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A6B73" w14:textId="2287AAC5"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w:t>
      </w:r>
      <w:r w:rsidR="00A56556">
        <w:rPr>
          <w:rFonts w:ascii="Arial" w:eastAsia="Batang" w:hAnsi="Arial"/>
          <w:b/>
          <w:bCs/>
          <w:sz w:val="24"/>
          <w:szCs w:val="24"/>
          <w:lang w:eastAsia="ko-KR"/>
        </w:rPr>
        <w:t>8894</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Footer"/>
        <w:ind w:rightChars="-212" w:right="-424"/>
        <w:jc w:val="both"/>
        <w:rPr>
          <w:rFonts w:ascii="Times New Roman" w:eastAsia="SimSun"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110][</w:t>
      </w:r>
      <w:proofErr w:type="spellStart"/>
      <w:proofErr w:type="gramEnd"/>
      <w:r>
        <w:rPr>
          <w:rFonts w:ascii="Arial" w:hAnsi="Arial" w:cs="Arial"/>
          <w:b/>
          <w:sz w:val="22"/>
        </w:rPr>
        <w:t>RedCap</w:t>
      </w:r>
      <w:proofErr w:type="spellEnd"/>
      <w:r>
        <w:rPr>
          <w:rFonts w:ascii="Arial" w:hAnsi="Arial" w:cs="Arial"/>
          <w:b/>
          <w:sz w:val="22"/>
        </w:rPr>
        <w:t>]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Heading1"/>
        <w:numPr>
          <w:ilvl w:val="0"/>
          <w:numId w:val="10"/>
        </w:numPr>
        <w:rPr>
          <w:rFonts w:eastAsia="SimSun" w:cs="Arial"/>
          <w:lang w:eastAsia="zh-CN"/>
        </w:rPr>
      </w:pPr>
      <w:r>
        <w:rPr>
          <w:rFonts w:eastAsia="SimSun"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w:t>
      </w:r>
      <w:proofErr w:type="spellStart"/>
      <w:r>
        <w:t>RedCap</w:t>
      </w:r>
      <w:proofErr w:type="spellEnd"/>
      <w:r>
        <w:t>]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Hyperlink"/>
          </w:rPr>
          <w:t>R2-2107211</w:t>
        </w:r>
      </w:hyperlink>
      <w:r>
        <w:t xml:space="preserve"> and </w:t>
      </w:r>
      <w:hyperlink r:id="rId13" w:tooltip="C:Data3GPPExtractsR2-2107748 RRM relaxation for RedCap UEs.docx" w:history="1">
        <w:r>
          <w:rPr>
            <w:rStyle w:val="Hyperlink"/>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Hyperlink"/>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Hyperlink"/>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21D0E1B8" w14:textId="77777777" w:rsidR="00965D99" w:rsidRDefault="00965D99">
      <w:pPr>
        <w:pStyle w:val="EmailDiscussion2"/>
        <w:ind w:left="1619"/>
        <w:rPr>
          <w:u w:val="single"/>
        </w:rPr>
      </w:pPr>
    </w:p>
    <w:p w14:paraId="197501D6" w14:textId="77777777" w:rsidR="00965D99" w:rsidRDefault="00965D99" w:rsidP="00965D99">
      <w:pPr>
        <w:pStyle w:val="EmailDiscussion2"/>
        <w:ind w:left="1619"/>
        <w:rPr>
          <w:rStyle w:val="Hyperlink"/>
        </w:rPr>
      </w:pPr>
      <w:r>
        <w:t xml:space="preserve">Initial scope: Continue the remaining proposals from </w:t>
      </w:r>
      <w:hyperlink r:id="rId14" w:tooltip="C:Data3GPPRAN2InboxR2-2108894.zip" w:history="1">
        <w:r w:rsidRPr="0076056F">
          <w:rPr>
            <w:rStyle w:val="Hyperlink"/>
          </w:rPr>
          <w:t>R2-2108894</w:t>
        </w:r>
      </w:hyperlink>
      <w:r>
        <w:rPr>
          <w:rStyle w:val="Hyperlink"/>
        </w:rPr>
        <w:t xml:space="preserve"> </w:t>
      </w:r>
      <w:r>
        <w:t xml:space="preserve">and draft LS to RAN4 </w:t>
      </w:r>
    </w:p>
    <w:p w14:paraId="38D43926" w14:textId="77777777" w:rsidR="00965D99" w:rsidRDefault="00965D99" w:rsidP="00965D99">
      <w:pPr>
        <w:pStyle w:val="EmailDiscussion2"/>
        <w:ind w:left="1619"/>
      </w:pPr>
      <w:r>
        <w:t>Intended outcome: LS and summary of the offline discussion with e.g.:</w:t>
      </w:r>
    </w:p>
    <w:p w14:paraId="40A12871" w14:textId="77777777" w:rsidR="00965D99" w:rsidRDefault="00965D99" w:rsidP="00965D99">
      <w:pPr>
        <w:pStyle w:val="EmailDiscussion2"/>
        <w:numPr>
          <w:ilvl w:val="2"/>
          <w:numId w:val="11"/>
        </w:numPr>
        <w:spacing w:line="240" w:lineRule="auto"/>
        <w:ind w:left="1980"/>
        <w:jc w:val="left"/>
      </w:pPr>
      <w:r>
        <w:t>List of proposals for agreement (if any)</w:t>
      </w:r>
    </w:p>
    <w:p w14:paraId="01995564" w14:textId="77777777" w:rsidR="00965D99" w:rsidRDefault="00965D99" w:rsidP="00965D99">
      <w:pPr>
        <w:pStyle w:val="EmailDiscussion2"/>
        <w:numPr>
          <w:ilvl w:val="2"/>
          <w:numId w:val="11"/>
        </w:numPr>
        <w:spacing w:line="240" w:lineRule="auto"/>
        <w:ind w:left="1980"/>
        <w:jc w:val="left"/>
      </w:pPr>
      <w:r>
        <w:t>List of proposals that require online discussions</w:t>
      </w:r>
    </w:p>
    <w:p w14:paraId="726D84BD" w14:textId="77777777" w:rsidR="00965D99" w:rsidRDefault="00965D99" w:rsidP="00965D99">
      <w:pPr>
        <w:pStyle w:val="EmailDiscussion2"/>
        <w:ind w:left="1620"/>
      </w:pPr>
      <w:r>
        <w:t>Final deadline (for companies' feedback): Thursday 2021-08-26 1000 UTC</w:t>
      </w:r>
    </w:p>
    <w:p w14:paraId="6E8A3554" w14:textId="77777777" w:rsidR="00965D99" w:rsidRDefault="00965D99" w:rsidP="00965D99">
      <w:pPr>
        <w:pStyle w:val="EmailDiscussion2"/>
        <w:ind w:left="1619"/>
      </w:pPr>
      <w:r>
        <w:t xml:space="preserve">Final deadline (for </w:t>
      </w:r>
      <w:r>
        <w:rPr>
          <w:rStyle w:val="Doc-text2Char"/>
        </w:rPr>
        <w:t xml:space="preserve">rapporteur's summary in </w:t>
      </w:r>
      <w:r w:rsidRPr="00B33797">
        <w:rPr>
          <w:rStyle w:val="Hyperlink"/>
          <w:highlight w:val="yellow"/>
        </w:rPr>
        <w:t>R2-21091</w:t>
      </w:r>
      <w:r>
        <w:rPr>
          <w:rStyle w:val="Hyperlink"/>
          <w:highlight w:val="yellow"/>
        </w:rPr>
        <w:t>3</w:t>
      </w:r>
      <w:r w:rsidRPr="00B33797">
        <w:rPr>
          <w:rStyle w:val="Hyperlink"/>
          <w:highlight w:val="yellow"/>
        </w:rPr>
        <w:t>3</w:t>
      </w:r>
      <w:r>
        <w:rPr>
          <w:rStyle w:val="Doc-text2Char"/>
        </w:rPr>
        <w:t xml:space="preserve">): </w:t>
      </w:r>
      <w:r>
        <w:t>Thursday 2021-08-26 1500 UTC</w:t>
      </w:r>
    </w:p>
    <w:p w14:paraId="65701F7E" w14:textId="1BFB1B03" w:rsidR="00965D99" w:rsidRDefault="00965D99" w:rsidP="00965D99">
      <w:pPr>
        <w:pStyle w:val="EmailDiscussion2"/>
        <w:ind w:left="1620"/>
        <w:rPr>
          <w:u w:val="single"/>
        </w:rPr>
      </w:pPr>
      <w:r w:rsidRPr="004D2573">
        <w:rPr>
          <w:u w:val="single"/>
        </w:rPr>
        <w:t xml:space="preserve">Proposals marked "for agreement" in </w:t>
      </w:r>
      <w:r>
        <w:rPr>
          <w:rStyle w:val="Hyperlink"/>
          <w:highlight w:val="yellow"/>
        </w:rPr>
        <w:t>R2-2109133</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97A6B85" w14:textId="77777777" w:rsidR="007A2673" w:rsidRDefault="007A2673">
      <w:pPr>
        <w:pStyle w:val="Doc-text2"/>
        <w:ind w:left="0" w:firstLine="0"/>
        <w:rPr>
          <w:b/>
        </w:rPr>
      </w:pPr>
    </w:p>
    <w:p w14:paraId="797A6B86" w14:textId="77777777" w:rsidR="007A2673" w:rsidRDefault="00783A09">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DengXian"/>
                <w:szCs w:val="22"/>
                <w:lang w:eastAsia="zh-CN"/>
              </w:rPr>
            </w:pPr>
            <w:r>
              <w:rPr>
                <w:rFonts w:ascii="CG Times (WN)" w:eastAsia="DengXian"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Fraunhofer</w:t>
            </w:r>
          </w:p>
        </w:tc>
        <w:tc>
          <w:tcPr>
            <w:tcW w:w="6402" w:type="dxa"/>
            <w:shd w:val="clear" w:color="auto" w:fill="auto"/>
          </w:tcPr>
          <w:p w14:paraId="797A6B8B"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 xml:space="preserve">Gustavo Wagner Oliveira da Costa </w:t>
            </w:r>
          </w:p>
          <w:p w14:paraId="797A6B8C"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 Bergström</w:t>
            </w:r>
          </w:p>
          <w:p w14:paraId="797A6B90"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LiuJing</w:t>
            </w:r>
            <w:proofErr w:type="spellEnd"/>
          </w:p>
          <w:p w14:paraId="797A6B94"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A2673"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Li Yanwei</w:t>
            </w:r>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797A6B9C"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A2673" w14:paraId="797A6BA3" w14:textId="77777777">
        <w:tc>
          <w:tcPr>
            <w:tcW w:w="3227" w:type="dxa"/>
            <w:shd w:val="clear" w:color="auto" w:fill="auto"/>
          </w:tcPr>
          <w:p w14:paraId="797A6BA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Pierre Bertrand (pierrebertrand@catt.cn)</w:t>
            </w:r>
          </w:p>
        </w:tc>
      </w:tr>
      <w:tr w:rsidR="007A2673" w14:paraId="797A6BA6" w14:textId="77777777">
        <w:tc>
          <w:tcPr>
            <w:tcW w:w="3227" w:type="dxa"/>
            <w:shd w:val="clear" w:color="auto" w:fill="auto"/>
          </w:tcPr>
          <w:p w14:paraId="797A6BA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Y</w:t>
            </w:r>
            <w:r>
              <w:rPr>
                <w:rFonts w:ascii="CG Times (WN)" w:eastAsia="DengXian"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Chenli (chenli5g@vivo.com)</w:t>
            </w:r>
          </w:p>
        </w:tc>
      </w:tr>
      <w:tr w:rsidR="007A2673" w14:paraId="797A6BAC" w14:textId="77777777">
        <w:tc>
          <w:tcPr>
            <w:tcW w:w="3227" w:type="dxa"/>
            <w:shd w:val="clear" w:color="auto" w:fill="auto"/>
          </w:tcPr>
          <w:p w14:paraId="797A6BAA"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lastRenderedPageBreak/>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 xml:space="preserve">Lei </w:t>
            </w:r>
            <w:r>
              <w:rPr>
                <w:rFonts w:ascii="CG Times (WN)" w:eastAsia="DengXian" w:hAnsi="CG Times (WN)"/>
                <w:bCs/>
                <w:szCs w:val="21"/>
                <w:lang w:val="de-DE" w:eastAsia="zh-CN"/>
              </w:rPr>
              <w:t>Liu (lei.liu@cn.sharp-world.com)</w:t>
            </w:r>
          </w:p>
        </w:tc>
      </w:tr>
      <w:tr w:rsidR="007A2673" w14:paraId="797A6BB0" w14:textId="77777777">
        <w:tc>
          <w:tcPr>
            <w:tcW w:w="3227" w:type="dxa"/>
            <w:shd w:val="clear" w:color="auto" w:fill="auto"/>
          </w:tcPr>
          <w:p w14:paraId="797A6BAD"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Min Wu</w:t>
            </w:r>
          </w:p>
          <w:p w14:paraId="797A6BAF"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797A6BB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Volker Breuer (volker.breuer@thalesgroup.com)</w:t>
            </w:r>
          </w:p>
        </w:tc>
      </w:tr>
      <w:tr w:rsidR="007A2673" w14:paraId="797A6BBA" w14:textId="77777777">
        <w:tc>
          <w:tcPr>
            <w:tcW w:w="3227" w:type="dxa"/>
            <w:shd w:val="clear" w:color="auto" w:fill="auto"/>
          </w:tcPr>
          <w:p w14:paraId="797A6BB7"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797A6BB8" w14:textId="77777777" w:rsidR="007A2673" w:rsidRDefault="00783A09">
            <w:pPr>
              <w:widowControl w:val="0"/>
              <w:spacing w:after="0"/>
              <w:rPr>
                <w:rFonts w:ascii="CG Times (WN)" w:eastAsia="DengXian" w:hAnsi="CG Times (WN)"/>
                <w:bCs/>
                <w:szCs w:val="21"/>
                <w:lang w:eastAsia="zh-CN"/>
              </w:rPr>
            </w:pPr>
            <w:proofErr w:type="spellStart"/>
            <w:r>
              <w:rPr>
                <w:rFonts w:ascii="CG Times (WN)" w:eastAsia="DengXian" w:hAnsi="CG Times (WN)"/>
                <w:bCs/>
                <w:szCs w:val="21"/>
                <w:lang w:eastAsia="zh-CN"/>
              </w:rPr>
              <w:t>Jussi</w:t>
            </w:r>
            <w:proofErr w:type="spellEnd"/>
            <w:r>
              <w:rPr>
                <w:rFonts w:ascii="CG Times (WN)" w:eastAsia="DengXian" w:hAnsi="CG Times (WN)"/>
                <w:bCs/>
                <w:szCs w:val="21"/>
                <w:lang w:eastAsia="zh-CN"/>
              </w:rPr>
              <w:t xml:space="preserve"> Koskinen</w:t>
            </w:r>
          </w:p>
          <w:p w14:paraId="797A6BB9"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jussi-pekka.koskinen@nokia.com</w:t>
            </w:r>
          </w:p>
        </w:tc>
      </w:tr>
      <w:tr w:rsidR="007A2673" w14:paraId="797A6BBD" w14:textId="77777777">
        <w:tc>
          <w:tcPr>
            <w:tcW w:w="3227" w:type="dxa"/>
            <w:shd w:val="clear" w:color="auto" w:fill="auto"/>
          </w:tcPr>
          <w:p w14:paraId="797A6BB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Sequans</w:t>
            </w:r>
          </w:p>
        </w:tc>
        <w:tc>
          <w:tcPr>
            <w:tcW w:w="6402" w:type="dxa"/>
            <w:shd w:val="clear" w:color="auto" w:fill="auto"/>
          </w:tcPr>
          <w:p w14:paraId="797A6BC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Noam 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hint="eastAsia"/>
                <w:bCs/>
                <w:szCs w:val="21"/>
                <w:lang w:val="fr-FR"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bCs/>
                <w:szCs w:val="21"/>
                <w:lang w:eastAsia="ko-KR"/>
              </w:rPr>
              <w:t>MediaTek</w:t>
            </w:r>
          </w:p>
        </w:tc>
        <w:tc>
          <w:tcPr>
            <w:tcW w:w="6402" w:type="dxa"/>
            <w:shd w:val="clear" w:color="auto" w:fill="auto"/>
          </w:tcPr>
          <w:p w14:paraId="797A6BC8" w14:textId="77777777" w:rsidR="007A2673" w:rsidRDefault="00783A09">
            <w:pPr>
              <w:widowControl w:val="0"/>
              <w:spacing w:after="0"/>
              <w:rPr>
                <w:rFonts w:ascii="CG Times (WN)" w:eastAsia="Malgun Gothic" w:hAnsi="CG Times (WN)"/>
                <w:bCs/>
                <w:szCs w:val="21"/>
                <w:lang w:val="fr-FR" w:eastAsia="ko-KR"/>
              </w:rPr>
            </w:pPr>
            <w:r>
              <w:rPr>
                <w:rFonts w:ascii="CG Times (WN)" w:eastAsia="Malgun Gothic" w:hAnsi="CG Times (WN)"/>
                <w:bCs/>
                <w:szCs w:val="21"/>
                <w:lang w:val="fr-FR" w:eastAsia="ko-KR"/>
              </w:rPr>
              <w:t>Pradeep Jose (pradeep[dot]jose[at]mediatek[dot]com)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proofErr w:type="spellStart"/>
            <w:r>
              <w:rPr>
                <w:rFonts w:ascii="CG Times (WN)" w:hAnsi="CG Times (WN)" w:hint="eastAsia"/>
                <w:bCs/>
                <w:szCs w:val="21"/>
                <w:lang w:val="en-US" w:eastAsia="zh-CN"/>
              </w:rPr>
              <w:t>Chinatelecom</w:t>
            </w:r>
            <w:proofErr w:type="spellEnd"/>
          </w:p>
        </w:tc>
        <w:tc>
          <w:tcPr>
            <w:tcW w:w="6402" w:type="dxa"/>
            <w:shd w:val="clear" w:color="auto" w:fill="auto"/>
          </w:tcPr>
          <w:p w14:paraId="797A6BCB" w14:textId="10F2779D" w:rsidR="007A2673" w:rsidRDefault="00783A09">
            <w:pPr>
              <w:widowControl w:val="0"/>
              <w:spacing w:after="0"/>
              <w:rPr>
                <w:rFonts w:ascii="CG Times (WN)" w:eastAsia="Malgun Gothic" w:hAnsi="CG Times (WN)"/>
                <w:bCs/>
                <w:szCs w:val="21"/>
                <w:lang w:val="fr-FR" w:eastAsia="ko-KR"/>
              </w:rPr>
            </w:pPr>
            <w:proofErr w:type="spellStart"/>
            <w:r>
              <w:rPr>
                <w:rFonts w:ascii="CG Times (WN)" w:hAnsi="CG Times (WN)" w:hint="eastAsia"/>
                <w:bCs/>
                <w:szCs w:val="21"/>
                <w:lang w:val="en-US" w:eastAsia="zh-CN"/>
              </w:rPr>
              <w:t>Zuping</w:t>
            </w:r>
            <w:proofErr w:type="spellEnd"/>
            <w:r>
              <w:rPr>
                <w:rFonts w:ascii="CG Times (WN)" w:hAnsi="CG Times (WN)" w:hint="eastAsia"/>
                <w:bCs/>
                <w:szCs w:val="21"/>
                <w:lang w:val="en-US" w:eastAsia="zh-CN"/>
              </w:rPr>
              <w:t xml:space="preserve"> Wu (</w:t>
            </w:r>
            <w:hyperlink r:id="rId15" w:history="1">
              <w:r w:rsidR="00845513" w:rsidRPr="00C17E0F">
                <w:rPr>
                  <w:rStyle w:val="Hyperlink"/>
                  <w:rFonts w:ascii="CG Times (WN)" w:hAnsi="CG Times (WN)" w:hint="eastAsia"/>
                  <w:bCs/>
                  <w:szCs w:val="21"/>
                </w:rPr>
                <w:t>wuzp@chinatelecom.cn</w:t>
              </w:r>
            </w:hyperlink>
            <w:r>
              <w:rPr>
                <w:rFonts w:ascii="CG Times (WN)" w:hAnsi="CG Times (WN)" w:hint="eastAsia"/>
                <w:bCs/>
                <w:szCs w:val="21"/>
                <w:lang w:val="en-US" w:eastAsia="zh-CN"/>
              </w:rPr>
              <w:t>)</w:t>
            </w:r>
          </w:p>
        </w:tc>
      </w:tr>
      <w:tr w:rsidR="00845513"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Salva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Vivek Sharma (vivek.sharma@sony.com)</w:t>
            </w:r>
          </w:p>
        </w:tc>
      </w:tr>
      <w:tr w:rsidR="00EA2491"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Default="00EA2491">
            <w:pPr>
              <w:widowControl w:val="0"/>
              <w:spacing w:after="0"/>
              <w:rPr>
                <w:rFonts w:ascii="CG Times (WN)" w:eastAsia="Yu Mincho" w:hAnsi="CG Times (WN)"/>
                <w:bCs/>
                <w:szCs w:val="21"/>
                <w:lang w:val="en-US" w:eastAsia="ja-JP"/>
              </w:rPr>
            </w:pPr>
            <w:r>
              <w:rPr>
                <w:rFonts w:ascii="CG Times (WN)" w:eastAsia="Yu Mincho" w:hAnsi="CG Times (WN)" w:hint="eastAsia"/>
                <w:bCs/>
                <w:szCs w:val="21"/>
                <w:lang w:val="en-US" w:eastAsia="ja-JP"/>
              </w:rPr>
              <w:t xml:space="preserve">Haruhiko </w:t>
            </w:r>
            <w:proofErr w:type="spellStart"/>
            <w:r>
              <w:rPr>
                <w:rFonts w:ascii="CG Times (WN)" w:eastAsia="Yu Mincho" w:hAnsi="CG Times (WN)" w:hint="eastAsia"/>
                <w:bCs/>
                <w:szCs w:val="21"/>
                <w:lang w:val="en-US" w:eastAsia="ja-JP"/>
              </w:rPr>
              <w:t>Sogabe</w:t>
            </w:r>
            <w:proofErr w:type="spellEnd"/>
          </w:p>
          <w:p w14:paraId="346CC99F" w14:textId="6C56A33F" w:rsidR="00EA2491" w:rsidRPr="00EA2491" w:rsidRDefault="00EA2491">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H</w:t>
            </w:r>
            <w:r>
              <w:rPr>
                <w:rFonts w:ascii="CG Times (WN)" w:eastAsia="Yu Mincho" w:hAnsi="CG Times (WN)" w:hint="eastAsia"/>
                <w:bCs/>
                <w:szCs w:val="21"/>
                <w:lang w:val="en-US" w:eastAsia="ja-JP"/>
              </w:rPr>
              <w:t>aruhiko.</w:t>
            </w:r>
            <w:r>
              <w:rPr>
                <w:rFonts w:ascii="CG Times (WN)" w:eastAsia="Yu Mincho" w:hAnsi="CG Times (WN)"/>
                <w:bCs/>
                <w:szCs w:val="21"/>
                <w:lang w:val="en-US"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772AA3">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772AA3">
            <w:pPr>
              <w:widowControl w:val="0"/>
              <w:spacing w:after="0"/>
              <w:rPr>
                <w:rFonts w:ascii="CG Times (WN)" w:eastAsia="Yu Mincho" w:hAnsi="CG Times (WN)"/>
                <w:bCs/>
                <w:szCs w:val="21"/>
                <w:lang w:val="en-US" w:eastAsia="ja-JP"/>
              </w:rPr>
            </w:pPr>
            <w:proofErr w:type="spellStart"/>
            <w:r w:rsidRPr="005A5768">
              <w:rPr>
                <w:rFonts w:ascii="CG Times (WN)" w:eastAsia="Yu Mincho" w:hAnsi="CG Times (WN)" w:hint="eastAsia"/>
                <w:bCs/>
                <w:szCs w:val="21"/>
                <w:lang w:val="en-US" w:eastAsia="ja-JP"/>
              </w:rPr>
              <w:t>Oanyong</w:t>
            </w:r>
            <w:proofErr w:type="spellEnd"/>
            <w:r w:rsidRPr="005A5768">
              <w:rPr>
                <w:rFonts w:ascii="CG Times (WN)" w:eastAsia="Yu Mincho" w:hAnsi="CG Times (WN)" w:hint="eastAsia"/>
                <w:bCs/>
                <w:szCs w:val="21"/>
                <w:lang w:val="en-US" w:eastAsia="ja-JP"/>
              </w:rPr>
              <w:t xml:space="preserve"> Lee</w:t>
            </w:r>
          </w:p>
          <w:p w14:paraId="04CD73A6"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bCs/>
                <w:szCs w:val="21"/>
                <w:lang w:val="en-US" w:eastAsia="ja-JP"/>
              </w:rPr>
              <w:t>aidoy.lee@lge.com</w:t>
            </w:r>
          </w:p>
        </w:tc>
      </w:tr>
      <w:tr w:rsidR="00487BFB" w:rsidRPr="00973184" w14:paraId="14F49625"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334F58D3" w14:textId="34C3B93B" w:rsidR="00487BFB" w:rsidRPr="005A5768" w:rsidRDefault="00487BFB" w:rsidP="00487BFB">
            <w:pPr>
              <w:widowControl w:val="0"/>
              <w:spacing w:after="0"/>
              <w:rPr>
                <w:rFonts w:ascii="CG Times (WN)" w:hAnsi="CG Times (WN)"/>
                <w:bCs/>
                <w:szCs w:val="21"/>
                <w:lang w:val="en-US" w:eastAsia="zh-CN"/>
              </w:rPr>
            </w:pPr>
            <w:r>
              <w:rPr>
                <w:rFonts w:ascii="CG Times (WN)" w:hAnsi="CG Times (WN)"/>
                <w:bCs/>
                <w:szCs w:val="21"/>
                <w:lang w:val="en-US" w:eastAsia="zh-CN"/>
              </w:rPr>
              <w:t>T-Mobile USA</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53A5E419" w14:textId="77777777" w:rsidR="00487BFB" w:rsidRDefault="00487BFB" w:rsidP="00487BFB">
            <w:pPr>
              <w:widowControl w:val="0"/>
              <w:spacing w:after="0"/>
              <w:rPr>
                <w:rFonts w:ascii="CG Times (WN)" w:eastAsia="Yu Mincho" w:hAnsi="CG Times (WN)"/>
                <w:bCs/>
                <w:szCs w:val="21"/>
                <w:lang w:val="en-US" w:eastAsia="ja-JP"/>
              </w:rPr>
            </w:pPr>
            <w:proofErr w:type="spellStart"/>
            <w:r>
              <w:rPr>
                <w:rFonts w:ascii="CG Times (WN)" w:eastAsia="Yu Mincho" w:hAnsi="CG Times (WN)"/>
                <w:bCs/>
                <w:szCs w:val="21"/>
                <w:lang w:val="en-US" w:eastAsia="ja-JP"/>
              </w:rPr>
              <w:t>John.humbert</w:t>
            </w:r>
            <w:proofErr w:type="spellEnd"/>
          </w:p>
          <w:p w14:paraId="060F5320" w14:textId="1E2C80DB" w:rsidR="00487BFB" w:rsidRPr="005A5768" w:rsidRDefault="00487BFB" w:rsidP="00487BFB">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John.Humbert2@T-Mobile.com</w:t>
            </w:r>
          </w:p>
        </w:tc>
      </w:tr>
    </w:tbl>
    <w:p w14:paraId="797A6BCD" w14:textId="77777777" w:rsidR="007A2673" w:rsidRPr="005A5768" w:rsidRDefault="007A2673">
      <w:pPr>
        <w:rPr>
          <w:lang w:eastAsia="zh-CN"/>
        </w:rPr>
      </w:pPr>
    </w:p>
    <w:p w14:paraId="797A6BCE" w14:textId="77777777" w:rsidR="007A2673" w:rsidRDefault="00783A09">
      <w:pPr>
        <w:spacing w:after="0"/>
        <w:rPr>
          <w:rFonts w:ascii="Arial" w:hAnsi="Arial" w:cs="Arial"/>
          <w:sz w:val="32"/>
          <w:lang w:val="fr-FR" w:eastAsia="zh-CN"/>
        </w:rPr>
      </w:pPr>
      <w:r>
        <w:rPr>
          <w:rFonts w:cs="Arial"/>
          <w:lang w:val="fr-FR" w:eastAsia="zh-CN"/>
        </w:rPr>
        <w:br w:type="page"/>
      </w:r>
    </w:p>
    <w:p w14:paraId="797A6BCF" w14:textId="481F84DB" w:rsidR="007A2673" w:rsidRDefault="00783A09">
      <w:pPr>
        <w:pStyle w:val="Heading1"/>
        <w:numPr>
          <w:ilvl w:val="0"/>
          <w:numId w:val="10"/>
        </w:numPr>
        <w:rPr>
          <w:lang w:eastAsia="zh-CN"/>
        </w:rPr>
      </w:pPr>
      <w:r>
        <w:rPr>
          <w:rFonts w:eastAsia="SimSun" w:cs="Arial"/>
          <w:lang w:eastAsia="zh-CN"/>
        </w:rPr>
        <w:lastRenderedPageBreak/>
        <w:t>Discussion</w:t>
      </w:r>
      <w:r w:rsidR="00D87608">
        <w:rPr>
          <w:rFonts w:eastAsia="SimSun" w:cs="Arial"/>
          <w:lang w:eastAsia="zh-CN"/>
        </w:rPr>
        <w:t xml:space="preserve"> for the first round</w:t>
      </w:r>
    </w:p>
    <w:p w14:paraId="797A6BD0" w14:textId="77777777" w:rsidR="007A2673" w:rsidRDefault="00783A09">
      <w:pPr>
        <w:pStyle w:val="Heading2"/>
        <w:numPr>
          <w:ilvl w:val="1"/>
          <w:numId w:val="10"/>
        </w:numPr>
        <w:rPr>
          <w:lang w:eastAsia="zh-CN"/>
        </w:rPr>
      </w:pPr>
      <w:r>
        <w:t>Beam level criterion</w:t>
      </w:r>
    </w:p>
    <w:p w14:paraId="797A6BD1"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1: Proposal in [1]: Beam-level criterion is adopted for Rel-17 stationary criterion.</w:t>
      </w:r>
    </w:p>
    <w:p w14:paraId="797A6BD2"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[2]: Do not introduce beam change based criterion in Rel-17.</w:t>
      </w:r>
    </w:p>
    <w:p w14:paraId="797A6BD3"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 xml:space="preserve">Option 3: Compromised solution, to introduce the network configuration for beam-level criterion, and it is up to network implementation to decide whether to use beam-level criterion as Rel-17 stationary criterion (in addition to i.e. </w:t>
      </w:r>
      <w:proofErr w:type="spellStart"/>
      <w:r>
        <w:rPr>
          <w:rFonts w:ascii="Arial" w:hAnsi="Arial"/>
          <w:sz w:val="20"/>
          <w:szCs w:val="24"/>
          <w:lang w:val="en-GB" w:eastAsia="en-GB"/>
        </w:rPr>
        <w:t>SSearchDeltaP_stationary</w:t>
      </w:r>
      <w:proofErr w:type="spellEnd"/>
      <w:r>
        <w:rPr>
          <w:rFonts w:ascii="Arial" w:hAnsi="Arial"/>
          <w:sz w:val="20"/>
          <w:szCs w:val="24"/>
          <w:lang w:val="en-GB" w:eastAsia="en-GB"/>
        </w:rPr>
        <w:t>/</w:t>
      </w:r>
      <w:proofErr w:type="spellStart"/>
      <w:r>
        <w:rPr>
          <w:rFonts w:ascii="Arial" w:hAnsi="Arial"/>
          <w:sz w:val="20"/>
          <w:szCs w:val="24"/>
          <w:lang w:val="en-GB" w:eastAsia="en-GB"/>
        </w:rPr>
        <w:t>TSearchDeltaP_stationary</w:t>
      </w:r>
      <w:proofErr w:type="spellEnd"/>
      <w:r>
        <w:rPr>
          <w:rFonts w:ascii="Arial" w:hAnsi="Arial"/>
          <w:sz w:val="20"/>
          <w:szCs w:val="24"/>
          <w:lang w:val="en-GB" w:eastAsia="en-GB"/>
        </w:rPr>
        <w:t xml:space="preserve"> </w:t>
      </w:r>
      <w:r>
        <w:rPr>
          <w:rFonts w:ascii="Arial" w:eastAsia="DengXian" w:hAnsi="Arial" w:cs="Arial"/>
          <w:sz w:val="20"/>
        </w:rPr>
        <w:t>criterion).</w:t>
      </w:r>
    </w:p>
    <w:p w14:paraId="797A6BD4"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Q1-1 Which option above do companies support </w:t>
      </w:r>
      <w:r>
        <w:rPr>
          <w:rFonts w:ascii="Arial" w:hAnsi="Arial" w:cs="Arial"/>
          <w:b/>
          <w:bCs/>
        </w:rPr>
        <w:t>in Rel-17?</w:t>
      </w:r>
    </w:p>
    <w:tbl>
      <w:tblPr>
        <w:tblStyle w:val="TableGrid"/>
        <w:tblW w:w="4927" w:type="pct"/>
        <w:tblLook w:val="04A0" w:firstRow="1" w:lastRow="0" w:firstColumn="1" w:lastColumn="0" w:noHBand="0" w:noVBand="1"/>
      </w:tblPr>
      <w:tblGrid>
        <w:gridCol w:w="2263"/>
        <w:gridCol w:w="1558"/>
        <w:gridCol w:w="5669"/>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ListParagraph"/>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ListParagraph"/>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Only low mobility is configured, and UE fulfills;</w:t>
            </w:r>
          </w:p>
          <w:p w14:paraId="797A6BE8"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ListParagraph"/>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ListParagraph"/>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BF2"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think beam </w:t>
            </w:r>
            <w:r>
              <w:rPr>
                <w:rFonts w:ascii="Arial" w:eastAsia="DengXian" w:hAnsi="Arial" w:cs="Arial"/>
                <w:szCs w:val="22"/>
                <w:lang w:eastAsia="zh-CN"/>
              </w:rPr>
              <w:t>criterion</w:t>
            </w:r>
            <w:r>
              <w:rPr>
                <w:rFonts w:ascii="Arial" w:eastAsiaTheme="minorEastAsia" w:hAnsi="Arial" w:cs="Arial"/>
                <w:szCs w:val="22"/>
                <w:lang w:eastAsia="ja-JP"/>
              </w:rPr>
              <w:t xml:space="preserve"> is </w:t>
            </w:r>
            <w:r>
              <w:rPr>
                <w:rFonts w:ascii="Arial" w:eastAsia="DengXian" w:hAnsi="Arial" w:cs="Arial"/>
                <w:szCs w:val="22"/>
                <w:lang w:eastAsia="zh-CN"/>
              </w:rPr>
              <w:t>not</w:t>
            </w:r>
            <w:r>
              <w:rPr>
                <w:rFonts w:ascii="Arial" w:eastAsiaTheme="minorEastAsia" w:hAnsi="Arial" w:cs="Arial"/>
                <w:szCs w:val="22"/>
                <w:lang w:eastAsia="ja-JP"/>
              </w:rPr>
              <w:t xml:space="preserve"> </w:t>
            </w:r>
            <w:r>
              <w:rPr>
                <w:rFonts w:ascii="Arial" w:eastAsia="DengXian"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DengXian"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lastRenderedPageBreak/>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DengXian" w:hAnsi="Arial" w:cs="Arial"/>
                <w:szCs w:val="22"/>
              </w:rPr>
            </w:pPr>
            <w:r>
              <w:rPr>
                <w:rFonts w:ascii="Arial" w:eastAsia="DengXian" w:hAnsi="Arial" w:cs="Arial" w:hint="eastAsia"/>
                <w:szCs w:val="22"/>
                <w:lang w:eastAsia="zh-CN"/>
              </w:rPr>
              <w:t xml:space="preserve">We see no extra benefit of introducing </w:t>
            </w:r>
            <w:r>
              <w:rPr>
                <w:rFonts w:ascii="Arial" w:eastAsia="DengXian" w:hAnsi="Arial" w:cs="Arial"/>
                <w:szCs w:val="22"/>
              </w:rPr>
              <w:t>Beam-level criterion</w:t>
            </w:r>
            <w:r>
              <w:rPr>
                <w:rFonts w:ascii="Arial" w:eastAsia="DengXian" w:hAnsi="Arial" w:cs="Arial" w:hint="eastAsia"/>
                <w:szCs w:val="22"/>
                <w:lang w:eastAsia="zh-CN"/>
              </w:rPr>
              <w:t xml:space="preserve"> on top of </w:t>
            </w:r>
            <w:r>
              <w:rPr>
                <w:rFonts w:ascii="Arial" w:eastAsia="DengXian" w:hAnsi="Arial" w:cs="Arial"/>
                <w:szCs w:val="22"/>
                <w:lang w:eastAsia="zh-CN"/>
              </w:rPr>
              <w:t>cell level</w:t>
            </w:r>
            <w:r>
              <w:rPr>
                <w:rFonts w:ascii="Arial" w:eastAsia="DengXian" w:hAnsi="Arial" w:cs="Arial" w:hint="eastAsia"/>
                <w:szCs w:val="22"/>
                <w:lang w:eastAsia="zh-CN"/>
              </w:rPr>
              <w:t xml:space="preserve"> </w:t>
            </w:r>
            <w:r>
              <w:rPr>
                <w:rFonts w:ascii="Arial" w:eastAsia="DengXian" w:hAnsi="Arial" w:cs="Arial"/>
                <w:szCs w:val="22"/>
              </w:rPr>
              <w:t>criterion based on RSRP/RSRQ</w:t>
            </w:r>
            <w:r>
              <w:rPr>
                <w:rFonts w:ascii="Arial" w:eastAsia="DengXian" w:hAnsi="Arial" w:cs="Arial" w:hint="eastAsia"/>
                <w:szCs w:val="22"/>
                <w:lang w:eastAsia="zh-CN"/>
              </w:rPr>
              <w:t>.</w:t>
            </w:r>
          </w:p>
          <w:p w14:paraId="797A6BF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On one hand,</w:t>
            </w:r>
            <w:r>
              <w:rPr>
                <w:rFonts w:ascii="Arial" w:eastAsia="DengXian" w:hAnsi="Arial" w:cs="Arial" w:hint="eastAsia"/>
                <w:szCs w:val="22"/>
                <w:lang w:eastAsia="zh-CN"/>
              </w:rPr>
              <w:t xml:space="preserve"> the change of </w:t>
            </w:r>
            <w:r>
              <w:rPr>
                <w:rFonts w:ascii="Arial" w:eastAsia="DengXian" w:hAnsi="Arial" w:cs="Arial"/>
                <w:szCs w:val="22"/>
                <w:lang w:eastAsia="zh-CN"/>
              </w:rPr>
              <w:t>Beam</w:t>
            </w:r>
            <w:r>
              <w:rPr>
                <w:rFonts w:ascii="Arial" w:eastAsia="DengXian" w:hAnsi="Arial" w:cs="Arial" w:hint="eastAsia"/>
                <w:szCs w:val="22"/>
                <w:lang w:eastAsia="zh-CN"/>
              </w:rPr>
              <w:t>-l</w:t>
            </w:r>
            <w:r>
              <w:rPr>
                <w:rFonts w:ascii="Arial" w:eastAsia="DengXian" w:hAnsi="Arial" w:cs="Arial"/>
                <w:szCs w:val="22"/>
                <w:lang w:eastAsia="zh-CN"/>
              </w:rPr>
              <w:t xml:space="preserve">evel </w:t>
            </w:r>
            <w:r>
              <w:rPr>
                <w:rFonts w:ascii="Arial" w:eastAsia="DengXian" w:hAnsi="Arial" w:cs="Arial" w:hint="eastAsia"/>
                <w:szCs w:val="22"/>
                <w:lang w:eastAsia="zh-CN"/>
              </w:rPr>
              <w:t>quality may not</w:t>
            </w:r>
            <w:r>
              <w:rPr>
                <w:rFonts w:ascii="Arial" w:eastAsia="DengXian" w:hAnsi="Arial" w:cs="Arial"/>
                <w:szCs w:val="22"/>
                <w:lang w:eastAsia="zh-CN"/>
              </w:rPr>
              <w:t xml:space="preserve"> be</w:t>
            </w:r>
            <w:r>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Pr>
                <w:rFonts w:ascii="Arial" w:eastAsia="DengXian" w:hAnsi="Arial" w:cs="Arial" w:hint="eastAsia"/>
                <w:szCs w:val="22"/>
                <w:lang w:eastAsia="zh-CN"/>
              </w:rPr>
              <w:t>, beam change may not cause cell re-selection</w:t>
            </w:r>
            <w:r>
              <w:rPr>
                <w:rFonts w:ascii="Arial" w:eastAsia="DengXian" w:hAnsi="Arial" w:cs="Arial"/>
                <w:szCs w:val="22"/>
                <w:lang w:eastAsia="zh-CN"/>
              </w:rPr>
              <w:t xml:space="preserve"> </w:t>
            </w:r>
            <w:r>
              <w:rPr>
                <w:rFonts w:ascii="Arial" w:eastAsia="DengXian" w:hAnsi="Arial" w:cs="Arial" w:hint="eastAsia"/>
                <w:szCs w:val="22"/>
                <w:lang w:eastAsia="zh-CN"/>
              </w:rPr>
              <w:t>(e.g. UE moving around the gNB).</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06"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0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797A6C0F" w14:textId="77777777" w:rsidR="007A2673" w:rsidRDefault="00783A09">
            <w:pPr>
              <w:spacing w:after="0" w:line="276" w:lineRule="auto"/>
              <w:rPr>
                <w:rFonts w:ascii="Arial" w:eastAsia="DengXian" w:hAnsi="Arial" w:cs="Arial"/>
                <w:lang w:eastAsia="zh-CN"/>
              </w:rPr>
            </w:pPr>
            <w:r>
              <w:rPr>
                <w:rFonts w:ascii="Arial" w:eastAsia="DengXian" w:hAnsi="Arial" w:cs="Arial"/>
                <w:lang w:eastAsia="zh-CN"/>
              </w:rPr>
              <w:t>If the beams change (i.e.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In addition to ZTE comments (which we agree), the number of beams are dependant on the cell config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DengXian"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1/3</w:t>
            </w:r>
          </w:p>
        </w:tc>
        <w:tc>
          <w:tcPr>
            <w:tcW w:w="2987" w:type="pct"/>
          </w:tcPr>
          <w:p w14:paraId="797A6C1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Regarding the beam level criterion, to our understanding, </w:t>
            </w:r>
            <w:proofErr w:type="spellStart"/>
            <w:r>
              <w:rPr>
                <w:rFonts w:ascii="Arial" w:eastAsia="DengXian" w:hAnsi="Arial" w:cs="Arial"/>
                <w:szCs w:val="22"/>
                <w:lang w:eastAsia="zh-CN"/>
              </w:rPr>
              <w:t>analog</w:t>
            </w:r>
            <w:proofErr w:type="spellEnd"/>
            <w:r>
              <w:rPr>
                <w:rFonts w:ascii="Arial" w:eastAsia="DengXian" w:hAnsi="Arial" w:cs="Arial"/>
                <w:szCs w:val="22"/>
                <w:lang w:eastAsia="zh-CN"/>
              </w:rPr>
              <w:t xml:space="preserve">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DengXian"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2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2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eastAsia="Malgun Gothic" w:hAnsi="Arial" w:cs="Arial" w:hint="eastAsia"/>
                <w:szCs w:val="22"/>
                <w:lang w:val="en-US" w:eastAsia="zh-CN"/>
              </w:rPr>
              <w:t>Chinatelecom</w:t>
            </w:r>
            <w:proofErr w:type="spellEnd"/>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Yu Mincho" w:hAnsi="Arial" w:cs="Arial"/>
                <w:lang w:eastAsia="ja-JP"/>
              </w:rPr>
              <w:t>Measurements at the beam level can be less stable than me</w:t>
            </w:r>
            <w:r>
              <w:rPr>
                <w:rFonts w:ascii="Arial" w:eastAsia="Yu Mincho" w:hAnsi="Arial" w:cs="Arial"/>
                <w:lang w:eastAsia="ja-JP"/>
              </w:rPr>
              <w:t xml:space="preserve">asurements at the cell level (e.g. </w:t>
            </w:r>
            <w:r w:rsidRPr="00B447F5">
              <w:rPr>
                <w:rFonts w:ascii="Arial" w:eastAsia="Yu Mincho" w:hAnsi="Arial" w:cs="Arial"/>
                <w:lang w:eastAsia="ja-JP"/>
              </w:rPr>
              <w:t xml:space="preserve">UE </w:t>
            </w:r>
            <w:r>
              <w:rPr>
                <w:rFonts w:ascii="Arial" w:eastAsia="Yu Mincho" w:hAnsi="Arial" w:cs="Arial"/>
                <w:lang w:eastAsia="ja-JP"/>
              </w:rPr>
              <w:t>is between the beams). We think that cell level measurement</w:t>
            </w:r>
            <w:r w:rsidRPr="00B447F5">
              <w:rPr>
                <w:rFonts w:ascii="Arial" w:eastAsia="Yu Mincho" w:hAnsi="Arial" w:cs="Arial"/>
                <w:lang w:eastAsia="ja-JP"/>
              </w:rPr>
              <w:t xml:space="preserve"> </w:t>
            </w:r>
            <w:r>
              <w:rPr>
                <w:rFonts w:ascii="Arial" w:eastAsia="Yu Mincho" w:hAnsi="Arial" w:cs="Arial"/>
                <w:lang w:eastAsia="ja-JP"/>
              </w:rPr>
              <w:t>is</w:t>
            </w:r>
            <w:r w:rsidRPr="00B447F5">
              <w:rPr>
                <w:rFonts w:ascii="Arial" w:eastAsia="Yu Mincho"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3B73E521"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6829EA65" w14:textId="77777777" w:rsidR="005A5768" w:rsidRPr="009B68A1" w:rsidRDefault="005A5768" w:rsidP="00772AA3">
            <w:pPr>
              <w:tabs>
                <w:tab w:val="left" w:pos="2200"/>
              </w:tabs>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The beam quality </w:t>
            </w:r>
            <w:r>
              <w:rPr>
                <w:rFonts w:ascii="Arial" w:eastAsia="DengXian" w:hAnsi="Arial" w:cs="Arial"/>
                <w:szCs w:val="22"/>
                <w:lang w:eastAsia="ko-KR"/>
              </w:rPr>
              <w:t>fluctuates very often, so the UE in stationary state may suddenly leave the stationary state if beam quality changes for a fleeting moment.</w:t>
            </w: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(Fraunhofer, Huawei, </w:t>
      </w:r>
      <w:proofErr w:type="spellStart"/>
      <w:r w:rsidRPr="004F3DF3">
        <w:rPr>
          <w:rFonts w:ascii="Arial" w:hAnsi="Arial" w:cs="Arial"/>
          <w:color w:val="0070C0"/>
          <w:kern w:val="2"/>
          <w:sz w:val="20"/>
        </w:rPr>
        <w:t>HiSilicon</w:t>
      </w:r>
      <w:proofErr w:type="spellEnd"/>
      <w:r w:rsidRPr="004F3DF3">
        <w:rPr>
          <w:rFonts w:ascii="Arial" w:hAnsi="Arial" w:cs="Arial"/>
          <w:color w:val="0070C0"/>
          <w:kern w:val="2"/>
          <w:sz w:val="20"/>
        </w:rPr>
        <w:t>, Nokia, NTTDOCOMO, Intel, Sony) support Option 1</w:t>
      </w:r>
    </w:p>
    <w:p w14:paraId="2BB7B21B" w14:textId="01C622C8"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 xml:space="preserve">(Ericsson, ZTE, KDDI, Xiaomi, CATT, vivo, Sharp, OPPO, Thales, Qualcomm, Apple, Sequans, Samsung, MediaTek, </w:t>
      </w:r>
      <w:proofErr w:type="spellStart"/>
      <w:r w:rsidRPr="004F3DF3">
        <w:rPr>
          <w:rFonts w:ascii="Arial" w:hAnsi="Arial" w:cs="Arial"/>
          <w:color w:val="0070C0"/>
          <w:kern w:val="2"/>
          <w:sz w:val="20"/>
        </w:rPr>
        <w:t>Chinatelecom</w:t>
      </w:r>
      <w:proofErr w:type="spellEnd"/>
      <w:r w:rsidRPr="004F3DF3">
        <w:rPr>
          <w:rFonts w:ascii="Arial" w:hAnsi="Arial" w:cs="Arial"/>
          <w:color w:val="0070C0"/>
          <w:kern w:val="2"/>
          <w:sz w:val="20"/>
        </w:rPr>
        <w:t>,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ListParagraph"/>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(Huawei, HiSilicon,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Based on the inputs, rapporteur suggests to follow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lastRenderedPageBreak/>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b/>
          <w:kern w:val="2"/>
          <w:lang w:eastAsia="zh-CN"/>
        </w:rPr>
      </w:pPr>
    </w:p>
    <w:p w14:paraId="797A6C33" w14:textId="77777777" w:rsidR="007A2673" w:rsidRDefault="00783A09">
      <w:pPr>
        <w:spacing w:after="0"/>
        <w:rPr>
          <w:rFonts w:ascii="Arial" w:eastAsia="DengXian" w:hAnsi="Arial" w:cs="Arial"/>
          <w:lang w:eastAsia="zh-CN"/>
        </w:rPr>
      </w:pPr>
      <w:r>
        <w:rPr>
          <w:rFonts w:ascii="Arial" w:eastAsia="DengXian" w:hAnsi="Arial" w:cs="Arial"/>
          <w:lang w:eastAsia="zh-CN"/>
        </w:rPr>
        <w:t>If the beam-level criterion for stationary criterion in Rel-17 is supported, the details of defining beam-level criterion can be:</w:t>
      </w:r>
    </w:p>
    <w:p w14:paraId="797A6C34"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2: Proposal in [3]: use Doppler shift of UE’s best beams from its serving cell instead of beam change counts.</w:t>
      </w:r>
    </w:p>
    <w:p w14:paraId="797A6C36" w14:textId="77777777" w:rsidR="007A2673" w:rsidRDefault="00783A09">
      <w:pPr>
        <w:pStyle w:val="ListParagraph"/>
        <w:numPr>
          <w:ilvl w:val="0"/>
          <w:numId w:val="12"/>
        </w:numPr>
        <w:spacing w:after="0"/>
        <w:rPr>
          <w:rFonts w:ascii="Arial" w:eastAsia="DengXian" w:hAnsi="Arial" w:cs="Arial"/>
          <w:sz w:val="20"/>
        </w:rPr>
      </w:pPr>
      <w:r>
        <w:rPr>
          <w:rFonts w:ascii="Arial" w:eastAsia="DengXian" w:hAnsi="Arial" w:cs="Arial"/>
          <w:sz w:val="20"/>
        </w:rPr>
        <w:t>Option 3: Proposal in [4]: beam-change evaluation method which takes Number of serving beams into account.</w:t>
      </w:r>
    </w:p>
    <w:p w14:paraId="797A6C37" w14:textId="77777777" w:rsidR="007A2673" w:rsidRDefault="00783A09">
      <w:pPr>
        <w:pStyle w:val="ListParagraph"/>
        <w:numPr>
          <w:ilvl w:val="0"/>
          <w:numId w:val="12"/>
        </w:numPr>
        <w:rPr>
          <w:rFonts w:ascii="Arial" w:eastAsia="DengXian" w:hAnsi="Arial" w:cs="Arial"/>
          <w:sz w:val="20"/>
        </w:rPr>
      </w:pPr>
      <w:r>
        <w:rPr>
          <w:rFonts w:ascii="Arial" w:eastAsia="DengXian"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Q1-2 If </w:t>
      </w:r>
      <w:r>
        <w:rPr>
          <w:rFonts w:ascii="Arial" w:hAnsi="Arial" w:cs="Arial"/>
          <w:b/>
          <w:bCs/>
        </w:rPr>
        <w:t>beam-level criterion</w:t>
      </w:r>
      <w:r>
        <w:rPr>
          <w:rFonts w:ascii="Arial" w:eastAsia="DengXian" w:hAnsi="Arial" w:cs="Arial"/>
          <w:b/>
          <w:bCs/>
          <w:lang w:eastAsia="zh-CN"/>
        </w:rPr>
        <w:t xml:space="preserve"> is supported</w:t>
      </w:r>
      <w:r>
        <w:rPr>
          <w:rFonts w:ascii="Arial" w:hAnsi="Arial" w:cs="Arial"/>
          <w:b/>
          <w:bCs/>
        </w:rPr>
        <w:t xml:space="preserve"> in Rel-17</w:t>
      </w:r>
      <w:r>
        <w:rPr>
          <w:rFonts w:ascii="Arial" w:eastAsia="DengXian" w:hAnsi="Arial" w:cs="Arial"/>
          <w:b/>
          <w:bCs/>
          <w:lang w:eastAsia="zh-CN"/>
        </w:rPr>
        <w:t xml:space="preserve">, which option above do companies </w:t>
      </w:r>
      <w:r>
        <w:rPr>
          <w:rFonts w:ascii="Arial" w:hAnsi="Arial" w:cs="Arial"/>
          <w:b/>
          <w:bCs/>
        </w:rPr>
        <w:t>support for defining beam-level criterion?</w:t>
      </w:r>
    </w:p>
    <w:tbl>
      <w:tblPr>
        <w:tblStyle w:val="TableGrid"/>
        <w:tblW w:w="4927" w:type="pct"/>
        <w:tblLook w:val="04A0" w:firstRow="1" w:lastRow="0" w:firstColumn="1" w:lastColumn="0" w:noHBand="0" w:noVBand="1"/>
      </w:tblPr>
      <w:tblGrid>
        <w:gridCol w:w="2262"/>
        <w:gridCol w:w="1583"/>
        <w:gridCol w:w="5645"/>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DengXian"/>
                <w:bCs/>
                <w:szCs w:val="21"/>
                <w:lang w:eastAsia="zh-CN"/>
              </w:rPr>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DengXian"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quality variation of the beam(s) is a relative value, and it is not related to the distance between UE and gNB</w:t>
            </w:r>
            <w:r>
              <w:rPr>
                <w:color w:val="000000"/>
              </w:rPr>
              <w:t>.</w:t>
            </w:r>
            <w:r>
              <w:t xml:space="preserve"> Hence, it will be more accurate to evaluate “stationary” criterion</w:t>
            </w:r>
            <w:r>
              <w:rPr>
                <w:rFonts w:ascii="Arial" w:eastAsia="DengXian"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74" w:type="pct"/>
          </w:tcPr>
          <w:p w14:paraId="797A6C4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Doppler shift is more robust than beam change count or quality change criterion. And it is readily available for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have a proposal </w:t>
            </w:r>
            <w:proofErr w:type="gramStart"/>
            <w:r>
              <w:rPr>
                <w:rFonts w:ascii="Arial" w:eastAsiaTheme="minorEastAsia" w:hAnsi="Arial" w:cs="Arial"/>
                <w:szCs w:val="22"/>
                <w:lang w:eastAsia="ja-JP"/>
              </w:rPr>
              <w:t>in  R</w:t>
            </w:r>
            <w:proofErr w:type="gramEnd"/>
            <w:r>
              <w:rPr>
                <w:rFonts w:ascii="Arial" w:eastAsiaTheme="minorEastAsia" w:hAnsi="Arial" w:cs="Arial"/>
                <w:szCs w:val="22"/>
                <w:lang w:eastAsia="ja-JP"/>
              </w:rPr>
              <w:t>2-2108070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DengXian"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DengXian"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DengXian"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DengXian" w:hAnsi="Arial" w:cs="Arial"/>
                <w:szCs w:val="22"/>
                <w:lang w:val="en-US" w:eastAsia="zh-CN"/>
              </w:rPr>
            </w:pPr>
          </w:p>
        </w:tc>
      </w:tr>
    </w:tbl>
    <w:p w14:paraId="797A6C69" w14:textId="77777777" w:rsidR="007A2673" w:rsidRDefault="007A2673">
      <w:pPr>
        <w:rPr>
          <w:rFonts w:ascii="Arial" w:eastAsia="DengXian" w:hAnsi="Arial" w:cs="Arial"/>
          <w:lang w:eastAsia="zh-CN"/>
        </w:rPr>
      </w:pPr>
    </w:p>
    <w:p w14:paraId="649BB633" w14:textId="77777777" w:rsidR="00D42366" w:rsidRPr="000B2807" w:rsidRDefault="00D42366" w:rsidP="00D42366">
      <w:pPr>
        <w:rPr>
          <w:rFonts w:ascii="Arial" w:eastAsia="DengXian" w:hAnsi="Arial" w:cs="Arial"/>
          <w:color w:val="0070C0"/>
          <w:u w:val="single"/>
          <w:lang w:eastAsia="zh-CN"/>
        </w:rPr>
      </w:pPr>
      <w:r w:rsidRPr="000B2807">
        <w:rPr>
          <w:rFonts w:ascii="Arial" w:eastAsia="DengXian" w:hAnsi="Arial" w:cs="Arial"/>
          <w:color w:val="0070C0"/>
          <w:u w:val="single"/>
          <w:lang w:eastAsia="zh-CN"/>
        </w:rPr>
        <w:t>Summary</w:t>
      </w:r>
    </w:p>
    <w:p w14:paraId="3D28E310" w14:textId="3DE2C5A7" w:rsidR="00D42366" w:rsidRPr="00D42366" w:rsidRDefault="00D42366">
      <w:pPr>
        <w:rPr>
          <w:rFonts w:ascii="Arial" w:eastAsia="DengXian" w:hAnsi="Arial" w:cs="Arial"/>
          <w:color w:val="0070C0"/>
          <w:lang w:eastAsia="zh-CN"/>
        </w:rPr>
      </w:pPr>
      <w:r w:rsidRPr="000B2807">
        <w:rPr>
          <w:rFonts w:ascii="Arial" w:eastAsia="DengXian" w:hAnsi="Arial" w:cs="Arial"/>
          <w:color w:val="0070C0"/>
          <w:lang w:eastAsia="zh-CN"/>
        </w:rPr>
        <w:t>Ba</w:t>
      </w:r>
      <w:r>
        <w:rPr>
          <w:rFonts w:ascii="Arial" w:eastAsia="DengXian" w:hAnsi="Arial" w:cs="Arial"/>
          <w:color w:val="0070C0"/>
          <w:lang w:eastAsia="zh-CN"/>
        </w:rPr>
        <w:t>sed on the inputs for Q1-1 and P</w:t>
      </w:r>
      <w:r w:rsidRPr="000B2807">
        <w:rPr>
          <w:rFonts w:ascii="Arial" w:eastAsia="DengXian"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DengXian" w:hAnsi="Arial" w:cs="Arial"/>
          <w:lang w:eastAsia="zh-CN"/>
        </w:rPr>
      </w:pPr>
    </w:p>
    <w:p w14:paraId="797A6C6B" w14:textId="77777777" w:rsidR="007A2673" w:rsidRDefault="00783A09">
      <w:pPr>
        <w:pStyle w:val="Heading2"/>
        <w:numPr>
          <w:ilvl w:val="1"/>
          <w:numId w:val="10"/>
        </w:numPr>
      </w:pPr>
      <w:r>
        <w:lastRenderedPageBreak/>
        <w:t>R17 not-at-cell-edge threshold for IDLE/INACTIVE</w:t>
      </w:r>
    </w:p>
    <w:p w14:paraId="797A6C6C"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DengXian" w:hAnsi="Arial" w:cs="Arial"/>
          <w:lang w:eastAsia="zh-CN"/>
        </w:rPr>
      </w:pPr>
    </w:p>
    <w:p w14:paraId="797A6C74" w14:textId="77777777" w:rsidR="007A2673" w:rsidRDefault="00783A09">
      <w:pPr>
        <w:spacing w:after="0"/>
        <w:rPr>
          <w:rFonts w:ascii="Arial" w:eastAsia="DengXian" w:hAnsi="Arial" w:cs="Arial"/>
          <w:lang w:eastAsia="zh-CN"/>
        </w:rPr>
      </w:pPr>
      <w:r>
        <w:rPr>
          <w:rFonts w:ascii="Arial" w:eastAsia="DengXian" w:hAnsi="Arial" w:cs="Arial"/>
          <w:lang w:eastAsia="zh-CN"/>
        </w:rPr>
        <w:t>The Rel-17 not-at-cell-edge criterion in RRC_IDLE/INACTIVE can be:</w:t>
      </w:r>
    </w:p>
    <w:p w14:paraId="797A6C75" w14:textId="77777777" w:rsidR="007A2673" w:rsidRDefault="00783A09">
      <w:pPr>
        <w:pStyle w:val="ListParagraph"/>
        <w:numPr>
          <w:ilvl w:val="0"/>
          <w:numId w:val="15"/>
        </w:numPr>
        <w:spacing w:after="0"/>
        <w:rPr>
          <w:rFonts w:ascii="Arial" w:eastAsia="DengXian" w:hAnsi="Arial" w:cs="Arial"/>
          <w:sz w:val="20"/>
        </w:rPr>
      </w:pPr>
      <w:r>
        <w:rPr>
          <w:rFonts w:ascii="Arial" w:eastAsia="DengXian"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ListParagraph"/>
        <w:numPr>
          <w:ilvl w:val="0"/>
          <w:numId w:val="15"/>
        </w:numPr>
        <w:rPr>
          <w:rFonts w:ascii="Arial" w:eastAsia="DengXian" w:hAnsi="Arial" w:cs="Arial"/>
          <w:sz w:val="20"/>
        </w:rPr>
      </w:pPr>
      <w:r>
        <w:rPr>
          <w:rFonts w:ascii="Arial" w:eastAsia="DengXian"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Q2 Which option above do companies support </w:t>
      </w:r>
      <w:r>
        <w:rPr>
          <w:rFonts w:ascii="Arial" w:hAnsi="Arial" w:cs="Arial"/>
          <w:b/>
          <w:bCs/>
        </w:rPr>
        <w:t>for Rel-17 not-at-cell-edge criterion in RRC_IDLE/INACTIVE?</w:t>
      </w:r>
    </w:p>
    <w:tbl>
      <w:tblPr>
        <w:tblStyle w:val="TableGrid"/>
        <w:tblW w:w="4927" w:type="pct"/>
        <w:tblLook w:val="04A0" w:firstRow="1" w:lastRow="0" w:firstColumn="1" w:lastColumn="0" w:noHBand="0" w:noVBand="1"/>
      </w:tblPr>
      <w:tblGrid>
        <w:gridCol w:w="2263"/>
        <w:gridCol w:w="1558"/>
        <w:gridCol w:w="5669"/>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987" w:type="pct"/>
          </w:tcPr>
          <w:p w14:paraId="797A6C8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Introducing separated threshold is redundant as the signal quality can be varied, two different values are difficult to distinguish. Therefore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DengXian"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A2"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A3" w14:textId="77777777" w:rsidR="007A2673" w:rsidRDefault="00783A09">
            <w:r>
              <w:t xml:space="preserve">In our understanding, since stationarity criterion is more stringent than low-mobility criterion, it seems reasonable to </w:t>
            </w:r>
            <w:r>
              <w:lastRenderedPageBreak/>
              <w:t>combine the stationarity criterion with a looser not-at-cell-edge 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A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w:t>
            </w:r>
            <w:proofErr w:type="spellStart"/>
            <w:r>
              <w:rPr>
                <w:rFonts w:ascii="Arial" w:eastAsia="Yu Mincho" w:hAnsi="Arial" w:cs="Arial"/>
                <w:szCs w:val="22"/>
                <w:lang w:eastAsia="ja-JP"/>
              </w:rPr>
              <w:t>exsiting</w:t>
            </w:r>
            <w:proofErr w:type="spellEnd"/>
            <w:r>
              <w:rPr>
                <w:rFonts w:ascii="Arial" w:eastAsia="Yu Mincho" w:hAnsi="Arial" w:cs="Arial"/>
                <w:szCs w:val="22"/>
                <w:lang w:eastAsia="ja-JP"/>
              </w:rPr>
              <w:t xml:space="preserve"> </w:t>
            </w:r>
            <w:proofErr w:type="spellStart"/>
            <w:r>
              <w:rPr>
                <w:rFonts w:ascii="Arial" w:eastAsia="Yu Mincho" w:hAnsi="Arial" w:cs="Arial"/>
                <w:szCs w:val="22"/>
                <w:lang w:eastAsia="ja-JP"/>
              </w:rPr>
              <w:t>threshold_P</w:t>
            </w:r>
            <w:proofErr w:type="spellEnd"/>
            <w:r>
              <w:rPr>
                <w:rFonts w:ascii="Arial" w:eastAsia="Yu Mincho" w:hAnsi="Arial" w:cs="Arial"/>
                <w:szCs w:val="22"/>
                <w:lang w:eastAsia="ja-JP"/>
              </w:rPr>
              <w:t xml:space="preserve">/Q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DengXian" w:hAnsi="Arial" w:cs="Arial"/>
              </w:rPr>
            </w:pPr>
            <w:r>
              <w:rPr>
                <w:rFonts w:ascii="Arial" w:eastAsia="DengXian" w:hAnsi="Arial"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DengXian" w:hAnsi="Arial"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DengXian" w:hAnsi="Arial" w:cs="Arial"/>
              </w:rPr>
            </w:pPr>
            <w:r>
              <w:rPr>
                <w:rFonts w:ascii="Arial" w:eastAsia="DengXian"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DengXian" w:hAnsi="Arial" w:cs="Arial"/>
              </w:rPr>
            </w:pPr>
            <w:r>
              <w:rPr>
                <w:rFonts w:ascii="Arial" w:eastAsia="DengXian"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987" w:type="pct"/>
          </w:tcPr>
          <w:p w14:paraId="797A6CC1" w14:textId="77777777" w:rsidR="007A2673" w:rsidRDefault="00783A09">
            <w:pPr>
              <w:spacing w:after="0" w:line="276" w:lineRule="auto"/>
              <w:rPr>
                <w:rFonts w:ascii="Arial" w:eastAsia="DengXian" w:hAnsi="Arial" w:cs="Arial"/>
              </w:rPr>
            </w:pPr>
            <w:r>
              <w:rPr>
                <w:rFonts w:ascii="Arial" w:eastAsia="DengXian" w:hAnsi="Arial" w:cs="Arial"/>
                <w:szCs w:val="22"/>
                <w:lang w:eastAsia="zh-CN"/>
              </w:rPr>
              <w:t>To our understanding, the cell coverage could be different for redcap UE and non-</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C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C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DengXian" w:hAnsi="Arial" w:cs="Arial"/>
              </w:rPr>
              <w:t>Agree with ZTE and vivo</w:t>
            </w:r>
            <w:r>
              <w:rPr>
                <w:rFonts w:ascii="Arial" w:eastAsia="DengXian"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987" w:type="pct"/>
          </w:tcPr>
          <w:p w14:paraId="32CBD079" w14:textId="70C4C094" w:rsidR="00FB546D" w:rsidRDefault="00285CD3">
            <w:pPr>
              <w:spacing w:after="0" w:line="276" w:lineRule="auto"/>
              <w:rPr>
                <w:rFonts w:ascii="Arial" w:eastAsia="DengXian" w:hAnsi="Arial" w:cs="Arial"/>
              </w:rPr>
            </w:pPr>
            <w:r>
              <w:rPr>
                <w:rFonts w:ascii="Arial" w:eastAsia="DengXian" w:hAnsi="Arial" w:cs="Arial"/>
              </w:rPr>
              <w:t xml:space="preserve">Use existing specs for </w:t>
            </w:r>
            <w:proofErr w:type="spellStart"/>
            <w:r>
              <w:rPr>
                <w:rFonts w:ascii="Arial" w:eastAsia="DengXian" w:hAnsi="Arial" w:cs="Arial"/>
              </w:rPr>
              <w:t>RedCap</w:t>
            </w:r>
            <w:proofErr w:type="spellEnd"/>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Yu Mincho"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DengXian"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DengXian" w:hAnsi="Arial" w:cs="Arial"/>
              </w:rPr>
            </w:pPr>
            <w:r w:rsidRPr="76A83B7B">
              <w:rPr>
                <w:rFonts w:ascii="Arial" w:eastAsia="DengXian"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376823A"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446EB10E" w14:textId="77777777" w:rsidR="005A5768" w:rsidRPr="00CD09E7" w:rsidRDefault="005A5768" w:rsidP="00772AA3">
            <w:pPr>
              <w:spacing w:after="0" w:line="276" w:lineRule="auto"/>
              <w:rPr>
                <w:rFonts w:ascii="Arial" w:eastAsiaTheme="minorEastAsia" w:hAnsi="Arial" w:cs="Arial"/>
                <w:szCs w:val="22"/>
                <w:lang w:eastAsia="ko-KR"/>
              </w:rPr>
            </w:pPr>
            <w:r>
              <w:rPr>
                <w:rFonts w:ascii="Arial" w:eastAsia="DengXian" w:hAnsi="Arial" w:cs="Arial"/>
                <w:szCs w:val="22"/>
                <w:lang w:eastAsia="ko-KR"/>
              </w:rPr>
              <w:t>We think t</w:t>
            </w:r>
            <w:r>
              <w:rPr>
                <w:rFonts w:ascii="Arial" w:eastAsia="DengXian" w:hAnsi="Arial" w:cs="Arial" w:hint="eastAsia"/>
                <w:szCs w:val="22"/>
                <w:lang w:eastAsia="ko-KR"/>
              </w:rPr>
              <w:t xml:space="preserve">he network </w:t>
            </w:r>
            <w:r>
              <w:rPr>
                <w:rFonts w:ascii="Arial" w:eastAsia="DengXian" w:hAnsi="Arial" w:cs="Arial"/>
                <w:szCs w:val="22"/>
                <w:lang w:eastAsia="ko-KR"/>
              </w:rPr>
              <w:t xml:space="preserve">should be able to </w:t>
            </w:r>
            <w:r>
              <w:rPr>
                <w:rFonts w:ascii="Arial" w:eastAsia="DengXian" w:hAnsi="Arial" w:cs="Arial" w:hint="eastAsia"/>
                <w:szCs w:val="22"/>
                <w:lang w:eastAsia="ko-KR"/>
              </w:rPr>
              <w:t xml:space="preserve">configure different not-at-cell edge criterion for R16 criterion and R17 criterion, because the </w:t>
            </w:r>
            <w:r>
              <w:rPr>
                <w:rFonts w:ascii="Arial" w:eastAsia="DengXian" w:hAnsi="Arial" w:cs="Arial"/>
                <w:szCs w:val="22"/>
                <w:lang w:eastAsia="ko-KR"/>
              </w:rPr>
              <w:t xml:space="preserve">less strict condition can be configured for </w:t>
            </w:r>
            <w:r>
              <w:rPr>
                <w:rFonts w:ascii="Arial" w:eastAsia="DengXian" w:hAnsi="Arial" w:cs="Arial" w:hint="eastAsia"/>
                <w:szCs w:val="22"/>
                <w:lang w:eastAsia="ko-KR"/>
              </w:rPr>
              <w:t xml:space="preserve">R17 criterion for </w:t>
            </w:r>
            <w:proofErr w:type="spellStart"/>
            <w:r>
              <w:rPr>
                <w:rFonts w:ascii="Arial" w:eastAsia="DengXian" w:hAnsi="Arial" w:cs="Arial" w:hint="eastAsia"/>
                <w:szCs w:val="22"/>
                <w:lang w:eastAsia="ko-KR"/>
              </w:rPr>
              <w:t>RedCap</w:t>
            </w:r>
            <w:proofErr w:type="spellEnd"/>
            <w:r>
              <w:rPr>
                <w:rFonts w:ascii="Arial" w:eastAsia="DengXian" w:hAnsi="Arial" w:cs="Arial" w:hint="eastAsia"/>
                <w:szCs w:val="22"/>
                <w:lang w:eastAsia="ko-KR"/>
              </w:rPr>
              <w:t xml:space="preserve">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lastRenderedPageBreak/>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ListParagraph"/>
        <w:numPr>
          <w:ilvl w:val="0"/>
          <w:numId w:val="23"/>
        </w:numPr>
        <w:rPr>
          <w:rFonts w:ascii="Arial" w:eastAsia="DengXian"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Fraunhofer</w:t>
      </w:r>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DengXian" w:hAnsi="Arial" w:cs="Arial"/>
          <w:color w:val="0070C0"/>
          <w:sz w:val="20"/>
        </w:rPr>
        <w:t xml:space="preserve">KDDI, Xiaomi, </w:t>
      </w:r>
      <w:r w:rsidRPr="00B64BB0">
        <w:rPr>
          <w:rFonts w:ascii="Arial" w:hAnsi="Arial" w:cs="Arial"/>
          <w:color w:val="0070C0"/>
          <w:kern w:val="2"/>
          <w:sz w:val="20"/>
        </w:rPr>
        <w:t xml:space="preserve">Huawei, </w:t>
      </w:r>
      <w:proofErr w:type="spellStart"/>
      <w:r w:rsidRPr="00B64BB0">
        <w:rPr>
          <w:rFonts w:ascii="Arial" w:hAnsi="Arial" w:cs="Arial"/>
          <w:color w:val="0070C0"/>
          <w:kern w:val="2"/>
          <w:sz w:val="20"/>
        </w:rPr>
        <w:t>HiSilicon</w:t>
      </w:r>
      <w:proofErr w:type="spellEnd"/>
      <w:r w:rsidRPr="00B64BB0">
        <w:rPr>
          <w:rFonts w:ascii="Arial" w:hAnsi="Arial" w:cs="Arial"/>
          <w:color w:val="0070C0"/>
          <w:kern w:val="2"/>
          <w:sz w:val="20"/>
        </w:rPr>
        <w:t xml:space="preserve">, </w:t>
      </w:r>
      <w:r w:rsidRPr="00B64BB0">
        <w:rPr>
          <w:rFonts w:ascii="Arial" w:eastAsia="Malgun Gothic" w:hAnsi="Arial" w:cs="Arial"/>
          <w:color w:val="0070C0"/>
          <w:sz w:val="20"/>
        </w:rPr>
        <w:t xml:space="preserve">Thales, </w:t>
      </w:r>
      <w:r w:rsidRPr="00B64BB0">
        <w:rPr>
          <w:rFonts w:ascii="Arial" w:eastAsia="Yu Mincho" w:hAnsi="Arial" w:cs="Arial" w:hint="eastAsia"/>
          <w:color w:val="0070C0"/>
          <w:sz w:val="20"/>
          <w:lang w:eastAsia="ja-JP"/>
        </w:rPr>
        <w:t>NTTDOCOMO</w:t>
      </w:r>
      <w:r w:rsidRPr="00B64BB0">
        <w:rPr>
          <w:rFonts w:ascii="Arial" w:eastAsia="Yu Mincho" w:hAnsi="Arial" w:cs="Arial"/>
          <w:color w:val="0070C0"/>
          <w:sz w:val="20"/>
          <w:lang w:eastAsia="ja-JP"/>
        </w:rPr>
        <w:t xml:space="preserve">, </w:t>
      </w:r>
      <w:r w:rsidRPr="00B64BB0">
        <w:rPr>
          <w:rFonts w:ascii="Arial" w:eastAsia="Malgun Gothic" w:hAnsi="Arial" w:cs="Arial"/>
          <w:color w:val="0070C0"/>
          <w:sz w:val="20"/>
          <w:lang w:eastAsia="ko-KR"/>
        </w:rPr>
        <w:t xml:space="preserve">MediaTek, </w:t>
      </w:r>
      <w:r w:rsidRPr="00B64BB0">
        <w:rPr>
          <w:rFonts w:ascii="Arial" w:eastAsia="Malgun Gothic" w:hAnsi="Arial" w:cs="Arial"/>
          <w:color w:val="0070C0"/>
          <w:sz w:val="20"/>
        </w:rPr>
        <w:t>BT, DENSO</w:t>
      </w:r>
      <w:r w:rsidRPr="00B64BB0">
        <w:rPr>
          <w:rFonts w:ascii="Arial" w:eastAsia="DengXian" w:hAnsi="Arial" w:cs="Arial"/>
          <w:color w:val="0070C0"/>
          <w:sz w:val="20"/>
        </w:rPr>
        <w:t>) support Option 1</w:t>
      </w:r>
    </w:p>
    <w:p w14:paraId="082D705B" w14:textId="085F2A33" w:rsidR="0057179E" w:rsidRPr="00B64BB0" w:rsidRDefault="0057179E" w:rsidP="0057179E">
      <w:pPr>
        <w:pStyle w:val="ListParagraph"/>
        <w:numPr>
          <w:ilvl w:val="0"/>
          <w:numId w:val="23"/>
        </w:numPr>
        <w:rPr>
          <w:rFonts w:ascii="Arial" w:eastAsia="Yu Mincho"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DengXian" w:hAnsi="Arial" w:cs="Arial"/>
          <w:color w:val="0070C0"/>
          <w:sz w:val="20"/>
        </w:rPr>
        <w:t xml:space="preserve">CATT, </w:t>
      </w:r>
      <w:r w:rsidRPr="00B64BB0">
        <w:rPr>
          <w:rFonts w:ascii="Arial" w:eastAsia="DengXian" w:hAnsi="Arial" w:cs="Arial" w:hint="eastAsia"/>
          <w:color w:val="0070C0"/>
          <w:sz w:val="20"/>
        </w:rPr>
        <w:t>vivo</w:t>
      </w:r>
      <w:r w:rsidRPr="00B64BB0">
        <w:rPr>
          <w:rFonts w:ascii="Arial" w:eastAsia="DengXian" w:hAnsi="Arial" w:cs="Arial"/>
          <w:color w:val="0070C0"/>
          <w:sz w:val="20"/>
        </w:rPr>
        <w:t xml:space="preserve">, Sharp, </w:t>
      </w:r>
      <w:r w:rsidRPr="00B64BB0">
        <w:rPr>
          <w:rFonts w:ascii="Arial" w:eastAsia="DengXian" w:hAnsi="Arial" w:cs="Arial" w:hint="eastAsia"/>
          <w:color w:val="0070C0"/>
          <w:sz w:val="20"/>
        </w:rPr>
        <w:t>O</w:t>
      </w:r>
      <w:r w:rsidRPr="00B64BB0">
        <w:rPr>
          <w:rFonts w:ascii="Arial" w:eastAsia="DengXian" w:hAnsi="Arial" w:cs="Arial"/>
          <w:color w:val="0070C0"/>
          <w:sz w:val="20"/>
        </w:rPr>
        <w:t xml:space="preserve">PPO, </w:t>
      </w:r>
      <w:r w:rsidRPr="00B64BB0">
        <w:rPr>
          <w:rFonts w:ascii="Arial" w:hAnsi="Arial" w:cs="Arial"/>
          <w:color w:val="0070C0"/>
          <w:kern w:val="2"/>
          <w:sz w:val="20"/>
        </w:rPr>
        <w:t xml:space="preserve">Nokia, </w:t>
      </w:r>
      <w:proofErr w:type="spellStart"/>
      <w:r w:rsidRPr="00B64BB0">
        <w:rPr>
          <w:rFonts w:ascii="Arial" w:eastAsia="Yu Mincho" w:hAnsi="Arial" w:cs="Arial"/>
          <w:color w:val="0070C0"/>
          <w:sz w:val="20"/>
          <w:lang w:eastAsia="ja-JP"/>
        </w:rPr>
        <w:t>Futurewei</w:t>
      </w:r>
      <w:proofErr w:type="spellEnd"/>
      <w:r w:rsidRPr="00B64BB0">
        <w:rPr>
          <w:rFonts w:ascii="Arial" w:eastAsia="Yu Mincho" w:hAnsi="Arial" w:cs="Arial"/>
          <w:color w:val="0070C0"/>
          <w:sz w:val="20"/>
          <w:lang w:eastAsia="ja-JP"/>
        </w:rPr>
        <w:t>, Qualcomm</w:t>
      </w:r>
      <w:r w:rsidRPr="00B64BB0">
        <w:rPr>
          <w:rFonts w:ascii="Arial" w:eastAsia="DengXian" w:hAnsi="Arial" w:cs="Arial"/>
          <w:color w:val="0070C0"/>
          <w:sz w:val="20"/>
        </w:rPr>
        <w:t>,</w:t>
      </w:r>
      <w:r w:rsidRPr="00B64BB0">
        <w:rPr>
          <w:rFonts w:ascii="Arial" w:eastAsia="Yu Mincho" w:hAnsi="Arial" w:cs="Arial"/>
          <w:color w:val="0070C0"/>
          <w:sz w:val="20"/>
          <w:lang w:eastAsia="ja-JP"/>
        </w:rPr>
        <w:t xml:space="preserve"> Apple, </w:t>
      </w:r>
      <w:r w:rsidRPr="00B64BB0">
        <w:rPr>
          <w:rFonts w:ascii="Arial" w:eastAsia="DengXian" w:hAnsi="Arial" w:cs="Arial"/>
          <w:color w:val="0070C0"/>
          <w:sz w:val="20"/>
        </w:rPr>
        <w:t xml:space="preserve">Intel, Sequans,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proofErr w:type="spellStart"/>
      <w:r w:rsidRPr="00B64BB0">
        <w:rPr>
          <w:rFonts w:ascii="Arial" w:eastAsia="Malgun Gothic" w:hAnsi="Arial" w:cs="Arial" w:hint="eastAsia"/>
          <w:color w:val="0070C0"/>
          <w:sz w:val="20"/>
        </w:rPr>
        <w:t>Chinatelecom</w:t>
      </w:r>
      <w:proofErr w:type="spellEnd"/>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DengXian" w:hAnsi="Arial" w:cs="Arial"/>
          <w:color w:val="0070C0"/>
          <w:sz w:val="20"/>
        </w:rPr>
        <w:t>) support Option 2</w:t>
      </w:r>
    </w:p>
    <w:p w14:paraId="523C197E" w14:textId="77777777" w:rsidR="0057179E" w:rsidRPr="00B64BB0" w:rsidRDefault="0057179E" w:rsidP="0057179E">
      <w:pPr>
        <w:rPr>
          <w:rFonts w:ascii="Arial" w:eastAsia="Yu Mincho" w:hAnsi="Arial" w:cs="Arial"/>
          <w:color w:val="0070C0"/>
          <w:szCs w:val="22"/>
          <w:lang w:eastAsia="ja-JP"/>
        </w:rPr>
      </w:pPr>
      <w:r w:rsidRPr="00B64BB0">
        <w:rPr>
          <w:rFonts w:ascii="Arial" w:eastAsia="Yu Mincho" w:hAnsi="Arial" w:cs="Arial"/>
          <w:color w:val="0070C0"/>
          <w:szCs w:val="22"/>
          <w:lang w:eastAsia="ja-JP"/>
        </w:rPr>
        <w:t>Based on the inputs, the companies supporting Option 1 do not see the benefit on adding a separate threshold, the companies supporting Option 2 think it brings more flexibility to network deployment. As there is no clear consensus on this issue, rapporteur suggests to have online discussions</w:t>
      </w:r>
      <w:r w:rsidRPr="00B64BB0">
        <w:rPr>
          <w:rFonts w:ascii="Arial" w:eastAsia="DengXian" w:hAnsi="Arial" w:cs="Arial"/>
          <w:color w:val="0070C0"/>
        </w:rPr>
        <w:t>.</w:t>
      </w:r>
    </w:p>
    <w:p w14:paraId="66AAC6B8" w14:textId="77777777" w:rsidR="0057179E" w:rsidRPr="00B64BB0" w:rsidRDefault="0057179E" w:rsidP="0057179E">
      <w:pPr>
        <w:spacing w:after="0"/>
        <w:rPr>
          <w:rFonts w:ascii="Arial" w:eastAsia="DengXian"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DengXian" w:hAnsi="Arial" w:cs="Arial"/>
          <w:color w:val="0070C0"/>
        </w:rPr>
        <w:t>RAN2 to discuss</w:t>
      </w:r>
      <w:r w:rsidRPr="00B64BB0">
        <w:rPr>
          <w:color w:val="0070C0"/>
        </w:rPr>
        <w:t xml:space="preserve"> </w:t>
      </w:r>
      <w:r w:rsidRPr="00B64BB0">
        <w:rPr>
          <w:rFonts w:ascii="Arial" w:eastAsia="DengXian" w:hAnsi="Arial" w:cs="Arial"/>
          <w:color w:val="0070C0"/>
        </w:rPr>
        <w:t>which option is to be supported for Rel-17 not-at-cell-edge criterion in RRC_IDLE/INACTIVE:</w:t>
      </w:r>
    </w:p>
    <w:p w14:paraId="409679C7" w14:textId="20B98FDB" w:rsidR="0057179E" w:rsidRPr="00AE36A4" w:rsidRDefault="0057179E" w:rsidP="0057179E">
      <w:pPr>
        <w:pStyle w:val="ListParagraph"/>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ListParagraph"/>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Heading2"/>
        <w:numPr>
          <w:ilvl w:val="1"/>
          <w:numId w:val="10"/>
        </w:numPr>
      </w:pPr>
      <w:r>
        <w:t>Stationarity criterion for CONNECTED</w:t>
      </w:r>
    </w:p>
    <w:p w14:paraId="797A6CD6"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TableGrid"/>
        <w:tblW w:w="0" w:type="auto"/>
        <w:tblInd w:w="108" w:type="dxa"/>
        <w:tblLook w:val="04A0" w:firstRow="1" w:lastRow="0" w:firstColumn="1" w:lastColumn="0" w:noHBand="0" w:noVBand="1"/>
      </w:tblPr>
      <w:tblGrid>
        <w:gridCol w:w="9523"/>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DengXian" w:hAnsi="Arial" w:cs="Arial"/>
          <w:lang w:eastAsia="zh-CN"/>
        </w:rPr>
      </w:pPr>
    </w:p>
    <w:p w14:paraId="797A6CDB" w14:textId="77777777" w:rsidR="007A2673" w:rsidRDefault="00783A09">
      <w:pPr>
        <w:spacing w:after="0"/>
        <w:rPr>
          <w:rFonts w:ascii="Arial" w:eastAsia="DengXian" w:hAnsi="Arial" w:cs="Arial"/>
          <w:lang w:eastAsia="zh-CN"/>
        </w:rPr>
      </w:pPr>
      <w:r>
        <w:rPr>
          <w:rFonts w:ascii="Arial" w:eastAsia="DengXian" w:hAnsi="Arial" w:cs="Arial"/>
          <w:lang w:eastAsia="zh-CN"/>
        </w:rPr>
        <w:t>For the configuration of stationarity criterion in RRC_CONNECTED, how the network provide the configuration of stationarity criterion to the UE in RRC_CONNECTED?</w:t>
      </w:r>
    </w:p>
    <w:p w14:paraId="797A6CDC"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 xml:space="preserve">Option 1: Dedicated signaling, e.g. </w:t>
      </w:r>
      <w:proofErr w:type="spellStart"/>
      <w:r>
        <w:rPr>
          <w:rFonts w:ascii="Arial" w:eastAsia="DengXian" w:hAnsi="Arial" w:cs="Arial"/>
          <w:sz w:val="20"/>
        </w:rPr>
        <w:t>RRCReconfiguration</w:t>
      </w:r>
      <w:proofErr w:type="spellEnd"/>
      <w:r>
        <w:rPr>
          <w:rFonts w:ascii="Arial" w:eastAsia="DengXian" w:hAnsi="Arial" w:cs="Arial"/>
          <w:sz w:val="20"/>
        </w:rPr>
        <w:t xml:space="preserve"> message;</w:t>
      </w:r>
    </w:p>
    <w:p w14:paraId="797A6CDD" w14:textId="77777777" w:rsidR="007A2673" w:rsidRDefault="00783A09">
      <w:pPr>
        <w:pStyle w:val="ListParagraph"/>
        <w:numPr>
          <w:ilvl w:val="0"/>
          <w:numId w:val="16"/>
        </w:numPr>
        <w:spacing w:after="0"/>
        <w:rPr>
          <w:rFonts w:ascii="Arial" w:eastAsia="DengXian" w:hAnsi="Arial" w:cs="Arial"/>
          <w:sz w:val="20"/>
        </w:rPr>
      </w:pPr>
      <w:r>
        <w:rPr>
          <w:rFonts w:ascii="Arial" w:eastAsia="DengXian" w:hAnsi="Arial" w:cs="Arial"/>
          <w:sz w:val="20"/>
        </w:rPr>
        <w:t xml:space="preserve">Option 2: Broadcast signaling, e.g. using configuration broadcast for </w:t>
      </w:r>
      <w:proofErr w:type="spellStart"/>
      <w:r>
        <w:rPr>
          <w:rFonts w:ascii="Arial" w:eastAsia="DengXian" w:hAnsi="Arial" w:cs="Arial"/>
          <w:sz w:val="20"/>
        </w:rPr>
        <w:t>RRC_Idle</w:t>
      </w:r>
      <w:proofErr w:type="spellEnd"/>
      <w:r>
        <w:rPr>
          <w:rFonts w:ascii="Arial" w:eastAsia="DengXian" w:hAnsi="Arial" w:cs="Arial"/>
          <w:sz w:val="20"/>
        </w:rPr>
        <w:t>/Inactive;</w:t>
      </w:r>
    </w:p>
    <w:p w14:paraId="797A6CDE"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3: Combining dedicated signaling and broadcast signaling;</w:t>
      </w:r>
    </w:p>
    <w:p w14:paraId="797A6CDF" w14:textId="77777777" w:rsidR="007A2673" w:rsidRDefault="00783A09">
      <w:pPr>
        <w:pStyle w:val="ListParagraph"/>
        <w:numPr>
          <w:ilvl w:val="0"/>
          <w:numId w:val="16"/>
        </w:numPr>
        <w:rPr>
          <w:rFonts w:ascii="Arial" w:eastAsia="DengXian" w:hAnsi="Arial" w:cs="Arial"/>
          <w:sz w:val="20"/>
        </w:rPr>
      </w:pPr>
      <w:r>
        <w:rPr>
          <w:rFonts w:ascii="Arial" w:eastAsia="DengXian" w:hAnsi="Arial" w:cs="Arial"/>
          <w:sz w:val="20"/>
        </w:rPr>
        <w:t>Option 4: Other…</w:t>
      </w:r>
    </w:p>
    <w:p w14:paraId="797A6CE0" w14:textId="77777777" w:rsidR="007A2673" w:rsidRDefault="00783A09">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Q3-1 </w:t>
      </w:r>
      <w:r>
        <w:rPr>
          <w:rFonts w:ascii="Arial" w:eastAsia="DengXian" w:hAnsi="Arial" w:cs="Arial"/>
          <w:b/>
          <w:bCs/>
          <w:lang w:eastAsia="zh-CN"/>
        </w:rPr>
        <w:t xml:space="preserve">Which option above do companies </w:t>
      </w:r>
      <w:r>
        <w:rPr>
          <w:rFonts w:ascii="Arial" w:hAnsi="Arial" w:cs="Arial"/>
          <w:b/>
          <w:bCs/>
        </w:rPr>
        <w:t>support for configuration of stationarity criterion in RRC_CONNECTED?</w:t>
      </w:r>
    </w:p>
    <w:tbl>
      <w:tblPr>
        <w:tblStyle w:val="TableGrid"/>
        <w:tblW w:w="4927" w:type="pct"/>
        <w:tblLook w:val="04A0" w:firstRow="1" w:lastRow="0" w:firstColumn="1" w:lastColumn="0" w:noHBand="0" w:noVBand="1"/>
      </w:tblPr>
      <w:tblGrid>
        <w:gridCol w:w="2263"/>
        <w:gridCol w:w="2137"/>
        <w:gridCol w:w="509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eastAsiaTheme="minorEastAsia" w:hAnsi="Arial" w:cs="Arial"/>
                <w:szCs w:val="22"/>
                <w:lang w:eastAsia="ja-JP"/>
              </w:rPr>
              <w:t>signaling</w:t>
            </w:r>
            <w:proofErr w:type="spellEnd"/>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97A6CE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First, we don’t think the configurations provided for IDLE/INACTIVE UEs can be reused for Connected UEs, because the performance impact in connected </w:t>
            </w:r>
            <w:r>
              <w:rPr>
                <w:rFonts w:ascii="Arial" w:eastAsiaTheme="minorEastAsia" w:hAnsi="Arial" w:cs="Arial"/>
                <w:szCs w:val="21"/>
                <w:lang w:eastAsia="ja-JP"/>
              </w:rPr>
              <w:lastRenderedPageBreak/>
              <w:t>mode will 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CF9"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Pr>
                <w:rFonts w:ascii="Arial" w:eastAsia="DengXian" w:hAnsi="Arial" w:cs="Arial"/>
              </w:rPr>
              <w:t xml:space="preserve">configuration broadcasted for </w:t>
            </w:r>
            <w:proofErr w:type="spellStart"/>
            <w:r>
              <w:rPr>
                <w:rFonts w:ascii="Arial" w:eastAsia="DengXian" w:hAnsi="Arial" w:cs="Arial"/>
              </w:rPr>
              <w:t>RRC_Idle</w:t>
            </w:r>
            <w:proofErr w:type="spellEnd"/>
            <w:r>
              <w:rPr>
                <w:rFonts w:ascii="Arial" w:eastAsia="DengXian" w:hAnsi="Arial" w:cs="Arial"/>
              </w:rPr>
              <w:t xml:space="preserve">/Inactive is also used in </w:t>
            </w:r>
            <w:proofErr w:type="spellStart"/>
            <w:r>
              <w:rPr>
                <w:rFonts w:ascii="Arial" w:eastAsia="DengXian" w:hAnsi="Arial" w:cs="Arial"/>
              </w:rPr>
              <w:t>RRC_Connected</w:t>
            </w:r>
            <w:proofErr w:type="spellEnd"/>
            <w:r>
              <w:rPr>
                <w:rFonts w:ascii="Arial" w:eastAsia="DengXian" w:hAnsi="Arial" w:cs="Arial"/>
              </w:rPr>
              <w:t>.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rPr>
              <w:t>1 or 3</w:t>
            </w:r>
          </w:p>
        </w:tc>
        <w:tc>
          <w:tcPr>
            <w:tcW w:w="2682" w:type="pct"/>
          </w:tcPr>
          <w:p w14:paraId="797A6D0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 xml:space="preserve">Dedicated signalling should be used for configuration of stationarity criterion in RRC_CONNECTED. Option 3 may also be considered if the </w:t>
            </w:r>
            <w:r>
              <w:rPr>
                <w:rFonts w:ascii="Arial" w:eastAsia="DengXian" w:hAnsi="Arial" w:cs="Arial"/>
                <w:lang w:eastAsia="zh-CN"/>
              </w:rPr>
              <w:t xml:space="preserve">configuration of stationarity criterion in RRC_CONNECTED is the same as the stationarity criterion in </w:t>
            </w:r>
            <w:proofErr w:type="spellStart"/>
            <w:r>
              <w:rPr>
                <w:rFonts w:ascii="Arial" w:eastAsia="DengXian" w:hAnsi="Arial" w:cs="Arial"/>
                <w:lang w:eastAsia="zh-CN"/>
              </w:rPr>
              <w:t>RRC_Idle</w:t>
            </w:r>
            <w:proofErr w:type="spellEnd"/>
            <w:r>
              <w:rPr>
                <w:rFonts w:ascii="Arial" w:eastAsia="DengXian" w:hAnsi="Arial" w:cs="Arial"/>
                <w:lang w:eastAsia="zh-CN"/>
              </w:rPr>
              <w:t xml:space="preserve">/Inactive, the gNB can indicate whether UE can use stationarity criterion in </w:t>
            </w:r>
            <w:proofErr w:type="spellStart"/>
            <w:r>
              <w:rPr>
                <w:rFonts w:ascii="Arial" w:eastAsia="DengXian" w:hAnsi="Arial" w:cs="Arial"/>
                <w:lang w:eastAsia="zh-CN"/>
              </w:rPr>
              <w:t>RRC_Idle</w:t>
            </w:r>
            <w:proofErr w:type="spellEnd"/>
            <w:r>
              <w:rPr>
                <w:rFonts w:ascii="Arial" w:eastAsia="DengXian" w:hAnsi="Arial" w:cs="Arial"/>
                <w:lang w:eastAsia="zh-CN"/>
              </w:rPr>
              <w:t>/Inactive in d</w:t>
            </w:r>
            <w:r>
              <w:rPr>
                <w:rFonts w:ascii="Arial" w:eastAsia="DengXian"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DengXian" w:hAnsi="Arial" w:cs="Arial"/>
                <w:szCs w:val="22"/>
                <w:lang w:eastAsia="zh-CN"/>
              </w:rPr>
            </w:pPr>
            <w:r>
              <w:rPr>
                <w:rFonts w:ascii="Arial" w:eastAsia="DengXian" w:hAnsi="Arial" w:cs="Arial" w:hint="eastAsia"/>
                <w:szCs w:val="22"/>
                <w:lang w:eastAsia="zh-CN"/>
              </w:rPr>
              <w:t xml:space="preserve">Firstly, </w:t>
            </w:r>
            <w:r>
              <w:rPr>
                <w:rFonts w:ascii="Arial" w:eastAsia="DengXian" w:hAnsi="Arial" w:cs="Arial"/>
                <w:szCs w:val="22"/>
                <w:lang w:eastAsia="zh-CN"/>
              </w:rPr>
              <w:t xml:space="preserve">broadcast </w:t>
            </w:r>
            <w:proofErr w:type="spellStart"/>
            <w:r>
              <w:rPr>
                <w:rFonts w:ascii="Arial" w:eastAsia="DengXian" w:hAnsi="Arial" w:cs="Arial"/>
                <w:szCs w:val="22"/>
                <w:lang w:eastAsia="zh-CN"/>
              </w:rPr>
              <w:t>signaling</w:t>
            </w:r>
            <w:proofErr w:type="spellEnd"/>
            <w:r>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Pr>
                <w:rFonts w:ascii="Arial" w:eastAsia="DengXian" w:hAnsi="Arial" w:cs="Arial" w:hint="eastAsia"/>
                <w:szCs w:val="22"/>
                <w:lang w:eastAsia="zh-CN"/>
              </w:rPr>
              <w:t xml:space="preserve">, </w:t>
            </w:r>
            <w:r>
              <w:rPr>
                <w:rFonts w:ascii="Arial" w:eastAsia="DengXian" w:hAnsi="Arial" w:cs="Arial"/>
                <w:szCs w:val="22"/>
                <w:lang w:eastAsia="zh-CN"/>
              </w:rPr>
              <w:t xml:space="preserve">broadcast </w:t>
            </w:r>
            <w:proofErr w:type="spellStart"/>
            <w:r>
              <w:rPr>
                <w:rFonts w:ascii="Arial" w:eastAsia="DengXian" w:hAnsi="Arial" w:cs="Arial"/>
                <w:szCs w:val="22"/>
                <w:lang w:eastAsia="zh-CN"/>
              </w:rPr>
              <w:t>signaling</w:t>
            </w:r>
            <w:proofErr w:type="spellEnd"/>
            <w:r>
              <w:rPr>
                <w:rFonts w:ascii="Arial" w:eastAsia="DengXian" w:hAnsi="Arial" w:cs="Arial" w:hint="eastAsia"/>
                <w:szCs w:val="22"/>
                <w:lang w:eastAsia="zh-CN"/>
              </w:rPr>
              <w:t xml:space="preserve"> can allow UE to </w:t>
            </w:r>
            <w:proofErr w:type="spellStart"/>
            <w:r>
              <w:rPr>
                <w:rFonts w:ascii="Arial" w:eastAsia="DengXian" w:hAnsi="Arial" w:cs="Arial"/>
                <w:szCs w:val="22"/>
                <w:lang w:eastAsia="zh-CN"/>
              </w:rPr>
              <w:t>evalute</w:t>
            </w:r>
            <w:proofErr w:type="spellEnd"/>
            <w:r>
              <w:rPr>
                <w:rFonts w:ascii="Arial" w:eastAsia="DengXian" w:hAnsi="Arial" w:cs="Arial"/>
                <w:szCs w:val="22"/>
                <w:lang w:eastAsia="zh-CN"/>
              </w:rPr>
              <w:t xml:space="preserve"> the</w:t>
            </w:r>
            <w:r>
              <w:rPr>
                <w:rFonts w:ascii="Arial" w:eastAsia="DengXian" w:hAnsi="Arial" w:cs="Arial" w:hint="eastAsia"/>
                <w:szCs w:val="22"/>
                <w:lang w:eastAsia="zh-CN"/>
              </w:rPr>
              <w:t xml:space="preserve"> </w:t>
            </w:r>
            <w:r>
              <w:rPr>
                <w:rFonts w:ascii="Arial" w:eastAsia="DengXian" w:hAnsi="Arial" w:cs="Arial"/>
                <w:szCs w:val="22"/>
                <w:lang w:eastAsia="zh-CN"/>
              </w:rPr>
              <w:t>criteri</w:t>
            </w:r>
            <w:r>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Pr>
                <w:rFonts w:ascii="Arial" w:eastAsia="DengXian" w:hAnsi="Arial" w:cs="Arial" w:hint="eastAsia"/>
                <w:szCs w:val="22"/>
                <w:lang w:eastAsia="zh-CN"/>
              </w:rPr>
              <w:t xml:space="preserve"> state, and allows NW to configure connect UE to perform RRM relaxation</w:t>
            </w:r>
            <w:r>
              <w:rPr>
                <w:rFonts w:ascii="Arial" w:eastAsia="DengXian" w:hAnsi="Arial" w:cs="Arial"/>
                <w:szCs w:val="22"/>
                <w:lang w:eastAsia="zh-CN"/>
              </w:rPr>
              <w:t xml:space="preserve"> after entering RRC_CONNECTED.</w:t>
            </w:r>
          </w:p>
          <w:p w14:paraId="797A6D06"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DengXian" w:hAnsi="Arial" w:cs="Arial"/>
                <w:szCs w:val="22"/>
                <w:lang w:eastAsia="zh-CN"/>
              </w:rPr>
            </w:pPr>
            <w:r>
              <w:rPr>
                <w:rFonts w:hint="eastAsia"/>
                <w:lang w:eastAsia="zh-CN"/>
              </w:rPr>
              <w:t xml:space="preserve">For gNB, the channel quality criteria for RRM </w:t>
            </w:r>
            <w:r>
              <w:rPr>
                <w:lang w:eastAsia="zh-CN"/>
              </w:rPr>
              <w:t>relaxation</w:t>
            </w:r>
            <w:r>
              <w:rPr>
                <w:rFonts w:hint="eastAsia"/>
                <w:lang w:eastAsia="zh-CN"/>
              </w:rPr>
              <w:t xml:space="preserve"> could be optionally configured via RRC </w:t>
            </w:r>
            <w:r>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1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12" w14:textId="77777777" w:rsidR="007A2673" w:rsidRDefault="00783A09">
            <w:pPr>
              <w:spacing w:after="0"/>
              <w:rPr>
                <w:rFonts w:ascii="Arial" w:eastAsia="DengXian" w:hAnsi="Arial" w:cs="Arial"/>
                <w:szCs w:val="22"/>
                <w:lang w:val="en-US" w:eastAsia="zh-CN"/>
              </w:rPr>
            </w:pPr>
            <w:r>
              <w:t xml:space="preserve">Option1 could provide more flexibility for network implementation. Network could configure different UEs with different parameters for stationary /not-cell-edge criteria, </w:t>
            </w:r>
            <w:proofErr w:type="spellStart"/>
            <w:r>
              <w:t>e.g</w:t>
            </w:r>
            <w:proofErr w:type="spellEnd"/>
            <w:r>
              <w:t>,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Thales </w:t>
            </w:r>
          </w:p>
        </w:tc>
        <w:tc>
          <w:tcPr>
            <w:tcW w:w="1126" w:type="pct"/>
          </w:tcPr>
          <w:p w14:paraId="797A6D1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w:t>
            </w:r>
            <w:proofErr w:type="gramStart"/>
            <w:r>
              <w:rPr>
                <w:lang w:eastAsia="zh-CN"/>
              </w:rPr>
              <w:t xml:space="preserve">same  </w:t>
            </w:r>
            <w:r>
              <w:rPr>
                <w:rFonts w:ascii="Arial" w:eastAsia="MS Mincho" w:hAnsi="Arial"/>
                <w:szCs w:val="24"/>
                <w:lang w:eastAsia="en-GB"/>
              </w:rPr>
              <w:t>RSRP</w:t>
            </w:r>
            <w:proofErr w:type="gramEnd"/>
            <w:r>
              <w:rPr>
                <w:rFonts w:ascii="Arial" w:eastAsia="MS Mincho" w:hAnsi="Arial"/>
                <w:szCs w:val="24"/>
                <w:lang w:eastAsia="en-GB"/>
              </w:rPr>
              <w:t>/RSRQ based stationarity criterion as in idle</w:t>
            </w:r>
            <w:r>
              <w:rPr>
                <w:lang w:eastAsia="zh-CN"/>
              </w:rPr>
              <w:t xml:space="preserve">, the network can indicate this in broadcast and </w:t>
            </w:r>
            <w:r>
              <w:rPr>
                <w:rFonts w:ascii="Arial" w:eastAsia="MS Mincho" w:hAnsi="Arial"/>
                <w:szCs w:val="24"/>
                <w:lang w:eastAsia="en-GB"/>
              </w:rPr>
              <w:t xml:space="preserve">RRM measurement relaxation could be configured by the </w:t>
            </w:r>
            <w:proofErr w:type="spellStart"/>
            <w:r>
              <w:rPr>
                <w:rFonts w:ascii="Arial" w:eastAsia="MS Mincho" w:hAnsi="Arial"/>
                <w:szCs w:val="24"/>
                <w:lang w:eastAsia="en-GB"/>
              </w:rPr>
              <w:t>gNodeB</w:t>
            </w:r>
            <w:proofErr w:type="spellEnd"/>
            <w:r>
              <w:rPr>
                <w:rFonts w:ascii="Arial" w:eastAsia="MS Mincho" w:hAnsi="Arial"/>
                <w:szCs w:val="24"/>
                <w:lang w:eastAsia="en-GB"/>
              </w:rPr>
              <w:t xml:space="preserve"> immediately when entering </w:t>
            </w:r>
            <w:proofErr w:type="spellStart"/>
            <w:r>
              <w:rPr>
                <w:rFonts w:ascii="Arial" w:eastAsia="MS Mincho" w:hAnsi="Arial"/>
                <w:szCs w:val="24"/>
                <w:lang w:eastAsia="en-GB"/>
              </w:rPr>
              <w:t>RRC_Connected</w:t>
            </w:r>
            <w:proofErr w:type="spellEnd"/>
            <w:r>
              <w:rPr>
                <w:rFonts w:ascii="Arial" w:eastAsia="MS Mincho" w:hAnsi="Arial"/>
                <w:szCs w:val="24"/>
                <w:lang w:eastAsia="en-GB"/>
              </w:rPr>
              <w:t xml:space="preserve">. If stationarity requirement is different in connected, </w:t>
            </w:r>
            <w:r>
              <w:rPr>
                <w:rFonts w:ascii="Arial" w:eastAsia="MS Mincho" w:hAnsi="Arial"/>
                <w:szCs w:val="24"/>
                <w:lang w:eastAsia="en-GB"/>
              </w:rPr>
              <w:lastRenderedPageBreak/>
              <w:t>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Nokia</w:t>
            </w:r>
          </w:p>
        </w:tc>
        <w:tc>
          <w:tcPr>
            <w:tcW w:w="1126" w:type="pct"/>
          </w:tcPr>
          <w:p w14:paraId="797A6D1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1A"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It would be straight forward to use 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ListParagraph"/>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DengXian" w:hAnsi="Arial" w:cs="Arial"/>
                <w:sz w:val="20"/>
                <w:szCs w:val="20"/>
              </w:rPr>
              <w:t xml:space="preserve">edicated </w:t>
            </w:r>
            <w:proofErr w:type="spellStart"/>
            <w:r>
              <w:rPr>
                <w:rFonts w:ascii="Arial" w:eastAsia="DengXian" w:hAnsi="Arial" w:cs="Arial"/>
                <w:sz w:val="20"/>
                <w:szCs w:val="20"/>
              </w:rPr>
              <w:t>signalling</w:t>
            </w:r>
            <w:proofErr w:type="spellEnd"/>
            <w:r>
              <w:rPr>
                <w:rFonts w:ascii="Arial" w:eastAsia="DengXian" w:hAnsi="Arial" w:cs="Arial"/>
                <w:sz w:val="20"/>
                <w:szCs w:val="20"/>
              </w:rPr>
              <w:t xml:space="preserve">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ListParagraph"/>
              <w:numPr>
                <w:ilvl w:val="0"/>
                <w:numId w:val="17"/>
              </w:numPr>
              <w:spacing w:after="0" w:line="276" w:lineRule="auto"/>
              <w:rPr>
                <w:rFonts w:ascii="Arial" w:eastAsia="DengXian" w:hAnsi="Arial" w:cs="Arial"/>
                <w:sz w:val="20"/>
                <w:szCs w:val="20"/>
              </w:rPr>
            </w:pPr>
            <w:r>
              <w:rPr>
                <w:rFonts w:ascii="Arial" w:eastAsia="Yu Mincho" w:hAnsi="Arial" w:cs="Arial"/>
                <w:sz w:val="20"/>
                <w:szCs w:val="20"/>
                <w:lang w:eastAsia="ja-JP"/>
              </w:rPr>
              <w:t xml:space="preserve">when a 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DengXian" w:hAnsi="Arial" w:cs="Arial"/>
                <w:sz w:val="20"/>
                <w:szCs w:val="20"/>
              </w:rPr>
              <w:t xml:space="preserve">edicated </w:t>
            </w:r>
            <w:proofErr w:type="spellStart"/>
            <w:r>
              <w:rPr>
                <w:rFonts w:ascii="Arial" w:eastAsia="DengXian" w:hAnsi="Arial" w:cs="Arial"/>
                <w:sz w:val="20"/>
                <w:szCs w:val="20"/>
              </w:rPr>
              <w:t>signalling</w:t>
            </w:r>
            <w:proofErr w:type="spellEnd"/>
            <w:r>
              <w:rPr>
                <w:rFonts w:ascii="Arial" w:eastAsia="DengXian" w:hAnsi="Arial" w:cs="Arial"/>
                <w:sz w:val="20"/>
                <w:szCs w:val="20"/>
              </w:rPr>
              <w:t xml:space="preserve"> conveys that </w:t>
            </w:r>
            <w:r>
              <w:rPr>
                <w:rFonts w:ascii="Arial" w:eastAsia="Yu Mincho" w:hAnsi="Arial" w:cs="Arial"/>
                <w:sz w:val="20"/>
                <w:szCs w:val="20"/>
                <w:lang w:eastAsia="ja-JP"/>
              </w:rPr>
              <w:t xml:space="preserve">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to the UE. </w:t>
            </w:r>
          </w:p>
          <w:p w14:paraId="797A6D25" w14:textId="77777777" w:rsidR="007A2673" w:rsidRDefault="007A2673">
            <w:pPr>
              <w:spacing w:after="0" w:line="276" w:lineRule="auto"/>
              <w:rPr>
                <w:rFonts w:ascii="Arial" w:eastAsia="DengXian" w:hAnsi="Arial" w:cs="Arial"/>
              </w:rPr>
            </w:pPr>
          </w:p>
          <w:p w14:paraId="797A6D26" w14:textId="77777777" w:rsidR="007A2673" w:rsidRDefault="00783A09">
            <w:pPr>
              <w:spacing w:after="0" w:line="276" w:lineRule="auto"/>
              <w:rPr>
                <w:rFonts w:ascii="Arial" w:eastAsia="DengXian" w:hAnsi="Arial" w:cs="Arial"/>
              </w:rPr>
            </w:pPr>
            <w:r>
              <w:rPr>
                <w:rFonts w:ascii="Arial" w:eastAsia="DengXian" w:hAnsi="Arial" w:cs="Arial"/>
              </w:rPr>
              <w:t xml:space="preserve">In any case, we think the broadcast signalling should convey only one </w:t>
            </w:r>
            <w:r>
              <w:rPr>
                <w:rFonts w:ascii="Arial" w:eastAsia="DengXian" w:hAnsi="Arial" w:cs="Arial"/>
                <w:lang w:eastAsia="zh-CN"/>
              </w:rPr>
              <w:t xml:space="preserve">stationarity criterion, which is used at least for </w:t>
            </w:r>
            <w:r>
              <w:rPr>
                <w:rFonts w:ascii="Arial" w:eastAsia="DengXian"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We see use cases in which either broadcast or dedicated </w:t>
            </w:r>
            <w:proofErr w:type="spellStart"/>
            <w:r>
              <w:rPr>
                <w:rFonts w:ascii="Arial" w:eastAsia="Yu Mincho" w:hAnsi="Arial" w:cs="Arial"/>
                <w:szCs w:val="22"/>
                <w:lang w:eastAsia="ja-JP"/>
              </w:rPr>
              <w:t>signaling</w:t>
            </w:r>
            <w:proofErr w:type="spellEnd"/>
            <w:r>
              <w:rPr>
                <w:rFonts w:ascii="Arial" w:eastAsia="Yu Mincho" w:hAnsi="Arial" w:cs="Arial"/>
                <w:szCs w:val="22"/>
                <w:lang w:eastAsia="ja-JP"/>
              </w:rPr>
              <w:t xml:space="preserve">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Do not see any reason why the NW cannot use common </w:t>
            </w:r>
            <w:proofErr w:type="spellStart"/>
            <w:r>
              <w:rPr>
                <w:rFonts w:ascii="Arial" w:eastAsia="Yu Mincho" w:hAnsi="Arial" w:cs="Arial"/>
                <w:szCs w:val="22"/>
                <w:lang w:eastAsia="ja-JP"/>
              </w:rPr>
              <w:t>cofig</w:t>
            </w:r>
            <w:proofErr w:type="spellEnd"/>
            <w:r>
              <w:rPr>
                <w:rFonts w:ascii="Arial" w:eastAsia="Yu Mincho" w:hAnsi="Arial" w:cs="Arial"/>
                <w:szCs w:val="22"/>
                <w:lang w:eastAsia="ja-JP"/>
              </w:rPr>
              <w:t xml:space="preserve">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3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6"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Dedicated configuration seems more suitable seeing the varying use cases for </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and the more stringent requirements in Connected (compared to Idle).</w:t>
            </w:r>
          </w:p>
          <w:p w14:paraId="797A6D3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MediaTek</w:t>
            </w:r>
          </w:p>
        </w:tc>
        <w:tc>
          <w:tcPr>
            <w:tcW w:w="1126" w:type="pct"/>
          </w:tcPr>
          <w:p w14:paraId="797A6D3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DengXian" w:hAnsi="Arial" w:cs="Arial"/>
                <w:szCs w:val="22"/>
                <w:lang w:eastAsia="zh-CN"/>
              </w:rPr>
            </w:pPr>
            <w:proofErr w:type="spellStart"/>
            <w:r>
              <w:rPr>
                <w:rFonts w:ascii="Arial" w:eastAsia="DengXian" w:hAnsi="Arial" w:cs="Arial" w:hint="eastAsia"/>
                <w:szCs w:val="22"/>
                <w:lang w:val="en-US" w:eastAsia="zh-CN"/>
              </w:rPr>
              <w:t>Chinatelecom</w:t>
            </w:r>
            <w:proofErr w:type="spellEnd"/>
          </w:p>
        </w:tc>
        <w:tc>
          <w:tcPr>
            <w:tcW w:w="1126" w:type="pct"/>
          </w:tcPr>
          <w:p w14:paraId="797A6D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1</w:t>
            </w:r>
          </w:p>
        </w:tc>
        <w:tc>
          <w:tcPr>
            <w:tcW w:w="2682" w:type="pct"/>
          </w:tcPr>
          <w:p w14:paraId="733C5998" w14:textId="0F4C6C8A" w:rsidR="00094EC8" w:rsidRDefault="00CF6DA7">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DengXian"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DengXian" w:hAnsi="Arial" w:cs="Arial"/>
                <w:szCs w:val="22"/>
                <w:lang w:eastAsia="zh-CN"/>
              </w:rPr>
            </w:pPr>
            <w:r w:rsidRPr="00A60D8A">
              <w:rPr>
                <w:rFonts w:ascii="Arial" w:eastAsia="Yu Mincho" w:hAnsi="Arial" w:cs="Arial"/>
                <w:szCs w:val="22"/>
                <w:lang w:eastAsia="ja-JP"/>
              </w:rPr>
              <w:t>There are useful cases for both broadcast an</w:t>
            </w:r>
            <w:r>
              <w:rPr>
                <w:rFonts w:ascii="Arial" w:eastAsia="Yu Mincho" w:hAnsi="Arial" w:cs="Arial"/>
                <w:szCs w:val="22"/>
                <w:lang w:eastAsia="ja-JP"/>
              </w:rPr>
              <w:t>d dedicated signals, allowing N</w:t>
            </w:r>
            <w:r w:rsidRPr="00A60D8A">
              <w:rPr>
                <w:rFonts w:ascii="Arial" w:eastAsia="Yu Mincho"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61B052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w:t>
            </w:r>
          </w:p>
        </w:tc>
        <w:tc>
          <w:tcPr>
            <w:tcW w:w="2682" w:type="pct"/>
          </w:tcPr>
          <w:p w14:paraId="445E0855"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First of all, the configuration </w:t>
            </w:r>
            <w:r>
              <w:rPr>
                <w:rFonts w:ascii="Arial" w:eastAsia="DengXian" w:hAnsi="Arial" w:cs="Arial"/>
                <w:szCs w:val="22"/>
                <w:lang w:eastAsia="ko-KR"/>
              </w:rPr>
              <w:t xml:space="preserve">for connected mode </w:t>
            </w:r>
            <w:r>
              <w:rPr>
                <w:rFonts w:ascii="Arial" w:eastAsia="DengXian" w:hAnsi="Arial" w:cs="Arial" w:hint="eastAsia"/>
                <w:szCs w:val="22"/>
                <w:lang w:eastAsia="ko-KR"/>
              </w:rPr>
              <w:t xml:space="preserve">should be separately configured from </w:t>
            </w:r>
            <w:r>
              <w:rPr>
                <w:rFonts w:ascii="Arial" w:eastAsia="DengXian" w:hAnsi="Arial" w:cs="Arial"/>
                <w:szCs w:val="22"/>
                <w:lang w:eastAsia="ko-KR"/>
              </w:rPr>
              <w:t>idle/inactive mode. There 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lastRenderedPageBreak/>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HiSilicon,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xml:space="preserve">,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Intel, Sequans, Samsung, MediaTek,</w:t>
      </w:r>
      <w:r w:rsidRPr="00EF6FAF">
        <w:rPr>
          <w:rFonts w:ascii="Arial" w:hAnsi="Arial" w:cs="Arial" w:hint="eastAsia"/>
          <w:color w:val="0070C0"/>
          <w:kern w:val="2"/>
          <w:sz w:val="20"/>
        </w:rPr>
        <w:t xml:space="preserve"> </w:t>
      </w:r>
      <w:proofErr w:type="spellStart"/>
      <w:r w:rsidRPr="00EF6FAF">
        <w:rPr>
          <w:rFonts w:ascii="Arial" w:hAnsi="Arial" w:cs="Arial" w:hint="eastAsia"/>
          <w:color w:val="0070C0"/>
          <w:kern w:val="2"/>
          <w:sz w:val="20"/>
        </w:rPr>
        <w:t>Chinatelecom</w:t>
      </w:r>
      <w:proofErr w:type="spellEnd"/>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ListParagraph"/>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(Fraunhofer, Huawei, </w:t>
      </w:r>
      <w:proofErr w:type="spellStart"/>
      <w:r w:rsidRPr="00EF6FAF">
        <w:rPr>
          <w:rFonts w:ascii="Arial" w:hAnsi="Arial" w:cs="Arial"/>
          <w:color w:val="0070C0"/>
          <w:kern w:val="2"/>
          <w:sz w:val="20"/>
        </w:rPr>
        <w:t>HiSilicon</w:t>
      </w:r>
      <w:proofErr w:type="spellEnd"/>
      <w:r w:rsidRPr="00EF6FAF">
        <w:rPr>
          <w:rFonts w:ascii="Arial" w:hAnsi="Arial" w:cs="Arial"/>
          <w:color w:val="0070C0"/>
          <w:kern w:val="2"/>
          <w:sz w:val="20"/>
        </w:rPr>
        <w:t xml:space="preserve">,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 xml:space="preserve">harp, Thales, </w:t>
      </w:r>
      <w:proofErr w:type="spellStart"/>
      <w:r w:rsidRPr="00EF6FAF">
        <w:rPr>
          <w:rFonts w:ascii="Arial" w:hAnsi="Arial" w:cs="Arial"/>
          <w:color w:val="0070C0"/>
          <w:kern w:val="2"/>
          <w:sz w:val="20"/>
        </w:rPr>
        <w:t>Futurewei</w:t>
      </w:r>
      <w:proofErr w:type="spellEnd"/>
      <w:r w:rsidRPr="00EF6FAF">
        <w:rPr>
          <w:rFonts w:ascii="Arial" w:hAnsi="Arial" w:cs="Arial"/>
          <w:color w:val="0070C0"/>
          <w:kern w:val="2"/>
          <w:sz w:val="20"/>
        </w:rPr>
        <w:t>, Qualcomm, Apple, DENSO) supports Option 3</w:t>
      </w:r>
    </w:p>
    <w:p w14:paraId="2B81ADFF" w14:textId="76537A16" w:rsidR="00D93109" w:rsidRPr="00EF6FAF" w:rsidRDefault="00D93109" w:rsidP="00D93109">
      <w:pPr>
        <w:rPr>
          <w:rFonts w:ascii="Arial" w:eastAsia="Yu Mincho" w:hAnsi="Arial" w:cs="Arial"/>
          <w:color w:val="0070C0"/>
          <w:szCs w:val="22"/>
          <w:lang w:eastAsia="ja-JP"/>
        </w:rPr>
      </w:pPr>
      <w:r w:rsidRPr="00EF6FAF">
        <w:rPr>
          <w:rFonts w:ascii="Arial" w:eastAsia="Yu Mincho" w:hAnsi="Arial" w:cs="Arial"/>
          <w:color w:val="0070C0"/>
          <w:szCs w:val="22"/>
          <w:lang w:eastAsia="ja-JP"/>
        </w:rPr>
        <w:t>Based on the inputs, the majority of companies</w:t>
      </w:r>
      <w:r w:rsidR="003D2BE2">
        <w:rPr>
          <w:rFonts w:ascii="Arial" w:eastAsia="Yu Mincho" w:hAnsi="Arial" w:cs="Arial"/>
          <w:color w:val="0070C0"/>
          <w:szCs w:val="22"/>
          <w:lang w:eastAsia="ja-JP"/>
        </w:rPr>
        <w:t xml:space="preserve"> (</w:t>
      </w:r>
      <w:r w:rsidR="003D2BE2">
        <w:rPr>
          <w:rFonts w:ascii="Arial" w:hAnsi="Arial" w:cs="Arial"/>
          <w:color w:val="0070C0"/>
          <w:kern w:val="2"/>
        </w:rPr>
        <w:t>25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w:t>
      </w:r>
      <w:r w:rsidRPr="00EF6FAF">
        <w:rPr>
          <w:rFonts w:ascii="Arial" w:hAnsi="Arial" w:cs="Arial"/>
          <w:color w:val="0070C0"/>
          <w:kern w:val="2"/>
          <w:lang w:eastAsia="zh-CN"/>
        </w:rPr>
        <w:t xml:space="preserve">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w:t>
      </w:r>
      <w:r w:rsidRPr="00EF6FAF">
        <w:rPr>
          <w:rFonts w:ascii="Arial" w:eastAsia="Yu Mincho" w:hAnsi="Arial" w:cs="Arial"/>
          <w:color w:val="0070C0"/>
          <w:szCs w:val="22"/>
          <w:lang w:eastAsia="ja-JP"/>
        </w:rPr>
        <w:t>, only one company supports only broadcast signalling. Besides, some companies</w:t>
      </w:r>
      <w:r w:rsidR="003D2BE2">
        <w:rPr>
          <w:rFonts w:ascii="Arial" w:eastAsia="Yu Mincho" w:hAnsi="Arial" w:cs="Arial"/>
          <w:color w:val="0070C0"/>
          <w:szCs w:val="22"/>
          <w:lang w:eastAsia="ja-JP"/>
        </w:rPr>
        <w:t xml:space="preserve"> (</w:t>
      </w:r>
      <w:r w:rsidR="003D2BE2" w:rsidRPr="003D2BE2">
        <w:rPr>
          <w:rFonts w:ascii="Arial" w:eastAsia="Yu Mincho" w:hAnsi="Arial" w:cs="Arial"/>
          <w:color w:val="0070C0"/>
          <w:szCs w:val="22"/>
          <w:lang w:eastAsia="ja-JP"/>
        </w:rPr>
        <w:t>9/26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however, the detailed way of using 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seems different based on companies understanding. There is understanding that either broadcast or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can be used, and the other understanding is </w:t>
      </w:r>
      <w:r w:rsidRPr="00EF6FAF">
        <w:rPr>
          <w:rFonts w:ascii="Arial" w:eastAsia="DengXian" w:hAnsi="Arial" w:cs="Arial"/>
          <w:color w:val="0070C0"/>
        </w:rPr>
        <w:t xml:space="preserve">that </w:t>
      </w:r>
      <w:r w:rsidRPr="00EF6FAF">
        <w:rPr>
          <w:rFonts w:ascii="Arial" w:eastAsia="DengXian" w:hAnsi="Arial" w:cs="Arial"/>
          <w:color w:val="0070C0"/>
          <w:lang w:eastAsia="zh-CN"/>
        </w:rPr>
        <w:t xml:space="preserve">the network can indicate whether UE can use stationarity criterion in </w:t>
      </w:r>
      <w:proofErr w:type="spellStart"/>
      <w:r w:rsidRPr="00EF6FAF">
        <w:rPr>
          <w:rFonts w:ascii="Arial" w:eastAsia="DengXian" w:hAnsi="Arial" w:cs="Arial"/>
          <w:color w:val="0070C0"/>
          <w:lang w:eastAsia="zh-CN"/>
        </w:rPr>
        <w:t>RRC_Idle</w:t>
      </w:r>
      <w:proofErr w:type="spellEnd"/>
      <w:r w:rsidRPr="00EF6FAF">
        <w:rPr>
          <w:rFonts w:ascii="Arial" w:eastAsia="DengXian" w:hAnsi="Arial" w:cs="Arial"/>
          <w:color w:val="0070C0"/>
          <w:lang w:eastAsia="zh-CN"/>
        </w:rPr>
        <w:t>/Inactive in d</w:t>
      </w:r>
      <w:r w:rsidRPr="00EF6FAF">
        <w:rPr>
          <w:rFonts w:ascii="Arial" w:eastAsia="DengXian" w:hAnsi="Arial" w:cs="Arial"/>
          <w:color w:val="0070C0"/>
        </w:rPr>
        <w:t xml:space="preserve">edicated signalling and the configuration of threshold broadcast in </w:t>
      </w:r>
      <w:proofErr w:type="spellStart"/>
      <w:r w:rsidRPr="00EF6FAF">
        <w:rPr>
          <w:rFonts w:ascii="Arial" w:eastAsia="DengXian" w:hAnsi="Arial" w:cs="Arial"/>
          <w:color w:val="0070C0"/>
          <w:lang w:eastAsia="zh-CN"/>
        </w:rPr>
        <w:t>RRC_Idle</w:t>
      </w:r>
      <w:proofErr w:type="spellEnd"/>
      <w:r w:rsidRPr="00EF6FAF">
        <w:rPr>
          <w:rFonts w:ascii="Arial" w:eastAsia="DengXian" w:hAnsi="Arial" w:cs="Arial"/>
          <w:color w:val="0070C0"/>
          <w:lang w:eastAsia="zh-CN"/>
        </w:rPr>
        <w:t>/Inactive</w:t>
      </w:r>
      <w:r w:rsidRPr="00EF6FAF">
        <w:rPr>
          <w:rFonts w:ascii="Arial" w:eastAsia="DengXian" w:hAnsi="Arial" w:cs="Arial"/>
          <w:color w:val="0070C0"/>
        </w:rPr>
        <w:t xml:space="preserve"> is used. Thus, </w:t>
      </w:r>
      <w:r w:rsidRPr="00EF6FAF">
        <w:rPr>
          <w:rFonts w:ascii="Arial" w:eastAsia="Yu Mincho" w:hAnsi="Arial" w:cs="Arial"/>
          <w:color w:val="0070C0"/>
          <w:szCs w:val="22"/>
          <w:lang w:eastAsia="ja-JP"/>
        </w:rPr>
        <w:t xml:space="preserve">rapporteur suggests to follow the majority to support </w:t>
      </w:r>
      <w:r w:rsidRPr="00EF6FAF">
        <w:rPr>
          <w:rFonts w:ascii="Arial" w:eastAsia="DengXian" w:hAnsi="Arial" w:cs="Arial"/>
          <w:color w:val="0070C0"/>
          <w:szCs w:val="22"/>
          <w:lang w:eastAsia="zh-CN"/>
        </w:rPr>
        <w:t xml:space="preserve">dedicated signalling, and keep the </w:t>
      </w:r>
      <w:r w:rsidRPr="00EF6FAF">
        <w:rPr>
          <w:rFonts w:ascii="Arial" w:eastAsia="Yu Mincho" w:hAnsi="Arial" w:cs="Arial"/>
          <w:color w:val="0070C0"/>
          <w:szCs w:val="22"/>
          <w:lang w:eastAsia="ja-JP"/>
        </w:rPr>
        <w:t xml:space="preserve">combination of dedicated </w:t>
      </w:r>
      <w:proofErr w:type="spellStart"/>
      <w:r w:rsidRPr="00EF6FAF">
        <w:rPr>
          <w:rFonts w:ascii="Arial" w:eastAsia="Yu Mincho" w:hAnsi="Arial" w:cs="Arial"/>
          <w:color w:val="0070C0"/>
          <w:szCs w:val="22"/>
          <w:lang w:eastAsia="ja-JP"/>
        </w:rPr>
        <w:t>signaling</w:t>
      </w:r>
      <w:proofErr w:type="spellEnd"/>
      <w:r w:rsidRPr="00EF6FAF">
        <w:rPr>
          <w:rFonts w:ascii="Arial" w:eastAsia="Yu Mincho" w:hAnsi="Arial" w:cs="Arial"/>
          <w:color w:val="0070C0"/>
          <w:szCs w:val="22"/>
          <w:lang w:eastAsia="ja-JP"/>
        </w:rPr>
        <w:t xml:space="preserve"> and broadcast signalling as FFS</w:t>
      </w:r>
      <w:r w:rsidRPr="00EF6FAF">
        <w:rPr>
          <w:rFonts w:ascii="Arial" w:eastAsia="DengXian"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(e.g. </w:t>
      </w:r>
      <w:proofErr w:type="spellStart"/>
      <w:r w:rsidRPr="00EF6FAF">
        <w:rPr>
          <w:rFonts w:ascii="Arial" w:hAnsi="Arial" w:cs="Arial"/>
          <w:color w:val="0070C0"/>
          <w:kern w:val="2"/>
          <w:lang w:eastAsia="zh-CN"/>
        </w:rPr>
        <w:t>RRCReconfiguration</w:t>
      </w:r>
      <w:proofErr w:type="spellEnd"/>
      <w:r w:rsidRPr="00EF6FAF">
        <w:rPr>
          <w:rFonts w:ascii="Arial" w:hAnsi="Arial" w:cs="Arial"/>
          <w:color w:val="0070C0"/>
          <w:kern w:val="2"/>
          <w:lang w:eastAsia="zh-CN"/>
        </w:rPr>
        <w:t xml:space="preserve"> message) in RRC_CONNECTED.</w:t>
      </w:r>
    </w:p>
    <w:p w14:paraId="069D7134" w14:textId="40AB39FC" w:rsidR="00D93109" w:rsidRPr="00EF6FAF" w:rsidRDefault="00B3376D" w:rsidP="00D93109">
      <w:pPr>
        <w:rPr>
          <w:rFonts w:ascii="Arial" w:hAnsi="Arial" w:cs="Arial"/>
          <w:color w:val="0070C0"/>
          <w:kern w:val="2"/>
          <w:lang w:eastAsia="zh-CN"/>
        </w:rPr>
      </w:pPr>
      <w:r w:rsidRPr="00B3376D">
        <w:rPr>
          <w:rFonts w:ascii="Arial" w:hAnsi="Arial" w:cs="Arial"/>
          <w:color w:val="0070C0"/>
          <w:kern w:val="2"/>
          <w:lang w:eastAsia="zh-CN"/>
        </w:rPr>
        <w:t>Proposal 4 [Online discussions] (9/26): RAN2 to discuss whether dedicated signalling can be combined with broadcast signalling.</w:t>
      </w:r>
    </w:p>
    <w:p w14:paraId="0C53594D" w14:textId="77777777" w:rsidR="00D93109" w:rsidRPr="00D93109" w:rsidRDefault="00D93109">
      <w:pPr>
        <w:rPr>
          <w:rFonts w:ascii="Arial" w:hAnsi="Arial" w:cs="Arial"/>
          <w:b/>
          <w:kern w:val="2"/>
          <w:lang w:eastAsia="zh-CN"/>
        </w:rPr>
      </w:pPr>
    </w:p>
    <w:p w14:paraId="797A6D46" w14:textId="77777777" w:rsidR="007A2673" w:rsidRDefault="00783A09">
      <w:pPr>
        <w:spacing w:after="0"/>
        <w:rPr>
          <w:rFonts w:ascii="Arial" w:eastAsia="DengXian" w:hAnsi="Arial" w:cs="Arial"/>
          <w:lang w:eastAsia="zh-CN"/>
        </w:rPr>
      </w:pPr>
      <w:r>
        <w:rPr>
          <w:rFonts w:ascii="Arial" w:eastAsia="DengXian"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 xml:space="preserve">Option 1: Reuse </w:t>
      </w:r>
      <w:proofErr w:type="spellStart"/>
      <w:r>
        <w:rPr>
          <w:rFonts w:ascii="Arial" w:eastAsia="DengXian" w:hAnsi="Arial" w:cs="Arial"/>
          <w:sz w:val="20"/>
        </w:rPr>
        <w:t>UEAssistanceInformation</w:t>
      </w:r>
      <w:proofErr w:type="spellEnd"/>
      <w:r>
        <w:rPr>
          <w:rFonts w:ascii="Arial" w:eastAsia="DengXian" w:hAnsi="Arial" w:cs="Arial"/>
          <w:sz w:val="20"/>
        </w:rPr>
        <w:t xml:space="preserve"> message for the report, e.g. introduce new field to indicate whether stationary criterion is met or not;</w:t>
      </w:r>
    </w:p>
    <w:p w14:paraId="797A6D48" w14:textId="77777777" w:rsidR="007A2673" w:rsidRDefault="00783A09">
      <w:pPr>
        <w:pStyle w:val="ListParagraph"/>
        <w:numPr>
          <w:ilvl w:val="0"/>
          <w:numId w:val="18"/>
        </w:numPr>
        <w:spacing w:after="0"/>
        <w:rPr>
          <w:rFonts w:ascii="Arial" w:eastAsia="DengXian" w:hAnsi="Arial" w:cs="Arial"/>
          <w:sz w:val="20"/>
        </w:rPr>
      </w:pPr>
      <w:r>
        <w:rPr>
          <w:rFonts w:ascii="Arial" w:eastAsia="DengXian" w:hAnsi="Arial" w:cs="Arial"/>
          <w:sz w:val="20"/>
        </w:rPr>
        <w:t>Option 2: Reuse RRM measurement reporting mechanism;</w:t>
      </w:r>
    </w:p>
    <w:p w14:paraId="797A6D49"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3: Define a new RRC message for the report;</w:t>
      </w:r>
    </w:p>
    <w:p w14:paraId="797A6D4A" w14:textId="77777777" w:rsidR="007A2673" w:rsidRDefault="00783A09">
      <w:pPr>
        <w:pStyle w:val="ListParagraph"/>
        <w:numPr>
          <w:ilvl w:val="0"/>
          <w:numId w:val="18"/>
        </w:numPr>
        <w:rPr>
          <w:rFonts w:ascii="Arial" w:eastAsia="DengXian" w:hAnsi="Arial" w:cs="Arial"/>
          <w:sz w:val="20"/>
        </w:rPr>
      </w:pPr>
      <w:r>
        <w:rPr>
          <w:rFonts w:ascii="Arial" w:eastAsia="DengXian" w:hAnsi="Arial" w:cs="Arial"/>
          <w:sz w:val="20"/>
        </w:rPr>
        <w:t>Option 4: Other…</w:t>
      </w:r>
    </w:p>
    <w:p w14:paraId="797A6D4B"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 xml:space="preserve">Q3-2 </w:t>
      </w:r>
      <w:r>
        <w:rPr>
          <w:rFonts w:ascii="Arial" w:eastAsia="DengXian" w:hAnsi="Arial" w:cs="Arial"/>
          <w:b/>
          <w:bCs/>
          <w:lang w:eastAsia="zh-CN"/>
        </w:rPr>
        <w:t xml:space="preserve">Which option above do companies </w:t>
      </w:r>
      <w:r>
        <w:rPr>
          <w:rFonts w:ascii="Arial" w:hAnsi="Arial" w:cs="Arial"/>
          <w:b/>
          <w:bCs/>
        </w:rPr>
        <w:t>support to report whether the stationarity criterion is met or not by the UE in RRC_CONNECTED?</w:t>
      </w:r>
    </w:p>
    <w:tbl>
      <w:tblPr>
        <w:tblStyle w:val="TableGrid"/>
        <w:tblW w:w="4927" w:type="pct"/>
        <w:tblLook w:val="04A0" w:firstRow="1" w:lastRow="0" w:firstColumn="1" w:lastColumn="0" w:noHBand="0" w:noVBand="1"/>
      </w:tblPr>
      <w:tblGrid>
        <w:gridCol w:w="2263"/>
        <w:gridCol w:w="2137"/>
        <w:gridCol w:w="509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What we are discussing here is a report of assisting data that the UE may have for the network in order to </w:t>
            </w:r>
            <w:r>
              <w:rPr>
                <w:rFonts w:ascii="Arial" w:eastAsiaTheme="minorEastAsia" w:hAnsi="Arial" w:cs="Arial"/>
                <w:szCs w:val="21"/>
                <w:lang w:eastAsia="ja-JP"/>
              </w:rPr>
              <w:lastRenderedPageBreak/>
              <w:t>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1126" w:type="pct"/>
          </w:tcPr>
          <w:p w14:paraId="797A6D5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simpler to reuse RRM measurement reporting mechanism, as we indicated in [2], we can define a new event, formulate </w:t>
            </w:r>
            <w:proofErr w:type="spellStart"/>
            <w:r>
              <w:rPr>
                <w:rFonts w:ascii="Arial" w:eastAsiaTheme="minorEastAsia" w:hAnsi="Arial" w:cs="Arial"/>
                <w:szCs w:val="21"/>
                <w:lang w:eastAsia="ja-JP"/>
              </w:rPr>
              <w:t>T</w:t>
            </w:r>
            <w:r>
              <w:rPr>
                <w:rFonts w:ascii="Arial" w:eastAsiaTheme="minorEastAsia" w:hAnsi="Arial" w:cs="Arial"/>
                <w:szCs w:val="21"/>
                <w:vertAlign w:val="subscript"/>
                <w:lang w:eastAsia="ja-JP"/>
              </w:rPr>
              <w:t>searchDeltaP_stationary</w:t>
            </w:r>
            <w:proofErr w:type="spellEnd"/>
            <w:r>
              <w:rPr>
                <w:rFonts w:ascii="Arial" w:eastAsiaTheme="minorEastAsia" w:hAnsi="Arial" w:cs="Arial"/>
                <w:szCs w:val="21"/>
                <w:vertAlign w:val="subscript"/>
                <w:lang w:eastAsia="ja-JP"/>
              </w:rPr>
              <w:t xml:space="preserve"> </w:t>
            </w:r>
            <w:r>
              <w:rPr>
                <w:rFonts w:ascii="Arial" w:eastAsiaTheme="minorEastAsia" w:hAnsi="Arial" w:cs="Arial"/>
                <w:szCs w:val="21"/>
                <w:lang w:eastAsia="ja-JP"/>
              </w:rPr>
              <w:t xml:space="preserve">as TTT, reuse </w:t>
            </w:r>
            <w:proofErr w:type="spellStart"/>
            <w:r>
              <w:rPr>
                <w:rFonts w:ascii="Arial" w:eastAsiaTheme="minorEastAsia" w:hAnsi="Arial" w:cs="Arial"/>
                <w:i/>
                <w:szCs w:val="21"/>
                <w:lang w:eastAsia="ja-JP"/>
              </w:rPr>
              <w:t>ReportOnleave</w:t>
            </w:r>
            <w:proofErr w:type="spellEnd"/>
            <w:r>
              <w:rPr>
                <w:rFonts w:ascii="Arial" w:eastAsiaTheme="minorEastAsia" w:hAnsi="Arial" w:cs="Arial"/>
                <w:szCs w:val="21"/>
                <w:lang w:eastAsia="ja-JP"/>
              </w:rPr>
              <w:t xml:space="preserve"> to trigger UE report when the criterion is not met any more. And network can use </w:t>
            </w:r>
            <w:proofErr w:type="spellStart"/>
            <w:r>
              <w:rPr>
                <w:rFonts w:ascii="Arial" w:eastAsiaTheme="minorEastAsia" w:hAnsi="Arial" w:cs="Arial"/>
                <w:i/>
                <w:szCs w:val="21"/>
                <w:lang w:eastAsia="ja-JP"/>
              </w:rPr>
              <w:t>reportAmount</w:t>
            </w:r>
            <w:proofErr w:type="spellEnd"/>
            <w:r>
              <w:rPr>
                <w:rFonts w:ascii="Arial" w:eastAsiaTheme="minorEastAsia" w:hAnsi="Arial" w:cs="Arial"/>
                <w:szCs w:val="21"/>
                <w:lang w:eastAsia="ja-JP"/>
              </w:rPr>
              <w:t xml:space="preserve"> and </w:t>
            </w:r>
            <w:proofErr w:type="spellStart"/>
            <w:r>
              <w:rPr>
                <w:rFonts w:ascii="Arial" w:eastAsiaTheme="minorEastAsia" w:hAnsi="Arial" w:cs="Arial"/>
                <w:i/>
                <w:szCs w:val="21"/>
                <w:lang w:eastAsia="ja-JP"/>
              </w:rPr>
              <w:t>reportInterval</w:t>
            </w:r>
            <w:proofErr w:type="spellEnd"/>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6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we adopt RRM measurement configuration framework to provide the stationary criterion, then reusing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mechanism is straightforward and reasonable as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could be triggered by events.</w:t>
            </w:r>
          </w:p>
          <w:p w14:paraId="797A6D6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so, the triggered </w:t>
            </w:r>
            <w:proofErr w:type="spellStart"/>
            <w:r>
              <w:rPr>
                <w:rFonts w:ascii="Arial" w:eastAsia="DengXian" w:hAnsi="Arial" w:cs="Arial"/>
                <w:szCs w:val="22"/>
                <w:lang w:eastAsia="zh-CN"/>
              </w:rPr>
              <w:t>measId</w:t>
            </w:r>
            <w:proofErr w:type="spellEnd"/>
            <w:r>
              <w:rPr>
                <w:rFonts w:ascii="Arial" w:eastAsia="DengXian" w:hAnsi="Arial" w:cs="Arial"/>
                <w:szCs w:val="22"/>
                <w:lang w:eastAsia="zh-CN"/>
              </w:rPr>
              <w:t xml:space="preserve"> within </w:t>
            </w:r>
            <w:proofErr w:type="spellStart"/>
            <w:r>
              <w:rPr>
                <w:rFonts w:ascii="Arial" w:eastAsia="DengXian" w:hAnsi="Arial" w:cs="Arial"/>
                <w:szCs w:val="22"/>
                <w:lang w:eastAsia="zh-CN"/>
              </w:rPr>
              <w:t>MeasurementReport</w:t>
            </w:r>
            <w:proofErr w:type="spellEnd"/>
            <w:r>
              <w:rPr>
                <w:rFonts w:ascii="Arial" w:eastAsia="DengXian" w:hAnsi="Arial" w:cs="Arial"/>
                <w:szCs w:val="22"/>
                <w:lang w:eastAsia="zh-CN"/>
              </w:rPr>
              <w:t xml:space="preserve"> can implicitly indicate that the criterion is fulfilled since the </w:t>
            </w:r>
            <w:proofErr w:type="spellStart"/>
            <w:r>
              <w:rPr>
                <w:rFonts w:ascii="Arial" w:eastAsia="DengXian" w:hAnsi="Arial" w:cs="Arial"/>
                <w:szCs w:val="22"/>
                <w:lang w:eastAsia="zh-CN"/>
              </w:rPr>
              <w:t>measId</w:t>
            </w:r>
            <w:proofErr w:type="spellEnd"/>
            <w:r>
              <w:rPr>
                <w:rFonts w:ascii="Arial" w:eastAsia="DengXian" w:hAnsi="Arial" w:cs="Arial"/>
                <w:szCs w:val="22"/>
                <w:lang w:eastAsia="zh-CN"/>
              </w:rPr>
              <w:t xml:space="preserve"> is linked to an event (e.g. stationary criterion) within </w:t>
            </w:r>
            <w:proofErr w:type="spellStart"/>
            <w:r>
              <w:rPr>
                <w:rFonts w:ascii="Arial" w:eastAsia="DengXian" w:hAnsi="Arial" w:cs="Arial"/>
                <w:szCs w:val="22"/>
                <w:lang w:eastAsia="zh-CN"/>
              </w:rPr>
              <w:t>ReportConfig</w:t>
            </w:r>
            <w:proofErr w:type="spellEnd"/>
            <w:r>
              <w:rPr>
                <w:rFonts w:ascii="Arial" w:eastAsia="DengXian" w:hAnsi="Arial" w:cs="Arial"/>
                <w:szCs w:val="22"/>
                <w:lang w:eastAsia="zh-CN"/>
              </w:rPr>
              <w:t>.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more</w:t>
            </w:r>
            <w:r>
              <w:rPr>
                <w:rFonts w:ascii="Arial" w:eastAsia="DengXian" w:hAnsi="Arial" w:cs="Arial"/>
                <w:szCs w:val="22"/>
                <w:lang w:eastAsia="zh-CN"/>
              </w:rPr>
              <w:t xml:space="preserve"> </w:t>
            </w:r>
            <w:r>
              <w:rPr>
                <w:rFonts w:ascii="Arial" w:eastAsia="DengXian" w:hAnsi="Arial" w:cs="Arial" w:hint="eastAsia"/>
                <w:szCs w:val="22"/>
                <w:lang w:eastAsia="zh-CN"/>
              </w:rPr>
              <w:t>details</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 xml:space="preserve"> </w:t>
            </w:r>
            <w:r>
              <w:rPr>
                <w:rFonts w:ascii="Arial" w:eastAsia="DengXian" w:hAnsi="Arial" w:cs="Arial" w:hint="eastAsia"/>
                <w:szCs w:val="22"/>
                <w:lang w:eastAsia="zh-CN"/>
              </w:rPr>
              <w:t>if</w:t>
            </w:r>
            <w:r>
              <w:rPr>
                <w:rFonts w:ascii="Arial" w:eastAsia="DengXian" w:hAnsi="Arial" w:cs="Arial"/>
                <w:szCs w:val="22"/>
                <w:lang w:eastAsia="zh-CN"/>
              </w:rPr>
              <w:t xml:space="preserve"> </w:t>
            </w:r>
            <w:r>
              <w:rPr>
                <w:rFonts w:ascii="Arial" w:eastAsia="DengXian" w:hAnsi="Arial" w:cs="Arial" w:hint="eastAsia"/>
                <w:szCs w:val="22"/>
                <w:lang w:eastAsia="zh-CN"/>
              </w:rPr>
              <w:t>introduced</w:t>
            </w:r>
            <w:r>
              <w:rPr>
                <w:rFonts w:ascii="Arial" w:eastAsia="DengXian"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DengXian" w:hAnsi="Arial" w:cs="Arial"/>
                <w:szCs w:val="22"/>
                <w:lang w:eastAsia="zh-CN"/>
              </w:rPr>
            </w:pPr>
            <w:r>
              <w:rPr>
                <w:lang w:eastAsia="zh-CN"/>
              </w:rPr>
              <w:t xml:space="preserve">UE can use existing UAI to report whether the criterion is </w:t>
            </w:r>
            <w:r>
              <w:rPr>
                <w:rFonts w:ascii="Arial" w:eastAsia="DengXian" w:hAnsi="Arial" w:cs="Arial"/>
              </w:rPr>
              <w:t>met or not</w:t>
            </w:r>
            <w:r>
              <w:rPr>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eastAsia="DengXian"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 xml:space="preserve">he most straightforward and simple solution is to reuse the measurement report mechanism. Meanwhile, the mechanism for the report of fulfilled criteria is quite similar as current measurement report: criteria-&gt;event, </w:t>
            </w:r>
            <w:proofErr w:type="spellStart"/>
            <w:r>
              <w:rPr>
                <w:rFonts w:ascii="Arial" w:eastAsia="DengXian" w:hAnsi="Arial" w:cs="Arial"/>
                <w:szCs w:val="22"/>
                <w:lang w:val="en-US" w:eastAsia="zh-CN"/>
              </w:rPr>
              <w:t>TsearchDeltaP</w:t>
            </w:r>
            <w:proofErr w:type="spellEnd"/>
            <w:r>
              <w:rPr>
                <w:rFonts w:ascii="Arial" w:eastAsia="DengXian" w:hAnsi="Arial" w:cs="Arial"/>
                <w:szCs w:val="22"/>
                <w:lang w:val="en-US" w:eastAsia="zh-CN"/>
              </w:rPr>
              <w:t>-&gt;TTT.</w:t>
            </w:r>
          </w:p>
          <w:p w14:paraId="797A6D7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 measurement event can be introduced</w:t>
            </w:r>
            <w:r>
              <w:rPr>
                <w:rFonts w:ascii="Arial" w:eastAsia="DengXian"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DengXian"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gNB using </w:t>
            </w:r>
            <w:r>
              <w:rPr>
                <w:rFonts w:ascii="Arial" w:eastAsia="DengXian"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 xml:space="preserve">Agree with Ericson and Huawei. It is an information whether, the stationarity requirement is met (1bit). For </w:t>
            </w:r>
            <w:r>
              <w:rPr>
                <w:rFonts w:ascii="Arial" w:eastAsia="DengXian" w:hAnsi="Arial" w:cs="Arial"/>
                <w:szCs w:val="22"/>
                <w:lang w:val="en-US" w:eastAsia="zh-CN"/>
              </w:rPr>
              <w:lastRenderedPageBreak/>
              <w:t>this we should use the</w:t>
            </w:r>
            <w:r>
              <w:rPr>
                <w:rFonts w:ascii="Arial" w:eastAsia="DengXian"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Nokia</w:t>
            </w:r>
          </w:p>
        </w:tc>
        <w:tc>
          <w:tcPr>
            <w:tcW w:w="1126" w:type="pct"/>
          </w:tcPr>
          <w:p w14:paraId="797A6D8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8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notification could be sent to gNB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9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9D"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proofErr w:type="spellStart"/>
            <w:r>
              <w:rPr>
                <w:rFonts w:ascii="Arial" w:hAnsi="Arial" w:cs="Arial" w:hint="eastAsia"/>
                <w:szCs w:val="22"/>
                <w:lang w:val="en-US" w:eastAsia="zh-CN"/>
              </w:rPr>
              <w:t>ing</w:t>
            </w:r>
            <w:proofErr w:type="spellEnd"/>
            <w:r>
              <w:rPr>
                <w:rFonts w:ascii="Arial" w:hAnsi="Arial" w:cs="Arial" w:hint="eastAsia"/>
                <w:szCs w:val="22"/>
                <w:lang w:val="en-US" w:eastAsia="zh-CN"/>
              </w:rPr>
              <w:t xml:space="preserve">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Yu Mincho"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Yu Mincho"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0A06EA94"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682" w:type="pct"/>
          </w:tcPr>
          <w:p w14:paraId="4661ECC2"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We propose to </w:t>
            </w:r>
            <w:r>
              <w:rPr>
                <w:rFonts w:ascii="Arial" w:eastAsia="DengXian"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w:t>
      </w:r>
      <w:proofErr w:type="spellStart"/>
      <w:r w:rsidRPr="00D77AD9">
        <w:rPr>
          <w:rFonts w:ascii="Arial" w:hAnsi="Arial" w:cs="Arial"/>
          <w:color w:val="0070C0"/>
          <w:kern w:val="2"/>
          <w:sz w:val="20"/>
        </w:rPr>
        <w:t>HiSilicon</w:t>
      </w:r>
      <w:proofErr w:type="spellEnd"/>
      <w:r w:rsidRPr="00D77AD9">
        <w:rPr>
          <w:rFonts w:ascii="Arial" w:hAnsi="Arial" w:cs="Arial"/>
          <w:color w:val="0070C0"/>
          <w:kern w:val="2"/>
          <w:sz w:val="20"/>
        </w:rPr>
        <w:t xml:space="preserve">, Thales, </w:t>
      </w:r>
      <w:proofErr w:type="spellStart"/>
      <w:r w:rsidRPr="00D77AD9">
        <w:rPr>
          <w:rFonts w:ascii="Arial" w:hAnsi="Arial" w:cs="Arial"/>
          <w:color w:val="0070C0"/>
          <w:kern w:val="2"/>
          <w:sz w:val="20"/>
        </w:rPr>
        <w:t>Futurewei</w:t>
      </w:r>
      <w:proofErr w:type="spellEnd"/>
      <w:r w:rsidRPr="00D77AD9">
        <w:rPr>
          <w:rFonts w:ascii="Arial" w:hAnsi="Arial" w:cs="Arial"/>
          <w:color w:val="0070C0"/>
          <w:kern w:val="2"/>
          <w:sz w:val="20"/>
        </w:rPr>
        <w:t xml:space="preserve">, Qualcomm, Apple, Sequans,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proofErr w:type="spellStart"/>
      <w:r w:rsidRPr="00D77AD9">
        <w:rPr>
          <w:rFonts w:ascii="Arial" w:hAnsi="Arial" w:cs="Arial" w:hint="eastAsia"/>
          <w:color w:val="0070C0"/>
          <w:kern w:val="2"/>
          <w:sz w:val="20"/>
        </w:rPr>
        <w:t>Chinatelecom</w:t>
      </w:r>
      <w:proofErr w:type="spellEnd"/>
      <w:r w:rsidRPr="00D77AD9">
        <w:rPr>
          <w:rFonts w:ascii="Arial" w:hAnsi="Arial" w:cs="Arial"/>
          <w:color w:val="0070C0"/>
          <w:kern w:val="2"/>
          <w:sz w:val="20"/>
        </w:rPr>
        <w:t>, BT, Sony) support Option 1</w:t>
      </w:r>
    </w:p>
    <w:p w14:paraId="3DE99E69" w14:textId="286A87DB"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(Fraunhofer,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Apple, Intel, MediaTek,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ListParagraph"/>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Yu Mincho" w:hAnsi="Arial" w:cs="Arial"/>
          <w:color w:val="0070C0"/>
          <w:szCs w:val="22"/>
          <w:lang w:eastAsia="ja-JP"/>
        </w:rPr>
      </w:pPr>
      <w:r w:rsidRPr="006F7362">
        <w:rPr>
          <w:rFonts w:ascii="Arial" w:eastAsia="Yu Mincho"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Yu Mincho"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DengXian" w:hAnsi="Arial" w:cs="Arial"/>
          <w:color w:val="0070C0"/>
          <w:szCs w:val="22"/>
          <w:lang w:val="en-US" w:eastAsia="zh-CN"/>
        </w:rPr>
        <w:t xml:space="preserve"> is simple and straightforward</w:t>
      </w:r>
      <w:r w:rsidRPr="006F7362">
        <w:rPr>
          <w:rFonts w:ascii="Arial" w:eastAsia="Yu Mincho" w:hAnsi="Arial" w:cs="Arial"/>
          <w:color w:val="0070C0"/>
          <w:szCs w:val="22"/>
          <w:lang w:eastAsia="ja-JP"/>
        </w:rPr>
        <w:t>. As there is no clear consensus between Option 1 and Option 2, rapporteur suggests to have online discussions</w:t>
      </w:r>
      <w:r w:rsidRPr="006F7362">
        <w:rPr>
          <w:rFonts w:ascii="Arial" w:eastAsia="DengXian" w:hAnsi="Arial" w:cs="Arial"/>
          <w:color w:val="0070C0"/>
        </w:rPr>
        <w:t>.</w:t>
      </w:r>
    </w:p>
    <w:p w14:paraId="3B8271CA" w14:textId="77777777" w:rsidR="00EF460E" w:rsidRPr="006F7362" w:rsidRDefault="00EF460E" w:rsidP="00EF460E">
      <w:pPr>
        <w:spacing w:after="0"/>
        <w:rPr>
          <w:rFonts w:ascii="Arial" w:eastAsia="DengXian"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DengXian" w:hAnsi="Arial" w:cs="Arial"/>
          <w:color w:val="0070C0"/>
        </w:rPr>
        <w:t>RAN2 to discuss</w:t>
      </w:r>
      <w:r w:rsidRPr="006F7362">
        <w:rPr>
          <w:color w:val="0070C0"/>
        </w:rPr>
        <w:t xml:space="preserve"> </w:t>
      </w:r>
      <w:r w:rsidRPr="006F7362">
        <w:rPr>
          <w:rFonts w:ascii="Arial" w:eastAsia="DengXian"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ListParagraph"/>
        <w:numPr>
          <w:ilvl w:val="0"/>
          <w:numId w:val="15"/>
        </w:numPr>
        <w:spacing w:after="0"/>
        <w:rPr>
          <w:rFonts w:ascii="Arial" w:eastAsia="DengXian" w:hAnsi="Arial" w:cs="Arial"/>
          <w:color w:val="0070C0"/>
          <w:sz w:val="20"/>
        </w:rPr>
      </w:pPr>
      <w:r>
        <w:rPr>
          <w:rFonts w:ascii="Arial" w:eastAsia="DengXian" w:hAnsi="Arial" w:cs="Arial"/>
          <w:color w:val="0070C0"/>
          <w:sz w:val="20"/>
        </w:rPr>
        <w:t>Option 1 (12/25</w:t>
      </w:r>
      <w:r w:rsidRPr="006F7362">
        <w:rPr>
          <w:rFonts w:ascii="Arial" w:eastAsia="DengXian" w:hAnsi="Arial" w:cs="Arial"/>
          <w:color w:val="0070C0"/>
          <w:sz w:val="20"/>
        </w:rPr>
        <w:t xml:space="preserve">): Reuse </w:t>
      </w:r>
      <w:proofErr w:type="spellStart"/>
      <w:r w:rsidRPr="006F7362">
        <w:rPr>
          <w:rFonts w:ascii="Arial" w:eastAsia="DengXian" w:hAnsi="Arial" w:cs="Arial"/>
          <w:color w:val="0070C0"/>
          <w:sz w:val="20"/>
        </w:rPr>
        <w:t>UEAssistanceInformation</w:t>
      </w:r>
      <w:proofErr w:type="spellEnd"/>
      <w:r w:rsidRPr="006F7362">
        <w:rPr>
          <w:rFonts w:ascii="Arial" w:eastAsia="DengXian" w:hAnsi="Arial" w:cs="Arial"/>
          <w:color w:val="0070C0"/>
          <w:sz w:val="20"/>
        </w:rPr>
        <w:t xml:space="preserve"> message for the report.</w:t>
      </w:r>
    </w:p>
    <w:p w14:paraId="33995641" w14:textId="7B11144A" w:rsidR="00EF460E" w:rsidRPr="006F7362" w:rsidRDefault="00EF460E" w:rsidP="00EF460E">
      <w:pPr>
        <w:pStyle w:val="ListParagraph"/>
        <w:numPr>
          <w:ilvl w:val="0"/>
          <w:numId w:val="15"/>
        </w:numPr>
        <w:rPr>
          <w:rFonts w:ascii="Arial" w:eastAsia="DengXian" w:hAnsi="Arial" w:cs="Arial"/>
          <w:color w:val="0070C0"/>
          <w:sz w:val="20"/>
        </w:rPr>
      </w:pPr>
      <w:r w:rsidRPr="006F7362">
        <w:rPr>
          <w:rFonts w:ascii="Arial" w:eastAsia="DengXian" w:hAnsi="Arial" w:cs="Arial"/>
          <w:color w:val="0070C0"/>
          <w:sz w:val="20"/>
        </w:rPr>
        <w:t>Option 2 (1</w:t>
      </w:r>
      <w:r>
        <w:rPr>
          <w:rFonts w:ascii="Arial" w:eastAsia="DengXian" w:hAnsi="Arial" w:cs="Arial"/>
          <w:color w:val="0070C0"/>
          <w:sz w:val="20"/>
        </w:rPr>
        <w:t>6</w:t>
      </w:r>
      <w:r w:rsidRPr="006F7362">
        <w:rPr>
          <w:rFonts w:ascii="Arial" w:eastAsia="DengXian" w:hAnsi="Arial" w:cs="Arial"/>
          <w:color w:val="0070C0"/>
          <w:sz w:val="20"/>
        </w:rPr>
        <w:t>/</w:t>
      </w:r>
      <w:r>
        <w:rPr>
          <w:rFonts w:ascii="Arial" w:eastAsia="DengXian" w:hAnsi="Arial" w:cs="Arial"/>
          <w:color w:val="0070C0"/>
          <w:sz w:val="20"/>
        </w:rPr>
        <w:t>25</w:t>
      </w:r>
      <w:r w:rsidRPr="006F7362">
        <w:rPr>
          <w:rFonts w:ascii="Arial" w:eastAsia="DengXian"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Heading2"/>
        <w:numPr>
          <w:ilvl w:val="1"/>
          <w:numId w:val="10"/>
        </w:numPr>
        <w:rPr>
          <w:rFonts w:cs="Arial"/>
        </w:rPr>
      </w:pPr>
      <w:r>
        <w:rPr>
          <w:rFonts w:cs="Arial"/>
        </w:rPr>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xml:space="preserve">. [2] suggests </w:t>
      </w:r>
      <w:proofErr w:type="gramStart"/>
      <w:r>
        <w:rPr>
          <w:rFonts w:ascii="Arial" w:hAnsi="Arial" w:cs="Arial"/>
          <w:lang w:eastAsia="zh-CN"/>
        </w:rPr>
        <w:t>to send</w:t>
      </w:r>
      <w:proofErr w:type="gramEnd"/>
      <w:r>
        <w:rPr>
          <w:rFonts w:ascii="Arial" w:hAnsi="Arial" w:cs="Arial"/>
          <w:lang w:eastAsia="zh-CN"/>
        </w:rPr>
        <w:t xml:space="preserve"> RAN2’s conclusions to RAN4.</w:t>
      </w:r>
    </w:p>
    <w:p w14:paraId="797A6DB0"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DengXian" w:hAnsi="Arial" w:cs="Arial"/>
          <w:b/>
          <w:bCs/>
          <w:szCs w:val="21"/>
          <w:lang w:eastAsia="zh-CN"/>
        </w:rPr>
        <w:t xml:space="preserve"> </w:t>
      </w:r>
      <w:r>
        <w:rPr>
          <w:rFonts w:ascii="Arial" w:hAnsi="Arial" w:cs="Arial"/>
          <w:b/>
          <w:bCs/>
        </w:rPr>
        <w:t>RRC_CONNECTED</w:t>
      </w:r>
      <w:r>
        <w:rPr>
          <w:rFonts w:ascii="Arial" w:eastAsia="DengXian" w:hAnsi="Arial" w:cs="Arial"/>
          <w:b/>
          <w:bCs/>
          <w:szCs w:val="21"/>
          <w:lang w:eastAsia="zh-CN"/>
        </w:rPr>
        <w:t>?</w:t>
      </w:r>
    </w:p>
    <w:tbl>
      <w:tblPr>
        <w:tblStyle w:val="TableGrid"/>
        <w:tblW w:w="4927" w:type="pct"/>
        <w:tblLook w:val="04A0" w:firstRow="1" w:lastRow="0" w:firstColumn="1" w:lastColumn="0" w:noHBand="0" w:noVBand="1"/>
      </w:tblPr>
      <w:tblGrid>
        <w:gridCol w:w="2263"/>
        <w:gridCol w:w="1558"/>
        <w:gridCol w:w="5669"/>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DengXian"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DengXian"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CB" w14:textId="77777777" w:rsidR="007A2673" w:rsidRDefault="007A2673">
            <w:pPr>
              <w:spacing w:after="0" w:line="276" w:lineRule="auto"/>
              <w:rPr>
                <w:rFonts w:ascii="Arial" w:eastAsia="DengXian"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987" w:type="pct"/>
          </w:tcPr>
          <w:p w14:paraId="797A6DCF" w14:textId="77777777" w:rsidR="007A2673" w:rsidRDefault="007A2673">
            <w:pPr>
              <w:spacing w:after="0" w:line="276" w:lineRule="auto"/>
              <w:rPr>
                <w:rFonts w:ascii="Arial" w:eastAsia="DengXian"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7" w14:textId="77777777" w:rsidR="007A2673" w:rsidRDefault="007A2673">
            <w:pPr>
              <w:spacing w:after="0" w:line="276" w:lineRule="auto"/>
              <w:rPr>
                <w:rFonts w:ascii="Arial" w:eastAsia="DengXian"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797A6DDB" w14:textId="77777777" w:rsidR="007A2673" w:rsidRDefault="007A2673">
            <w:pPr>
              <w:spacing w:after="0"/>
              <w:rPr>
                <w:rFonts w:ascii="Arial" w:eastAsia="DengXian"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DDE"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F" w14:textId="77777777" w:rsidR="007A2673" w:rsidRDefault="007A2673">
            <w:pPr>
              <w:spacing w:after="0"/>
              <w:rPr>
                <w:rFonts w:ascii="Arial" w:eastAsia="DengXian"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E3" w14:textId="77777777" w:rsidR="007A2673" w:rsidRDefault="007A2673">
            <w:pPr>
              <w:spacing w:after="0"/>
              <w:rPr>
                <w:rFonts w:ascii="Arial" w:eastAsia="DengXian"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E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DengXian"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DengXian"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DengXian"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Yes</w:t>
            </w:r>
          </w:p>
        </w:tc>
        <w:tc>
          <w:tcPr>
            <w:tcW w:w="2987" w:type="pct"/>
          </w:tcPr>
          <w:p w14:paraId="797A6DFB" w14:textId="77777777" w:rsidR="007A2673" w:rsidRDefault="007A2673">
            <w:pPr>
              <w:spacing w:after="0" w:line="276" w:lineRule="auto"/>
              <w:rPr>
                <w:rFonts w:ascii="Arial" w:eastAsia="DengXian"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DF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F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Seems a bit premature for Connected. We can postpone sending the LS a 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r>
              <w:rPr>
                <w:rFonts w:ascii="Arial" w:hAnsi="Arial" w:cs="Arial" w:hint="eastAsia"/>
                <w:szCs w:val="22"/>
                <w:lang w:val="en-US" w:eastAsia="zh-CN"/>
              </w:rPr>
              <w:t xml:space="preserve">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8517C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Yes</w:t>
            </w:r>
          </w:p>
        </w:tc>
        <w:tc>
          <w:tcPr>
            <w:tcW w:w="2987" w:type="pct"/>
          </w:tcPr>
          <w:p w14:paraId="09261895" w14:textId="77777777" w:rsidR="005A5768" w:rsidRDefault="005A5768" w:rsidP="00772AA3">
            <w:pPr>
              <w:spacing w:after="0" w:line="276" w:lineRule="auto"/>
              <w:rPr>
                <w:rFonts w:ascii="Arial" w:eastAsia="DengXian" w:hAnsi="Arial" w:cs="Arial"/>
                <w:szCs w:val="22"/>
                <w:lang w:eastAsia="ko-KR"/>
              </w:rPr>
            </w:pPr>
            <w:r>
              <w:rPr>
                <w:rFonts w:ascii="Arial" w:eastAsia="DengXian"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lastRenderedPageBreak/>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ListParagraph"/>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but there is some additional comments:</w:t>
      </w:r>
    </w:p>
    <w:p w14:paraId="34B5CE42"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Fraunhofer</w:t>
      </w:r>
      <w:r>
        <w:rPr>
          <w:rFonts w:ascii="Arial" w:hAnsi="Arial" w:cs="Arial"/>
          <w:color w:val="0070C0"/>
          <w:kern w:val="2"/>
          <w:sz w:val="20"/>
        </w:rPr>
        <w:t>: F</w:t>
      </w:r>
      <w:r w:rsidRPr="005A54DA">
        <w:rPr>
          <w:rFonts w:ascii="Arial" w:hAnsi="Arial" w:cs="Arial"/>
          <w:color w:val="0070C0"/>
          <w:kern w:val="2"/>
          <w:sz w:val="20"/>
        </w:rPr>
        <w:t>or RRC_CONNECTED it may be still be a bit premature as there are less agreements and more FFS</w:t>
      </w:r>
    </w:p>
    <w:p w14:paraId="3DB68162"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Sequans</w:t>
      </w:r>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ListParagraph"/>
        <w:numPr>
          <w:ilvl w:val="1"/>
          <w:numId w:val="23"/>
        </w:numPr>
        <w:rPr>
          <w:rFonts w:ascii="Arial" w:hAnsi="Arial" w:cs="Arial"/>
          <w:color w:val="0070C0"/>
          <w:kern w:val="2"/>
          <w:sz w:val="20"/>
        </w:rPr>
      </w:pPr>
      <w:r w:rsidRPr="005A54DA">
        <w:rPr>
          <w:rFonts w:ascii="Arial" w:hAnsi="Arial" w:cs="Arial"/>
          <w:color w:val="0070C0"/>
          <w:kern w:val="2"/>
          <w:sz w:val="20"/>
        </w:rPr>
        <w:t>MediaTek</w:t>
      </w:r>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all</w:t>
      </w:r>
      <w:r w:rsidRPr="00EF6FAF">
        <w:rPr>
          <w:rFonts w:ascii="Arial" w:eastAsia="Yu Mincho"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companies think the LS can be sent later with more </w:t>
      </w:r>
      <w:r w:rsidRPr="005C3DF7">
        <w:rPr>
          <w:rFonts w:ascii="Arial" w:hAnsi="Arial" w:cs="Arial"/>
          <w:color w:val="0070C0"/>
          <w:kern w:val="2"/>
          <w:lang w:eastAsia="zh-CN"/>
        </w:rPr>
        <w:t>RAN2's progress</w:t>
      </w:r>
      <w:r w:rsidRPr="00EF6FAF">
        <w:rPr>
          <w:rFonts w:ascii="Arial" w:eastAsia="DengXian" w:hAnsi="Arial" w:cs="Arial"/>
          <w:color w:val="0070C0"/>
        </w:rPr>
        <w:t>.</w:t>
      </w:r>
      <w:r>
        <w:rPr>
          <w:rFonts w:ascii="Arial" w:eastAsia="DengXian" w:hAnsi="Arial" w:cs="Arial"/>
          <w:color w:val="0070C0"/>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that since all the companies agree to send the LS and the main concern comes from the </w:t>
      </w:r>
      <w:r w:rsidRPr="00A51B19">
        <w:rPr>
          <w:rFonts w:ascii="Arial" w:eastAsia="Yu Mincho" w:hAnsi="Arial" w:cs="Arial"/>
          <w:color w:val="0070C0"/>
          <w:szCs w:val="22"/>
          <w:lang w:eastAsia="ja-JP"/>
        </w:rPr>
        <w:t>RRC_CONNECTED</w:t>
      </w:r>
      <w:r>
        <w:rPr>
          <w:rFonts w:ascii="Arial" w:eastAsia="Yu Mincho"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The detailed contents of LS is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(26</w:t>
      </w:r>
      <w:r w:rsidRPr="00EF6FAF">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DengXian" w:hAnsi="Arial" w:cs="Arial"/>
          <w:b/>
          <w:bCs/>
          <w:szCs w:val="21"/>
          <w:lang w:eastAsia="zh-CN"/>
        </w:rPr>
      </w:pPr>
      <w:r>
        <w:rPr>
          <w:rFonts w:ascii="Arial" w:eastAsia="DengXian" w:hAnsi="Arial" w:cs="Arial"/>
          <w:b/>
          <w:bCs/>
          <w:szCs w:val="21"/>
          <w:lang w:eastAsia="zh-CN"/>
        </w:rPr>
        <w:t xml:space="preserve">Q4-2 </w:t>
      </w:r>
      <w:r>
        <w:rPr>
          <w:rFonts w:ascii="Arial" w:hAnsi="Arial" w:cs="Arial"/>
          <w:b/>
          <w:bCs/>
        </w:rPr>
        <w:t>If the answer for Q4-1 is yes,</w:t>
      </w:r>
      <w:r>
        <w:rPr>
          <w:rFonts w:ascii="Arial" w:eastAsia="DengXian" w:hAnsi="Arial" w:cs="Arial"/>
          <w:b/>
          <w:bCs/>
          <w:szCs w:val="21"/>
          <w:lang w:eastAsia="zh-CN"/>
        </w:rPr>
        <w:t xml:space="preserve"> which content(s) to be included in the LS?</w:t>
      </w:r>
    </w:p>
    <w:p w14:paraId="797A6E0F" w14:textId="77777777" w:rsidR="007A2673" w:rsidRDefault="00783A09">
      <w:pPr>
        <w:pStyle w:val="ListParagraph"/>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ListParagraph"/>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14:paraId="797A6E11"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ListParagraph"/>
        <w:numPr>
          <w:ilvl w:val="0"/>
          <w:numId w:val="19"/>
        </w:numPr>
        <w:rPr>
          <w:rFonts w:ascii="Arial" w:eastAsia="DengXian" w:hAnsi="Arial" w:cs="Arial"/>
          <w:b/>
          <w:bCs/>
          <w:szCs w:val="21"/>
        </w:rPr>
      </w:pPr>
      <w:r>
        <w:rPr>
          <w:rFonts w:ascii="Arial" w:hAnsi="Arial" w:cs="Arial"/>
          <w:b/>
          <w:sz w:val="20"/>
          <w:szCs w:val="20"/>
        </w:rPr>
        <w:t>Other…</w:t>
      </w:r>
    </w:p>
    <w:tbl>
      <w:tblPr>
        <w:tblStyle w:val="TableGrid"/>
        <w:tblW w:w="4927" w:type="pct"/>
        <w:tblLook w:val="04A0" w:firstRow="1" w:lastRow="0" w:firstColumn="1" w:lastColumn="0" w:noHBand="0" w:noVBand="1"/>
      </w:tblPr>
      <w:tblGrid>
        <w:gridCol w:w="2263"/>
        <w:gridCol w:w="1558"/>
        <w:gridCol w:w="5669"/>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Regarding 3. the RRM relaxation method needs to match the criteria (for </w:t>
            </w:r>
            <w:proofErr w:type="gramStart"/>
            <w:r>
              <w:rPr>
                <w:rFonts w:ascii="Arial" w:eastAsiaTheme="minorEastAsia" w:hAnsi="Arial" w:cs="Arial"/>
                <w:szCs w:val="22"/>
                <w:lang w:eastAsia="ja-JP"/>
              </w:rPr>
              <w:t>an</w:t>
            </w:r>
            <w:proofErr w:type="gramEnd"/>
            <w:r>
              <w:rPr>
                <w:rFonts w:ascii="Arial" w:eastAsiaTheme="minorEastAsia" w:hAnsi="Arial" w:cs="Arial"/>
                <w:szCs w:val="22"/>
                <w:lang w:eastAsia="ja-JP"/>
              </w:rPr>
              <w:t xml:space="preserve">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6" w:history="1">
              <w:r>
                <w:rPr>
                  <w:rStyle w:val="Hyperlink"/>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define a new RRC measurement mode that the UE can be put in to, </w:t>
            </w:r>
            <w:proofErr w:type="gramStart"/>
            <w:r>
              <w:rPr>
                <w:rFonts w:ascii="Arial" w:hAnsi="Arial" w:cs="Arial"/>
              </w:rPr>
              <w:t>e.g.</w:t>
            </w:r>
            <w:proofErr w:type="gramEnd"/>
            <w:r>
              <w:rPr>
                <w:rFonts w:ascii="Arial" w:hAnsi="Arial" w:cs="Arial"/>
              </w:rPr>
              <w:t xml:space="preserve"> the network would tell the UE "please enable RRM relaxation".</w:t>
            </w:r>
          </w:p>
          <w:p w14:paraId="797A6E21" w14:textId="77777777" w:rsidR="007A2673" w:rsidRDefault="00783A09">
            <w:pPr>
              <w:pStyle w:val="ListParagraph"/>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 xml:space="preserve">rely on network configuration, e.g. network can </w:t>
            </w:r>
            <w:proofErr w:type="spellStart"/>
            <w:r>
              <w:rPr>
                <w:rFonts w:ascii="Arial" w:hAnsi="Arial" w:cs="Arial"/>
              </w:rPr>
              <w:t>deconfigure</w:t>
            </w:r>
            <w:proofErr w:type="spellEnd"/>
            <w:r>
              <w:rPr>
                <w:rFonts w:ascii="Arial" w:hAnsi="Arial" w:cs="Arial"/>
              </w:rPr>
              <w:t>/reconfigure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E2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DengXian"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3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797A6E38"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sympathy with </w:t>
            </w:r>
            <w:r>
              <w:rPr>
                <w:rFonts w:ascii="Arial" w:eastAsiaTheme="minorEastAsia" w:hAnsi="Arial" w:cs="Arial"/>
                <w:szCs w:val="22"/>
                <w:lang w:eastAsia="ja-JP"/>
              </w:rPr>
              <w:t>Fraunhofer’s comments on stopping measurement time in RRC_CONNECTED. Maybe gNB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797A6E44" w14:textId="77777777" w:rsidR="007A2673" w:rsidRDefault="007A2673">
            <w:pPr>
              <w:spacing w:after="0"/>
              <w:rPr>
                <w:rFonts w:ascii="Arial" w:eastAsia="DengXian"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8" w14:textId="77777777" w:rsidR="007A2673" w:rsidRDefault="007A2673">
            <w:pPr>
              <w:spacing w:after="0"/>
              <w:rPr>
                <w:rFonts w:ascii="Arial" w:eastAsia="DengXian"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797A6E4C"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5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proofErr w:type="spellStart"/>
            <w:r>
              <w:rPr>
                <w:rFonts w:ascii="Arial" w:eastAsia="Yu Mincho" w:hAnsi="Arial" w:cs="Arial"/>
                <w:szCs w:val="22"/>
                <w:lang w:eastAsia="ja-JP"/>
              </w:rPr>
              <w:t>Futurewei</w:t>
            </w:r>
            <w:proofErr w:type="spellEnd"/>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E6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 4)</w:t>
            </w:r>
          </w:p>
        </w:tc>
        <w:tc>
          <w:tcPr>
            <w:tcW w:w="2987" w:type="pct"/>
          </w:tcPr>
          <w:p w14:paraId="797A6E68"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Thales. We are also OK to ask pre-emptive question for Connected, as suggested by Fraunhofer</w:t>
            </w:r>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proofErr w:type="spellStart"/>
            <w:r>
              <w:rPr>
                <w:rFonts w:ascii="Arial" w:hAnsi="Arial" w:cs="Arial" w:hint="eastAsia"/>
                <w:szCs w:val="22"/>
                <w:lang w:val="en-US" w:eastAsia="zh-CN"/>
              </w:rPr>
              <w:t>Chinatelecom</w:t>
            </w:r>
            <w:proofErr w:type="spellEnd"/>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604259E2"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1,2,3</w:t>
            </w:r>
          </w:p>
        </w:tc>
        <w:tc>
          <w:tcPr>
            <w:tcW w:w="2987" w:type="pct"/>
          </w:tcPr>
          <w:p w14:paraId="6C7F29EF"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For option 2, please refer our </w:t>
            </w:r>
            <w:r>
              <w:rPr>
                <w:rFonts w:ascii="Arial" w:eastAsia="DengXian"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24/26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Fraunhofer</w:t>
      </w:r>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Sequans,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MediaTek,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18/26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w:t>
      </w:r>
      <w:proofErr w:type="spellStart"/>
      <w:r w:rsidRPr="000B5619">
        <w:rPr>
          <w:rFonts w:ascii="Arial" w:hAnsi="Arial" w:cs="Arial"/>
          <w:color w:val="0070C0"/>
          <w:kern w:val="2"/>
          <w:sz w:val="20"/>
        </w:rPr>
        <w:t>Futurewei</w:t>
      </w:r>
      <w:proofErr w:type="spellEnd"/>
      <w:r w:rsidRPr="000B5619">
        <w:rPr>
          <w:rFonts w:ascii="Arial" w:hAnsi="Arial" w:cs="Arial"/>
          <w:color w:val="0070C0"/>
          <w:kern w:val="2"/>
          <w:sz w:val="20"/>
        </w:rPr>
        <w:t xml:space="preserve">,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proofErr w:type="spellStart"/>
      <w:r w:rsidRPr="000B5619">
        <w:rPr>
          <w:rFonts w:ascii="Arial" w:hAnsi="Arial" w:cs="Arial" w:hint="eastAsia"/>
          <w:color w:val="0070C0"/>
          <w:kern w:val="2"/>
          <w:sz w:val="20"/>
        </w:rPr>
        <w:t>Chinatelecom</w:t>
      </w:r>
      <w:proofErr w:type="spellEnd"/>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ListParagraph"/>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 xml:space="preserve">all companies support to include the agreed </w:t>
      </w:r>
      <w:r w:rsidRPr="00573901">
        <w:rPr>
          <w:rFonts w:ascii="Arial" w:eastAsia="Yu Mincho" w:hAnsi="Arial" w:cs="Arial"/>
          <w:color w:val="0070C0"/>
          <w:szCs w:val="22"/>
          <w:lang w:eastAsia="ja-JP"/>
        </w:rPr>
        <w:t>RAN2 conclusions</w:t>
      </w:r>
      <w:r>
        <w:rPr>
          <w:rFonts w:ascii="Arial" w:eastAsia="Yu Mincho" w:hAnsi="Arial" w:cs="Arial"/>
          <w:color w:val="0070C0"/>
          <w:szCs w:val="22"/>
          <w:lang w:eastAsia="ja-JP"/>
        </w:rPr>
        <w:t xml:space="preserve"> in the LS, and the majority of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Yu Mincho"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(26/26)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(24/26)</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5D0972CD" w14:textId="2D4933F5" w:rsidR="00FF67DB" w:rsidRPr="00965D99" w:rsidRDefault="008D7FAC" w:rsidP="00FF67DB">
      <w:pPr>
        <w:pStyle w:val="Heading1"/>
        <w:numPr>
          <w:ilvl w:val="0"/>
          <w:numId w:val="10"/>
        </w:numPr>
        <w:rPr>
          <w:rFonts w:eastAsia="SimSun" w:cs="Arial"/>
          <w:lang w:eastAsia="zh-CN"/>
        </w:rPr>
      </w:pPr>
      <w:r>
        <w:rPr>
          <w:rFonts w:eastAsia="SimSun" w:cs="Arial"/>
          <w:lang w:eastAsia="zh-CN"/>
        </w:rPr>
        <w:t xml:space="preserve">Discussion for the </w:t>
      </w:r>
      <w:r>
        <w:rPr>
          <w:rFonts w:cs="Arial"/>
        </w:rPr>
        <w:t>second</w:t>
      </w:r>
      <w:r w:rsidRPr="009D26AD">
        <w:rPr>
          <w:rFonts w:cs="Arial"/>
          <w:sz w:val="28"/>
        </w:rPr>
        <w:t xml:space="preserve"> </w:t>
      </w:r>
      <w:r>
        <w:rPr>
          <w:rFonts w:eastAsia="SimSun" w:cs="Arial"/>
          <w:lang w:eastAsia="zh-CN"/>
        </w:rPr>
        <w:t>round</w:t>
      </w:r>
    </w:p>
    <w:p w14:paraId="4BEFA53E" w14:textId="77777777" w:rsidR="005D0A51" w:rsidRDefault="005D0A51" w:rsidP="005D0A51">
      <w:pPr>
        <w:pStyle w:val="Heading2"/>
        <w:numPr>
          <w:ilvl w:val="1"/>
          <w:numId w:val="10"/>
        </w:numPr>
      </w:pPr>
      <w:r>
        <w:t>R17 not-at-cell-edge threshold for IDLE/INACTIVE</w:t>
      </w:r>
    </w:p>
    <w:p w14:paraId="7118E937" w14:textId="5F947B01" w:rsidR="008D7FAC" w:rsidRPr="009B68D6" w:rsidRDefault="00C84551" w:rsidP="009B68D6">
      <w:pPr>
        <w:spacing w:after="0"/>
        <w:rPr>
          <w:rFonts w:ascii="Arial" w:hAnsi="Arial" w:cs="Arial"/>
        </w:rPr>
      </w:pPr>
      <w:r>
        <w:rPr>
          <w:rFonts w:ascii="Arial" w:eastAsia="DengXian" w:hAnsi="Arial" w:cs="Arial"/>
        </w:rPr>
        <w:t>F</w:t>
      </w:r>
      <w:r w:rsidRPr="0014197F">
        <w:rPr>
          <w:rFonts w:ascii="Arial" w:eastAsia="DengXian" w:hAnsi="Arial" w:cs="Arial"/>
        </w:rPr>
        <w:t>or Rel-17 not-at-cell-edge criterion in RRC_IDLE/INACTIVE</w:t>
      </w:r>
      <w:r>
        <w:rPr>
          <w:rFonts w:ascii="Arial" w:eastAsia="DengXian" w:hAnsi="Arial" w:cs="Arial"/>
        </w:rPr>
        <w:t>,</w:t>
      </w:r>
      <w:r w:rsidRPr="009B68D6">
        <w:rPr>
          <w:rFonts w:ascii="Arial" w:hAnsi="Arial" w:cs="Arial"/>
        </w:rPr>
        <w:t xml:space="preserve"> </w:t>
      </w:r>
      <w:r>
        <w:rPr>
          <w:rFonts w:ascii="Arial" w:hAnsi="Arial" w:cs="Arial"/>
        </w:rPr>
        <w:t>b</w:t>
      </w:r>
      <w:r w:rsidR="009B68D6" w:rsidRPr="009B68D6">
        <w:rPr>
          <w:rFonts w:ascii="Arial" w:hAnsi="Arial" w:cs="Arial"/>
        </w:rPr>
        <w:t>ased on the first round discussion, the result was:</w:t>
      </w:r>
    </w:p>
    <w:p w14:paraId="002CD045" w14:textId="5061B26C" w:rsidR="009B68D6" w:rsidRPr="009B68D6" w:rsidRDefault="00696783" w:rsidP="00CF7488">
      <w:pPr>
        <w:pStyle w:val="ListParagraph"/>
        <w:numPr>
          <w:ilvl w:val="0"/>
          <w:numId w:val="26"/>
        </w:numPr>
        <w:jc w:val="left"/>
        <w:rPr>
          <w:rFonts w:ascii="Arial" w:hAnsi="Arial" w:cs="Arial"/>
          <w:kern w:val="2"/>
          <w:sz w:val="20"/>
        </w:rPr>
      </w:pPr>
      <w:r>
        <w:rPr>
          <w:rFonts w:ascii="Arial" w:hAnsi="Arial" w:cs="Arial"/>
          <w:kern w:val="2"/>
          <w:sz w:val="20"/>
        </w:rPr>
        <w:t>10 companies supported Option 1</w:t>
      </w:r>
      <w:r w:rsidR="009B68D6" w:rsidRPr="009B68D6">
        <w:rPr>
          <w:rFonts w:ascii="Arial" w:hAnsi="Arial" w:cs="Arial"/>
          <w:kern w:val="2"/>
          <w:sz w:val="20"/>
        </w:rPr>
        <w:t>: Reuse Rel-16 not-at-cell-edge criterion with the same thresholds, when configured together with the R17 stationary criterion.</w:t>
      </w:r>
    </w:p>
    <w:p w14:paraId="523E955F" w14:textId="6A4540E5" w:rsidR="009B68D6" w:rsidRPr="009B68D6" w:rsidRDefault="00696783" w:rsidP="00CF7488">
      <w:pPr>
        <w:pStyle w:val="ListParagraph"/>
        <w:numPr>
          <w:ilvl w:val="0"/>
          <w:numId w:val="26"/>
        </w:numPr>
        <w:jc w:val="left"/>
        <w:rPr>
          <w:rFonts w:ascii="Arial" w:hAnsi="Arial" w:cs="Arial"/>
          <w:kern w:val="2"/>
          <w:sz w:val="20"/>
        </w:rPr>
      </w:pPr>
      <w:r>
        <w:rPr>
          <w:rFonts w:ascii="Arial" w:hAnsi="Arial" w:cs="Arial"/>
          <w:kern w:val="2"/>
          <w:sz w:val="20"/>
        </w:rPr>
        <w:t>15 companies supported Option 2</w:t>
      </w:r>
      <w:r w:rsidR="009B68D6" w:rsidRPr="009B68D6">
        <w:rPr>
          <w:rFonts w:ascii="Arial" w:hAnsi="Arial" w:cs="Arial"/>
          <w:kern w:val="2"/>
          <w:sz w:val="20"/>
        </w:rPr>
        <w:t>: Introduce separate Rel-17 not-at-cell-edge threshold, and the new threshold is only associated with Rel-17 stationary criterion (if configured).</w:t>
      </w:r>
    </w:p>
    <w:p w14:paraId="0B08FC3B" w14:textId="20C502B8" w:rsidR="00304971" w:rsidRDefault="00304971" w:rsidP="008D7FAC">
      <w:pPr>
        <w:rPr>
          <w:rFonts w:ascii="Arial" w:hAnsi="Arial" w:cs="Arial"/>
          <w:lang w:eastAsia="zh-CN"/>
        </w:rPr>
      </w:pPr>
      <w:r>
        <w:rPr>
          <w:rFonts w:ascii="Arial" w:hAnsi="Arial" w:cs="Arial"/>
          <w:lang w:eastAsia="zh-CN"/>
        </w:rPr>
        <w:t>The following is the summary based on the companies’ inputs during phase 1 discussion.</w:t>
      </w:r>
    </w:p>
    <w:p w14:paraId="3E923138" w14:textId="0926E3AE" w:rsidR="00105DB6" w:rsidRPr="00304971" w:rsidRDefault="00BA403C" w:rsidP="00757584">
      <w:pPr>
        <w:spacing w:after="0"/>
        <w:ind w:leftChars="100" w:left="200"/>
        <w:jc w:val="left"/>
        <w:rPr>
          <w:rFonts w:ascii="Arial" w:hAnsi="Arial" w:cs="Arial"/>
          <w:kern w:val="2"/>
        </w:rPr>
      </w:pPr>
      <w:r w:rsidRPr="00304971">
        <w:rPr>
          <w:rFonts w:ascii="Arial" w:hAnsi="Arial" w:cs="Arial"/>
          <w:kern w:val="2"/>
        </w:rPr>
        <w:t>The motivations for Option 1</w:t>
      </w:r>
      <w:r w:rsidR="00105DB6" w:rsidRPr="00304971">
        <w:rPr>
          <w:rFonts w:ascii="Arial" w:hAnsi="Arial" w:cs="Arial"/>
          <w:kern w:val="2"/>
        </w:rPr>
        <w:t xml:space="preserve"> Reuse Rel-16 not-at-cell-edge criterion with the same thresholds</w:t>
      </w:r>
    </w:p>
    <w:p w14:paraId="3FB607E8" w14:textId="1949468A" w:rsidR="00105DB6" w:rsidRPr="002A6BC9" w:rsidRDefault="00900F6E" w:rsidP="00757584">
      <w:pPr>
        <w:pStyle w:val="ListParagraph"/>
        <w:numPr>
          <w:ilvl w:val="0"/>
          <w:numId w:val="25"/>
        </w:numPr>
        <w:ind w:leftChars="100" w:left="620"/>
        <w:jc w:val="left"/>
        <w:rPr>
          <w:rFonts w:ascii="Arial" w:hAnsi="Arial" w:cs="Arial"/>
          <w:kern w:val="2"/>
          <w:sz w:val="20"/>
        </w:rPr>
      </w:pPr>
      <w:r>
        <w:rPr>
          <w:rFonts w:ascii="Arial" w:eastAsiaTheme="minorEastAsia" w:hAnsi="Arial" w:cs="Arial"/>
          <w:kern w:val="2"/>
          <w:sz w:val="20"/>
        </w:rPr>
        <w:t xml:space="preserve">No </w:t>
      </w:r>
      <w:r w:rsidRPr="00900F6E">
        <w:rPr>
          <w:rFonts w:ascii="Arial" w:eastAsiaTheme="minorEastAsia" w:hAnsi="Arial" w:cs="Arial"/>
          <w:kern w:val="2"/>
          <w:sz w:val="20"/>
        </w:rPr>
        <w:t>benefit on adding a separate threshold</w:t>
      </w:r>
    </w:p>
    <w:p w14:paraId="1EEB3576" w14:textId="1E4C783C" w:rsidR="002A6BC9" w:rsidRPr="00BA403C" w:rsidRDefault="002A6BC9" w:rsidP="00757584">
      <w:pPr>
        <w:pStyle w:val="ListParagraph"/>
        <w:numPr>
          <w:ilvl w:val="0"/>
          <w:numId w:val="25"/>
        </w:numPr>
        <w:ind w:leftChars="100" w:left="620"/>
        <w:jc w:val="left"/>
        <w:rPr>
          <w:rFonts w:ascii="Arial" w:hAnsi="Arial" w:cs="Arial"/>
          <w:kern w:val="2"/>
          <w:sz w:val="20"/>
        </w:rPr>
      </w:pPr>
      <w:r>
        <w:rPr>
          <w:rFonts w:ascii="Arial" w:hAnsi="Arial" w:cs="Arial"/>
          <w:kern w:val="2"/>
          <w:sz w:val="20"/>
        </w:rPr>
        <w:t xml:space="preserve">Fewer spec impacts, </w:t>
      </w:r>
      <w:r w:rsidRPr="002A6BC9">
        <w:rPr>
          <w:rFonts w:ascii="Arial" w:hAnsi="Arial" w:cs="Arial"/>
          <w:kern w:val="2"/>
          <w:sz w:val="20"/>
        </w:rPr>
        <w:t>we don’t add anything new but rely on existing spec</w:t>
      </w:r>
      <w:r w:rsidR="000C04C4">
        <w:rPr>
          <w:rFonts w:ascii="Arial" w:hAnsi="Arial" w:cs="Arial"/>
          <w:kern w:val="2"/>
          <w:sz w:val="20"/>
        </w:rPr>
        <w:t xml:space="preserve">, easy for </w:t>
      </w:r>
      <w:r w:rsidR="000C04C4" w:rsidRPr="000C04C4">
        <w:rPr>
          <w:rFonts w:ascii="Arial" w:hAnsi="Arial" w:cs="Arial"/>
          <w:kern w:val="2"/>
          <w:sz w:val="20"/>
        </w:rPr>
        <w:t>adoption in the field</w:t>
      </w:r>
    </w:p>
    <w:p w14:paraId="1749AC62" w14:textId="58FBC010" w:rsidR="00E01835" w:rsidRPr="00304971" w:rsidRDefault="00BA403C" w:rsidP="00CF3DB6">
      <w:pPr>
        <w:spacing w:after="0"/>
        <w:ind w:leftChars="100" w:left="200"/>
        <w:jc w:val="left"/>
        <w:rPr>
          <w:rFonts w:ascii="Arial" w:hAnsi="Arial" w:cs="Arial"/>
        </w:rPr>
      </w:pPr>
      <w:r w:rsidRPr="00304971">
        <w:rPr>
          <w:rFonts w:ascii="Arial" w:hAnsi="Arial" w:cs="Arial"/>
          <w:kern w:val="2"/>
        </w:rPr>
        <w:t xml:space="preserve">The motivations for </w:t>
      </w:r>
      <w:r w:rsidR="00105DB6" w:rsidRPr="00304971">
        <w:rPr>
          <w:rFonts w:ascii="Arial" w:hAnsi="Arial" w:cs="Arial"/>
          <w:kern w:val="2"/>
        </w:rPr>
        <w:t>Option 2</w:t>
      </w:r>
      <w:r w:rsidRPr="00304971">
        <w:rPr>
          <w:rFonts w:ascii="Arial" w:hAnsi="Arial" w:cs="Arial"/>
          <w:kern w:val="2"/>
        </w:rPr>
        <w:t xml:space="preserve"> </w:t>
      </w:r>
      <w:r w:rsidR="00105DB6" w:rsidRPr="00304971">
        <w:rPr>
          <w:rFonts w:ascii="Arial" w:hAnsi="Arial" w:cs="Arial"/>
          <w:kern w:val="2"/>
        </w:rPr>
        <w:t>Introduce separate Rel-17 not-at-cell-edge threshold</w:t>
      </w:r>
    </w:p>
    <w:p w14:paraId="488A387B" w14:textId="302D7C78" w:rsidR="00D5030A" w:rsidRPr="00304971" w:rsidRDefault="00900F6E" w:rsidP="00757584">
      <w:pPr>
        <w:pStyle w:val="ListParagraph"/>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I</w:t>
      </w:r>
      <w:r w:rsidR="00F24349" w:rsidRPr="00304971">
        <w:rPr>
          <w:rFonts w:ascii="Arial" w:eastAsiaTheme="minorEastAsia" w:hAnsi="Arial" w:cs="Arial"/>
          <w:kern w:val="2"/>
          <w:sz w:val="20"/>
        </w:rPr>
        <w:t xml:space="preserve">t is flexible that </w:t>
      </w:r>
      <w:r w:rsidR="00D5030A" w:rsidRPr="00304971">
        <w:rPr>
          <w:rFonts w:ascii="Arial" w:eastAsiaTheme="minorEastAsia" w:hAnsi="Arial" w:cs="Arial"/>
          <w:kern w:val="2"/>
          <w:sz w:val="20"/>
        </w:rPr>
        <w:t xml:space="preserve">network can configure a </w:t>
      </w:r>
      <w:r w:rsidR="0021668F" w:rsidRPr="00304971">
        <w:rPr>
          <w:rFonts w:ascii="Arial" w:eastAsiaTheme="minorEastAsia" w:hAnsi="Arial" w:cs="Arial"/>
          <w:kern w:val="2"/>
          <w:sz w:val="20"/>
        </w:rPr>
        <w:t>different</w:t>
      </w:r>
      <w:r w:rsidR="00D5030A" w:rsidRPr="00304971">
        <w:rPr>
          <w:rFonts w:ascii="Arial" w:eastAsiaTheme="minorEastAsia" w:hAnsi="Arial" w:cs="Arial"/>
          <w:kern w:val="2"/>
          <w:sz w:val="20"/>
        </w:rPr>
        <w:t xml:space="preserve"> not-at-cell-edge threshold for stationary UEs</w:t>
      </w:r>
    </w:p>
    <w:p w14:paraId="56483167" w14:textId="113D5B4D" w:rsidR="002A6BC9" w:rsidRDefault="002A6BC9" w:rsidP="00757584">
      <w:pPr>
        <w:pStyle w:val="ListParagraph"/>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Clean separation of R16 and R17 triggers</w:t>
      </w:r>
    </w:p>
    <w:p w14:paraId="41FCF7B0" w14:textId="62AA23B9" w:rsidR="003F5262" w:rsidRPr="003F5262" w:rsidRDefault="003F5262" w:rsidP="003F5262">
      <w:pPr>
        <w:rPr>
          <w:rFonts w:ascii="Arial" w:hAnsi="Arial" w:cs="Arial"/>
          <w:lang w:eastAsia="zh-CN"/>
        </w:rPr>
      </w:pPr>
      <w:r>
        <w:rPr>
          <w:rFonts w:ascii="Arial" w:hAnsi="Arial" w:cs="Arial"/>
          <w:lang w:eastAsia="zh-CN"/>
        </w:rPr>
        <w:t xml:space="preserve">In rapporteur’s understanding, a second round for selecting the supported option again won’t help much. </w:t>
      </w:r>
      <w:r w:rsidRPr="00EF269F">
        <w:rPr>
          <w:rFonts w:ascii="Arial" w:hAnsi="Arial" w:cs="Arial"/>
          <w:lang w:eastAsia="zh-CN"/>
        </w:rPr>
        <w:t xml:space="preserve">The </w:t>
      </w:r>
      <w:r>
        <w:rPr>
          <w:rFonts w:ascii="Arial" w:hAnsi="Arial" w:cs="Arial"/>
          <w:lang w:eastAsia="zh-CN"/>
        </w:rPr>
        <w:t>rapporteur</w:t>
      </w:r>
      <w:r>
        <w:rPr>
          <w:rFonts w:ascii="Arial" w:hAnsi="Arial" w:cs="Arial"/>
        </w:rPr>
        <w:t xml:space="preserve"> would like to invite the companies to provide more views (e.g. pros and cons) for either or both solution</w:t>
      </w:r>
      <w:r w:rsidR="00616C8C">
        <w:rPr>
          <w:rFonts w:ascii="Arial" w:hAnsi="Arial" w:cs="Arial"/>
        </w:rPr>
        <w:t>(</w:t>
      </w:r>
      <w:r>
        <w:rPr>
          <w:rFonts w:ascii="Arial" w:hAnsi="Arial" w:cs="Arial"/>
        </w:rPr>
        <w:t>s</w:t>
      </w:r>
      <w:r w:rsidR="00616C8C">
        <w:rPr>
          <w:rFonts w:ascii="Arial" w:hAnsi="Arial" w:cs="Arial"/>
        </w:rPr>
        <w:t>)</w:t>
      </w:r>
      <w:r w:rsidR="00CE0B5D">
        <w:rPr>
          <w:rFonts w:ascii="Arial" w:hAnsi="Arial" w:cs="Arial"/>
          <w:lang w:eastAsia="zh-CN"/>
        </w:rPr>
        <w:t>.</w:t>
      </w:r>
    </w:p>
    <w:p w14:paraId="49FF86AE" w14:textId="4080D24D" w:rsidR="006153E1" w:rsidRDefault="006153E1" w:rsidP="006153E1">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Q5 </w:t>
      </w:r>
      <w:r w:rsidR="00BC3482">
        <w:rPr>
          <w:rFonts w:ascii="Arial" w:eastAsia="DengXian" w:hAnsi="Arial" w:cs="Arial"/>
          <w:b/>
          <w:bCs/>
          <w:lang w:eastAsia="zh-CN"/>
        </w:rPr>
        <w:t>C</w:t>
      </w:r>
      <w:r>
        <w:rPr>
          <w:rFonts w:ascii="Arial" w:eastAsia="DengXian" w:hAnsi="Arial" w:cs="Arial"/>
          <w:b/>
          <w:bCs/>
          <w:lang w:eastAsia="zh-CN"/>
        </w:rPr>
        <w:t xml:space="preserve">ompanies </w:t>
      </w:r>
      <w:r w:rsidR="00BC3482">
        <w:rPr>
          <w:rFonts w:ascii="Arial" w:eastAsia="DengXian" w:hAnsi="Arial" w:cs="Arial"/>
          <w:b/>
          <w:bCs/>
          <w:lang w:eastAsia="zh-CN"/>
        </w:rPr>
        <w:t xml:space="preserve">are </w:t>
      </w:r>
      <w:r w:rsidR="00BC3482" w:rsidRPr="00BC3482">
        <w:rPr>
          <w:rFonts w:ascii="Arial" w:eastAsia="DengXian" w:hAnsi="Arial" w:cs="Arial"/>
          <w:b/>
          <w:bCs/>
          <w:lang w:eastAsia="zh-CN"/>
        </w:rPr>
        <w:t>invite</w:t>
      </w:r>
      <w:r w:rsidR="00BC3482">
        <w:rPr>
          <w:rFonts w:ascii="Arial" w:eastAsia="DengXian" w:hAnsi="Arial" w:cs="Arial"/>
          <w:b/>
          <w:bCs/>
          <w:lang w:eastAsia="zh-CN"/>
        </w:rPr>
        <w:t>d</w:t>
      </w:r>
      <w:r w:rsidR="000C04C4">
        <w:rPr>
          <w:rFonts w:ascii="Arial" w:eastAsia="DengXian" w:hAnsi="Arial" w:cs="Arial"/>
          <w:b/>
          <w:bCs/>
          <w:lang w:eastAsia="zh-CN"/>
        </w:rPr>
        <w:t xml:space="preserve"> </w:t>
      </w:r>
      <w:r w:rsidR="00BC3482" w:rsidRPr="00BC3482">
        <w:rPr>
          <w:rFonts w:ascii="Arial" w:eastAsia="DengXian" w:hAnsi="Arial" w:cs="Arial"/>
          <w:b/>
          <w:bCs/>
          <w:lang w:eastAsia="zh-CN"/>
        </w:rPr>
        <w:t>to provide more views (e.g. pros and cons) for either or both solution(s)</w:t>
      </w:r>
      <w:r w:rsidR="00BC3482">
        <w:rPr>
          <w:rFonts w:ascii="Arial" w:eastAsia="DengXian" w:hAnsi="Arial" w:cs="Arial"/>
          <w:b/>
          <w:bCs/>
          <w:lang w:eastAsia="zh-CN"/>
        </w:rPr>
        <w:t>.</w:t>
      </w:r>
      <w:r w:rsidR="0094618D">
        <w:rPr>
          <w:rFonts w:ascii="Arial" w:eastAsia="DengXian" w:hAnsi="Arial" w:cs="Arial"/>
          <w:b/>
          <w:bCs/>
          <w:lang w:eastAsia="zh-CN"/>
        </w:rPr>
        <w:t xml:space="preserve"> If the view for supported option is changed compared with the first round reply, please companies indicate it in the Comments </w:t>
      </w:r>
      <w:r w:rsidR="0094618D" w:rsidRPr="0094618D">
        <w:rPr>
          <w:rFonts w:ascii="Arial" w:eastAsia="DengXian" w:hAnsi="Arial" w:cs="Arial"/>
          <w:b/>
          <w:bCs/>
          <w:lang w:eastAsia="zh-CN"/>
        </w:rPr>
        <w:t>column</w:t>
      </w:r>
      <w:r w:rsidR="0094618D">
        <w:rPr>
          <w:rFonts w:ascii="Arial" w:eastAsia="DengXian" w:hAnsi="Arial" w:cs="Arial"/>
          <w:b/>
          <w:bCs/>
          <w:lang w:eastAsia="zh-CN"/>
        </w:rPr>
        <w:t>.</w:t>
      </w:r>
    </w:p>
    <w:tbl>
      <w:tblPr>
        <w:tblStyle w:val="TableGrid"/>
        <w:tblW w:w="5000" w:type="pct"/>
        <w:tblLook w:val="04A0" w:firstRow="1" w:lastRow="0" w:firstColumn="1" w:lastColumn="0" w:noHBand="0" w:noVBand="1"/>
      </w:tblPr>
      <w:tblGrid>
        <w:gridCol w:w="2261"/>
        <w:gridCol w:w="7370"/>
      </w:tblGrid>
      <w:tr w:rsidR="003F5262" w14:paraId="0525BEB1" w14:textId="77777777" w:rsidTr="003F5262">
        <w:tc>
          <w:tcPr>
            <w:tcW w:w="1174" w:type="pct"/>
          </w:tcPr>
          <w:p w14:paraId="6ADEA84F"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3826" w:type="pct"/>
          </w:tcPr>
          <w:p w14:paraId="457719CE"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F5262" w14:paraId="20699224" w14:textId="77777777" w:rsidTr="003F5262">
        <w:trPr>
          <w:trHeight w:val="90"/>
        </w:trPr>
        <w:tc>
          <w:tcPr>
            <w:tcW w:w="1174" w:type="pct"/>
          </w:tcPr>
          <w:p w14:paraId="14115163" w14:textId="6A2A5064" w:rsidR="003F5262" w:rsidRDefault="002C78A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0691BF6E" w14:textId="1E1ACFEC" w:rsidR="003F5262" w:rsidRDefault="002C78A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don’t see benefits for adding new threshold for </w:t>
            </w:r>
            <w:r w:rsidRPr="002C78AE">
              <w:rPr>
                <w:rFonts w:ascii="Arial" w:eastAsiaTheme="minorEastAsia" w:hAnsi="Arial" w:cs="Arial"/>
                <w:szCs w:val="22"/>
                <w:lang w:eastAsia="ja-JP"/>
              </w:rPr>
              <w:t>not-at-cell-edge</w:t>
            </w:r>
            <w:r>
              <w:rPr>
                <w:rFonts w:ascii="Arial" w:eastAsiaTheme="minorEastAsia" w:hAnsi="Arial" w:cs="Arial"/>
                <w:szCs w:val="22"/>
                <w:lang w:eastAsia="ja-JP"/>
              </w:rPr>
              <w:t xml:space="preserve"> for stationary UEs.</w:t>
            </w:r>
            <w:r w:rsidR="007E0F83">
              <w:rPr>
                <w:rFonts w:ascii="Arial" w:eastAsiaTheme="minorEastAsia" w:hAnsi="Arial" w:cs="Arial"/>
                <w:szCs w:val="22"/>
                <w:lang w:eastAsia="ja-JP"/>
              </w:rPr>
              <w:t xml:space="preserve"> The same </w:t>
            </w:r>
            <w:r w:rsidR="007E0F83" w:rsidRPr="002C78AE">
              <w:rPr>
                <w:rFonts w:ascii="Arial" w:eastAsiaTheme="minorEastAsia" w:hAnsi="Arial" w:cs="Arial"/>
                <w:szCs w:val="22"/>
                <w:lang w:eastAsia="ja-JP"/>
              </w:rPr>
              <w:t>not-at-cell-edge</w:t>
            </w:r>
            <w:r w:rsidR="007E0F83">
              <w:rPr>
                <w:rFonts w:ascii="Arial" w:eastAsiaTheme="minorEastAsia" w:hAnsi="Arial" w:cs="Arial"/>
                <w:szCs w:val="22"/>
                <w:lang w:eastAsia="ja-JP"/>
              </w:rPr>
              <w:t xml:space="preserve"> can be used for both low mobile and </w:t>
            </w:r>
            <w:proofErr w:type="gramStart"/>
            <w:r w:rsidR="007E0F83">
              <w:rPr>
                <w:rFonts w:ascii="Arial" w:eastAsiaTheme="minorEastAsia" w:hAnsi="Arial" w:cs="Arial"/>
                <w:szCs w:val="22"/>
                <w:lang w:eastAsia="ja-JP"/>
              </w:rPr>
              <w:t>stationary  UEs</w:t>
            </w:r>
            <w:proofErr w:type="gramEnd"/>
            <w:r w:rsidR="007E0F83">
              <w:rPr>
                <w:rFonts w:ascii="Arial" w:eastAsiaTheme="minorEastAsia" w:hAnsi="Arial" w:cs="Arial"/>
                <w:szCs w:val="22"/>
                <w:lang w:eastAsia="ja-JP"/>
              </w:rPr>
              <w:t xml:space="preserve">. </w:t>
            </w:r>
          </w:p>
        </w:tc>
      </w:tr>
      <w:tr w:rsidR="003F5262" w14:paraId="7BEC8EA8" w14:textId="77777777" w:rsidTr="003F5262">
        <w:tc>
          <w:tcPr>
            <w:tcW w:w="1174" w:type="pct"/>
          </w:tcPr>
          <w:p w14:paraId="0D1824E1" w14:textId="6BB22A3F" w:rsidR="003F5262" w:rsidRDefault="00507B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06B46395" w14:textId="1FDAE23E" w:rsidR="003F5262" w:rsidRDefault="00507B2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w:t>
            </w:r>
            <w:r w:rsidR="00966515">
              <w:rPr>
                <w:rFonts w:ascii="Arial" w:eastAsiaTheme="minorEastAsia" w:hAnsi="Arial" w:cs="Arial"/>
                <w:szCs w:val="21"/>
                <w:lang w:eastAsia="ja-JP"/>
              </w:rPr>
              <w:t xml:space="preserve">assume the discussion is for the </w:t>
            </w:r>
            <w:r>
              <w:rPr>
                <w:rFonts w:ascii="Arial" w:eastAsiaTheme="minorEastAsia" w:hAnsi="Arial" w:cs="Arial"/>
                <w:szCs w:val="21"/>
                <w:lang w:eastAsia="ja-JP"/>
              </w:rPr>
              <w:t xml:space="preserve">following </w:t>
            </w:r>
            <w:r w:rsidR="00AD23C9">
              <w:rPr>
                <w:rFonts w:ascii="Arial" w:eastAsiaTheme="minorEastAsia" w:hAnsi="Arial" w:cs="Arial"/>
                <w:szCs w:val="21"/>
                <w:lang w:eastAsia="ja-JP"/>
              </w:rPr>
              <w:t xml:space="preserve">set of </w:t>
            </w:r>
            <w:r>
              <w:rPr>
                <w:rFonts w:ascii="Arial" w:eastAsiaTheme="minorEastAsia" w:hAnsi="Arial" w:cs="Arial"/>
                <w:szCs w:val="21"/>
                <w:lang w:eastAsia="ja-JP"/>
              </w:rPr>
              <w:t xml:space="preserve">possible configurations </w:t>
            </w:r>
            <w:r w:rsidR="001A704D">
              <w:rPr>
                <w:rFonts w:ascii="Arial" w:eastAsiaTheme="minorEastAsia" w:hAnsi="Arial" w:cs="Arial"/>
                <w:szCs w:val="21"/>
                <w:lang w:eastAsia="ja-JP"/>
              </w:rPr>
              <w:t xml:space="preserve">of relaxation criterion </w:t>
            </w:r>
            <w:r>
              <w:rPr>
                <w:rFonts w:ascii="Arial" w:eastAsiaTheme="minorEastAsia" w:hAnsi="Arial" w:cs="Arial"/>
                <w:szCs w:val="21"/>
                <w:lang w:eastAsia="ja-JP"/>
              </w:rPr>
              <w:t xml:space="preserve">for R17 </w:t>
            </w:r>
            <w:r w:rsidR="001A704D">
              <w:rPr>
                <w:rFonts w:ascii="Arial" w:eastAsiaTheme="minorEastAsia" w:hAnsi="Arial" w:cs="Arial"/>
                <w:szCs w:val="21"/>
                <w:lang w:eastAsia="ja-JP"/>
              </w:rPr>
              <w:t>UE</w:t>
            </w:r>
            <w:r>
              <w:rPr>
                <w:rFonts w:ascii="Arial" w:eastAsiaTheme="minorEastAsia" w:hAnsi="Arial" w:cs="Arial"/>
                <w:szCs w:val="21"/>
                <w:lang w:eastAsia="ja-JP"/>
              </w:rPr>
              <w:t>s</w:t>
            </w:r>
            <w:r w:rsidR="001A704D">
              <w:rPr>
                <w:rFonts w:ascii="Arial" w:eastAsiaTheme="minorEastAsia" w:hAnsi="Arial" w:cs="Arial"/>
                <w:szCs w:val="21"/>
                <w:lang w:eastAsia="ja-JP"/>
              </w:rPr>
              <w:t>:</w:t>
            </w:r>
          </w:p>
          <w:p w14:paraId="0D4CFF2E" w14:textId="6AC35AE3" w:rsidR="001A704D" w:rsidRPr="00AD23C9" w:rsidRDefault="00A65F0B"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w:t>
            </w:r>
            <w:r w:rsidR="001A704D" w:rsidRPr="00AD23C9">
              <w:rPr>
                <w:rFonts w:ascii="Arial" w:eastAsiaTheme="minorEastAsia" w:hAnsi="Arial" w:cs="Arial"/>
                <w:sz w:val="20"/>
                <w:szCs w:val="20"/>
                <w:lang w:eastAsia="ja-JP"/>
              </w:rPr>
              <w:t>R16 not-at-cell-edge (NACE)</w:t>
            </w:r>
            <w:r w:rsidRPr="00AD23C9">
              <w:rPr>
                <w:rFonts w:ascii="Arial" w:eastAsiaTheme="minorEastAsia" w:hAnsi="Arial" w:cs="Arial"/>
                <w:sz w:val="20"/>
                <w:szCs w:val="20"/>
                <w:lang w:eastAsia="ja-JP"/>
              </w:rPr>
              <w:t xml:space="preserve"> is met</w:t>
            </w:r>
            <w:r w:rsidR="001A704D" w:rsidRPr="00AD23C9">
              <w:rPr>
                <w:rFonts w:ascii="Arial" w:eastAsiaTheme="minorEastAsia" w:hAnsi="Arial" w:cs="Arial"/>
                <w:sz w:val="20"/>
                <w:szCs w:val="20"/>
                <w:lang w:eastAsia="ja-JP"/>
              </w:rPr>
              <w:t>;</w:t>
            </w:r>
          </w:p>
          <w:p w14:paraId="5634EA75" w14:textId="77777777" w:rsidR="00EA1C3A" w:rsidRPr="00AD23C9" w:rsidRDefault="00A65F0B"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R17 stationary </w:t>
            </w:r>
            <w:r w:rsidR="00EA1C3A" w:rsidRPr="00AD23C9">
              <w:rPr>
                <w:rFonts w:ascii="Arial" w:eastAsiaTheme="minorEastAsia" w:hAnsi="Arial" w:cs="Arial"/>
                <w:sz w:val="20"/>
                <w:szCs w:val="20"/>
                <w:lang w:eastAsia="ja-JP"/>
              </w:rPr>
              <w:t>criterion is met;</w:t>
            </w:r>
          </w:p>
          <w:p w14:paraId="2E7018DD" w14:textId="77777777" w:rsidR="00EA1C3A" w:rsidRPr="00AD23C9" w:rsidRDefault="00EA1C3A" w:rsidP="001A704D">
            <w:pPr>
              <w:pStyle w:val="ListParagraph"/>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both R16 NACE and R17 stationary criteria are met;</w:t>
            </w:r>
          </w:p>
          <w:p w14:paraId="4FB85DEA" w14:textId="77777777" w:rsidR="001A704D" w:rsidRPr="00AD23C9" w:rsidRDefault="00966515" w:rsidP="001A704D">
            <w:pPr>
              <w:pStyle w:val="ListParagraph"/>
              <w:numPr>
                <w:ilvl w:val="1"/>
                <w:numId w:val="25"/>
              </w:numPr>
              <w:spacing w:after="0" w:line="276" w:lineRule="auto"/>
              <w:rPr>
                <w:rFonts w:ascii="Arial" w:eastAsiaTheme="minorEastAsia" w:hAnsi="Arial" w:cs="Arial"/>
                <w:szCs w:val="21"/>
                <w:lang w:eastAsia="ja-JP"/>
              </w:rPr>
            </w:pPr>
            <w:r w:rsidRPr="00AD23C9">
              <w:rPr>
                <w:rFonts w:ascii="Arial" w:eastAsiaTheme="minorEastAsia" w:hAnsi="Arial" w:cs="Arial"/>
                <w:sz w:val="20"/>
                <w:szCs w:val="20"/>
                <w:lang w:eastAsia="ja-JP"/>
              </w:rPr>
              <w:t xml:space="preserve">both R17 stationary and R17 NACE </w:t>
            </w:r>
            <w:r w:rsidR="00AD23C9">
              <w:rPr>
                <w:rFonts w:ascii="Arial" w:eastAsiaTheme="minorEastAsia" w:hAnsi="Arial" w:cs="Arial"/>
                <w:sz w:val="20"/>
                <w:szCs w:val="20"/>
                <w:lang w:eastAsia="ja-JP"/>
              </w:rPr>
              <w:t>are met.</w:t>
            </w:r>
          </w:p>
          <w:p w14:paraId="308FF438" w14:textId="6AC2FB67" w:rsidR="00A67541" w:rsidRDefault="00992FDF" w:rsidP="00AD23C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Since R16 NACE threshold is configured for low-mobility UEs, </w:t>
            </w:r>
            <w:r w:rsidR="006F0572">
              <w:rPr>
                <w:rFonts w:ascii="Arial" w:eastAsiaTheme="minorEastAsia" w:hAnsi="Arial" w:cs="Arial"/>
                <w:szCs w:val="21"/>
                <w:lang w:eastAsia="ja-JP"/>
              </w:rPr>
              <w:t xml:space="preserve">network can configure more relaxed </w:t>
            </w:r>
            <w:r w:rsidR="004D72CA">
              <w:rPr>
                <w:rFonts w:ascii="Arial" w:eastAsiaTheme="minorEastAsia" w:hAnsi="Arial" w:cs="Arial"/>
                <w:szCs w:val="21"/>
                <w:lang w:eastAsia="ja-JP"/>
              </w:rPr>
              <w:t xml:space="preserve">NACE </w:t>
            </w:r>
            <w:r w:rsidR="006F0572">
              <w:rPr>
                <w:rFonts w:ascii="Arial" w:eastAsiaTheme="minorEastAsia" w:hAnsi="Arial" w:cs="Arial"/>
                <w:szCs w:val="21"/>
                <w:lang w:eastAsia="ja-JP"/>
              </w:rPr>
              <w:t>threshold for</w:t>
            </w:r>
            <w:r w:rsidR="004D72CA">
              <w:rPr>
                <w:rFonts w:ascii="Arial" w:eastAsiaTheme="minorEastAsia" w:hAnsi="Arial" w:cs="Arial"/>
                <w:szCs w:val="21"/>
                <w:lang w:eastAsia="ja-JP"/>
              </w:rPr>
              <w:t xml:space="preserve"> R17 stationary UEs. </w:t>
            </w:r>
            <w:r w:rsidR="006F6252">
              <w:rPr>
                <w:rFonts w:ascii="Arial" w:eastAsiaTheme="minorEastAsia" w:hAnsi="Arial" w:cs="Arial"/>
                <w:szCs w:val="21"/>
                <w:lang w:eastAsia="ja-JP"/>
              </w:rPr>
              <w:t>So from UE’s perspective, Configuration #4 can</w:t>
            </w:r>
            <w:r w:rsidR="004D72CA">
              <w:rPr>
                <w:rFonts w:ascii="Arial" w:eastAsiaTheme="minorEastAsia" w:hAnsi="Arial" w:cs="Arial"/>
                <w:szCs w:val="21"/>
                <w:lang w:eastAsia="ja-JP"/>
              </w:rPr>
              <w:t xml:space="preserve"> </w:t>
            </w:r>
            <w:r w:rsidR="00A623B6">
              <w:rPr>
                <w:rFonts w:ascii="Arial" w:eastAsiaTheme="minorEastAsia" w:hAnsi="Arial" w:cs="Arial"/>
                <w:szCs w:val="21"/>
                <w:lang w:eastAsia="ja-JP"/>
              </w:rPr>
              <w:t>enable</w:t>
            </w:r>
            <w:r w:rsidR="004D72CA">
              <w:rPr>
                <w:rFonts w:ascii="Arial" w:eastAsiaTheme="minorEastAsia" w:hAnsi="Arial" w:cs="Arial"/>
                <w:szCs w:val="21"/>
                <w:lang w:eastAsia="ja-JP"/>
              </w:rPr>
              <w:t xml:space="preserve"> more R17 stationary UEs </w:t>
            </w:r>
            <w:r w:rsidR="00A623B6">
              <w:rPr>
                <w:rFonts w:ascii="Arial" w:eastAsiaTheme="minorEastAsia" w:hAnsi="Arial" w:cs="Arial"/>
                <w:szCs w:val="21"/>
                <w:lang w:eastAsia="ja-JP"/>
              </w:rPr>
              <w:t>t</w:t>
            </w:r>
            <w:r w:rsidR="004D72CA">
              <w:rPr>
                <w:rFonts w:ascii="Arial" w:eastAsiaTheme="minorEastAsia" w:hAnsi="Arial" w:cs="Arial"/>
                <w:szCs w:val="21"/>
                <w:lang w:eastAsia="ja-JP"/>
              </w:rPr>
              <w:t>o relax RRM measurements</w:t>
            </w:r>
            <w:r w:rsidR="00A67541">
              <w:rPr>
                <w:rFonts w:ascii="Arial" w:eastAsiaTheme="minorEastAsia" w:hAnsi="Arial" w:cs="Arial"/>
                <w:szCs w:val="21"/>
                <w:lang w:eastAsia="ja-JP"/>
              </w:rPr>
              <w:t xml:space="preserve">, or a R17 stationary UE more opportunity to relax. </w:t>
            </w:r>
          </w:p>
          <w:p w14:paraId="57C356FA" w14:textId="7153060C" w:rsidR="00AD23C9" w:rsidRPr="00AD23C9" w:rsidRDefault="00E7392B" w:rsidP="00F82D10">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network, since </w:t>
            </w:r>
            <w:r w:rsidR="0067347E">
              <w:rPr>
                <w:rFonts w:ascii="Arial" w:eastAsiaTheme="minorEastAsia" w:hAnsi="Arial" w:cs="Arial"/>
                <w:szCs w:val="21"/>
                <w:lang w:eastAsia="ja-JP"/>
              </w:rPr>
              <w:t xml:space="preserve">RAN2 have agreed that </w:t>
            </w:r>
            <w:r>
              <w:rPr>
                <w:rFonts w:ascii="Arial" w:eastAsiaTheme="minorEastAsia" w:hAnsi="Arial" w:cs="Arial"/>
                <w:szCs w:val="21"/>
                <w:lang w:eastAsia="ja-JP"/>
              </w:rPr>
              <w:t xml:space="preserve">R17 NACE is optional, </w:t>
            </w:r>
            <w:r w:rsidR="0067347E">
              <w:rPr>
                <w:rFonts w:ascii="Arial" w:eastAsiaTheme="minorEastAsia" w:hAnsi="Arial" w:cs="Arial"/>
                <w:szCs w:val="21"/>
                <w:lang w:eastAsia="ja-JP"/>
              </w:rPr>
              <w:t xml:space="preserve">whether </w:t>
            </w:r>
            <w:r>
              <w:rPr>
                <w:rFonts w:ascii="Arial" w:eastAsiaTheme="minorEastAsia" w:hAnsi="Arial" w:cs="Arial"/>
                <w:szCs w:val="21"/>
                <w:lang w:eastAsia="ja-JP"/>
              </w:rPr>
              <w:t>to configure #4 i</w:t>
            </w:r>
            <w:r w:rsidR="0067347E">
              <w:rPr>
                <w:rFonts w:ascii="Arial" w:eastAsiaTheme="minorEastAsia" w:hAnsi="Arial" w:cs="Arial"/>
                <w:szCs w:val="21"/>
                <w:lang w:eastAsia="ja-JP"/>
              </w:rPr>
              <w:t xml:space="preserve">s </w:t>
            </w:r>
            <w:r w:rsidR="00EE7772">
              <w:rPr>
                <w:rFonts w:ascii="Arial" w:eastAsiaTheme="minorEastAsia" w:hAnsi="Arial" w:cs="Arial"/>
                <w:szCs w:val="21"/>
                <w:lang w:eastAsia="ja-JP"/>
              </w:rPr>
              <w:t xml:space="preserve">completely up to network. In that sense, allowing Configuration </w:t>
            </w:r>
            <w:r w:rsidR="00124197">
              <w:rPr>
                <w:rFonts w:ascii="Arial" w:eastAsiaTheme="minorEastAsia" w:hAnsi="Arial" w:cs="Arial"/>
                <w:szCs w:val="21"/>
                <w:lang w:eastAsia="ja-JP"/>
              </w:rPr>
              <w:t>#4 is a good way-forward that works for everybody.</w:t>
            </w:r>
            <w:r w:rsidR="006F0572">
              <w:rPr>
                <w:rFonts w:ascii="Arial" w:eastAsiaTheme="minorEastAsia" w:hAnsi="Arial" w:cs="Arial"/>
                <w:szCs w:val="21"/>
                <w:lang w:eastAsia="ja-JP"/>
              </w:rPr>
              <w:t xml:space="preserve"> </w:t>
            </w:r>
            <w:r w:rsidR="00AD23C9">
              <w:rPr>
                <w:rFonts w:ascii="Arial" w:eastAsiaTheme="minorEastAsia" w:hAnsi="Arial" w:cs="Arial"/>
                <w:szCs w:val="21"/>
                <w:lang w:eastAsia="ja-JP"/>
              </w:rPr>
              <w:t xml:space="preserve"> </w:t>
            </w:r>
          </w:p>
        </w:tc>
      </w:tr>
      <w:tr w:rsidR="003F5262" w14:paraId="58079973" w14:textId="77777777" w:rsidTr="003F5262">
        <w:tc>
          <w:tcPr>
            <w:tcW w:w="1174" w:type="pct"/>
          </w:tcPr>
          <w:p w14:paraId="3D29BB11" w14:textId="514F0D6D" w:rsidR="003F5262" w:rsidRDefault="00C275F8"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3826" w:type="pct"/>
          </w:tcPr>
          <w:p w14:paraId="1290CCA5" w14:textId="737991D6" w:rsidR="00C275F8" w:rsidRDefault="00C275F8" w:rsidP="00C275F8">
            <w:pPr>
              <w:spacing w:after="0" w:line="276" w:lineRule="auto"/>
              <w:rPr>
                <w:rFonts w:ascii="Arial" w:hAnsi="Arial" w:cs="Arial"/>
                <w:szCs w:val="22"/>
                <w:lang w:val="en-US" w:eastAsia="zh-CN"/>
              </w:rPr>
            </w:pPr>
            <w:r>
              <w:rPr>
                <w:rFonts w:ascii="Arial" w:hAnsi="Arial" w:cs="Arial"/>
                <w:szCs w:val="22"/>
                <w:lang w:val="en-US" w:eastAsia="zh-CN"/>
              </w:rPr>
              <w:t>Option 2 requires more spec work and should only be done if we have seen any gains. Assuming RAN2 is striving for something simple.</w:t>
            </w:r>
          </w:p>
        </w:tc>
      </w:tr>
      <w:tr w:rsidR="00582E9A" w14:paraId="7C199504" w14:textId="77777777" w:rsidTr="003F5262">
        <w:tc>
          <w:tcPr>
            <w:tcW w:w="1174" w:type="pct"/>
          </w:tcPr>
          <w:p w14:paraId="3696C3DE" w14:textId="36023831" w:rsidR="00582E9A" w:rsidRDefault="00582E9A" w:rsidP="00582E9A">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3826" w:type="pct"/>
          </w:tcPr>
          <w:p w14:paraId="7AAA8E14" w14:textId="1E244F4E" w:rsidR="00582E9A" w:rsidRDefault="00582E9A" w:rsidP="00582E9A">
            <w:pPr>
              <w:spacing w:after="0" w:line="276" w:lineRule="auto"/>
              <w:rPr>
                <w:rFonts w:ascii="Arial" w:eastAsiaTheme="minorEastAsia" w:hAnsi="Arial" w:cs="Arial"/>
                <w:szCs w:val="22"/>
                <w:lang w:eastAsia="ja-JP"/>
              </w:rPr>
            </w:pPr>
            <w:r>
              <w:rPr>
                <w:rFonts w:ascii="Arial" w:eastAsiaTheme="minorEastAsia" w:hAnsi="Arial" w:cs="Arial"/>
                <w:szCs w:val="21"/>
                <w:lang w:eastAsia="ja-JP"/>
              </w:rPr>
              <w:t xml:space="preserve">The motivation for </w:t>
            </w:r>
            <w:r w:rsidRPr="00E8694E">
              <w:rPr>
                <w:rFonts w:ascii="Arial" w:eastAsiaTheme="minorEastAsia" w:hAnsi="Arial" w:cs="Arial"/>
                <w:szCs w:val="21"/>
                <w:lang w:eastAsia="ja-JP"/>
              </w:rPr>
              <w:t>separate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is not about having different cell coverages, but about applying different margins for errors </w:t>
            </w:r>
            <w:proofErr w:type="spellStart"/>
            <w:r>
              <w:rPr>
                <w:rFonts w:ascii="Arial" w:eastAsiaTheme="minorEastAsia" w:hAnsi="Arial" w:cs="Arial"/>
                <w:szCs w:val="21"/>
                <w:lang w:eastAsia="ja-JP"/>
              </w:rPr>
              <w:t>wrt</w:t>
            </w:r>
            <w:proofErr w:type="spellEnd"/>
            <w:r>
              <w:rPr>
                <w:rFonts w:ascii="Arial" w:eastAsiaTheme="minorEastAsia" w:hAnsi="Arial" w:cs="Arial"/>
                <w:szCs w:val="21"/>
                <w:lang w:eastAsia="ja-JP"/>
              </w:rPr>
              <w:t xml:space="preserve"> which UEs are </w:t>
            </w:r>
            <w:r w:rsidR="00D50E4A">
              <w:rPr>
                <w:rFonts w:ascii="Arial" w:eastAsiaTheme="minorEastAsia" w:hAnsi="Arial" w:cs="Arial"/>
                <w:szCs w:val="21"/>
                <w:lang w:eastAsia="ja-JP"/>
              </w:rPr>
              <w:t>allowed to</w:t>
            </w:r>
            <w:r>
              <w:rPr>
                <w:rFonts w:ascii="Arial" w:eastAsiaTheme="minorEastAsia" w:hAnsi="Arial" w:cs="Arial"/>
                <w:szCs w:val="21"/>
                <w:lang w:eastAsia="ja-JP"/>
              </w:rPr>
              <w:t xml:space="preserve"> perform RRM relaxation</w:t>
            </w:r>
            <w:r w:rsidR="00D50E4A">
              <w:rPr>
                <w:rFonts w:ascii="Arial" w:eastAsiaTheme="minorEastAsia" w:hAnsi="Arial" w:cs="Arial"/>
                <w:szCs w:val="21"/>
                <w:lang w:eastAsia="ja-JP"/>
              </w:rPr>
              <w:t xml:space="preserve"> without affecting mobility performance</w:t>
            </w:r>
            <w:r>
              <w:rPr>
                <w:rFonts w:ascii="Arial" w:eastAsiaTheme="minorEastAsia" w:hAnsi="Arial" w:cs="Arial"/>
                <w:szCs w:val="21"/>
                <w:lang w:eastAsia="ja-JP"/>
              </w:rPr>
              <w:t xml:space="preserve">. There may be UEs that are situated within a specific range of RSRP beyond what is allowed by the Rel-16 NACE threshold, within which range the network would be comfortable to allow the UE to perform RRM relaxation if knowing that the UE is stationary but would not be comfortable to allow the UE to perform RRM relaxation if knowing that the UE is slowly moving or if not knowing whether the UE is moving or not at all. This extension of range can be realized by </w:t>
            </w:r>
            <w:r w:rsidR="00D50E4A">
              <w:rPr>
                <w:rFonts w:ascii="Arial" w:eastAsiaTheme="minorEastAsia" w:hAnsi="Arial" w:cs="Arial"/>
                <w:szCs w:val="21"/>
                <w:lang w:eastAsia="ja-JP"/>
              </w:rPr>
              <w:t>the</w:t>
            </w:r>
            <w:r>
              <w:rPr>
                <w:rFonts w:ascii="Arial" w:eastAsiaTheme="minorEastAsia" w:hAnsi="Arial" w:cs="Arial"/>
                <w:szCs w:val="21"/>
                <w:lang w:eastAsia="ja-JP"/>
              </w:rPr>
              <w:t xml:space="preserve"> </w:t>
            </w:r>
            <w:r w:rsidRPr="00E8694E">
              <w:rPr>
                <w:rFonts w:ascii="Arial" w:eastAsiaTheme="minorEastAsia" w:hAnsi="Arial" w:cs="Arial"/>
                <w:szCs w:val="21"/>
                <w:lang w:eastAsia="ja-JP"/>
              </w:rPr>
              <w:t>separate</w:t>
            </w:r>
            <w:r>
              <w:rPr>
                <w:rFonts w:ascii="Arial" w:eastAsiaTheme="minorEastAsia" w:hAnsi="Arial" w:cs="Arial"/>
                <w:szCs w:val="21"/>
                <w:lang w:eastAsia="ja-JP"/>
              </w:rPr>
              <w:t xml:space="preserve"> and relaxed</w:t>
            </w:r>
            <w:r w:rsidRPr="00E8694E">
              <w:rPr>
                <w:rFonts w:ascii="Arial" w:eastAsiaTheme="minorEastAsia" w:hAnsi="Arial" w:cs="Arial"/>
                <w:szCs w:val="21"/>
                <w:lang w:eastAsia="ja-JP"/>
              </w:rPr>
              <w:t xml:space="preserv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(which applies only when the UE </w:t>
            </w:r>
            <w:r w:rsidR="00D50E4A">
              <w:rPr>
                <w:rFonts w:ascii="Arial" w:eastAsiaTheme="minorEastAsia" w:hAnsi="Arial" w:cs="Arial"/>
                <w:szCs w:val="21"/>
                <w:lang w:eastAsia="ja-JP"/>
              </w:rPr>
              <w:t xml:space="preserve">also </w:t>
            </w:r>
            <w:r>
              <w:rPr>
                <w:rFonts w:ascii="Arial" w:eastAsiaTheme="minorEastAsia" w:hAnsi="Arial" w:cs="Arial"/>
                <w:szCs w:val="21"/>
                <w:lang w:eastAsia="ja-JP"/>
              </w:rPr>
              <w:t>fulfils Rel-17 stationarity criterion)</w:t>
            </w:r>
            <w:r w:rsidR="000079CC">
              <w:rPr>
                <w:rFonts w:ascii="Arial" w:eastAsiaTheme="minorEastAsia" w:hAnsi="Arial" w:cs="Arial"/>
                <w:szCs w:val="21"/>
                <w:lang w:eastAsia="ja-JP"/>
              </w:rPr>
              <w:t>, while allowing</w:t>
            </w:r>
            <w:r>
              <w:rPr>
                <w:rFonts w:ascii="Arial" w:eastAsiaTheme="minorEastAsia" w:hAnsi="Arial" w:cs="Arial"/>
                <w:szCs w:val="21"/>
                <w:lang w:eastAsia="ja-JP"/>
              </w:rPr>
              <w:t xml:space="preserve"> </w:t>
            </w:r>
            <w:r w:rsidRPr="009B68D6">
              <w:rPr>
                <w:rFonts w:ascii="Arial" w:hAnsi="Arial" w:cs="Arial"/>
                <w:kern w:val="2"/>
              </w:rPr>
              <w:t xml:space="preserve">Rel-16 </w:t>
            </w:r>
            <w:r>
              <w:rPr>
                <w:rFonts w:ascii="Arial" w:hAnsi="Arial" w:cs="Arial"/>
                <w:kern w:val="2"/>
              </w:rPr>
              <w:t>NACE</w:t>
            </w:r>
            <w:r w:rsidRPr="009B68D6">
              <w:rPr>
                <w:rFonts w:ascii="Arial" w:hAnsi="Arial" w:cs="Arial"/>
                <w:kern w:val="2"/>
              </w:rPr>
              <w:t xml:space="preserve"> criterion</w:t>
            </w:r>
            <w:r>
              <w:rPr>
                <w:rFonts w:ascii="Arial" w:hAnsi="Arial" w:cs="Arial"/>
                <w:kern w:val="2"/>
              </w:rPr>
              <w:t xml:space="preserve"> </w:t>
            </w:r>
            <w:r w:rsidR="000079CC">
              <w:rPr>
                <w:rFonts w:ascii="Arial" w:hAnsi="Arial" w:cs="Arial"/>
                <w:kern w:val="2"/>
              </w:rPr>
              <w:t>be</w:t>
            </w:r>
            <w:r>
              <w:rPr>
                <w:rFonts w:ascii="Arial" w:hAnsi="Arial" w:cs="Arial"/>
                <w:kern w:val="2"/>
              </w:rPr>
              <w:t xml:space="preserve"> also configured in the cell</w:t>
            </w:r>
            <w:r w:rsidR="000079CC">
              <w:rPr>
                <w:rFonts w:ascii="Arial" w:hAnsi="Arial" w:cs="Arial"/>
                <w:kern w:val="2"/>
              </w:rPr>
              <w:t xml:space="preserve"> (</w:t>
            </w:r>
            <w:r>
              <w:rPr>
                <w:rFonts w:ascii="Arial" w:hAnsi="Arial" w:cs="Arial"/>
                <w:kern w:val="2"/>
              </w:rPr>
              <w:t>either as a standalone criterion or to be combined with Rel-16 low mobility criterion).</w:t>
            </w:r>
          </w:p>
        </w:tc>
      </w:tr>
      <w:tr w:rsidR="00433B02" w14:paraId="312B2B7E" w14:textId="77777777" w:rsidTr="003F5262">
        <w:tc>
          <w:tcPr>
            <w:tcW w:w="1174" w:type="pct"/>
          </w:tcPr>
          <w:p w14:paraId="7C76AF1D" w14:textId="5E2C1311" w:rsidR="00433B02" w:rsidRDefault="00433B02" w:rsidP="00433B02">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3826" w:type="pct"/>
          </w:tcPr>
          <w:p w14:paraId="6BDA4F90" w14:textId="5BE4599A" w:rsidR="00433B02" w:rsidRDefault="00433B02" w:rsidP="00433B02">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and Nokia’s comments</w:t>
            </w:r>
          </w:p>
        </w:tc>
      </w:tr>
      <w:tr w:rsidR="00433B02" w14:paraId="154179AA" w14:textId="77777777" w:rsidTr="003F5262">
        <w:tc>
          <w:tcPr>
            <w:tcW w:w="1174" w:type="pct"/>
          </w:tcPr>
          <w:p w14:paraId="60305511" w14:textId="587F7F9F" w:rsidR="00433B02" w:rsidRPr="005B49CC" w:rsidRDefault="005B49CC" w:rsidP="00433B02">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K</w:t>
            </w:r>
            <w:r>
              <w:rPr>
                <w:rFonts w:ascii="Arial" w:eastAsia="Yu Mincho" w:hAnsi="Arial" w:cs="Arial"/>
                <w:szCs w:val="22"/>
                <w:lang w:eastAsia="ja-JP"/>
              </w:rPr>
              <w:t>DDI</w:t>
            </w:r>
          </w:p>
        </w:tc>
        <w:tc>
          <w:tcPr>
            <w:tcW w:w="3826" w:type="pct"/>
          </w:tcPr>
          <w:p w14:paraId="5A79FF3C" w14:textId="06270B8E" w:rsidR="00433B02" w:rsidRPr="005B49CC" w:rsidRDefault="005B49CC" w:rsidP="00433B02">
            <w:pPr>
              <w:spacing w:after="0" w:line="276" w:lineRule="auto"/>
              <w:rPr>
                <w:rFonts w:ascii="Arial" w:eastAsia="Yu Mincho" w:hAnsi="Arial" w:cs="Arial"/>
                <w:szCs w:val="22"/>
                <w:lang w:eastAsia="ja-JP"/>
              </w:rPr>
            </w:pPr>
            <w:r>
              <w:rPr>
                <w:rFonts w:ascii="Arial" w:eastAsiaTheme="minorEastAsia" w:hAnsi="Arial" w:cs="Arial"/>
                <w:szCs w:val="22"/>
                <w:lang w:eastAsia="ja-JP"/>
              </w:rPr>
              <w:t>Agree with Ericsson’s and Nokia’s comments</w:t>
            </w:r>
          </w:p>
        </w:tc>
      </w:tr>
      <w:tr w:rsidR="0016525A" w14:paraId="6AD6130C" w14:textId="77777777" w:rsidTr="003F5262">
        <w:tc>
          <w:tcPr>
            <w:tcW w:w="1174" w:type="pct"/>
          </w:tcPr>
          <w:p w14:paraId="0BE53292" w14:textId="3D399A06" w:rsidR="0016525A" w:rsidRDefault="0016525A" w:rsidP="0016525A">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Intel</w:t>
            </w:r>
          </w:p>
        </w:tc>
        <w:tc>
          <w:tcPr>
            <w:tcW w:w="3826" w:type="pct"/>
          </w:tcPr>
          <w:p w14:paraId="75BCE625" w14:textId="65D6A248" w:rsidR="0016525A" w:rsidRDefault="0016525A" w:rsidP="0016525A">
            <w:pPr>
              <w:spacing w:after="0" w:line="276" w:lineRule="auto"/>
              <w:rPr>
                <w:rFonts w:ascii="Arial" w:eastAsia="DengXian" w:hAnsi="Arial" w:cs="Arial"/>
                <w:szCs w:val="22"/>
                <w:lang w:val="en-US" w:eastAsia="zh-CN"/>
              </w:rPr>
            </w:pPr>
            <w:r>
              <w:rPr>
                <w:rFonts w:ascii="Arial" w:eastAsia="DengXian" w:hAnsi="Arial" w:cs="Arial"/>
                <w:szCs w:val="22"/>
                <w:lang w:eastAsia="zh-CN"/>
              </w:rPr>
              <w:t xml:space="preserve">Agree with Qualcomm and </w:t>
            </w:r>
            <w:proofErr w:type="spellStart"/>
            <w:r>
              <w:rPr>
                <w:rFonts w:ascii="Arial" w:eastAsia="DengXian" w:hAnsi="Arial" w:cs="Arial"/>
                <w:szCs w:val="22"/>
                <w:lang w:eastAsia="zh-CN"/>
              </w:rPr>
              <w:t>Futurewei</w:t>
            </w:r>
            <w:proofErr w:type="spellEnd"/>
            <w:r>
              <w:rPr>
                <w:rFonts w:ascii="Arial" w:eastAsia="DengXian" w:hAnsi="Arial" w:cs="Arial"/>
                <w:szCs w:val="22"/>
                <w:lang w:eastAsia="zh-CN"/>
              </w:rPr>
              <w:t xml:space="preserve">. We also consider the coverage for </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UE and non-</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UE could be different. That’s one of the reasons why early identification is needed. </w:t>
            </w:r>
          </w:p>
        </w:tc>
      </w:tr>
      <w:tr w:rsidR="0016525A" w14:paraId="26D95307" w14:textId="77777777" w:rsidTr="003F5262">
        <w:tc>
          <w:tcPr>
            <w:tcW w:w="1174" w:type="pct"/>
          </w:tcPr>
          <w:p w14:paraId="31A5AC12" w14:textId="70A2EC1C" w:rsidR="0016525A" w:rsidRDefault="00A715A6" w:rsidP="0016525A">
            <w:pPr>
              <w:spacing w:after="0" w:line="276" w:lineRule="auto"/>
              <w:jc w:val="center"/>
              <w:rPr>
                <w:rFonts w:ascii="Arial" w:hAnsi="Arial" w:cs="Arial"/>
                <w:szCs w:val="22"/>
                <w:lang w:val="en-US" w:eastAsia="zh-CN"/>
              </w:rPr>
            </w:pPr>
            <w:r>
              <w:rPr>
                <w:rFonts w:eastAsia="DengXian"/>
                <w:bCs/>
                <w:szCs w:val="21"/>
                <w:lang w:eastAsia="zh-CN"/>
              </w:rPr>
              <w:t>Huawei, HiSilicon</w:t>
            </w:r>
          </w:p>
        </w:tc>
        <w:tc>
          <w:tcPr>
            <w:tcW w:w="3826" w:type="pct"/>
          </w:tcPr>
          <w:p w14:paraId="5B715BBD" w14:textId="768BC534" w:rsidR="0016525A" w:rsidRDefault="00A715A6" w:rsidP="00A715A6">
            <w:pPr>
              <w:spacing w:after="0" w:line="276" w:lineRule="auto"/>
              <w:rPr>
                <w:rFonts w:ascii="Arial" w:eastAsia="DengXian" w:hAnsi="Arial" w:cs="Arial"/>
                <w:szCs w:val="22"/>
                <w:lang w:val="en-US" w:eastAsia="zh-CN"/>
              </w:rPr>
            </w:pPr>
            <w:r w:rsidRPr="00A715A6">
              <w:rPr>
                <w:rFonts w:ascii="Arial" w:eastAsia="DengXian" w:hAnsi="Arial" w:cs="Arial"/>
                <w:szCs w:val="22"/>
                <w:lang w:val="en-US" w:eastAsia="zh-CN"/>
              </w:rPr>
              <w:t>No benefit on adding a separate threshold</w:t>
            </w:r>
            <w:r>
              <w:rPr>
                <w:rFonts w:ascii="Arial" w:eastAsia="DengXian" w:hAnsi="Arial" w:cs="Arial"/>
                <w:szCs w:val="22"/>
                <w:lang w:val="en-US" w:eastAsia="zh-CN"/>
              </w:rPr>
              <w:t xml:space="preserve">, although the stationary </w:t>
            </w:r>
            <w:r>
              <w:rPr>
                <w:rFonts w:ascii="Arial" w:eastAsiaTheme="minorEastAsia" w:hAnsi="Arial" w:cs="Arial"/>
                <w:szCs w:val="21"/>
                <w:lang w:eastAsia="ja-JP"/>
              </w:rPr>
              <w:t xml:space="preserve">criterion is stricter, however, the associated relaxation method may be more relaxed, so it is not beneficial to configure a </w:t>
            </w:r>
            <w:r w:rsidRPr="00A715A6">
              <w:rPr>
                <w:rFonts w:ascii="Arial" w:eastAsiaTheme="minorEastAsia" w:hAnsi="Arial" w:cs="Arial"/>
                <w:szCs w:val="21"/>
                <w:lang w:eastAsia="ja-JP"/>
              </w:rPr>
              <w:t>loose</w:t>
            </w:r>
            <w:r>
              <w:rPr>
                <w:rFonts w:ascii="Arial" w:eastAsiaTheme="minorEastAsia" w:hAnsi="Arial" w:cs="Arial"/>
                <w:szCs w:val="21"/>
                <w:lang w:eastAsia="ja-JP"/>
              </w:rPr>
              <w:t xml:space="preserve">r </w:t>
            </w:r>
            <w:r w:rsidRPr="00A715A6">
              <w:rPr>
                <w:rFonts w:ascii="Arial" w:eastAsia="DengXian" w:hAnsi="Arial" w:cs="Arial"/>
                <w:szCs w:val="22"/>
                <w:lang w:val="en-US" w:eastAsia="zh-CN"/>
              </w:rPr>
              <w:t>threshold</w:t>
            </w:r>
            <w:r>
              <w:rPr>
                <w:rFonts w:ascii="Arial" w:eastAsia="DengXian" w:hAnsi="Arial" w:cs="Arial"/>
                <w:szCs w:val="22"/>
                <w:lang w:val="en-US" w:eastAsia="zh-CN"/>
              </w:rPr>
              <w:t xml:space="preserve"> for </w:t>
            </w:r>
            <w:r w:rsidRPr="00AD23C9">
              <w:rPr>
                <w:rFonts w:ascii="Arial" w:eastAsiaTheme="minorEastAsia" w:hAnsi="Arial" w:cs="Arial"/>
                <w:lang w:eastAsia="ja-JP"/>
              </w:rPr>
              <w:t>not-at-cell-edge</w:t>
            </w:r>
            <w:r>
              <w:rPr>
                <w:rFonts w:ascii="Arial" w:eastAsiaTheme="minorEastAsia" w:hAnsi="Arial" w:cs="Arial"/>
                <w:lang w:eastAsia="ja-JP"/>
              </w:rPr>
              <w:t>.</w:t>
            </w:r>
          </w:p>
        </w:tc>
      </w:tr>
      <w:tr w:rsidR="0016525A" w14:paraId="0FE96BF0" w14:textId="77777777" w:rsidTr="003F5262">
        <w:tc>
          <w:tcPr>
            <w:tcW w:w="1174" w:type="pct"/>
          </w:tcPr>
          <w:p w14:paraId="7A53068F" w14:textId="56161943" w:rsidR="0016525A" w:rsidRPr="005731C0" w:rsidRDefault="005731C0" w:rsidP="0016525A">
            <w:pPr>
              <w:spacing w:after="0" w:line="276" w:lineRule="auto"/>
              <w:jc w:val="center"/>
              <w:rPr>
                <w:rFonts w:ascii="Arial" w:eastAsia="Malgun Gothic" w:hAnsi="Arial" w:cs="Arial"/>
                <w:szCs w:val="22"/>
                <w:lang w:eastAsia="ko-KR"/>
              </w:rPr>
            </w:pPr>
            <w:r w:rsidRPr="005731C0">
              <w:rPr>
                <w:rFonts w:ascii="Arial" w:eastAsiaTheme="minorEastAsia" w:hAnsi="Arial" w:cs="Arial"/>
                <w:szCs w:val="22"/>
                <w:lang w:eastAsia="zh-CN"/>
              </w:rPr>
              <w:t>Xiaomi</w:t>
            </w:r>
          </w:p>
        </w:tc>
        <w:tc>
          <w:tcPr>
            <w:tcW w:w="3826" w:type="pct"/>
          </w:tcPr>
          <w:p w14:paraId="6501C4D7" w14:textId="6B245C2D" w:rsidR="0016525A" w:rsidRDefault="005731C0" w:rsidP="0016525A">
            <w:pPr>
              <w:spacing w:after="0" w:line="276" w:lineRule="auto"/>
              <w:rPr>
                <w:rFonts w:ascii="Arial" w:eastAsia="DengXian" w:hAnsi="Arial" w:cs="Arial"/>
                <w:szCs w:val="22"/>
                <w:lang w:val="en-US" w:eastAsia="zh-CN"/>
              </w:rPr>
            </w:pPr>
            <w:r>
              <w:rPr>
                <w:rFonts w:ascii="Arial" w:eastAsiaTheme="minorEastAsia" w:hAnsi="Arial" w:cs="Arial"/>
                <w:szCs w:val="22"/>
                <w:lang w:eastAsia="zh-CN"/>
              </w:rPr>
              <w:t>F</w:t>
            </w:r>
            <w:r>
              <w:rPr>
                <w:rFonts w:ascii="Arial" w:eastAsiaTheme="minorEastAsia" w:hAnsi="Arial" w:cs="Arial" w:hint="eastAsia"/>
                <w:szCs w:val="22"/>
                <w:lang w:eastAsia="zh-CN"/>
              </w:rPr>
              <w:t>or</w:t>
            </w:r>
            <w:r>
              <w:rPr>
                <w:rFonts w:ascii="Arial" w:eastAsiaTheme="minorEastAsia" w:hAnsi="Arial" w:cs="Arial"/>
                <w:szCs w:val="22"/>
                <w:lang w:eastAsia="ja-JP"/>
              </w:rPr>
              <w:t xml:space="preserve"> </w:t>
            </w:r>
            <w:r>
              <w:rPr>
                <w:rFonts w:ascii="Arial" w:eastAsiaTheme="minorEastAsia" w:hAnsi="Arial" w:cs="Arial" w:hint="eastAsia"/>
                <w:szCs w:val="22"/>
                <w:lang w:eastAsia="zh-CN"/>
              </w:rPr>
              <w:t>option</w:t>
            </w:r>
            <w:r>
              <w:rPr>
                <w:rFonts w:ascii="Arial" w:eastAsiaTheme="minorEastAsia" w:hAnsi="Arial" w:cs="Arial"/>
                <w:szCs w:val="22"/>
                <w:lang w:eastAsia="ja-JP"/>
              </w:rPr>
              <w:t xml:space="preserve"> 2, </w:t>
            </w:r>
            <w:r>
              <w:rPr>
                <w:rFonts w:ascii="Arial" w:eastAsiaTheme="minorEastAsia" w:hAnsi="Arial" w:cs="Arial" w:hint="eastAsia"/>
                <w:szCs w:val="22"/>
                <w:lang w:eastAsia="zh-CN"/>
              </w:rPr>
              <w:t>s</w:t>
            </w:r>
            <w:r>
              <w:rPr>
                <w:rFonts w:ascii="Arial" w:eastAsiaTheme="minorEastAsia" w:hAnsi="Arial" w:cs="Arial"/>
                <w:szCs w:val="22"/>
                <w:lang w:eastAsia="ja-JP"/>
              </w:rPr>
              <w:t xml:space="preserve">uch an </w:t>
            </w:r>
            <w:r>
              <w:rPr>
                <w:rFonts w:ascii="Arial" w:eastAsiaTheme="minorEastAsia" w:hAnsi="Arial" w:cs="Arial" w:hint="eastAsia"/>
                <w:szCs w:val="22"/>
                <w:lang w:eastAsia="zh-CN"/>
              </w:rPr>
              <w:t>enhancement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is</w:t>
            </w:r>
            <w:r>
              <w:rPr>
                <w:rFonts w:ascii="Arial" w:eastAsiaTheme="minorEastAsia" w:hAnsi="Arial" w:cs="Arial"/>
                <w:szCs w:val="22"/>
                <w:lang w:eastAsia="ja-JP"/>
              </w:rPr>
              <w:t xml:space="preserve"> </w:t>
            </w:r>
            <w:r>
              <w:rPr>
                <w:rFonts w:ascii="Arial" w:eastAsiaTheme="minorEastAsia" w:hAnsi="Arial" w:cs="Arial" w:hint="eastAsia"/>
                <w:szCs w:val="22"/>
                <w:lang w:eastAsia="zh-CN"/>
              </w:rPr>
              <w:t>marginal</w:t>
            </w:r>
            <w:r>
              <w:rPr>
                <w:rFonts w:ascii="Arial" w:eastAsiaTheme="minorEastAsia" w:hAnsi="Arial" w:cs="Arial"/>
                <w:szCs w:val="22"/>
                <w:lang w:eastAsia="ja-JP"/>
              </w:rPr>
              <w:t xml:space="preserve">, </w:t>
            </w:r>
            <w:r>
              <w:rPr>
                <w:rFonts w:ascii="Arial" w:eastAsiaTheme="minorEastAsia" w:hAnsi="Arial" w:cs="Arial" w:hint="eastAsia"/>
                <w:szCs w:val="22"/>
                <w:lang w:eastAsia="zh-CN"/>
              </w:rPr>
              <w:t>we</w:t>
            </w:r>
            <w:r>
              <w:rPr>
                <w:rFonts w:ascii="Arial" w:eastAsiaTheme="minorEastAsia" w:hAnsi="Arial" w:cs="Arial"/>
                <w:szCs w:val="22"/>
                <w:lang w:eastAsia="ja-JP"/>
              </w:rPr>
              <w:t xml:space="preserve"> </w:t>
            </w:r>
            <w:r>
              <w:rPr>
                <w:rFonts w:ascii="Arial" w:eastAsiaTheme="minorEastAsia" w:hAnsi="Arial" w:cs="Arial"/>
                <w:szCs w:val="22"/>
                <w:lang w:eastAsia="zh-CN"/>
              </w:rPr>
              <w:t>don’t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want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to</w:t>
            </w:r>
            <w:r>
              <w:rPr>
                <w:rFonts w:ascii="Arial" w:eastAsiaTheme="minorEastAsia" w:hAnsi="Arial" w:cs="Arial"/>
                <w:szCs w:val="22"/>
                <w:lang w:eastAsia="ja-JP"/>
              </w:rPr>
              <w:t xml:space="preserve"> </w:t>
            </w:r>
            <w:r>
              <w:rPr>
                <w:rFonts w:ascii="Arial" w:eastAsiaTheme="minorEastAsia" w:hAnsi="Arial" w:cs="Arial" w:hint="eastAsia"/>
                <w:szCs w:val="22"/>
                <w:lang w:eastAsia="zh-CN"/>
              </w:rPr>
              <w:t>make</w:t>
            </w:r>
            <w:r>
              <w:rPr>
                <w:rFonts w:ascii="Arial" w:eastAsiaTheme="minorEastAsia" w:hAnsi="Arial" w:cs="Arial"/>
                <w:szCs w:val="22"/>
                <w:lang w:eastAsia="ja-JP"/>
              </w:rPr>
              <w:t xml:space="preserve"> </w:t>
            </w:r>
            <w:r>
              <w:rPr>
                <w:rFonts w:ascii="Arial" w:eastAsiaTheme="minorEastAsia" w:hAnsi="Arial" w:cs="Arial" w:hint="eastAsia"/>
                <w:szCs w:val="22"/>
                <w:lang w:eastAsia="zh-CN"/>
              </w:rPr>
              <w:t>things</w:t>
            </w:r>
            <w:r>
              <w:rPr>
                <w:rFonts w:ascii="Arial" w:eastAsiaTheme="minorEastAsia" w:hAnsi="Arial" w:cs="Arial"/>
                <w:szCs w:val="22"/>
                <w:lang w:eastAsia="ja-JP"/>
              </w:rPr>
              <w:t xml:space="preserve"> </w:t>
            </w:r>
            <w:r>
              <w:rPr>
                <w:rFonts w:ascii="Arial" w:eastAsiaTheme="minorEastAsia" w:hAnsi="Arial" w:cs="Arial" w:hint="eastAsia"/>
                <w:szCs w:val="22"/>
                <w:lang w:eastAsia="zh-CN"/>
              </w:rPr>
              <w:t>complicated</w:t>
            </w:r>
            <w:r>
              <w:rPr>
                <w:rFonts w:ascii="Arial" w:eastAsiaTheme="minorEastAsia" w:hAnsi="Arial" w:cs="Arial"/>
                <w:szCs w:val="22"/>
                <w:lang w:eastAsia="ja-JP"/>
              </w:rPr>
              <w:t xml:space="preserve">. </w:t>
            </w:r>
            <w:r>
              <w:rPr>
                <w:rFonts w:ascii="Arial" w:eastAsiaTheme="minorEastAsia" w:hAnsi="Arial" w:cs="Arial"/>
                <w:szCs w:val="22"/>
                <w:lang w:eastAsia="zh-CN"/>
              </w:rPr>
              <w:t>Because</w:t>
            </w:r>
            <w:r>
              <w:rPr>
                <w:rFonts w:ascii="Arial" w:eastAsiaTheme="minorEastAsia" w:hAnsi="Arial" w:cs="Arial"/>
                <w:szCs w:val="22"/>
                <w:lang w:eastAsia="ja-JP"/>
              </w:rPr>
              <w:t xml:space="preserve"> </w:t>
            </w:r>
            <w:r>
              <w:rPr>
                <w:rFonts w:ascii="Arial" w:eastAsiaTheme="minorEastAsia" w:hAnsi="Arial" w:cs="Arial" w:hint="eastAsia"/>
                <w:szCs w:val="22"/>
                <w:lang w:eastAsia="zh-CN"/>
              </w:rPr>
              <w:t>the</w:t>
            </w:r>
            <w:r>
              <w:rPr>
                <w:rFonts w:ascii="Arial" w:eastAsiaTheme="minorEastAsia" w:hAnsi="Arial" w:cs="Arial"/>
                <w:szCs w:val="22"/>
                <w:lang w:eastAsia="ja-JP"/>
              </w:rPr>
              <w:t xml:space="preserve"> </w:t>
            </w:r>
            <w:r>
              <w:rPr>
                <w:rFonts w:ascii="Arial" w:eastAsiaTheme="minorEastAsia" w:hAnsi="Arial" w:cs="Arial"/>
                <w:szCs w:val="22"/>
                <w:lang w:eastAsia="zh-CN"/>
              </w:rPr>
              <w:t xml:space="preserve">signal </w:t>
            </w:r>
            <w:r>
              <w:rPr>
                <w:rFonts w:ascii="Arial" w:eastAsiaTheme="minorEastAsia" w:hAnsi="Arial" w:cs="Arial" w:hint="eastAsia"/>
                <w:szCs w:val="22"/>
                <w:lang w:eastAsia="zh-CN"/>
              </w:rPr>
              <w:t>quality</w:t>
            </w:r>
            <w:r>
              <w:rPr>
                <w:rFonts w:ascii="Arial" w:eastAsiaTheme="minorEastAsia" w:hAnsi="Arial" w:cs="Arial"/>
                <w:szCs w:val="22"/>
                <w:lang w:eastAsia="zh-CN"/>
              </w:rPr>
              <w:t xml:space="preserve"> </w:t>
            </w:r>
            <w:r>
              <w:rPr>
                <w:rFonts w:ascii="Arial" w:eastAsiaTheme="minorEastAsia" w:hAnsi="Arial" w:cs="Arial" w:hint="eastAsia"/>
                <w:szCs w:val="22"/>
                <w:lang w:eastAsia="zh-CN"/>
              </w:rPr>
              <w:t>can</w:t>
            </w:r>
            <w:r>
              <w:rPr>
                <w:rFonts w:ascii="Arial" w:eastAsiaTheme="minorEastAsia" w:hAnsi="Arial" w:cs="Arial"/>
                <w:szCs w:val="22"/>
                <w:lang w:eastAsia="zh-CN"/>
              </w:rPr>
              <w:t xml:space="preserve"> </w:t>
            </w:r>
            <w:r>
              <w:rPr>
                <w:rFonts w:ascii="Arial" w:eastAsiaTheme="minorEastAsia" w:hAnsi="Arial" w:cs="Arial" w:hint="eastAsia"/>
                <w:szCs w:val="22"/>
                <w:lang w:eastAsia="zh-CN"/>
              </w:rPr>
              <w:t>be</w:t>
            </w:r>
            <w:r>
              <w:rPr>
                <w:rFonts w:ascii="Arial" w:eastAsiaTheme="minorEastAsia" w:hAnsi="Arial" w:cs="Arial"/>
                <w:szCs w:val="22"/>
                <w:lang w:eastAsia="zh-CN"/>
              </w:rPr>
              <w:t xml:space="preserve"> </w:t>
            </w:r>
            <w:r>
              <w:rPr>
                <w:rFonts w:ascii="Arial" w:eastAsiaTheme="minorEastAsia" w:hAnsi="Arial" w:cs="Arial" w:hint="eastAsia"/>
                <w:szCs w:val="22"/>
                <w:lang w:eastAsia="zh-CN"/>
              </w:rPr>
              <w:t>varied</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there</w:t>
            </w:r>
            <w:r>
              <w:rPr>
                <w:rFonts w:ascii="Arial" w:eastAsiaTheme="minorEastAsia" w:hAnsi="Arial" w:cs="Arial"/>
                <w:szCs w:val="22"/>
                <w:lang w:eastAsia="zh-CN"/>
              </w:rPr>
              <w:t xml:space="preserve"> </w:t>
            </w:r>
            <w:r>
              <w:rPr>
                <w:rFonts w:ascii="Arial" w:eastAsiaTheme="minorEastAsia" w:hAnsi="Arial" w:cs="Arial" w:hint="eastAsia"/>
                <w:szCs w:val="22"/>
                <w:lang w:eastAsia="zh-CN"/>
              </w:rPr>
              <w:t>is</w:t>
            </w:r>
            <w:r>
              <w:rPr>
                <w:rFonts w:ascii="Arial" w:eastAsiaTheme="minorEastAsia" w:hAnsi="Arial" w:cs="Arial"/>
                <w:szCs w:val="22"/>
                <w:lang w:eastAsia="zh-CN"/>
              </w:rPr>
              <w:t xml:space="preserve"> </w:t>
            </w:r>
            <w:r>
              <w:rPr>
                <w:rFonts w:ascii="Arial" w:eastAsiaTheme="minorEastAsia" w:hAnsi="Arial" w:cs="Arial" w:hint="eastAsia"/>
                <w:szCs w:val="22"/>
                <w:lang w:eastAsia="zh-CN"/>
              </w:rPr>
              <w:t>no</w:t>
            </w:r>
            <w:r>
              <w:rPr>
                <w:rFonts w:ascii="Arial" w:eastAsiaTheme="minorEastAsia" w:hAnsi="Arial" w:cs="Arial"/>
                <w:szCs w:val="22"/>
                <w:lang w:eastAsia="zh-CN"/>
              </w:rPr>
              <w:t xml:space="preserve"> </w:t>
            </w:r>
            <w:r>
              <w:rPr>
                <w:rFonts w:ascii="Arial" w:eastAsiaTheme="minorEastAsia" w:hAnsi="Arial" w:cs="Arial" w:hint="eastAsia"/>
                <w:szCs w:val="22"/>
                <w:lang w:eastAsia="zh-CN"/>
              </w:rPr>
              <w:t>too</w:t>
            </w:r>
            <w:r>
              <w:rPr>
                <w:rFonts w:ascii="Arial" w:eastAsiaTheme="minorEastAsia" w:hAnsi="Arial" w:cs="Arial"/>
                <w:szCs w:val="22"/>
                <w:lang w:eastAsia="zh-CN"/>
              </w:rPr>
              <w:t xml:space="preserve"> </w:t>
            </w:r>
            <w:r>
              <w:rPr>
                <w:rFonts w:ascii="Arial" w:eastAsiaTheme="minorEastAsia" w:hAnsi="Arial" w:cs="Arial" w:hint="eastAsia"/>
                <w:szCs w:val="22"/>
                <w:lang w:eastAsia="zh-CN"/>
              </w:rPr>
              <w:t>much</w:t>
            </w:r>
            <w:r>
              <w:rPr>
                <w:rFonts w:ascii="Arial" w:eastAsiaTheme="minorEastAsia" w:hAnsi="Arial" w:cs="Arial"/>
                <w:szCs w:val="22"/>
                <w:lang w:eastAsia="zh-CN"/>
              </w:rPr>
              <w:t xml:space="preserve"> </w:t>
            </w:r>
            <w:r>
              <w:rPr>
                <w:rFonts w:ascii="Arial" w:eastAsiaTheme="minorEastAsia" w:hAnsi="Arial" w:cs="Arial" w:hint="eastAsia"/>
                <w:szCs w:val="22"/>
                <w:lang w:eastAsia="zh-CN"/>
              </w:rPr>
              <w:t>difference</w:t>
            </w:r>
            <w:r>
              <w:rPr>
                <w:rFonts w:ascii="Arial" w:eastAsiaTheme="minorEastAsia" w:hAnsi="Arial" w:cs="Arial"/>
                <w:szCs w:val="22"/>
                <w:lang w:eastAsia="zh-CN"/>
              </w:rPr>
              <w:t xml:space="preserve"> </w:t>
            </w:r>
            <w:r>
              <w:rPr>
                <w:rFonts w:ascii="Arial" w:eastAsiaTheme="minorEastAsia" w:hAnsi="Arial" w:cs="Arial" w:hint="eastAsia"/>
                <w:szCs w:val="22"/>
                <w:lang w:eastAsia="zh-CN"/>
              </w:rPr>
              <w:t>between</w:t>
            </w:r>
            <w:r>
              <w:rPr>
                <w:rFonts w:ascii="Arial" w:eastAsiaTheme="minorEastAsia" w:hAnsi="Arial" w:cs="Arial"/>
                <w:szCs w:val="22"/>
                <w:lang w:eastAsia="zh-CN"/>
              </w:rPr>
              <w:t xml:space="preserve"> </w:t>
            </w:r>
            <w:r>
              <w:rPr>
                <w:rFonts w:ascii="Arial" w:eastAsiaTheme="minorEastAsia" w:hAnsi="Arial" w:cs="Arial" w:hint="eastAsia"/>
                <w:szCs w:val="22"/>
                <w:lang w:eastAsia="zh-CN"/>
              </w:rPr>
              <w:t>two</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thresholds</w:t>
            </w:r>
            <w:r>
              <w:rPr>
                <w:rFonts w:ascii="Arial" w:eastAsiaTheme="minorEastAsia" w:hAnsi="Arial" w:cs="Arial"/>
                <w:szCs w:val="22"/>
                <w:lang w:eastAsia="zh-CN"/>
              </w:rPr>
              <w:t>. B</w:t>
            </w:r>
            <w:r>
              <w:rPr>
                <w:rFonts w:ascii="Arial" w:eastAsiaTheme="minorEastAsia" w:hAnsi="Arial" w:cs="Arial" w:hint="eastAsia"/>
                <w:szCs w:val="22"/>
                <w:lang w:eastAsia="zh-CN"/>
              </w:rPr>
              <w:t>esides</w:t>
            </w:r>
            <w:r>
              <w:rPr>
                <w:rFonts w:ascii="Arial" w:eastAsiaTheme="minorEastAsia" w:hAnsi="Arial" w:cs="Arial"/>
                <w:szCs w:val="22"/>
                <w:lang w:eastAsia="zh-CN"/>
              </w:rPr>
              <w:t xml:space="preserve"> </w:t>
            </w:r>
            <w:r>
              <w:rPr>
                <w:rFonts w:ascii="Arial" w:eastAsiaTheme="minorEastAsia" w:hAnsi="Arial" w:cs="Arial" w:hint="eastAsia"/>
                <w:szCs w:val="22"/>
                <w:lang w:eastAsia="zh-CN"/>
              </w:rPr>
              <w:t>for</w:t>
            </w:r>
            <w:r>
              <w:rPr>
                <w:rFonts w:ascii="Arial" w:eastAsiaTheme="minorEastAsia" w:hAnsi="Arial" w:cs="Arial"/>
                <w:szCs w:val="22"/>
                <w:lang w:eastAsia="zh-CN"/>
              </w:rPr>
              <w:t xml:space="preserve"> </w:t>
            </w:r>
            <w:r>
              <w:rPr>
                <w:rFonts w:ascii="Arial" w:eastAsiaTheme="minorEastAsia" w:hAnsi="Arial" w:cs="Arial" w:hint="eastAsia"/>
                <w:szCs w:val="22"/>
                <w:lang w:eastAsia="zh-CN"/>
              </w:rPr>
              <w:t>redcap</w:t>
            </w:r>
            <w:r>
              <w:rPr>
                <w:rFonts w:ascii="Arial" w:eastAsiaTheme="minorEastAsia" w:hAnsi="Arial" w:cs="Arial"/>
                <w:szCs w:val="22"/>
                <w:lang w:eastAsia="zh-CN"/>
              </w:rPr>
              <w:t xml:space="preserve"> RRM </w:t>
            </w:r>
            <w:r>
              <w:rPr>
                <w:rFonts w:ascii="Arial" w:eastAsiaTheme="minorEastAsia" w:hAnsi="Arial" w:cs="Arial" w:hint="eastAsia"/>
                <w:szCs w:val="22"/>
                <w:lang w:eastAsia="zh-CN"/>
              </w:rPr>
              <w:t>relaxation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we</w:t>
            </w:r>
            <w:r>
              <w:rPr>
                <w:rFonts w:ascii="Arial" w:eastAsiaTheme="minorEastAsia" w:hAnsi="Arial" w:cs="Arial"/>
                <w:szCs w:val="22"/>
                <w:lang w:eastAsia="zh-CN"/>
              </w:rPr>
              <w:t xml:space="preserve"> </w:t>
            </w:r>
            <w:r>
              <w:rPr>
                <w:rFonts w:ascii="Arial" w:eastAsiaTheme="minorEastAsia" w:hAnsi="Arial" w:cs="Arial" w:hint="eastAsia"/>
                <w:szCs w:val="22"/>
                <w:lang w:eastAsia="zh-CN"/>
              </w:rPr>
              <w:t>should</w:t>
            </w:r>
            <w:r>
              <w:rPr>
                <w:rFonts w:ascii="Arial" w:eastAsiaTheme="minorEastAsia" w:hAnsi="Arial" w:cs="Arial"/>
                <w:szCs w:val="22"/>
                <w:lang w:eastAsia="zh-CN"/>
              </w:rPr>
              <w:t xml:space="preserve"> </w:t>
            </w:r>
            <w:r>
              <w:rPr>
                <w:rFonts w:ascii="Arial" w:eastAsiaTheme="minorEastAsia" w:hAnsi="Arial" w:cs="Arial" w:hint="eastAsia"/>
                <w:szCs w:val="22"/>
                <w:lang w:eastAsia="zh-CN"/>
              </w:rPr>
              <w:t>focus</w:t>
            </w:r>
            <w:r>
              <w:rPr>
                <w:rFonts w:ascii="Arial" w:eastAsiaTheme="minorEastAsia" w:hAnsi="Arial" w:cs="Arial"/>
                <w:szCs w:val="22"/>
                <w:lang w:eastAsia="zh-CN"/>
              </w:rPr>
              <w:t xml:space="preserve"> </w:t>
            </w:r>
            <w:r>
              <w:rPr>
                <w:rFonts w:ascii="Arial" w:eastAsiaTheme="minorEastAsia" w:hAnsi="Arial" w:cs="Arial" w:hint="eastAsia"/>
                <w:szCs w:val="22"/>
                <w:lang w:eastAsia="zh-CN"/>
              </w:rPr>
              <w:t>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stationary</w:t>
            </w:r>
            <w:r>
              <w:rPr>
                <w:rFonts w:ascii="Arial" w:eastAsiaTheme="minorEastAsia" w:hAnsi="Arial" w:cs="Arial"/>
                <w:szCs w:val="22"/>
                <w:lang w:eastAsia="zh-CN"/>
              </w:rPr>
              <w:t xml:space="preserve"> </w:t>
            </w:r>
            <w:r>
              <w:rPr>
                <w:rFonts w:ascii="Arial" w:eastAsiaTheme="minorEastAsia" w:hAnsi="Arial" w:cs="Arial" w:hint="eastAsia"/>
                <w:szCs w:val="22"/>
                <w:lang w:eastAsia="zh-CN"/>
              </w:rPr>
              <w:t>criterion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rather</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than</w:t>
            </w:r>
            <w:r>
              <w:rPr>
                <w:rFonts w:ascii="Arial" w:eastAsiaTheme="minorEastAsia" w:hAnsi="Arial" w:cs="Arial"/>
                <w:szCs w:val="22"/>
                <w:lang w:eastAsia="zh-CN"/>
              </w:rPr>
              <w:t xml:space="preserve"> </w:t>
            </w:r>
            <w:r>
              <w:rPr>
                <w:rFonts w:ascii="Arial" w:eastAsiaTheme="minorEastAsia" w:hAnsi="Arial" w:cs="Arial" w:hint="eastAsia"/>
                <w:szCs w:val="22"/>
                <w:lang w:eastAsia="zh-CN"/>
              </w:rPr>
              <w:t>not-at-cell-edge</w:t>
            </w:r>
            <w:r>
              <w:rPr>
                <w:rFonts w:ascii="Arial" w:eastAsiaTheme="minorEastAsia" w:hAnsi="Arial" w:cs="Arial"/>
                <w:szCs w:val="22"/>
                <w:lang w:eastAsia="zh-CN"/>
              </w:rPr>
              <w:t xml:space="preserve">, </w:t>
            </w:r>
            <w:r>
              <w:rPr>
                <w:rFonts w:ascii="Arial" w:eastAsiaTheme="minorEastAsia" w:hAnsi="Arial" w:cs="Arial" w:hint="eastAsia"/>
                <w:szCs w:val="22"/>
                <w:lang w:eastAsia="zh-CN"/>
              </w:rPr>
              <w:t>so</w:t>
            </w:r>
            <w:r>
              <w:rPr>
                <w:rFonts w:ascii="Arial" w:eastAsiaTheme="minorEastAsia" w:hAnsi="Arial" w:cs="Arial"/>
                <w:szCs w:val="22"/>
                <w:lang w:eastAsia="zh-CN"/>
              </w:rPr>
              <w:t xml:space="preserve"> </w:t>
            </w:r>
            <w:r>
              <w:rPr>
                <w:rFonts w:ascii="Arial" w:eastAsiaTheme="minorEastAsia" w:hAnsi="Arial" w:cs="Arial" w:hint="eastAsia"/>
                <w:szCs w:val="22"/>
                <w:lang w:eastAsia="zh-CN"/>
              </w:rPr>
              <w:t>maybe</w:t>
            </w:r>
            <w:r>
              <w:rPr>
                <w:rFonts w:ascii="Arial" w:eastAsiaTheme="minorEastAsia" w:hAnsi="Arial" w:cs="Arial"/>
                <w:szCs w:val="22"/>
                <w:lang w:eastAsia="zh-CN"/>
              </w:rPr>
              <w:t xml:space="preserve"> </w:t>
            </w:r>
            <w:r>
              <w:rPr>
                <w:rFonts w:ascii="Arial" w:eastAsiaTheme="minorEastAsia" w:hAnsi="Arial" w:cs="Arial" w:hint="eastAsia"/>
                <w:szCs w:val="22"/>
                <w:lang w:eastAsia="zh-CN"/>
              </w:rPr>
              <w:t>just</w:t>
            </w:r>
            <w:r>
              <w:rPr>
                <w:rFonts w:ascii="Arial" w:eastAsiaTheme="minorEastAsia" w:hAnsi="Arial" w:cs="Arial"/>
                <w:szCs w:val="22"/>
                <w:lang w:eastAsia="zh-CN"/>
              </w:rPr>
              <w:t xml:space="preserve"> </w:t>
            </w:r>
            <w:r>
              <w:rPr>
                <w:rFonts w:ascii="Arial" w:eastAsiaTheme="minorEastAsia" w:hAnsi="Arial" w:cs="Arial" w:hint="eastAsia"/>
                <w:szCs w:val="22"/>
                <w:lang w:eastAsia="zh-CN"/>
              </w:rPr>
              <w:t>simply</w:t>
            </w:r>
            <w:r>
              <w:rPr>
                <w:rFonts w:ascii="Arial" w:eastAsiaTheme="minorEastAsia" w:hAnsi="Arial" w:cs="Arial"/>
                <w:szCs w:val="22"/>
                <w:lang w:eastAsia="zh-CN"/>
              </w:rPr>
              <w:t xml:space="preserve"> </w:t>
            </w:r>
            <w:r>
              <w:rPr>
                <w:rFonts w:ascii="Arial" w:eastAsiaTheme="minorEastAsia" w:hAnsi="Arial" w:cs="Arial" w:hint="eastAsia"/>
                <w:szCs w:val="22"/>
                <w:lang w:eastAsia="zh-CN"/>
              </w:rPr>
              <w:t>reusing</w:t>
            </w:r>
            <w:r>
              <w:rPr>
                <w:rFonts w:ascii="Arial" w:eastAsiaTheme="minorEastAsia" w:hAnsi="Arial" w:cs="Arial"/>
                <w:szCs w:val="22"/>
                <w:lang w:eastAsia="zh-CN"/>
              </w:rPr>
              <w:t xml:space="preserve"> R</w:t>
            </w:r>
            <w:r>
              <w:rPr>
                <w:rFonts w:ascii="Arial" w:eastAsiaTheme="minorEastAsia" w:hAnsi="Arial" w:cs="Arial" w:hint="eastAsia"/>
                <w:szCs w:val="22"/>
                <w:lang w:eastAsia="zh-CN"/>
              </w:rPr>
              <w:t>el-</w:t>
            </w:r>
            <w:r>
              <w:rPr>
                <w:rFonts w:ascii="Arial" w:eastAsiaTheme="minorEastAsia" w:hAnsi="Arial" w:cs="Arial"/>
                <w:szCs w:val="22"/>
                <w:lang w:eastAsia="zh-CN"/>
              </w:rPr>
              <w:t xml:space="preserve">16 </w:t>
            </w:r>
            <w:r>
              <w:rPr>
                <w:rFonts w:ascii="Arial" w:eastAsiaTheme="minorEastAsia" w:hAnsi="Arial" w:cs="Arial" w:hint="eastAsia"/>
                <w:szCs w:val="22"/>
                <w:lang w:eastAsia="zh-CN"/>
              </w:rPr>
              <w:t>not-at-cell-edge</w:t>
            </w:r>
            <w:r>
              <w:rPr>
                <w:rFonts w:ascii="Arial" w:eastAsiaTheme="minorEastAsia" w:hAnsi="Arial" w:cs="Arial"/>
                <w:szCs w:val="22"/>
                <w:lang w:eastAsia="zh-CN"/>
              </w:rPr>
              <w:t xml:space="preserve"> </w:t>
            </w:r>
            <w:r>
              <w:rPr>
                <w:rFonts w:ascii="Arial" w:eastAsiaTheme="minorEastAsia" w:hAnsi="Arial" w:cs="Arial" w:hint="eastAsia"/>
                <w:szCs w:val="22"/>
                <w:lang w:eastAsia="zh-CN"/>
              </w:rPr>
              <w:t>is</w:t>
            </w:r>
            <w:r>
              <w:rPr>
                <w:rFonts w:ascii="Arial" w:eastAsiaTheme="minorEastAsia" w:hAnsi="Arial" w:cs="Arial"/>
                <w:szCs w:val="22"/>
                <w:lang w:eastAsia="zh-CN"/>
              </w:rPr>
              <w:t xml:space="preserve"> </w:t>
            </w:r>
            <w:r>
              <w:rPr>
                <w:rFonts w:ascii="Arial" w:eastAsiaTheme="minorEastAsia" w:hAnsi="Arial" w:cs="Arial" w:hint="eastAsia"/>
                <w:szCs w:val="22"/>
                <w:lang w:eastAsia="zh-CN"/>
              </w:rPr>
              <w:t>enough</w:t>
            </w:r>
            <w:r>
              <w:rPr>
                <w:rFonts w:ascii="Arial" w:eastAsiaTheme="minorEastAsia" w:hAnsi="Arial" w:cs="Arial"/>
                <w:szCs w:val="22"/>
                <w:lang w:eastAsia="zh-CN"/>
              </w:rPr>
              <w:t>.</w:t>
            </w:r>
          </w:p>
        </w:tc>
      </w:tr>
      <w:tr w:rsidR="00836634" w14:paraId="00B54F5A" w14:textId="77777777" w:rsidTr="003F5262">
        <w:tc>
          <w:tcPr>
            <w:tcW w:w="1174" w:type="pct"/>
          </w:tcPr>
          <w:p w14:paraId="08DE8505" w14:textId="0C1C8827" w:rsidR="00836634" w:rsidRDefault="00836634" w:rsidP="00836634">
            <w:pPr>
              <w:spacing w:after="0" w:line="276" w:lineRule="auto"/>
              <w:jc w:val="center"/>
              <w:rPr>
                <w:rFonts w:ascii="Arial" w:eastAsia="DengXian" w:hAnsi="Arial" w:cs="Arial"/>
                <w:szCs w:val="22"/>
                <w:lang w:eastAsia="zh-CN"/>
              </w:rPr>
            </w:pPr>
            <w:r>
              <w:rPr>
                <w:rFonts w:ascii="Arial" w:hAnsi="Arial" w:cs="Arial"/>
                <w:szCs w:val="22"/>
                <w:lang w:val="en-US" w:eastAsia="zh-CN"/>
              </w:rPr>
              <w:t>BT</w:t>
            </w:r>
          </w:p>
        </w:tc>
        <w:tc>
          <w:tcPr>
            <w:tcW w:w="3826" w:type="pct"/>
          </w:tcPr>
          <w:p w14:paraId="6AF98021" w14:textId="3D9FFA76" w:rsidR="00836634" w:rsidRDefault="00836634" w:rsidP="00836634">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and Nokia’s comments.</w:t>
            </w:r>
          </w:p>
        </w:tc>
      </w:tr>
      <w:tr w:rsidR="0016525A" w14:paraId="2A3179BD" w14:textId="77777777" w:rsidTr="003F5262">
        <w:tc>
          <w:tcPr>
            <w:tcW w:w="1174" w:type="pct"/>
          </w:tcPr>
          <w:p w14:paraId="46B1EFC2" w14:textId="77777777" w:rsidR="0016525A" w:rsidRDefault="0016525A" w:rsidP="0016525A">
            <w:pPr>
              <w:spacing w:after="0"/>
              <w:jc w:val="center"/>
              <w:rPr>
                <w:rFonts w:ascii="Arial" w:eastAsia="DengXian" w:hAnsi="Arial" w:cs="Arial"/>
                <w:szCs w:val="22"/>
                <w:lang w:eastAsia="zh-CN"/>
              </w:rPr>
            </w:pPr>
          </w:p>
        </w:tc>
        <w:tc>
          <w:tcPr>
            <w:tcW w:w="3826" w:type="pct"/>
          </w:tcPr>
          <w:p w14:paraId="6440EF84" w14:textId="77777777" w:rsidR="0016525A" w:rsidRDefault="0016525A" w:rsidP="0016525A">
            <w:pPr>
              <w:spacing w:after="0"/>
              <w:rPr>
                <w:rFonts w:ascii="Arial" w:eastAsia="DengXian" w:hAnsi="Arial" w:cs="Arial"/>
                <w:szCs w:val="22"/>
                <w:lang w:val="en-US" w:eastAsia="zh-CN"/>
              </w:rPr>
            </w:pPr>
          </w:p>
        </w:tc>
      </w:tr>
      <w:tr w:rsidR="0016525A" w14:paraId="3509DBC9" w14:textId="77777777" w:rsidTr="003F5262">
        <w:tc>
          <w:tcPr>
            <w:tcW w:w="1174" w:type="pct"/>
          </w:tcPr>
          <w:p w14:paraId="471818E2" w14:textId="77777777" w:rsidR="0016525A" w:rsidRDefault="0016525A" w:rsidP="0016525A">
            <w:pPr>
              <w:spacing w:after="0" w:line="276" w:lineRule="auto"/>
              <w:jc w:val="center"/>
              <w:rPr>
                <w:rFonts w:ascii="Arial" w:eastAsia="DengXian" w:hAnsi="Arial" w:cs="Arial"/>
                <w:szCs w:val="22"/>
                <w:lang w:eastAsia="zh-CN"/>
              </w:rPr>
            </w:pPr>
          </w:p>
        </w:tc>
        <w:tc>
          <w:tcPr>
            <w:tcW w:w="3826" w:type="pct"/>
          </w:tcPr>
          <w:p w14:paraId="6D60C8F2" w14:textId="77777777" w:rsidR="0016525A" w:rsidRPr="00A715A6" w:rsidRDefault="0016525A" w:rsidP="0016525A">
            <w:pPr>
              <w:spacing w:after="0" w:line="276" w:lineRule="auto"/>
              <w:rPr>
                <w:lang w:eastAsia="zh-CN"/>
              </w:rPr>
            </w:pPr>
          </w:p>
        </w:tc>
      </w:tr>
      <w:tr w:rsidR="0016525A" w14:paraId="1DBAED00" w14:textId="77777777" w:rsidTr="003F5262">
        <w:tc>
          <w:tcPr>
            <w:tcW w:w="1174" w:type="pct"/>
          </w:tcPr>
          <w:p w14:paraId="56417FC4" w14:textId="77777777" w:rsidR="0016525A" w:rsidRDefault="0016525A" w:rsidP="0016525A">
            <w:pPr>
              <w:spacing w:after="0" w:line="276" w:lineRule="auto"/>
              <w:jc w:val="center"/>
              <w:rPr>
                <w:rFonts w:ascii="Arial" w:eastAsia="DengXian" w:hAnsi="Arial" w:cs="Arial"/>
                <w:szCs w:val="22"/>
                <w:lang w:eastAsia="zh-CN"/>
              </w:rPr>
            </w:pPr>
          </w:p>
        </w:tc>
        <w:tc>
          <w:tcPr>
            <w:tcW w:w="3826" w:type="pct"/>
          </w:tcPr>
          <w:p w14:paraId="1404F86B" w14:textId="77777777" w:rsidR="0016525A" w:rsidRDefault="0016525A" w:rsidP="0016525A">
            <w:pPr>
              <w:spacing w:after="0" w:line="276" w:lineRule="auto"/>
              <w:rPr>
                <w:rFonts w:ascii="Arial" w:eastAsia="DengXian" w:hAnsi="Arial" w:cs="Arial"/>
                <w:szCs w:val="22"/>
                <w:lang w:eastAsia="zh-CN"/>
              </w:rPr>
            </w:pPr>
          </w:p>
        </w:tc>
      </w:tr>
      <w:tr w:rsidR="0016525A" w14:paraId="25A042C3" w14:textId="77777777" w:rsidTr="003F5262">
        <w:tc>
          <w:tcPr>
            <w:tcW w:w="1174" w:type="pct"/>
          </w:tcPr>
          <w:p w14:paraId="2722E175" w14:textId="77777777" w:rsidR="0016525A" w:rsidRDefault="0016525A" w:rsidP="0016525A">
            <w:pPr>
              <w:spacing w:after="0" w:line="276" w:lineRule="auto"/>
              <w:jc w:val="center"/>
              <w:rPr>
                <w:rFonts w:ascii="Arial" w:eastAsia="Yu Mincho" w:hAnsi="Arial" w:cs="Arial"/>
                <w:szCs w:val="22"/>
                <w:lang w:eastAsia="ja-JP"/>
              </w:rPr>
            </w:pPr>
          </w:p>
        </w:tc>
        <w:tc>
          <w:tcPr>
            <w:tcW w:w="3826" w:type="pct"/>
          </w:tcPr>
          <w:p w14:paraId="4F26FC0C" w14:textId="77777777" w:rsidR="0016525A" w:rsidRDefault="0016525A" w:rsidP="0016525A">
            <w:pPr>
              <w:spacing w:after="0" w:line="276" w:lineRule="auto"/>
              <w:rPr>
                <w:rFonts w:ascii="Arial" w:eastAsia="Yu Mincho" w:hAnsi="Arial" w:cs="Arial"/>
                <w:szCs w:val="22"/>
                <w:lang w:eastAsia="ja-JP"/>
              </w:rPr>
            </w:pPr>
          </w:p>
        </w:tc>
      </w:tr>
      <w:tr w:rsidR="0016525A" w14:paraId="2645E2D1" w14:textId="77777777" w:rsidTr="003F5262">
        <w:tc>
          <w:tcPr>
            <w:tcW w:w="1174" w:type="pct"/>
          </w:tcPr>
          <w:p w14:paraId="102DF202" w14:textId="77777777" w:rsidR="0016525A" w:rsidRDefault="0016525A" w:rsidP="0016525A">
            <w:pPr>
              <w:spacing w:after="0" w:line="276" w:lineRule="auto"/>
              <w:jc w:val="center"/>
              <w:rPr>
                <w:rFonts w:ascii="Arial" w:eastAsia="Yu Mincho" w:hAnsi="Arial" w:cs="Arial"/>
                <w:szCs w:val="22"/>
                <w:lang w:eastAsia="ja-JP"/>
              </w:rPr>
            </w:pPr>
          </w:p>
        </w:tc>
        <w:tc>
          <w:tcPr>
            <w:tcW w:w="3826" w:type="pct"/>
          </w:tcPr>
          <w:p w14:paraId="0B3FB66B" w14:textId="77777777" w:rsidR="0016525A" w:rsidRDefault="0016525A" w:rsidP="0016525A">
            <w:pPr>
              <w:spacing w:after="0" w:line="276" w:lineRule="auto"/>
              <w:rPr>
                <w:rFonts w:ascii="Arial" w:eastAsia="DengXian" w:hAnsi="Arial" w:cs="Arial"/>
              </w:rPr>
            </w:pPr>
          </w:p>
        </w:tc>
      </w:tr>
    </w:tbl>
    <w:p w14:paraId="621B2B63" w14:textId="77777777" w:rsidR="006153E1" w:rsidRDefault="006153E1" w:rsidP="006153E1">
      <w:pPr>
        <w:rPr>
          <w:rFonts w:ascii="Arial" w:hAnsi="Arial" w:cs="Arial"/>
          <w:b/>
          <w:kern w:val="2"/>
          <w:lang w:eastAsia="zh-CN"/>
        </w:rPr>
      </w:pPr>
    </w:p>
    <w:p w14:paraId="54472FBF" w14:textId="77777777" w:rsidR="006153E1" w:rsidRPr="009B68D6" w:rsidRDefault="006153E1" w:rsidP="008D7FAC">
      <w:pPr>
        <w:rPr>
          <w:rFonts w:ascii="Arial" w:hAnsi="Arial" w:cs="Arial"/>
        </w:rPr>
      </w:pPr>
    </w:p>
    <w:p w14:paraId="503EC51C" w14:textId="4D6DAC26" w:rsidR="00E01835" w:rsidRDefault="00E01835" w:rsidP="00E01835">
      <w:pPr>
        <w:pStyle w:val="Heading2"/>
        <w:numPr>
          <w:ilvl w:val="1"/>
          <w:numId w:val="10"/>
        </w:numPr>
      </w:pPr>
      <w:r>
        <w:t xml:space="preserve">Report of </w:t>
      </w:r>
      <w:r w:rsidRPr="00E01835">
        <w:t>fulfill</w:t>
      </w:r>
      <w:r>
        <w:t xml:space="preserve">ing </w:t>
      </w:r>
      <w:r w:rsidRPr="00E01835">
        <w:t>criterion</w:t>
      </w:r>
      <w:r>
        <w:t xml:space="preserve"> </w:t>
      </w:r>
      <w:r w:rsidRPr="00E01835">
        <w:t>for CONNECTED</w:t>
      </w:r>
    </w:p>
    <w:p w14:paraId="4DF8995A" w14:textId="7D8DF8C8" w:rsidR="00C84551" w:rsidRPr="009B68D6" w:rsidRDefault="00C84551" w:rsidP="00C84551">
      <w:pPr>
        <w:spacing w:after="0"/>
        <w:rPr>
          <w:rFonts w:ascii="Arial" w:hAnsi="Arial" w:cs="Arial"/>
        </w:rPr>
      </w:pPr>
      <w:r>
        <w:rPr>
          <w:rFonts w:ascii="Arial" w:hAnsi="Arial" w:cs="Arial"/>
        </w:rPr>
        <w:t xml:space="preserve">For the message to be used to </w:t>
      </w:r>
      <w:r>
        <w:rPr>
          <w:rFonts w:ascii="Arial" w:eastAsia="DengXian" w:hAnsi="Arial" w:cs="Arial"/>
        </w:rPr>
        <w:t>report</w:t>
      </w:r>
      <w:r w:rsidRPr="0014197F">
        <w:rPr>
          <w:rFonts w:ascii="Arial" w:eastAsia="DengXian" w:hAnsi="Arial" w:cs="Arial"/>
        </w:rPr>
        <w:t xml:space="preserve"> whether the stationarity criterion is met or not by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ased on the first round discussion, the result was:</w:t>
      </w:r>
    </w:p>
    <w:p w14:paraId="552002C3" w14:textId="66A56D81" w:rsidR="00C84551" w:rsidRPr="009B68D6" w:rsidRDefault="00C84551" w:rsidP="00CF7488">
      <w:pPr>
        <w:pStyle w:val="ListParagraph"/>
        <w:numPr>
          <w:ilvl w:val="0"/>
          <w:numId w:val="26"/>
        </w:numPr>
        <w:jc w:val="left"/>
        <w:rPr>
          <w:rFonts w:ascii="Arial" w:hAnsi="Arial" w:cs="Arial"/>
          <w:kern w:val="2"/>
          <w:sz w:val="20"/>
        </w:rPr>
      </w:pPr>
      <w:r>
        <w:rPr>
          <w:rFonts w:ascii="Arial" w:hAnsi="Arial" w:cs="Arial"/>
          <w:kern w:val="2"/>
          <w:sz w:val="20"/>
        </w:rPr>
        <w:t xml:space="preserve">12 companies supported </w:t>
      </w:r>
      <w:r w:rsidRPr="0014197F">
        <w:rPr>
          <w:rFonts w:ascii="Arial" w:eastAsia="DengXian" w:hAnsi="Arial" w:cs="Arial"/>
          <w:sz w:val="20"/>
        </w:rPr>
        <w:t xml:space="preserve">Option 1: Reuse </w:t>
      </w:r>
      <w:proofErr w:type="spellStart"/>
      <w:r w:rsidRPr="0014197F">
        <w:rPr>
          <w:rFonts w:ascii="Arial" w:eastAsia="DengXian" w:hAnsi="Arial" w:cs="Arial"/>
          <w:sz w:val="20"/>
        </w:rPr>
        <w:t>UEAssistanceInformation</w:t>
      </w:r>
      <w:proofErr w:type="spellEnd"/>
      <w:r w:rsidRPr="0014197F">
        <w:rPr>
          <w:rFonts w:ascii="Arial" w:eastAsia="DengXian" w:hAnsi="Arial" w:cs="Arial"/>
          <w:sz w:val="20"/>
        </w:rPr>
        <w:t xml:space="preserve"> message for the report.</w:t>
      </w:r>
    </w:p>
    <w:p w14:paraId="4816D05A" w14:textId="38E578C5" w:rsidR="00C84551" w:rsidRPr="009B68D6" w:rsidRDefault="00C84551" w:rsidP="00CF7488">
      <w:pPr>
        <w:pStyle w:val="ListParagraph"/>
        <w:numPr>
          <w:ilvl w:val="0"/>
          <w:numId w:val="26"/>
        </w:numPr>
        <w:jc w:val="left"/>
        <w:rPr>
          <w:rFonts w:ascii="Arial" w:hAnsi="Arial" w:cs="Arial"/>
          <w:kern w:val="2"/>
          <w:sz w:val="20"/>
        </w:rPr>
      </w:pPr>
      <w:r>
        <w:rPr>
          <w:rFonts w:ascii="Arial" w:hAnsi="Arial" w:cs="Arial"/>
          <w:kern w:val="2"/>
          <w:sz w:val="20"/>
        </w:rPr>
        <w:t xml:space="preserve">16 companies supported </w:t>
      </w:r>
      <w:r>
        <w:rPr>
          <w:rFonts w:ascii="Arial" w:eastAsia="DengXian" w:hAnsi="Arial" w:cs="Arial"/>
          <w:sz w:val="20"/>
        </w:rPr>
        <w:t>Option 2</w:t>
      </w:r>
      <w:r w:rsidRPr="0014197F">
        <w:rPr>
          <w:rFonts w:ascii="Arial" w:eastAsia="DengXian" w:hAnsi="Arial" w:cs="Arial"/>
          <w:sz w:val="20"/>
        </w:rPr>
        <w:t>: Reuse RRM measurement reporting mechanism.</w:t>
      </w:r>
    </w:p>
    <w:p w14:paraId="70A8F43C" w14:textId="429465E9" w:rsidR="00E01835" w:rsidRDefault="00DB41A4" w:rsidP="008D7FAC">
      <w:pPr>
        <w:rPr>
          <w:rFonts w:ascii="Arial" w:hAnsi="Arial" w:cs="Arial"/>
        </w:rPr>
      </w:pPr>
      <w:r w:rsidRPr="00DB41A4">
        <w:rPr>
          <w:rFonts w:ascii="Arial" w:hAnsi="Arial" w:cs="Arial"/>
        </w:rPr>
        <w:t>The following is the summary based on the companies’ inputs during phase 1 discussion.</w:t>
      </w:r>
    </w:p>
    <w:p w14:paraId="171EE947" w14:textId="512DAA1C" w:rsidR="00E068A7" w:rsidRDefault="00E068A7" w:rsidP="00757584">
      <w:pPr>
        <w:spacing w:after="0"/>
        <w:ind w:leftChars="100" w:left="200"/>
        <w:rPr>
          <w:rFonts w:ascii="Arial" w:eastAsia="DengXian" w:hAnsi="Arial" w:cs="Arial"/>
        </w:rPr>
      </w:pPr>
      <w:r w:rsidRPr="0014197F">
        <w:rPr>
          <w:rFonts w:ascii="Arial" w:eastAsia="DengXian" w:hAnsi="Arial" w:cs="Arial"/>
        </w:rPr>
        <w:t xml:space="preserve">Option 1: Reuse </w:t>
      </w:r>
      <w:proofErr w:type="spellStart"/>
      <w:r w:rsidRPr="0014197F">
        <w:rPr>
          <w:rFonts w:ascii="Arial" w:eastAsia="DengXian" w:hAnsi="Arial" w:cs="Arial"/>
        </w:rPr>
        <w:t>UEAssistanceInformation</w:t>
      </w:r>
      <w:proofErr w:type="spellEnd"/>
      <w:r w:rsidRPr="0014197F">
        <w:rPr>
          <w:rFonts w:ascii="Arial" w:eastAsia="DengXian" w:hAnsi="Arial" w:cs="Arial"/>
        </w:rPr>
        <w:t xml:space="preserve"> message</w:t>
      </w:r>
    </w:p>
    <w:p w14:paraId="1BBF4975" w14:textId="4844C0A0" w:rsidR="00E068A7" w:rsidRPr="006D192C" w:rsidRDefault="00733E2E" w:rsidP="00757584">
      <w:pPr>
        <w:pStyle w:val="ListParagraph"/>
        <w:numPr>
          <w:ilvl w:val="0"/>
          <w:numId w:val="28"/>
        </w:numPr>
        <w:ind w:leftChars="100" w:left="620"/>
        <w:rPr>
          <w:rFonts w:ascii="Arial" w:eastAsia="DengXian" w:hAnsi="Arial" w:cs="Arial"/>
          <w:sz w:val="20"/>
          <w:szCs w:val="20"/>
        </w:rPr>
      </w:pPr>
      <w:r w:rsidRPr="006D192C">
        <w:rPr>
          <w:rFonts w:ascii="Arial" w:eastAsia="DengXian" w:hAnsi="Arial" w:cs="Arial" w:hint="eastAsia"/>
          <w:sz w:val="20"/>
          <w:szCs w:val="20"/>
        </w:rPr>
        <w:t>U</w:t>
      </w:r>
      <w:r w:rsidRPr="006D192C">
        <w:rPr>
          <w:rFonts w:ascii="Arial" w:eastAsia="DengXian" w:hAnsi="Arial" w:cs="Arial"/>
          <w:sz w:val="20"/>
          <w:szCs w:val="20"/>
        </w:rPr>
        <w:t xml:space="preserve">AI </w:t>
      </w:r>
      <w:r w:rsidRPr="00733E2E">
        <w:rPr>
          <w:rFonts w:ascii="Arial" w:eastAsia="DengXian" w:hAnsi="Arial" w:cs="Arial"/>
          <w:sz w:val="20"/>
          <w:szCs w:val="20"/>
        </w:rPr>
        <w:t>mechanism</w:t>
      </w:r>
      <w:r>
        <w:rPr>
          <w:rFonts w:ascii="Arial" w:eastAsia="DengXian" w:hAnsi="Arial" w:cs="Arial"/>
          <w:sz w:val="20"/>
          <w:szCs w:val="20"/>
        </w:rPr>
        <w:t xml:space="preserve"> is more suitable </w:t>
      </w:r>
      <w:r w:rsidR="00B83D75">
        <w:rPr>
          <w:rFonts w:ascii="Arial" w:eastAsia="DengXian" w:hAnsi="Arial" w:cs="Arial"/>
          <w:sz w:val="20"/>
          <w:szCs w:val="20"/>
        </w:rPr>
        <w:t>since it is a report of assistance instead of providing</w:t>
      </w:r>
      <w:r w:rsidR="00B83D75" w:rsidRPr="00B83D75">
        <w:rPr>
          <w:rFonts w:ascii="Arial" w:eastAsia="DengXian" w:hAnsi="Arial" w:cs="Arial"/>
          <w:sz w:val="20"/>
          <w:szCs w:val="20"/>
        </w:rPr>
        <w:t xml:space="preserve"> RRM measurements</w:t>
      </w:r>
    </w:p>
    <w:p w14:paraId="50692ECB" w14:textId="78B5A8DB" w:rsidR="00B83D75" w:rsidRPr="006D192C" w:rsidRDefault="00B83D75" w:rsidP="00757584">
      <w:pPr>
        <w:pStyle w:val="ListParagraph"/>
        <w:numPr>
          <w:ilvl w:val="0"/>
          <w:numId w:val="28"/>
        </w:numPr>
        <w:ind w:leftChars="100" w:left="620"/>
        <w:rPr>
          <w:rFonts w:ascii="Arial" w:eastAsia="DengXian" w:hAnsi="Arial" w:cs="Arial"/>
          <w:sz w:val="20"/>
          <w:szCs w:val="20"/>
        </w:rPr>
      </w:pPr>
      <w:r w:rsidRPr="006D192C">
        <w:rPr>
          <w:rFonts w:ascii="Arial" w:eastAsia="DengXian" w:hAnsi="Arial" w:cs="Arial"/>
          <w:sz w:val="20"/>
          <w:szCs w:val="20"/>
        </w:rPr>
        <w:t xml:space="preserve">It is very easy to extend UAI </w:t>
      </w:r>
      <w:r w:rsidR="006D192C" w:rsidRPr="006D192C">
        <w:rPr>
          <w:rFonts w:ascii="Arial" w:eastAsia="DengXian" w:hAnsi="Arial" w:cs="Arial"/>
          <w:sz w:val="20"/>
          <w:szCs w:val="20"/>
        </w:rPr>
        <w:t>with</w:t>
      </w:r>
      <w:r w:rsidRPr="006D192C">
        <w:rPr>
          <w:rFonts w:ascii="Arial" w:eastAsia="DengXian" w:hAnsi="Arial" w:cs="Arial"/>
          <w:sz w:val="20"/>
          <w:szCs w:val="20"/>
        </w:rPr>
        <w:t xml:space="preserve"> simple bits consumes less power</w:t>
      </w:r>
      <w:r w:rsidR="006D192C" w:rsidRPr="006D192C">
        <w:rPr>
          <w:rFonts w:ascii="Arial" w:eastAsia="DengXian" w:hAnsi="Arial" w:cs="Arial"/>
          <w:sz w:val="20"/>
          <w:szCs w:val="20"/>
        </w:rPr>
        <w:t xml:space="preserve">, </w:t>
      </w:r>
      <w:r w:rsidR="006D192C">
        <w:rPr>
          <w:rFonts w:ascii="Arial" w:eastAsia="DengXian" w:hAnsi="Arial" w:cs="Arial"/>
          <w:sz w:val="20"/>
          <w:szCs w:val="20"/>
        </w:rPr>
        <w:t xml:space="preserve">no </w:t>
      </w:r>
      <w:r w:rsidR="006D192C" w:rsidRPr="006D192C">
        <w:rPr>
          <w:rFonts w:ascii="Arial" w:eastAsia="DengXian" w:hAnsi="Arial" w:cs="Arial"/>
          <w:sz w:val="20"/>
          <w:szCs w:val="20"/>
        </w:rPr>
        <w:t xml:space="preserve">need </w:t>
      </w:r>
      <w:r w:rsidR="006D192C">
        <w:rPr>
          <w:rFonts w:ascii="Arial" w:eastAsia="DengXian" w:hAnsi="Arial" w:cs="Arial"/>
          <w:sz w:val="20"/>
          <w:szCs w:val="20"/>
        </w:rPr>
        <w:t>of</w:t>
      </w:r>
      <w:r w:rsidR="006D192C" w:rsidRPr="006D192C">
        <w:rPr>
          <w:rFonts w:ascii="Arial" w:eastAsia="DengXian" w:hAnsi="Arial" w:cs="Arial"/>
          <w:sz w:val="20"/>
          <w:szCs w:val="20"/>
        </w:rPr>
        <w:t xml:space="preserve"> review</w:t>
      </w:r>
      <w:r w:rsidR="006D192C">
        <w:rPr>
          <w:rFonts w:ascii="Arial" w:eastAsia="DengXian" w:hAnsi="Arial" w:cs="Arial"/>
          <w:sz w:val="20"/>
          <w:szCs w:val="20"/>
        </w:rPr>
        <w:t>ing</w:t>
      </w:r>
      <w:r w:rsidR="006D192C" w:rsidRPr="006D192C">
        <w:rPr>
          <w:rFonts w:ascii="Arial" w:eastAsia="DengXian" w:hAnsi="Arial" w:cs="Arial"/>
          <w:sz w:val="20"/>
          <w:szCs w:val="20"/>
        </w:rPr>
        <w:t xml:space="preserve"> full measurement procedure</w:t>
      </w:r>
    </w:p>
    <w:p w14:paraId="17E80B7B" w14:textId="23C01A57" w:rsidR="00E068A7" w:rsidRPr="00C84551" w:rsidRDefault="00E068A7" w:rsidP="00757584">
      <w:pPr>
        <w:spacing w:after="0"/>
        <w:ind w:leftChars="100" w:left="200"/>
        <w:rPr>
          <w:lang w:val="en-US" w:eastAsia="zh-CN"/>
        </w:rPr>
      </w:pPr>
      <w:r>
        <w:rPr>
          <w:rFonts w:ascii="Arial" w:eastAsia="DengXian" w:hAnsi="Arial" w:cs="Arial"/>
        </w:rPr>
        <w:t>Option 2</w:t>
      </w:r>
      <w:r w:rsidRPr="0014197F">
        <w:rPr>
          <w:rFonts w:ascii="Arial" w:eastAsia="DengXian" w:hAnsi="Arial" w:cs="Arial"/>
        </w:rPr>
        <w:t>: Reuse RRM measurement reporting mechanism</w:t>
      </w:r>
    </w:p>
    <w:p w14:paraId="1CAE8B99" w14:textId="1AC18B78" w:rsidR="00E0183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Simpler </w:t>
      </w:r>
      <w:r w:rsidR="00840886">
        <w:rPr>
          <w:rFonts w:ascii="Arial" w:eastAsiaTheme="minorEastAsia" w:hAnsi="Arial" w:cs="Arial"/>
          <w:sz w:val="20"/>
          <w:szCs w:val="20"/>
        </w:rPr>
        <w:t xml:space="preserve">and </w:t>
      </w:r>
      <w:r w:rsidR="00840886" w:rsidRPr="00840886">
        <w:rPr>
          <w:rFonts w:ascii="Arial" w:eastAsiaTheme="minorEastAsia" w:hAnsi="Arial" w:cs="Arial"/>
          <w:sz w:val="20"/>
          <w:szCs w:val="20"/>
        </w:rPr>
        <w:t xml:space="preserve">straightforward </w:t>
      </w:r>
      <w:r w:rsidRPr="00B83D75">
        <w:rPr>
          <w:rFonts w:ascii="Arial" w:eastAsiaTheme="minorEastAsia" w:hAnsi="Arial" w:cs="Arial"/>
          <w:sz w:val="20"/>
          <w:szCs w:val="20"/>
        </w:rPr>
        <w:t>to reuse RRM measurement reporting mechanism</w:t>
      </w:r>
    </w:p>
    <w:p w14:paraId="6866DE09" w14:textId="3BD39F2F" w:rsidR="00B83D75" w:rsidRPr="00B83D7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A new measurement event can be introduced for the report of fulfilled criteria</w:t>
      </w:r>
    </w:p>
    <w:p w14:paraId="15EDF90B" w14:textId="3D3C7211" w:rsidR="00B83D75" w:rsidRDefault="00B83D75" w:rsidP="00757584">
      <w:pPr>
        <w:pStyle w:val="ListParagraph"/>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Existing control parameters can be reused and more information could be carried if necessary</w:t>
      </w:r>
    </w:p>
    <w:p w14:paraId="2798EA1A" w14:textId="76FE55D5" w:rsidR="00DB41A4" w:rsidRPr="00DB41A4" w:rsidRDefault="00DB41A4" w:rsidP="00DB41A4">
      <w:pPr>
        <w:rPr>
          <w:rFonts w:ascii="Arial" w:eastAsiaTheme="minorEastAsia" w:hAnsi="Arial" w:cs="Arial"/>
        </w:rPr>
      </w:pPr>
      <w:r w:rsidRPr="00EE59AE">
        <w:rPr>
          <w:rFonts w:ascii="Arial" w:hAnsi="Arial" w:cs="Arial"/>
        </w:rPr>
        <w:t xml:space="preserve">The rapporteur </w:t>
      </w:r>
      <w:r>
        <w:rPr>
          <w:rFonts w:ascii="Arial" w:hAnsi="Arial" w:cs="Arial"/>
        </w:rPr>
        <w:t xml:space="preserve">would like to invite the companies to provide more views (e.g. pros and cons) for either or both solution(s), and </w:t>
      </w:r>
      <w:r w:rsidRPr="00EE59AE">
        <w:rPr>
          <w:rFonts w:ascii="Arial" w:hAnsi="Arial" w:cs="Arial"/>
        </w:rPr>
        <w:t xml:space="preserve">would </w:t>
      </w:r>
      <w:r>
        <w:rPr>
          <w:rFonts w:ascii="Arial" w:hAnsi="Arial" w:cs="Arial"/>
        </w:rPr>
        <w:t xml:space="preserve">suggest to understand how each option works, which can be considered further for determining the adopted </w:t>
      </w:r>
      <w:r w:rsidRPr="0014197F">
        <w:rPr>
          <w:rFonts w:ascii="Arial" w:eastAsia="DengXian" w:hAnsi="Arial" w:cs="Arial"/>
        </w:rPr>
        <w:t>mechanism</w:t>
      </w:r>
      <w:r>
        <w:rPr>
          <w:rFonts w:ascii="Arial" w:eastAsia="DengXian" w:hAnsi="Arial" w:cs="Arial"/>
        </w:rPr>
        <w:t>.</w:t>
      </w:r>
    </w:p>
    <w:p w14:paraId="16F6F1FE" w14:textId="28DD5D5C" w:rsidR="00AF60A6" w:rsidRDefault="00AF60A6" w:rsidP="00AF60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Q6-1 </w:t>
      </w:r>
      <w:r w:rsidR="00DB41A4">
        <w:rPr>
          <w:rFonts w:ascii="Arial" w:eastAsia="DengXian" w:hAnsi="Arial" w:cs="Arial"/>
          <w:b/>
          <w:bCs/>
          <w:lang w:eastAsia="zh-CN"/>
        </w:rPr>
        <w:t xml:space="preserve">Companies are </w:t>
      </w:r>
      <w:r w:rsidR="00DB41A4" w:rsidRPr="00BC3482">
        <w:rPr>
          <w:rFonts w:ascii="Arial" w:eastAsia="DengXian" w:hAnsi="Arial" w:cs="Arial"/>
          <w:b/>
          <w:bCs/>
          <w:lang w:eastAsia="zh-CN"/>
        </w:rPr>
        <w:t>invite</w:t>
      </w:r>
      <w:r w:rsidR="00DB41A4">
        <w:rPr>
          <w:rFonts w:ascii="Arial" w:eastAsia="DengXian" w:hAnsi="Arial" w:cs="Arial"/>
          <w:b/>
          <w:bCs/>
          <w:lang w:eastAsia="zh-CN"/>
        </w:rPr>
        <w:t xml:space="preserve">d </w:t>
      </w:r>
      <w:r w:rsidR="00DB41A4" w:rsidRPr="00BC3482">
        <w:rPr>
          <w:rFonts w:ascii="Arial" w:eastAsia="DengXian" w:hAnsi="Arial" w:cs="Arial"/>
          <w:b/>
          <w:bCs/>
          <w:lang w:eastAsia="zh-CN"/>
        </w:rPr>
        <w:t>to provide more views (e.g. pros and cons) for either or both solution(s)</w:t>
      </w:r>
      <w:r w:rsidR="00DB41A4">
        <w:rPr>
          <w:rFonts w:ascii="Arial" w:eastAsia="DengXian" w:hAnsi="Arial" w:cs="Arial"/>
          <w:b/>
          <w:bCs/>
          <w:lang w:eastAsia="zh-CN"/>
        </w:rPr>
        <w:t>.</w:t>
      </w:r>
      <w:r>
        <w:rPr>
          <w:rFonts w:ascii="Arial" w:eastAsia="DengXian" w:hAnsi="Arial" w:cs="Arial"/>
          <w:b/>
          <w:bCs/>
          <w:lang w:eastAsia="zh-CN"/>
        </w:rPr>
        <w:t xml:space="preserve"> If the view for supported option is changed compared with the first round reply, please companies indicate it in the Comments </w:t>
      </w:r>
      <w:r w:rsidRPr="0094618D">
        <w:rPr>
          <w:rFonts w:ascii="Arial" w:eastAsia="DengXian" w:hAnsi="Arial" w:cs="Arial"/>
          <w:b/>
          <w:bCs/>
          <w:lang w:eastAsia="zh-CN"/>
        </w:rPr>
        <w:t>column</w:t>
      </w:r>
      <w:r>
        <w:rPr>
          <w:rFonts w:ascii="Arial" w:eastAsia="DengXian" w:hAnsi="Arial" w:cs="Arial"/>
          <w:b/>
          <w:bCs/>
          <w:lang w:eastAsia="zh-CN"/>
        </w:rPr>
        <w:t>.</w:t>
      </w:r>
    </w:p>
    <w:tbl>
      <w:tblPr>
        <w:tblStyle w:val="TableGrid"/>
        <w:tblW w:w="5000" w:type="pct"/>
        <w:tblLook w:val="04A0" w:firstRow="1" w:lastRow="0" w:firstColumn="1" w:lastColumn="0" w:noHBand="0" w:noVBand="1"/>
      </w:tblPr>
      <w:tblGrid>
        <w:gridCol w:w="2261"/>
        <w:gridCol w:w="7370"/>
      </w:tblGrid>
      <w:tr w:rsidR="00DB41A4" w14:paraId="6DB44B63" w14:textId="77777777" w:rsidTr="00DB41A4">
        <w:tc>
          <w:tcPr>
            <w:tcW w:w="1174" w:type="pct"/>
          </w:tcPr>
          <w:p w14:paraId="1AAE6CDA"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02B4D0A0"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DB41A4" w14:paraId="15D5C1A6" w14:textId="77777777" w:rsidTr="00DB41A4">
        <w:trPr>
          <w:trHeight w:val="90"/>
        </w:trPr>
        <w:tc>
          <w:tcPr>
            <w:tcW w:w="1174" w:type="pct"/>
          </w:tcPr>
          <w:p w14:paraId="38BCF6D3" w14:textId="551CDE31" w:rsidR="00DB41A4" w:rsidRDefault="007E0F83"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2B0FBD16" w14:textId="0450651C" w:rsidR="00DB41A4" w:rsidRDefault="007E0F83"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NW to know when the UE is or is not relaxing the RRM measurements, because RRM relaxation </w:t>
            </w:r>
            <w:r w:rsidR="00776964">
              <w:rPr>
                <w:rFonts w:ascii="Arial" w:eastAsiaTheme="minorEastAsia" w:hAnsi="Arial" w:cs="Arial"/>
                <w:szCs w:val="22"/>
                <w:lang w:eastAsia="ja-JP"/>
              </w:rPr>
              <w:t>can be taken into account in UE s</w:t>
            </w:r>
            <w:r>
              <w:rPr>
                <w:rFonts w:ascii="Arial" w:eastAsiaTheme="minorEastAsia" w:hAnsi="Arial" w:cs="Arial"/>
                <w:szCs w:val="22"/>
                <w:lang w:eastAsia="ja-JP"/>
              </w:rPr>
              <w:t xml:space="preserve">cheduling. NW can schedule the UE also during the measurement gap if the UE is not measuring frequencies requiring measurement gap. </w:t>
            </w:r>
            <w:r w:rsidR="00BA5AC1">
              <w:rPr>
                <w:rFonts w:ascii="Arial" w:eastAsiaTheme="minorEastAsia" w:hAnsi="Arial" w:cs="Arial"/>
                <w:szCs w:val="22"/>
                <w:lang w:eastAsia="ja-JP"/>
              </w:rPr>
              <w:t>It would be straight forward to use measurement reporting enter and leave condition for this purpose.</w:t>
            </w:r>
            <w:r w:rsidR="009434DE">
              <w:rPr>
                <w:rFonts w:ascii="Arial" w:eastAsiaTheme="minorEastAsia" w:hAnsi="Arial" w:cs="Arial"/>
                <w:szCs w:val="22"/>
                <w:lang w:eastAsia="ja-JP"/>
              </w:rPr>
              <w:t xml:space="preserve"> The UE should not start RRM measurement relaxation autonomously after the RRM measurement relaxation indication to the NW. NW should be able to allow/disallow RRM measurement relaxation using dedicated </w:t>
            </w:r>
            <w:proofErr w:type="spellStart"/>
            <w:r w:rsidR="009434DE">
              <w:rPr>
                <w:rFonts w:ascii="Arial" w:eastAsiaTheme="minorEastAsia" w:hAnsi="Arial" w:cs="Arial"/>
                <w:szCs w:val="22"/>
                <w:lang w:eastAsia="ja-JP"/>
              </w:rPr>
              <w:t>signaling</w:t>
            </w:r>
            <w:proofErr w:type="spellEnd"/>
            <w:r w:rsidR="009434DE">
              <w:rPr>
                <w:rFonts w:ascii="Arial" w:eastAsiaTheme="minorEastAsia" w:hAnsi="Arial" w:cs="Arial"/>
                <w:szCs w:val="22"/>
                <w:lang w:eastAsia="ja-JP"/>
              </w:rPr>
              <w:t>.</w:t>
            </w:r>
            <w:r w:rsidR="00CE339B">
              <w:rPr>
                <w:rFonts w:ascii="Arial" w:eastAsiaTheme="minorEastAsia" w:hAnsi="Arial" w:cs="Arial"/>
                <w:szCs w:val="22"/>
                <w:lang w:eastAsia="ja-JP"/>
              </w:rPr>
              <w:t xml:space="preserve"> </w:t>
            </w:r>
          </w:p>
        </w:tc>
      </w:tr>
      <w:tr w:rsidR="00DB41A4" w14:paraId="28A5CCA7" w14:textId="77777777" w:rsidTr="00DB41A4">
        <w:tc>
          <w:tcPr>
            <w:tcW w:w="1174" w:type="pct"/>
          </w:tcPr>
          <w:p w14:paraId="4472A9D0" w14:textId="2634A3C7" w:rsidR="00DB41A4" w:rsidRDefault="00CB081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39756835" w14:textId="77777777" w:rsidR="00DB41A4" w:rsidRDefault="00CB081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Both UAI and </w:t>
            </w:r>
            <w:r w:rsidR="00FF3761">
              <w:rPr>
                <w:rFonts w:ascii="Arial" w:eastAsiaTheme="minorEastAsia" w:hAnsi="Arial" w:cs="Arial"/>
                <w:szCs w:val="21"/>
                <w:lang w:eastAsia="ja-JP"/>
              </w:rPr>
              <w:t xml:space="preserve">measurement report are existing mechanism. </w:t>
            </w:r>
            <w:r w:rsidR="002923B6">
              <w:rPr>
                <w:rFonts w:ascii="Arial" w:eastAsiaTheme="minorEastAsia" w:hAnsi="Arial" w:cs="Arial"/>
                <w:szCs w:val="21"/>
                <w:lang w:eastAsia="ja-JP"/>
              </w:rPr>
              <w:t xml:space="preserve">Both require minimum change to support </w:t>
            </w:r>
            <w:r w:rsidR="00F9177D">
              <w:rPr>
                <w:rFonts w:ascii="Arial" w:eastAsiaTheme="minorEastAsia" w:hAnsi="Arial" w:cs="Arial"/>
                <w:szCs w:val="21"/>
                <w:lang w:eastAsia="ja-JP"/>
              </w:rPr>
              <w:t xml:space="preserve">UE’s indication for meeting relaxation criterion. </w:t>
            </w:r>
          </w:p>
          <w:p w14:paraId="14A2309A" w14:textId="77777777" w:rsidR="002B7B15" w:rsidRDefault="002B7B15"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However, </w:t>
            </w:r>
            <w:r w:rsidR="002A7017">
              <w:rPr>
                <w:rFonts w:ascii="Arial" w:eastAsiaTheme="minorEastAsia" w:hAnsi="Arial" w:cs="Arial"/>
                <w:szCs w:val="21"/>
                <w:lang w:eastAsia="ja-JP"/>
              </w:rPr>
              <w:t xml:space="preserve">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UAI</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UE does have less information to report. 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measurement report</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w:t>
            </w:r>
            <w:r w:rsidR="00CE72B4">
              <w:rPr>
                <w:rFonts w:ascii="Arial" w:eastAsiaTheme="minorEastAsia" w:hAnsi="Arial" w:cs="Arial"/>
                <w:szCs w:val="21"/>
                <w:lang w:eastAsia="ja-JP"/>
              </w:rPr>
              <w:t xml:space="preserve">the measurements that UE reports may not </w:t>
            </w:r>
            <w:r w:rsidR="00945298">
              <w:rPr>
                <w:rFonts w:ascii="Arial" w:eastAsiaTheme="minorEastAsia" w:hAnsi="Arial" w:cs="Arial"/>
                <w:szCs w:val="21"/>
                <w:lang w:eastAsia="ja-JP"/>
              </w:rPr>
              <w:t xml:space="preserve">be </w:t>
            </w:r>
            <w:r w:rsidR="00CE72B4">
              <w:rPr>
                <w:rFonts w:ascii="Arial" w:eastAsiaTheme="minorEastAsia" w:hAnsi="Arial" w:cs="Arial"/>
                <w:szCs w:val="21"/>
                <w:lang w:eastAsia="ja-JP"/>
              </w:rPr>
              <w:t>needed</w:t>
            </w:r>
            <w:r w:rsidR="00945298">
              <w:rPr>
                <w:rFonts w:ascii="Arial" w:eastAsiaTheme="minorEastAsia" w:hAnsi="Arial" w:cs="Arial"/>
                <w:szCs w:val="21"/>
                <w:lang w:eastAsia="ja-JP"/>
              </w:rPr>
              <w:t xml:space="preserve"> for network to enable </w:t>
            </w:r>
            <w:r w:rsidR="00916495">
              <w:rPr>
                <w:rFonts w:ascii="Arial" w:eastAsiaTheme="minorEastAsia" w:hAnsi="Arial" w:cs="Arial"/>
                <w:szCs w:val="21"/>
                <w:lang w:eastAsia="ja-JP"/>
              </w:rPr>
              <w:t xml:space="preserve">relaxation, as network only needs to know whether </w:t>
            </w:r>
            <w:r w:rsidR="002E51EF">
              <w:rPr>
                <w:rFonts w:ascii="Arial" w:eastAsiaTheme="minorEastAsia" w:hAnsi="Arial" w:cs="Arial"/>
                <w:szCs w:val="21"/>
                <w:lang w:eastAsia="ja-JP"/>
              </w:rPr>
              <w:t xml:space="preserve">UE meets the stationarity criterion </w:t>
            </w:r>
            <w:r w:rsidR="00273C7F">
              <w:rPr>
                <w:rFonts w:ascii="Arial" w:eastAsiaTheme="minorEastAsia" w:hAnsi="Arial" w:cs="Arial"/>
                <w:szCs w:val="21"/>
                <w:lang w:eastAsia="ja-JP"/>
              </w:rPr>
              <w:t>over</w:t>
            </w:r>
            <w:r w:rsidR="002E51EF">
              <w:rPr>
                <w:rFonts w:ascii="Arial" w:eastAsiaTheme="minorEastAsia" w:hAnsi="Arial" w:cs="Arial"/>
                <w:szCs w:val="21"/>
                <w:lang w:eastAsia="ja-JP"/>
              </w:rPr>
              <w:t xml:space="preserve"> the configured period. </w:t>
            </w:r>
          </w:p>
          <w:p w14:paraId="7E088A12" w14:textId="2EC31B4F" w:rsidR="006E39F7" w:rsidRDefault="006E39F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Therefore, UAI is more desirable from UE’s perspective,</w:t>
            </w:r>
            <w:r w:rsidR="00A47855">
              <w:rPr>
                <w:rFonts w:ascii="Arial" w:eastAsiaTheme="minorEastAsia" w:hAnsi="Arial" w:cs="Arial"/>
                <w:szCs w:val="21"/>
                <w:lang w:eastAsia="ja-JP"/>
              </w:rPr>
              <w:t xml:space="preserve"> as it does not need to transmit extra, unnecessary information.</w:t>
            </w:r>
          </w:p>
        </w:tc>
      </w:tr>
      <w:tr w:rsidR="00DB41A4" w14:paraId="0686A3E9" w14:textId="77777777" w:rsidTr="00DB41A4">
        <w:tc>
          <w:tcPr>
            <w:tcW w:w="1174" w:type="pct"/>
          </w:tcPr>
          <w:p w14:paraId="7BA8DCBC" w14:textId="681D6E1A" w:rsidR="00DB41A4" w:rsidRDefault="00C275F8"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3826" w:type="pct"/>
          </w:tcPr>
          <w:p w14:paraId="7A4D6773" w14:textId="40A853DE" w:rsidR="00C275F8" w:rsidRPr="00C124D5" w:rsidRDefault="00C275F8" w:rsidP="006D0B46">
            <w:pPr>
              <w:spacing w:after="0" w:line="276" w:lineRule="auto"/>
              <w:rPr>
                <w:rFonts w:ascii="Arial" w:hAnsi="Arial" w:cs="Arial"/>
                <w:szCs w:val="22"/>
                <w:lang w:val="en-US" w:eastAsia="zh-CN"/>
              </w:rPr>
            </w:pPr>
            <w:r>
              <w:rPr>
                <w:rFonts w:ascii="Arial" w:hAnsi="Arial" w:cs="Arial"/>
                <w:szCs w:val="22"/>
                <w:lang w:val="en-US" w:eastAsia="zh-CN"/>
              </w:rPr>
              <w:t xml:space="preserve">"Reuse" the RRM measurement reporting mechanism is not a fair way of </w:t>
            </w:r>
            <w:r w:rsidR="006D0B46">
              <w:rPr>
                <w:rFonts w:ascii="Arial" w:hAnsi="Arial" w:cs="Arial"/>
                <w:szCs w:val="22"/>
                <w:lang w:val="en-US" w:eastAsia="zh-CN"/>
              </w:rPr>
              <w:t>describing Option 2</w:t>
            </w:r>
            <w:r>
              <w:rPr>
                <w:rFonts w:ascii="Arial" w:hAnsi="Arial" w:cs="Arial"/>
                <w:szCs w:val="22"/>
                <w:lang w:val="en-US" w:eastAsia="zh-CN"/>
              </w:rPr>
              <w:t>.</w:t>
            </w:r>
            <w:r w:rsidR="006D0B46">
              <w:rPr>
                <w:rFonts w:ascii="Arial" w:hAnsi="Arial" w:cs="Arial"/>
                <w:szCs w:val="22"/>
                <w:lang w:val="en-US" w:eastAsia="zh-CN"/>
              </w:rPr>
              <w:t xml:space="preserve"> To put the RRM relaxation fulfillment report is not "reusing" the RRM measurement framework, it is violating the purpose of the framework.</w:t>
            </w:r>
            <w:r w:rsidR="00C124D5">
              <w:rPr>
                <w:rFonts w:ascii="Arial" w:hAnsi="Arial" w:cs="Arial"/>
                <w:szCs w:val="22"/>
                <w:lang w:val="en-US" w:eastAsia="zh-CN"/>
              </w:rPr>
              <w:t xml:space="preserve"> </w:t>
            </w:r>
            <w:r w:rsidR="006D0B46">
              <w:rPr>
                <w:rFonts w:ascii="Arial" w:hAnsi="Arial" w:cs="Arial"/>
              </w:rPr>
              <w:t>The RRM measurement framework is core functionality of the RRC protocol</w:t>
            </w:r>
            <w:r w:rsidR="008E3C6B">
              <w:rPr>
                <w:rFonts w:ascii="Arial" w:hAnsi="Arial" w:cs="Arial"/>
              </w:rPr>
              <w:t xml:space="preserve"> which we should not put other UE-&gt;NW </w:t>
            </w:r>
            <w:r w:rsidR="00F3555C">
              <w:rPr>
                <w:rFonts w:ascii="Arial" w:hAnsi="Arial" w:cs="Arial"/>
              </w:rPr>
              <w:t>indication</w:t>
            </w:r>
            <w:r w:rsidR="00635889">
              <w:rPr>
                <w:rFonts w:ascii="Arial" w:hAnsi="Arial" w:cs="Arial"/>
              </w:rPr>
              <w:t xml:space="preserve">s </w:t>
            </w:r>
            <w:r w:rsidR="008E3C6B">
              <w:rPr>
                <w:rFonts w:ascii="Arial" w:hAnsi="Arial" w:cs="Arial"/>
              </w:rPr>
              <w:t xml:space="preserve">in. The UAI framework is a perfect match for this type of </w:t>
            </w:r>
            <w:r w:rsidR="00F3555C">
              <w:rPr>
                <w:rFonts w:ascii="Arial" w:hAnsi="Arial" w:cs="Arial"/>
              </w:rPr>
              <w:t>UE -&gt; NW indication</w:t>
            </w:r>
            <w:r w:rsidR="008E3C6B">
              <w:rPr>
                <w:rFonts w:ascii="Arial" w:hAnsi="Arial" w:cs="Arial"/>
              </w:rPr>
              <w:t>.</w:t>
            </w:r>
          </w:p>
        </w:tc>
      </w:tr>
      <w:tr w:rsidR="00DB41A4" w14:paraId="7D2D80A1" w14:textId="77777777" w:rsidTr="00DB41A4">
        <w:tc>
          <w:tcPr>
            <w:tcW w:w="1174" w:type="pct"/>
          </w:tcPr>
          <w:p w14:paraId="764AE24E" w14:textId="6ADBAB43" w:rsidR="00DB41A4" w:rsidRDefault="00891A26"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3826" w:type="pct"/>
          </w:tcPr>
          <w:p w14:paraId="6377921E" w14:textId="2EC49DCC" w:rsidR="00DB41A4" w:rsidRDefault="00891A26"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Agree with Ericsson on the principle </w:t>
            </w:r>
            <w:r w:rsidR="00FB77C0">
              <w:rPr>
                <w:rFonts w:ascii="Arial" w:eastAsiaTheme="minorEastAsia" w:hAnsi="Arial" w:cs="Arial"/>
                <w:szCs w:val="22"/>
                <w:lang w:eastAsia="ja-JP"/>
              </w:rPr>
              <w:t xml:space="preserve">of when to </w:t>
            </w:r>
            <w:r>
              <w:rPr>
                <w:rFonts w:ascii="Arial" w:eastAsiaTheme="minorEastAsia" w:hAnsi="Arial" w:cs="Arial"/>
                <w:szCs w:val="22"/>
                <w:lang w:eastAsia="ja-JP"/>
              </w:rPr>
              <w:t>us</w:t>
            </w:r>
            <w:r w:rsidR="00FB77C0">
              <w:rPr>
                <w:rFonts w:ascii="Arial" w:eastAsiaTheme="minorEastAsia" w:hAnsi="Arial" w:cs="Arial"/>
                <w:szCs w:val="22"/>
                <w:lang w:eastAsia="ja-JP"/>
              </w:rPr>
              <w:t>e</w:t>
            </w:r>
            <w:r>
              <w:rPr>
                <w:rFonts w:ascii="Arial" w:eastAsiaTheme="minorEastAsia" w:hAnsi="Arial" w:cs="Arial"/>
                <w:szCs w:val="22"/>
                <w:lang w:eastAsia="ja-JP"/>
              </w:rPr>
              <w:t xml:space="preserve"> RRM measurement reporting. If the perceived advantage of reusing RRM measurement reporting mechanism is that the UE can also report an “exit” condition being met, we can also consider </w:t>
            </w:r>
            <w:r>
              <w:rPr>
                <w:rFonts w:ascii="Arial" w:eastAsiaTheme="minorEastAsia" w:hAnsi="Arial" w:cs="Arial"/>
                <w:szCs w:val="22"/>
                <w:lang w:eastAsia="ja-JP"/>
              </w:rPr>
              <w:lastRenderedPageBreak/>
              <w:t xml:space="preserve">using UAI to indicate when the UE no longer fulfils the </w:t>
            </w:r>
            <w:r w:rsidRPr="0014197F">
              <w:rPr>
                <w:rFonts w:ascii="Arial" w:eastAsia="DengXian" w:hAnsi="Arial" w:cs="Arial"/>
              </w:rPr>
              <w:t>stationarity criterion</w:t>
            </w:r>
            <w:r>
              <w:rPr>
                <w:rFonts w:ascii="Arial" w:eastAsia="DengXian" w:hAnsi="Arial" w:cs="Arial"/>
              </w:rPr>
              <w:t xml:space="preserve"> for CONNECTED.</w:t>
            </w:r>
            <w:r>
              <w:rPr>
                <w:rFonts w:ascii="Arial" w:eastAsiaTheme="minorEastAsia" w:hAnsi="Arial" w:cs="Arial"/>
                <w:szCs w:val="22"/>
                <w:lang w:eastAsia="ja-JP"/>
              </w:rPr>
              <w:t xml:space="preserve"> </w:t>
            </w:r>
          </w:p>
        </w:tc>
      </w:tr>
      <w:tr w:rsidR="00720282" w14:paraId="46320C1E" w14:textId="77777777" w:rsidTr="00DB41A4">
        <w:tc>
          <w:tcPr>
            <w:tcW w:w="1174" w:type="pct"/>
          </w:tcPr>
          <w:p w14:paraId="55ACAABB" w14:textId="206FD023" w:rsidR="00720282" w:rsidRDefault="00720282" w:rsidP="00720282">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T-Mobile USA</w:t>
            </w:r>
          </w:p>
        </w:tc>
        <w:tc>
          <w:tcPr>
            <w:tcW w:w="3826" w:type="pct"/>
          </w:tcPr>
          <w:p w14:paraId="1EEEB212" w14:textId="7C9091D9" w:rsidR="00720282" w:rsidRDefault="00720282" w:rsidP="00720282">
            <w:pPr>
              <w:spacing w:after="0" w:line="276" w:lineRule="auto"/>
              <w:rPr>
                <w:rFonts w:ascii="Arial" w:eastAsia="DengXian" w:hAnsi="Arial" w:cs="Arial"/>
                <w:szCs w:val="22"/>
                <w:lang w:eastAsia="zh-CN"/>
              </w:rPr>
            </w:pPr>
            <w:r>
              <w:rPr>
                <w:rFonts w:ascii="Arial" w:eastAsiaTheme="minorEastAsia" w:hAnsi="Arial" w:cs="Arial"/>
                <w:szCs w:val="22"/>
                <w:lang w:eastAsia="ja-JP"/>
              </w:rPr>
              <w:t>NW should be able to allow/disallow RRM measurement relaxation using dedicated signalling.</w:t>
            </w:r>
          </w:p>
        </w:tc>
      </w:tr>
      <w:tr w:rsidR="0016525A" w14:paraId="1D793EC7" w14:textId="77777777" w:rsidTr="00DB41A4">
        <w:tc>
          <w:tcPr>
            <w:tcW w:w="1174" w:type="pct"/>
          </w:tcPr>
          <w:p w14:paraId="0907C1DB" w14:textId="7A612966" w:rsidR="0016525A" w:rsidRDefault="0016525A"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Intel</w:t>
            </w:r>
          </w:p>
        </w:tc>
        <w:tc>
          <w:tcPr>
            <w:tcW w:w="3826" w:type="pct"/>
          </w:tcPr>
          <w:p w14:paraId="7C7E2929"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Agree with Nokia. </w:t>
            </w:r>
          </w:p>
          <w:p w14:paraId="0EFDF485"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Seems companies have different view on how RRX relaxation works for CONNECTED </w:t>
            </w:r>
            <w:proofErr w:type="spellStart"/>
            <w:r>
              <w:rPr>
                <w:rFonts w:ascii="Arial" w:eastAsia="DengXian" w:hAnsi="Arial" w:cs="Arial"/>
                <w:szCs w:val="22"/>
                <w:lang w:eastAsia="zh-CN"/>
              </w:rPr>
              <w:t>RedCap</w:t>
            </w:r>
            <w:proofErr w:type="spellEnd"/>
            <w:r>
              <w:rPr>
                <w:rFonts w:ascii="Arial" w:eastAsia="DengXian" w:hAnsi="Arial" w:cs="Arial"/>
                <w:szCs w:val="22"/>
                <w:lang w:eastAsia="zh-CN"/>
              </w:rPr>
              <w:t xml:space="preserve"> UEs. To our understanding, it should be put under RRM framework, i.e. network configures RRM events for RRM relaxation, and if the event is fulfilled, the UE should report the measurement results to the network, and then network will decide how to handle this, e.g. relax RRM measurement by adjusting RRM configuration. </w:t>
            </w:r>
          </w:p>
          <w:p w14:paraId="3F9A5813"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To us, the basic question should be:</w:t>
            </w:r>
          </w:p>
          <w:p w14:paraId="1F31AEDD"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1 what configuration the network should configure for RRM relaxation criterion for CONNECTED redcap UE; and whether it is same as IDLE/INACTIVE? And how to configure</w:t>
            </w:r>
          </w:p>
          <w:p w14:paraId="500E2595"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2 what information the UE should report to network when criterion is met;</w:t>
            </w:r>
          </w:p>
          <w:p w14:paraId="49C4A20A"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3 How to relax the RRM measurement when the network receives the report from the UE;</w:t>
            </w:r>
          </w:p>
          <w:p w14:paraId="17893C77"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We may focus on these issues first, and then it would be easy for us to understand which option is better:</w:t>
            </w:r>
          </w:p>
          <w:p w14:paraId="06E16B1D"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Option 1:RRC configuration?/broadcast signalling + UAI, or</w:t>
            </w:r>
          </w:p>
          <w:p w14:paraId="10D6EEC3"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Option 2: RRM Measurement configuration + RRM measurement reporting;</w:t>
            </w:r>
          </w:p>
          <w:p w14:paraId="09766123" w14:textId="77777777" w:rsidR="0016525A" w:rsidRDefault="0016525A" w:rsidP="0016525A">
            <w:pPr>
              <w:spacing w:after="0" w:line="276" w:lineRule="auto"/>
              <w:rPr>
                <w:rFonts w:ascii="Arial" w:eastAsia="DengXian" w:hAnsi="Arial" w:cs="Arial"/>
                <w:szCs w:val="22"/>
                <w:lang w:eastAsia="zh-CN"/>
              </w:rPr>
            </w:pPr>
          </w:p>
        </w:tc>
      </w:tr>
      <w:tr w:rsidR="0016525A" w14:paraId="6B8F8973" w14:textId="77777777" w:rsidTr="00DB41A4">
        <w:tc>
          <w:tcPr>
            <w:tcW w:w="1174" w:type="pct"/>
          </w:tcPr>
          <w:p w14:paraId="4F6A2192" w14:textId="092A7883" w:rsidR="0016525A" w:rsidRDefault="0073474B" w:rsidP="0016525A">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3826" w:type="pct"/>
          </w:tcPr>
          <w:p w14:paraId="75CD99BB" w14:textId="4252636D" w:rsidR="0016525A" w:rsidRDefault="0073474B" w:rsidP="0073474B">
            <w:pPr>
              <w:spacing w:after="0" w:line="276" w:lineRule="auto"/>
              <w:rPr>
                <w:rFonts w:ascii="Arial" w:eastAsia="DengXian" w:hAnsi="Arial" w:cs="Arial"/>
                <w:szCs w:val="22"/>
                <w:lang w:val="en-US" w:eastAsia="zh-CN"/>
              </w:rPr>
            </w:pPr>
            <w:r>
              <w:rPr>
                <w:rFonts w:ascii="Arial" w:eastAsiaTheme="minorEastAsia" w:hAnsi="Arial" w:cs="Arial"/>
                <w:szCs w:val="22"/>
                <w:lang w:eastAsia="ja-JP"/>
              </w:rPr>
              <w:t>Agree with Ericsson. I</w:t>
            </w:r>
            <w:r w:rsidRPr="0073474B">
              <w:rPr>
                <w:rFonts w:ascii="Arial" w:eastAsiaTheme="minorEastAsia" w:hAnsi="Arial" w:cs="Arial"/>
                <w:szCs w:val="22"/>
                <w:lang w:eastAsia="ja-JP"/>
              </w:rPr>
              <w:t xml:space="preserve">f measurement reporting </w:t>
            </w:r>
            <w:r w:rsidRPr="0014197F">
              <w:rPr>
                <w:rFonts w:ascii="Arial" w:eastAsia="DengXian" w:hAnsi="Arial" w:cs="Arial"/>
              </w:rPr>
              <w:t>mechanism</w:t>
            </w:r>
            <w:r>
              <w:rPr>
                <w:rFonts w:ascii="Arial" w:eastAsia="DengXian" w:hAnsi="Arial" w:cs="Arial"/>
              </w:rPr>
              <w:t xml:space="preserve"> is used</w:t>
            </w:r>
            <w:r w:rsidRPr="0073474B">
              <w:rPr>
                <w:rFonts w:ascii="Arial" w:eastAsiaTheme="minorEastAsia" w:hAnsi="Arial" w:cs="Arial"/>
                <w:szCs w:val="22"/>
                <w:lang w:eastAsia="ja-JP"/>
              </w:rPr>
              <w:t>, we need to review full measurement procedure</w:t>
            </w:r>
            <w:r>
              <w:rPr>
                <w:rFonts w:ascii="Arial" w:eastAsiaTheme="minorEastAsia" w:hAnsi="Arial" w:cs="Arial"/>
                <w:szCs w:val="22"/>
                <w:lang w:eastAsia="ja-JP"/>
              </w:rPr>
              <w:t xml:space="preserve">. Using UAI </w:t>
            </w:r>
            <w:r w:rsidRPr="0014197F">
              <w:rPr>
                <w:rFonts w:ascii="Arial" w:eastAsia="DengXian" w:hAnsi="Arial" w:cs="Arial"/>
              </w:rPr>
              <w:t>mechanism</w:t>
            </w:r>
            <w:r>
              <w:rPr>
                <w:rFonts w:ascii="Arial" w:eastAsia="DengXian" w:hAnsi="Arial" w:cs="Arial"/>
              </w:rPr>
              <w:t xml:space="preserve"> </w:t>
            </w:r>
            <w:r>
              <w:rPr>
                <w:rFonts w:ascii="Arial" w:eastAsiaTheme="minorEastAsia" w:hAnsi="Arial" w:cs="Arial"/>
                <w:szCs w:val="22"/>
                <w:lang w:eastAsia="ja-JP"/>
              </w:rPr>
              <w:t xml:space="preserve">is much simpler, e.g. the stationary </w:t>
            </w:r>
            <w:r w:rsidRPr="00B83D75">
              <w:rPr>
                <w:rFonts w:ascii="Arial" w:eastAsiaTheme="minorEastAsia" w:hAnsi="Arial" w:cs="Arial"/>
              </w:rPr>
              <w:t>criteri</w:t>
            </w:r>
            <w:r>
              <w:rPr>
                <w:rFonts w:ascii="Arial" w:eastAsiaTheme="minorEastAsia" w:hAnsi="Arial" w:cs="Arial"/>
              </w:rPr>
              <w:t xml:space="preserve">on can be configured in </w:t>
            </w:r>
            <w:proofErr w:type="spellStart"/>
            <w:r w:rsidRPr="0073474B">
              <w:rPr>
                <w:rFonts w:ascii="Arial" w:eastAsiaTheme="minorEastAsia" w:hAnsi="Arial" w:cs="Arial"/>
                <w:i/>
              </w:rPr>
              <w:t>otherconfig</w:t>
            </w:r>
            <w:proofErr w:type="spellEnd"/>
            <w:r>
              <w:rPr>
                <w:rFonts w:ascii="Arial" w:eastAsiaTheme="minorEastAsia" w:hAnsi="Arial" w:cs="Arial"/>
              </w:rPr>
              <w:t xml:space="preserve">; if the </w:t>
            </w:r>
            <w:r w:rsidRPr="00B83D75">
              <w:rPr>
                <w:rFonts w:ascii="Arial" w:eastAsiaTheme="minorEastAsia" w:hAnsi="Arial" w:cs="Arial"/>
              </w:rPr>
              <w:t>criteri</w:t>
            </w:r>
            <w:r>
              <w:rPr>
                <w:rFonts w:ascii="Arial" w:eastAsiaTheme="minorEastAsia" w:hAnsi="Arial" w:cs="Arial"/>
              </w:rPr>
              <w:t>on is fulfilled</w:t>
            </w:r>
            <w:r>
              <w:rPr>
                <w:rFonts w:ascii="Arial" w:eastAsiaTheme="minorEastAsia" w:hAnsi="Arial" w:cs="Arial" w:hint="eastAsia"/>
                <w:lang w:eastAsia="zh-CN"/>
              </w:rPr>
              <w:t>/</w:t>
            </w:r>
            <w:r>
              <w:rPr>
                <w:rFonts w:ascii="Arial" w:eastAsiaTheme="minorEastAsia" w:hAnsi="Arial" w:cs="Arial"/>
                <w:lang w:eastAsia="zh-CN"/>
              </w:rPr>
              <w:t xml:space="preserve">not </w:t>
            </w:r>
            <w:r>
              <w:rPr>
                <w:rFonts w:ascii="Arial" w:eastAsiaTheme="minorEastAsia" w:hAnsi="Arial" w:cs="Arial"/>
              </w:rPr>
              <w:t>fulfilled, the UE can report UAI to the NW</w:t>
            </w:r>
            <w:r w:rsidR="008D155C">
              <w:rPr>
                <w:rFonts w:ascii="Arial" w:eastAsiaTheme="minorEastAsia" w:hAnsi="Arial" w:cs="Arial"/>
              </w:rPr>
              <w:t xml:space="preserve">. The NW can enable/disable the </w:t>
            </w:r>
            <w:r w:rsidR="008D155C">
              <w:rPr>
                <w:rFonts w:ascii="Arial" w:eastAsia="DengXian" w:hAnsi="Arial" w:cs="Arial"/>
                <w:szCs w:val="22"/>
                <w:lang w:eastAsia="zh-CN"/>
              </w:rPr>
              <w:t>RRM relaxation based on the reported UAI.</w:t>
            </w:r>
            <w:r w:rsidR="00CE6F68">
              <w:rPr>
                <w:rFonts w:ascii="Arial" w:eastAsia="DengXian" w:hAnsi="Arial" w:cs="Arial"/>
                <w:szCs w:val="22"/>
                <w:lang w:eastAsia="zh-CN"/>
              </w:rPr>
              <w:t>0</w:t>
            </w:r>
          </w:p>
        </w:tc>
      </w:tr>
      <w:tr w:rsidR="005731C0" w14:paraId="4B2C1A27" w14:textId="77777777" w:rsidTr="00DB41A4">
        <w:tc>
          <w:tcPr>
            <w:tcW w:w="1174" w:type="pct"/>
          </w:tcPr>
          <w:p w14:paraId="7C98FDFB" w14:textId="27DA43C9" w:rsidR="005731C0" w:rsidRDefault="005731C0" w:rsidP="005731C0">
            <w:pPr>
              <w:spacing w:after="0" w:line="276" w:lineRule="auto"/>
              <w:jc w:val="center"/>
              <w:rPr>
                <w:rFonts w:ascii="Arial" w:hAnsi="Arial" w:cs="Arial"/>
                <w:szCs w:val="22"/>
                <w:lang w:val="en-US" w:eastAsia="zh-CN"/>
              </w:rPr>
            </w:pPr>
            <w:r>
              <w:rPr>
                <w:rFonts w:ascii="Arial" w:hAnsi="Arial" w:cs="Arial"/>
                <w:szCs w:val="22"/>
                <w:lang w:val="en-US" w:eastAsia="zh-CN"/>
              </w:rPr>
              <w:t>Xiaomi</w:t>
            </w:r>
          </w:p>
        </w:tc>
        <w:tc>
          <w:tcPr>
            <w:tcW w:w="3826" w:type="pct"/>
          </w:tcPr>
          <w:p w14:paraId="359B2E85" w14:textId="7A87117E" w:rsidR="005731C0" w:rsidRDefault="005731C0" w:rsidP="0013187D">
            <w:pPr>
              <w:spacing w:after="0" w:line="276" w:lineRule="auto"/>
              <w:rPr>
                <w:rFonts w:ascii="Arial" w:eastAsia="DengXian" w:hAnsi="Arial" w:cs="Arial"/>
                <w:szCs w:val="22"/>
                <w:lang w:eastAsia="zh-CN"/>
              </w:rPr>
            </w:pPr>
            <w:r>
              <w:rPr>
                <w:rFonts w:ascii="Arial" w:eastAsia="DengXian" w:hAnsi="Arial" w:cs="Arial"/>
                <w:szCs w:val="22"/>
                <w:lang w:eastAsia="zh-CN"/>
              </w:rPr>
              <w:t>I</w:t>
            </w:r>
            <w:r>
              <w:rPr>
                <w:rFonts w:ascii="Arial" w:eastAsia="DengXian" w:hAnsi="Arial" w:cs="Arial" w:hint="eastAsia"/>
                <w:szCs w:val="22"/>
                <w:lang w:eastAsia="zh-CN"/>
              </w:rPr>
              <w:t>f</w:t>
            </w:r>
            <w:r>
              <w:rPr>
                <w:rFonts w:ascii="Arial" w:eastAsia="DengXian" w:hAnsi="Arial" w:cs="Arial"/>
                <w:szCs w:val="22"/>
                <w:lang w:eastAsia="zh-CN"/>
              </w:rPr>
              <w:t xml:space="preserve"> </w:t>
            </w:r>
            <w:r>
              <w:rPr>
                <w:rFonts w:ascii="Arial" w:eastAsia="DengXian" w:hAnsi="Arial" w:cs="Arial" w:hint="eastAsia"/>
                <w:szCs w:val="22"/>
                <w:lang w:eastAsia="zh-CN"/>
              </w:rPr>
              <w:t>we</w:t>
            </w:r>
            <w:r>
              <w:rPr>
                <w:rFonts w:ascii="Arial" w:eastAsia="DengXian" w:hAnsi="Arial" w:cs="Arial"/>
                <w:szCs w:val="22"/>
                <w:lang w:eastAsia="zh-CN"/>
              </w:rPr>
              <w:t xml:space="preserve"> </w:t>
            </w:r>
            <w:r>
              <w:rPr>
                <w:rFonts w:ascii="Arial" w:eastAsia="DengXian" w:hAnsi="Arial" w:cs="Arial" w:hint="eastAsia"/>
                <w:szCs w:val="22"/>
                <w:lang w:eastAsia="zh-CN"/>
              </w:rPr>
              <w:t>agree</w:t>
            </w:r>
            <w:r>
              <w:rPr>
                <w:rFonts w:ascii="Arial" w:eastAsia="DengXian" w:hAnsi="Arial" w:cs="Arial"/>
                <w:szCs w:val="22"/>
                <w:lang w:eastAsia="zh-CN"/>
              </w:rPr>
              <w:t xml:space="preserve"> </w:t>
            </w:r>
            <w:r>
              <w:rPr>
                <w:rFonts w:ascii="Arial" w:eastAsia="DengXian" w:hAnsi="Arial" w:cs="Arial" w:hint="eastAsia"/>
                <w:szCs w:val="22"/>
                <w:lang w:eastAsia="zh-CN"/>
              </w:rPr>
              <w:t>introducing</w:t>
            </w:r>
            <w:r>
              <w:rPr>
                <w:rFonts w:ascii="Arial" w:eastAsia="DengXian" w:hAnsi="Arial" w:cs="Arial"/>
                <w:szCs w:val="22"/>
                <w:lang w:eastAsia="zh-CN"/>
              </w:rPr>
              <w:t xml:space="preserve"> </w:t>
            </w:r>
            <w:r>
              <w:rPr>
                <w:rFonts w:ascii="Arial" w:eastAsia="DengXian" w:hAnsi="Arial" w:cs="Arial" w:hint="eastAsia"/>
                <w:szCs w:val="22"/>
                <w:lang w:eastAsia="zh-CN"/>
              </w:rPr>
              <w:t>criteria</w:t>
            </w:r>
            <w:r>
              <w:rPr>
                <w:rFonts w:ascii="Arial" w:eastAsia="DengXian" w:hAnsi="Arial" w:cs="Arial"/>
                <w:szCs w:val="22"/>
                <w:lang w:eastAsia="zh-CN"/>
              </w:rPr>
              <w:t xml:space="preserve"> </w:t>
            </w:r>
            <w:r>
              <w:rPr>
                <w:rFonts w:ascii="Arial" w:eastAsia="DengXian" w:hAnsi="Arial" w:cs="Arial" w:hint="eastAsia"/>
                <w:szCs w:val="22"/>
                <w:lang w:eastAsia="zh-CN"/>
              </w:rPr>
              <w:t>into</w:t>
            </w:r>
            <w:r>
              <w:rPr>
                <w:rFonts w:ascii="Arial" w:eastAsia="DengXian" w:hAnsi="Arial" w:cs="Arial"/>
                <w:szCs w:val="22"/>
                <w:lang w:eastAsia="zh-CN"/>
              </w:rPr>
              <w:t xml:space="preserve"> </w:t>
            </w:r>
            <w:r>
              <w:rPr>
                <w:rFonts w:ascii="Arial" w:eastAsia="DengXian" w:hAnsi="Arial" w:cs="Arial" w:hint="eastAsia"/>
                <w:szCs w:val="22"/>
                <w:lang w:eastAsia="zh-CN"/>
              </w:rPr>
              <w:t>trigger</w:t>
            </w:r>
            <w:r>
              <w:rPr>
                <w:rFonts w:ascii="Arial" w:eastAsia="DengXian" w:hAnsi="Arial" w:cs="Arial"/>
                <w:szCs w:val="22"/>
                <w:lang w:eastAsia="zh-CN"/>
              </w:rPr>
              <w:t xml:space="preserve"> </w:t>
            </w:r>
            <w:r>
              <w:rPr>
                <w:rFonts w:ascii="Arial" w:eastAsia="DengXian" w:hAnsi="Arial" w:cs="Arial" w:hint="eastAsia"/>
                <w:szCs w:val="22"/>
                <w:lang w:eastAsia="zh-CN"/>
              </w:rPr>
              <w:t>events</w:t>
            </w:r>
            <w:r>
              <w:rPr>
                <w:rFonts w:ascii="Arial" w:eastAsia="DengXian" w:hAnsi="Arial" w:cs="Arial"/>
                <w:szCs w:val="22"/>
                <w:lang w:eastAsia="zh-CN"/>
              </w:rPr>
              <w:t xml:space="preserve"> (i.e. RRM measurement</w:t>
            </w:r>
            <w:r w:rsidR="00CE6F68">
              <w:rPr>
                <w:rFonts w:ascii="Arial" w:eastAsia="DengXian" w:hAnsi="Arial" w:cs="Arial"/>
                <w:szCs w:val="22"/>
                <w:lang w:eastAsia="zh-CN"/>
              </w:rPr>
              <w:t xml:space="preserve"> </w:t>
            </w:r>
            <w:r w:rsidR="00CE6F68">
              <w:rPr>
                <w:rFonts w:ascii="Arial" w:eastAsia="DengXian" w:hAnsi="Arial" w:cs="Arial" w:hint="eastAsia"/>
                <w:szCs w:val="22"/>
                <w:lang w:eastAsia="zh-CN"/>
              </w:rPr>
              <w:t>configuration</w:t>
            </w:r>
            <w:r>
              <w:rPr>
                <w:rFonts w:ascii="Arial" w:eastAsia="DengXian" w:hAnsi="Arial" w:cs="Arial"/>
                <w:szCs w:val="22"/>
                <w:lang w:eastAsia="zh-CN"/>
              </w:rPr>
              <w:t xml:space="preserve"> framework)</w:t>
            </w:r>
            <w:r>
              <w:rPr>
                <w:rFonts w:ascii="Arial" w:eastAsia="DengXian" w:hAnsi="Arial" w:cs="Arial" w:hint="eastAsia"/>
                <w:szCs w:val="22"/>
                <w:lang w:eastAsia="zh-CN"/>
              </w:rPr>
              <w:t>,</w:t>
            </w:r>
            <w:r>
              <w:rPr>
                <w:rFonts w:ascii="Arial" w:eastAsia="DengXian" w:hAnsi="Arial" w:cs="Arial"/>
                <w:szCs w:val="22"/>
                <w:lang w:eastAsia="zh-CN"/>
              </w:rPr>
              <w:t xml:space="preserve"> </w:t>
            </w:r>
            <w:r>
              <w:rPr>
                <w:rFonts w:ascii="Arial" w:eastAsia="DengXian" w:hAnsi="Arial" w:cs="Arial" w:hint="eastAsia"/>
                <w:szCs w:val="22"/>
                <w:lang w:eastAsia="zh-CN"/>
              </w:rPr>
              <w:t>then</w:t>
            </w:r>
            <w:r>
              <w:rPr>
                <w:rFonts w:ascii="Arial" w:eastAsia="DengXian" w:hAnsi="Arial" w:cs="Arial"/>
                <w:szCs w:val="22"/>
                <w:lang w:eastAsia="zh-CN"/>
              </w:rPr>
              <w:t xml:space="preserve">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the</w:t>
            </w:r>
            <w:r>
              <w:rPr>
                <w:rFonts w:ascii="Arial" w:eastAsia="DengXian" w:hAnsi="Arial" w:cs="Arial"/>
                <w:szCs w:val="22"/>
                <w:lang w:eastAsia="zh-CN"/>
              </w:rPr>
              <w:t xml:space="preserve"> </w:t>
            </w:r>
            <w:r>
              <w:rPr>
                <w:rFonts w:ascii="Arial" w:eastAsia="DengXian" w:hAnsi="Arial" w:cs="Arial" w:hint="eastAsia"/>
                <w:szCs w:val="22"/>
                <w:lang w:eastAsia="zh-CN"/>
              </w:rPr>
              <w:t>most</w:t>
            </w:r>
            <w:r>
              <w:rPr>
                <w:rFonts w:ascii="Arial" w:eastAsia="DengXian" w:hAnsi="Arial" w:cs="Arial"/>
                <w:szCs w:val="22"/>
                <w:lang w:eastAsia="zh-CN"/>
              </w:rPr>
              <w:t xml:space="preserve"> </w:t>
            </w:r>
            <w:r>
              <w:rPr>
                <w:rFonts w:ascii="Arial" w:eastAsia="DengXian" w:hAnsi="Arial" w:cs="Arial" w:hint="eastAsia"/>
                <w:szCs w:val="22"/>
                <w:lang w:eastAsia="zh-CN"/>
              </w:rPr>
              <w:t>compatible</w:t>
            </w:r>
            <w:r>
              <w:rPr>
                <w:rFonts w:ascii="Arial" w:eastAsia="DengXian" w:hAnsi="Arial" w:cs="Arial"/>
                <w:szCs w:val="22"/>
                <w:lang w:eastAsia="zh-CN"/>
              </w:rPr>
              <w:t xml:space="preserve"> </w:t>
            </w:r>
            <w:r>
              <w:rPr>
                <w:rFonts w:ascii="Arial" w:eastAsia="DengXian" w:hAnsi="Arial" w:cs="Arial" w:hint="eastAsia"/>
                <w:szCs w:val="22"/>
                <w:lang w:eastAsia="zh-CN"/>
              </w:rPr>
              <w:t>as</w:t>
            </w:r>
            <w:r>
              <w:rPr>
                <w:rFonts w:ascii="Arial" w:eastAsia="DengXian" w:hAnsi="Arial" w:cs="Arial"/>
                <w:szCs w:val="22"/>
                <w:lang w:eastAsia="zh-CN"/>
              </w:rPr>
              <w:t xml:space="preserve"> the measurement reporting procedure is </w:t>
            </w:r>
            <w:r>
              <w:rPr>
                <w:rFonts w:ascii="Arial" w:eastAsia="DengXian" w:hAnsi="Arial" w:cs="Arial" w:hint="eastAsia"/>
                <w:szCs w:val="22"/>
                <w:lang w:eastAsia="zh-CN"/>
              </w:rPr>
              <w:t>initialized</w:t>
            </w:r>
            <w:r>
              <w:rPr>
                <w:rFonts w:ascii="Arial" w:eastAsia="DengXian" w:hAnsi="Arial" w:cs="Arial"/>
                <w:szCs w:val="22"/>
                <w:lang w:eastAsia="zh-CN"/>
              </w:rPr>
              <w:t xml:space="preserve"> </w:t>
            </w:r>
            <w:r>
              <w:rPr>
                <w:rFonts w:ascii="Arial" w:eastAsia="DengXian" w:hAnsi="Arial" w:cs="Arial" w:hint="eastAsia"/>
                <w:szCs w:val="22"/>
                <w:lang w:eastAsia="zh-CN"/>
              </w:rPr>
              <w:t>by</w:t>
            </w:r>
            <w:r>
              <w:rPr>
                <w:rFonts w:ascii="Arial" w:eastAsia="DengXian" w:hAnsi="Arial" w:cs="Arial"/>
                <w:szCs w:val="22"/>
                <w:lang w:eastAsia="zh-CN"/>
              </w:rPr>
              <w:t xml:space="preserve"> </w:t>
            </w:r>
            <w:r>
              <w:rPr>
                <w:rFonts w:ascii="Arial" w:eastAsia="DengXian" w:hAnsi="Arial" w:cs="Arial" w:hint="eastAsia"/>
                <w:szCs w:val="22"/>
                <w:lang w:eastAsia="zh-CN"/>
              </w:rPr>
              <w:t>entering</w:t>
            </w:r>
            <w:r>
              <w:rPr>
                <w:rFonts w:ascii="Arial" w:eastAsia="DengXian" w:hAnsi="Arial" w:cs="Arial"/>
                <w:szCs w:val="22"/>
                <w:lang w:eastAsia="zh-CN"/>
              </w:rPr>
              <w:t xml:space="preserve"> </w:t>
            </w:r>
            <w:r>
              <w:rPr>
                <w:rFonts w:ascii="Arial" w:eastAsia="DengXian" w:hAnsi="Arial" w:cs="Arial" w:hint="eastAsia"/>
                <w:szCs w:val="22"/>
                <w:lang w:eastAsia="zh-CN"/>
              </w:rPr>
              <w:t>or</w:t>
            </w:r>
            <w:r>
              <w:rPr>
                <w:rFonts w:ascii="Arial" w:eastAsia="DengXian" w:hAnsi="Arial" w:cs="Arial"/>
                <w:szCs w:val="22"/>
                <w:lang w:eastAsia="zh-CN"/>
              </w:rPr>
              <w:t xml:space="preserve"> </w:t>
            </w:r>
            <w:r>
              <w:rPr>
                <w:rFonts w:ascii="Arial" w:eastAsia="DengXian" w:hAnsi="Arial" w:cs="Arial" w:hint="eastAsia"/>
                <w:szCs w:val="22"/>
                <w:lang w:eastAsia="zh-CN"/>
              </w:rPr>
              <w:t>leaving</w:t>
            </w:r>
            <w:r>
              <w:rPr>
                <w:rFonts w:ascii="Arial" w:eastAsia="DengXian" w:hAnsi="Arial" w:cs="Arial"/>
                <w:szCs w:val="22"/>
                <w:lang w:eastAsia="zh-CN"/>
              </w:rPr>
              <w:t xml:space="preserve"> </w:t>
            </w:r>
            <w:r>
              <w:rPr>
                <w:rFonts w:ascii="Arial" w:eastAsia="DengXian" w:hAnsi="Arial" w:cs="Arial" w:hint="eastAsia"/>
                <w:szCs w:val="22"/>
                <w:lang w:eastAsia="zh-CN"/>
              </w:rPr>
              <w:t>condition</w:t>
            </w:r>
            <w:r>
              <w:rPr>
                <w:rFonts w:ascii="Arial" w:eastAsia="DengXian" w:hAnsi="Arial" w:cs="Arial"/>
                <w:szCs w:val="22"/>
                <w:lang w:eastAsia="zh-CN"/>
              </w:rPr>
              <w:t>.</w:t>
            </w:r>
          </w:p>
          <w:p w14:paraId="06F6F545" w14:textId="1D546B47" w:rsidR="005731C0" w:rsidRDefault="005731C0" w:rsidP="0013187D">
            <w:pPr>
              <w:spacing w:after="0" w:line="276" w:lineRule="auto"/>
              <w:rPr>
                <w:rFonts w:ascii="Arial" w:eastAsia="DengXian" w:hAnsi="Arial" w:cs="Arial"/>
                <w:szCs w:val="22"/>
                <w:lang w:val="en-US" w:eastAsia="zh-CN"/>
              </w:rPr>
            </w:pPr>
            <w:r>
              <w:rPr>
                <w:rFonts w:ascii="Arial" w:eastAsia="DengXian" w:hAnsi="Arial" w:cs="Arial"/>
                <w:szCs w:val="22"/>
                <w:lang w:eastAsia="zh-CN"/>
              </w:rPr>
              <w:t>A</w:t>
            </w:r>
            <w:r>
              <w:rPr>
                <w:rFonts w:ascii="Arial" w:eastAsia="DengXian" w:hAnsi="Arial" w:cs="Arial" w:hint="eastAsia"/>
                <w:szCs w:val="22"/>
                <w:lang w:eastAsia="zh-CN"/>
              </w:rPr>
              <w:t>nother</w:t>
            </w:r>
            <w:r>
              <w:rPr>
                <w:rFonts w:ascii="Arial" w:eastAsia="DengXian" w:hAnsi="Arial" w:cs="Arial"/>
                <w:szCs w:val="22"/>
                <w:lang w:eastAsia="zh-CN"/>
              </w:rPr>
              <w:t xml:space="preserve"> </w:t>
            </w:r>
            <w:r>
              <w:rPr>
                <w:rFonts w:ascii="Arial" w:eastAsia="DengXian" w:hAnsi="Arial" w:cs="Arial" w:hint="eastAsia"/>
                <w:szCs w:val="22"/>
                <w:lang w:eastAsia="zh-CN"/>
              </w:rPr>
              <w:t>issue</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that</w:t>
            </w:r>
            <w:r>
              <w:rPr>
                <w:rFonts w:ascii="Arial" w:eastAsia="DengXian" w:hAnsi="Arial" w:cs="Arial"/>
                <w:szCs w:val="22"/>
                <w:lang w:eastAsia="zh-CN"/>
              </w:rPr>
              <w:t xml:space="preserve"> compan</w:t>
            </w:r>
            <w:r>
              <w:rPr>
                <w:rFonts w:ascii="Arial" w:eastAsia="DengXian" w:hAnsi="Arial" w:cs="Arial" w:hint="eastAsia"/>
                <w:szCs w:val="22"/>
                <w:lang w:eastAsia="zh-CN"/>
              </w:rPr>
              <w:t>ies</w:t>
            </w:r>
            <w:r>
              <w:rPr>
                <w:rFonts w:ascii="Arial" w:eastAsia="DengXian" w:hAnsi="Arial" w:cs="Arial"/>
                <w:szCs w:val="22"/>
                <w:lang w:eastAsia="zh-CN"/>
              </w:rPr>
              <w:t xml:space="preserve"> </w:t>
            </w:r>
            <w:r>
              <w:rPr>
                <w:rFonts w:ascii="Arial" w:eastAsia="DengXian" w:hAnsi="Arial" w:cs="Arial" w:hint="eastAsia"/>
                <w:szCs w:val="22"/>
                <w:lang w:eastAsia="zh-CN"/>
              </w:rPr>
              <w:t>think</w:t>
            </w:r>
            <w:r>
              <w:rPr>
                <w:rFonts w:ascii="Arial" w:eastAsia="DengXian" w:hAnsi="Arial" w:cs="Arial"/>
                <w:szCs w:val="22"/>
                <w:lang w:eastAsia="zh-CN"/>
              </w:rPr>
              <w:t xml:space="preserve"> UE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only</w:t>
            </w:r>
            <w:r>
              <w:rPr>
                <w:rFonts w:ascii="Arial" w:eastAsia="DengXian" w:hAnsi="Arial" w:cs="Arial"/>
                <w:szCs w:val="22"/>
                <w:lang w:eastAsia="zh-CN"/>
              </w:rPr>
              <w:t xml:space="preserve"> </w:t>
            </w:r>
            <w:r>
              <w:rPr>
                <w:rFonts w:ascii="Arial" w:eastAsia="DengXian" w:hAnsi="Arial" w:cs="Arial" w:hint="eastAsia"/>
                <w:szCs w:val="22"/>
                <w:lang w:eastAsia="zh-CN"/>
              </w:rPr>
              <w:t>required</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indicate</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network</w:t>
            </w:r>
            <w:r>
              <w:rPr>
                <w:rFonts w:ascii="Arial" w:eastAsia="DengXian" w:hAnsi="Arial" w:cs="Arial"/>
                <w:szCs w:val="22"/>
                <w:lang w:eastAsia="zh-CN"/>
              </w:rPr>
              <w:t xml:space="preserve"> </w:t>
            </w:r>
            <w:r>
              <w:rPr>
                <w:rFonts w:ascii="Arial" w:eastAsia="DengXian" w:hAnsi="Arial" w:cs="Arial" w:hint="eastAsia"/>
                <w:szCs w:val="22"/>
                <w:lang w:eastAsia="zh-CN"/>
              </w:rPr>
              <w:t>whether</w:t>
            </w:r>
            <w:r>
              <w:rPr>
                <w:rFonts w:ascii="Arial" w:eastAsia="DengXian" w:hAnsi="Arial" w:cs="Arial"/>
                <w:szCs w:val="22"/>
                <w:lang w:eastAsia="zh-CN"/>
              </w:rPr>
              <w:t xml:space="preserve"> </w:t>
            </w:r>
            <w:r>
              <w:rPr>
                <w:rFonts w:ascii="Arial" w:eastAsia="DengXian" w:hAnsi="Arial" w:cs="Arial" w:hint="eastAsia"/>
                <w:szCs w:val="22"/>
                <w:lang w:eastAsia="zh-CN"/>
              </w:rPr>
              <w:t>the</w:t>
            </w:r>
            <w:r>
              <w:rPr>
                <w:rFonts w:ascii="Arial" w:eastAsia="DengXian" w:hAnsi="Arial" w:cs="Arial"/>
                <w:szCs w:val="22"/>
                <w:lang w:eastAsia="zh-CN"/>
              </w:rPr>
              <w:t xml:space="preserve"> </w:t>
            </w:r>
            <w:r>
              <w:rPr>
                <w:rFonts w:ascii="Arial" w:eastAsia="DengXian" w:hAnsi="Arial" w:cs="Arial" w:hint="eastAsia"/>
                <w:szCs w:val="22"/>
                <w:lang w:eastAsia="zh-CN"/>
              </w:rPr>
              <w:t>criteria</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fulfilled</w:t>
            </w:r>
            <w:r>
              <w:rPr>
                <w:rFonts w:ascii="Arial" w:eastAsia="DengXian" w:hAnsi="Arial" w:cs="Arial"/>
                <w:szCs w:val="22"/>
                <w:lang w:eastAsia="zh-CN"/>
              </w:rPr>
              <w:t xml:space="preserve"> </w:t>
            </w:r>
            <w:r>
              <w:rPr>
                <w:rFonts w:ascii="Arial" w:eastAsia="DengXian" w:hAnsi="Arial" w:cs="Arial" w:hint="eastAsia"/>
                <w:szCs w:val="22"/>
                <w:lang w:eastAsia="zh-CN"/>
              </w:rPr>
              <w:t>or</w:t>
            </w:r>
            <w:r>
              <w:rPr>
                <w:rFonts w:ascii="Arial" w:eastAsia="DengXian" w:hAnsi="Arial" w:cs="Arial"/>
                <w:szCs w:val="22"/>
                <w:lang w:eastAsia="zh-CN"/>
              </w:rPr>
              <w:t xml:space="preserve"> </w:t>
            </w:r>
            <w:r>
              <w:rPr>
                <w:rFonts w:ascii="Arial" w:eastAsia="DengXian" w:hAnsi="Arial" w:cs="Arial" w:hint="eastAsia"/>
                <w:szCs w:val="22"/>
                <w:lang w:eastAsia="zh-CN"/>
              </w:rPr>
              <w:t>not</w:t>
            </w:r>
            <w:r>
              <w:rPr>
                <w:rFonts w:ascii="Arial" w:eastAsia="DengXian" w:hAnsi="Arial" w:cs="Arial"/>
                <w:szCs w:val="22"/>
                <w:lang w:eastAsia="zh-CN"/>
              </w:rPr>
              <w:t xml:space="preserve">, </w:t>
            </w:r>
            <w:r>
              <w:rPr>
                <w:rFonts w:ascii="Arial" w:eastAsia="DengXian" w:hAnsi="Arial" w:cs="Arial" w:hint="eastAsia"/>
                <w:szCs w:val="22"/>
                <w:lang w:eastAsia="zh-CN"/>
              </w:rPr>
              <w:t>so</w:t>
            </w:r>
            <w:r>
              <w:rPr>
                <w:rFonts w:ascii="Arial" w:eastAsia="DengXian" w:hAnsi="Arial" w:cs="Arial"/>
                <w:szCs w:val="22"/>
                <w:lang w:eastAsia="zh-CN"/>
              </w:rPr>
              <w:t xml:space="preserve"> </w:t>
            </w:r>
            <w:r>
              <w:rPr>
                <w:rFonts w:ascii="Arial" w:eastAsia="DengXian" w:hAnsi="Arial" w:cs="Arial" w:hint="eastAsia"/>
                <w:szCs w:val="22"/>
                <w:lang w:eastAsia="zh-CN"/>
              </w:rPr>
              <w:t>maybe</w:t>
            </w:r>
            <w:r>
              <w:rPr>
                <w:rFonts w:ascii="Arial" w:eastAsia="DengXian" w:hAnsi="Arial" w:cs="Arial"/>
                <w:szCs w:val="22"/>
                <w:lang w:eastAsia="zh-CN"/>
              </w:rPr>
              <w:t xml:space="preserve">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redundant</w:t>
            </w:r>
            <w:r>
              <w:rPr>
                <w:rFonts w:ascii="Arial" w:eastAsia="DengXian" w:hAnsi="Arial" w:cs="Arial"/>
                <w:szCs w:val="22"/>
                <w:lang w:eastAsia="zh-CN"/>
              </w:rPr>
              <w:t>. H</w:t>
            </w:r>
            <w:r>
              <w:rPr>
                <w:rFonts w:ascii="Arial" w:eastAsia="DengXian" w:hAnsi="Arial" w:cs="Arial" w:hint="eastAsia"/>
                <w:szCs w:val="22"/>
                <w:lang w:eastAsia="zh-CN"/>
              </w:rPr>
              <w:t>owever,</w:t>
            </w:r>
            <w:r>
              <w:rPr>
                <w:rFonts w:ascii="Arial" w:eastAsia="DengXian" w:hAnsi="Arial" w:cs="Arial"/>
                <w:szCs w:val="22"/>
                <w:lang w:eastAsia="zh-CN"/>
              </w:rPr>
              <w:t xml:space="preserve"> we think “reusing”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w:t>
            </w:r>
            <w:r>
              <w:rPr>
                <w:rFonts w:ascii="Arial" w:eastAsia="DengXian" w:hAnsi="Arial" w:cs="Arial" w:hint="eastAsia"/>
                <w:szCs w:val="22"/>
                <w:lang w:eastAsia="zh-CN"/>
              </w:rPr>
              <w:t>mechanism</w:t>
            </w:r>
            <w:r>
              <w:rPr>
                <w:rFonts w:ascii="Arial" w:eastAsia="DengXian" w:hAnsi="Arial" w:cs="Arial"/>
                <w:szCs w:val="22"/>
                <w:lang w:eastAsia="zh-CN"/>
              </w:rPr>
              <w:t xml:space="preserve"> means that </w:t>
            </w:r>
            <w:r>
              <w:rPr>
                <w:rFonts w:ascii="Arial" w:eastAsia="DengXian" w:hAnsi="Arial" w:cs="Arial" w:hint="eastAsia"/>
                <w:szCs w:val="22"/>
                <w:lang w:eastAsia="zh-CN"/>
              </w:rPr>
              <w:t>there</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no</w:t>
            </w:r>
            <w:r>
              <w:rPr>
                <w:rFonts w:ascii="Arial" w:eastAsia="DengXian" w:hAnsi="Arial" w:cs="Arial"/>
                <w:szCs w:val="22"/>
                <w:lang w:eastAsia="zh-CN"/>
              </w:rPr>
              <w:t xml:space="preserve"> </w:t>
            </w:r>
            <w:r>
              <w:rPr>
                <w:rFonts w:ascii="Arial" w:eastAsia="DengXian" w:hAnsi="Arial" w:cs="Arial" w:hint="eastAsia"/>
                <w:szCs w:val="22"/>
                <w:lang w:eastAsia="zh-CN"/>
              </w:rPr>
              <w:t>need</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put</w:t>
            </w:r>
            <w:r>
              <w:rPr>
                <w:rFonts w:ascii="Arial" w:eastAsia="DengXian" w:hAnsi="Arial" w:cs="Arial"/>
                <w:szCs w:val="22"/>
                <w:lang w:eastAsia="zh-CN"/>
              </w:rPr>
              <w:t xml:space="preserve"> </w:t>
            </w:r>
            <w:r>
              <w:rPr>
                <w:rFonts w:ascii="Arial" w:eastAsia="DengXian" w:hAnsi="Arial" w:cs="Arial" w:hint="eastAsia"/>
                <w:szCs w:val="22"/>
                <w:lang w:eastAsia="zh-CN"/>
              </w:rPr>
              <w:t>everything</w:t>
            </w:r>
            <w:r>
              <w:rPr>
                <w:rFonts w:ascii="Arial" w:eastAsia="DengXian" w:hAnsi="Arial" w:cs="Arial"/>
                <w:szCs w:val="22"/>
                <w:lang w:eastAsia="zh-CN"/>
              </w:rPr>
              <w:t xml:space="preserve"> </w:t>
            </w:r>
            <w:r>
              <w:rPr>
                <w:rFonts w:ascii="Arial" w:eastAsia="DengXian" w:hAnsi="Arial" w:cs="Arial" w:hint="eastAsia"/>
                <w:szCs w:val="22"/>
                <w:lang w:eastAsia="zh-CN"/>
              </w:rPr>
              <w:t>into</w:t>
            </w:r>
            <w:r>
              <w:rPr>
                <w:rFonts w:ascii="Arial" w:eastAsia="DengXian" w:hAnsi="Arial" w:cs="Arial"/>
                <w:szCs w:val="22"/>
                <w:lang w:eastAsia="zh-CN"/>
              </w:rPr>
              <w:t xml:space="preserve">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T</w:t>
            </w:r>
            <w:r>
              <w:rPr>
                <w:rFonts w:ascii="Arial" w:eastAsia="DengXian" w:hAnsi="Arial" w:cs="Arial" w:hint="eastAsia"/>
                <w:szCs w:val="22"/>
                <w:lang w:eastAsia="zh-CN"/>
              </w:rPr>
              <w:t>hat</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say</w:t>
            </w:r>
            <w:r>
              <w:rPr>
                <w:rFonts w:ascii="Arial" w:eastAsia="DengXian" w:hAnsi="Arial" w:cs="Arial"/>
                <w:szCs w:val="22"/>
                <w:lang w:eastAsia="zh-CN"/>
              </w:rPr>
              <w:t xml:space="preserve"> </w:t>
            </w:r>
            <w:r>
              <w:rPr>
                <w:rFonts w:ascii="Arial" w:eastAsia="DengXian" w:hAnsi="Arial" w:cs="Arial" w:hint="eastAsia"/>
                <w:szCs w:val="22"/>
                <w:lang w:eastAsia="zh-CN"/>
              </w:rPr>
              <w:t>network</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configure</w:t>
            </w:r>
            <w:r>
              <w:rPr>
                <w:rFonts w:ascii="Arial" w:eastAsia="DengXian" w:hAnsi="Arial" w:cs="Arial"/>
                <w:szCs w:val="22"/>
                <w:lang w:eastAsia="zh-CN"/>
              </w:rPr>
              <w:t xml:space="preserve"> </w:t>
            </w:r>
            <w:r>
              <w:rPr>
                <w:rFonts w:ascii="Arial" w:eastAsia="DengXian" w:hAnsi="Arial" w:cs="Arial" w:hint="eastAsia"/>
                <w:szCs w:val="22"/>
                <w:lang w:eastAsia="zh-CN"/>
              </w:rPr>
              <w:t>what</w:t>
            </w:r>
            <w:r>
              <w:rPr>
                <w:rFonts w:ascii="Arial" w:eastAsia="DengXian" w:hAnsi="Arial" w:cs="Arial"/>
                <w:szCs w:val="22"/>
                <w:lang w:eastAsia="zh-CN"/>
              </w:rPr>
              <w:t xml:space="preserve"> </w:t>
            </w:r>
            <w:r>
              <w:rPr>
                <w:rFonts w:ascii="Arial" w:eastAsia="DengXian" w:hAnsi="Arial" w:cs="Arial" w:hint="eastAsia"/>
                <w:szCs w:val="22"/>
                <w:lang w:eastAsia="zh-CN"/>
              </w:rPr>
              <w:t>information</w:t>
            </w:r>
            <w:r>
              <w:rPr>
                <w:rFonts w:ascii="Arial" w:eastAsia="DengXian" w:hAnsi="Arial" w:cs="Arial"/>
                <w:szCs w:val="22"/>
                <w:lang w:eastAsia="zh-CN"/>
              </w:rPr>
              <w:t xml:space="preserve"> </w:t>
            </w:r>
            <w:r>
              <w:rPr>
                <w:rFonts w:ascii="Arial" w:eastAsia="DengXian" w:hAnsi="Arial" w:cs="Arial" w:hint="eastAsia"/>
                <w:szCs w:val="22"/>
                <w:lang w:eastAsia="zh-CN"/>
              </w:rPr>
              <w:t>need</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included</w:t>
            </w:r>
            <w:r>
              <w:rPr>
                <w:rFonts w:ascii="Arial" w:eastAsia="DengXian" w:hAnsi="Arial" w:cs="Arial"/>
                <w:szCs w:val="22"/>
                <w:lang w:eastAsia="zh-CN"/>
              </w:rPr>
              <w:t xml:space="preserve"> </w:t>
            </w:r>
            <w:r>
              <w:rPr>
                <w:rFonts w:ascii="Arial" w:eastAsia="DengXian" w:hAnsi="Arial" w:cs="Arial" w:hint="eastAsia"/>
                <w:szCs w:val="22"/>
                <w:lang w:eastAsia="zh-CN"/>
              </w:rPr>
              <w:t>based</w:t>
            </w:r>
            <w:r>
              <w:rPr>
                <w:rFonts w:ascii="Arial" w:eastAsia="DengXian" w:hAnsi="Arial" w:cs="Arial"/>
                <w:szCs w:val="22"/>
                <w:lang w:eastAsia="zh-CN"/>
              </w:rPr>
              <w:t xml:space="preserve"> </w:t>
            </w:r>
            <w:r>
              <w:rPr>
                <w:rFonts w:ascii="Arial" w:eastAsia="DengXian" w:hAnsi="Arial" w:cs="Arial" w:hint="eastAsia"/>
                <w:szCs w:val="22"/>
                <w:lang w:eastAsia="zh-CN"/>
              </w:rPr>
              <w:t>on</w:t>
            </w:r>
            <w:r>
              <w:rPr>
                <w:rFonts w:ascii="Arial" w:eastAsia="DengXian" w:hAnsi="Arial" w:cs="Arial"/>
                <w:szCs w:val="22"/>
                <w:lang w:eastAsia="zh-CN"/>
              </w:rPr>
              <w:t xml:space="preserve"> </w:t>
            </w:r>
            <w:r>
              <w:rPr>
                <w:rFonts w:ascii="Arial" w:eastAsia="DengXian" w:hAnsi="Arial" w:cs="Arial" w:hint="eastAsia"/>
                <w:szCs w:val="22"/>
                <w:lang w:eastAsia="zh-CN"/>
              </w:rPr>
              <w:t>different</w:t>
            </w:r>
            <w:r>
              <w:rPr>
                <w:rFonts w:ascii="Arial" w:eastAsia="DengXian" w:hAnsi="Arial" w:cs="Arial"/>
                <w:szCs w:val="22"/>
                <w:lang w:eastAsia="zh-CN"/>
              </w:rPr>
              <w:t xml:space="preserve"> </w:t>
            </w:r>
            <w:r>
              <w:rPr>
                <w:rFonts w:ascii="Arial" w:eastAsia="DengXian" w:hAnsi="Arial" w:cs="Arial" w:hint="eastAsia"/>
                <w:szCs w:val="22"/>
                <w:lang w:eastAsia="zh-CN"/>
              </w:rPr>
              <w:t>event</w:t>
            </w:r>
            <w:r>
              <w:rPr>
                <w:rFonts w:ascii="Arial" w:eastAsia="DengXian" w:hAnsi="Arial" w:cs="Arial"/>
                <w:szCs w:val="22"/>
                <w:lang w:eastAsia="zh-CN"/>
              </w:rPr>
              <w:t xml:space="preserve">. </w:t>
            </w:r>
          </w:p>
        </w:tc>
      </w:tr>
      <w:tr w:rsidR="00B26F9D" w14:paraId="0352B523" w14:textId="77777777" w:rsidTr="00DB41A4">
        <w:tc>
          <w:tcPr>
            <w:tcW w:w="1174" w:type="pct"/>
          </w:tcPr>
          <w:p w14:paraId="75F42BF2" w14:textId="4F1E3CB4" w:rsidR="00B26F9D" w:rsidRDefault="00B26F9D" w:rsidP="00B26F9D">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BT</w:t>
            </w:r>
          </w:p>
        </w:tc>
        <w:tc>
          <w:tcPr>
            <w:tcW w:w="3826" w:type="pct"/>
          </w:tcPr>
          <w:p w14:paraId="41C024DB" w14:textId="560BA573" w:rsidR="00B26F9D" w:rsidRDefault="00B26F9D" w:rsidP="00B26F9D">
            <w:pPr>
              <w:spacing w:after="0" w:line="276" w:lineRule="auto"/>
              <w:rPr>
                <w:rFonts w:ascii="Arial" w:eastAsia="DengXian" w:hAnsi="Arial" w:cs="Arial"/>
                <w:szCs w:val="22"/>
                <w:lang w:val="en-US" w:eastAsia="zh-CN"/>
              </w:rPr>
            </w:pPr>
            <w:r>
              <w:rPr>
                <w:rFonts w:ascii="Arial" w:eastAsia="DengXian" w:hAnsi="Arial" w:cs="Arial"/>
              </w:rPr>
              <w:t xml:space="preserve">The important bit for us is that RRM measurement relaxation is under network control. A </w:t>
            </w:r>
            <w:proofErr w:type="spellStart"/>
            <w:r>
              <w:rPr>
                <w:rFonts w:ascii="Arial" w:eastAsia="DengXian" w:hAnsi="Arial" w:cs="Arial"/>
              </w:rPr>
              <w:t>RedCap</w:t>
            </w:r>
            <w:proofErr w:type="spellEnd"/>
            <w:r>
              <w:rPr>
                <w:rFonts w:ascii="Arial" w:eastAsia="DengXian" w:hAnsi="Arial" w:cs="Arial"/>
              </w:rPr>
              <w:t xml:space="preserve"> UE should not be able to start or stop that autonomously. </w:t>
            </w:r>
          </w:p>
        </w:tc>
      </w:tr>
      <w:tr w:rsidR="005731C0" w14:paraId="4903D1B7" w14:textId="77777777" w:rsidTr="00DB41A4">
        <w:tc>
          <w:tcPr>
            <w:tcW w:w="1174" w:type="pct"/>
          </w:tcPr>
          <w:p w14:paraId="16FBAF72" w14:textId="77777777" w:rsidR="005731C0" w:rsidRDefault="005731C0" w:rsidP="005731C0">
            <w:pPr>
              <w:spacing w:after="0" w:line="276" w:lineRule="auto"/>
              <w:jc w:val="center"/>
              <w:rPr>
                <w:rFonts w:ascii="Arial" w:eastAsia="DengXian" w:hAnsi="Arial" w:cs="Arial"/>
                <w:szCs w:val="22"/>
                <w:lang w:eastAsia="zh-CN"/>
              </w:rPr>
            </w:pPr>
          </w:p>
        </w:tc>
        <w:tc>
          <w:tcPr>
            <w:tcW w:w="3826" w:type="pct"/>
          </w:tcPr>
          <w:p w14:paraId="518DD3D1" w14:textId="77777777" w:rsidR="005731C0" w:rsidRDefault="005731C0" w:rsidP="005731C0">
            <w:pPr>
              <w:spacing w:after="0" w:line="276" w:lineRule="auto"/>
              <w:rPr>
                <w:rFonts w:ascii="Arial" w:eastAsia="DengXian" w:hAnsi="Arial" w:cs="Arial"/>
                <w:szCs w:val="22"/>
                <w:lang w:eastAsia="zh-CN"/>
              </w:rPr>
            </w:pPr>
          </w:p>
        </w:tc>
      </w:tr>
      <w:tr w:rsidR="005731C0" w14:paraId="03F4758D" w14:textId="77777777" w:rsidTr="00DB41A4">
        <w:tc>
          <w:tcPr>
            <w:tcW w:w="1174" w:type="pct"/>
          </w:tcPr>
          <w:p w14:paraId="32913CB0" w14:textId="77777777" w:rsidR="005731C0" w:rsidRDefault="005731C0" w:rsidP="005731C0">
            <w:pPr>
              <w:spacing w:after="0"/>
              <w:jc w:val="center"/>
              <w:rPr>
                <w:rFonts w:ascii="Arial" w:eastAsia="DengXian" w:hAnsi="Arial" w:cs="Arial"/>
                <w:szCs w:val="22"/>
                <w:lang w:eastAsia="zh-CN"/>
              </w:rPr>
            </w:pPr>
          </w:p>
        </w:tc>
        <w:tc>
          <w:tcPr>
            <w:tcW w:w="3826" w:type="pct"/>
          </w:tcPr>
          <w:p w14:paraId="79491696" w14:textId="77777777" w:rsidR="005731C0" w:rsidRDefault="005731C0" w:rsidP="005731C0">
            <w:pPr>
              <w:spacing w:after="0"/>
              <w:rPr>
                <w:rFonts w:ascii="Arial" w:eastAsia="DengXian" w:hAnsi="Arial" w:cs="Arial"/>
                <w:szCs w:val="22"/>
                <w:lang w:val="en-US" w:eastAsia="zh-CN"/>
              </w:rPr>
            </w:pPr>
          </w:p>
        </w:tc>
      </w:tr>
      <w:tr w:rsidR="005731C0" w14:paraId="43A370B9" w14:textId="77777777" w:rsidTr="00DB41A4">
        <w:tc>
          <w:tcPr>
            <w:tcW w:w="1174" w:type="pct"/>
          </w:tcPr>
          <w:p w14:paraId="544E5BD7" w14:textId="77777777" w:rsidR="005731C0" w:rsidRDefault="005731C0" w:rsidP="005731C0">
            <w:pPr>
              <w:spacing w:after="0" w:line="276" w:lineRule="auto"/>
              <w:jc w:val="center"/>
              <w:rPr>
                <w:rFonts w:ascii="Arial" w:eastAsia="DengXian" w:hAnsi="Arial" w:cs="Arial"/>
                <w:szCs w:val="22"/>
                <w:lang w:eastAsia="zh-CN"/>
              </w:rPr>
            </w:pPr>
          </w:p>
        </w:tc>
        <w:tc>
          <w:tcPr>
            <w:tcW w:w="3826" w:type="pct"/>
          </w:tcPr>
          <w:p w14:paraId="1EB5E874" w14:textId="77777777" w:rsidR="005731C0" w:rsidRDefault="005731C0" w:rsidP="005731C0">
            <w:pPr>
              <w:spacing w:after="0" w:line="276" w:lineRule="auto"/>
              <w:rPr>
                <w:lang w:eastAsia="zh-CN"/>
              </w:rPr>
            </w:pPr>
          </w:p>
        </w:tc>
      </w:tr>
      <w:tr w:rsidR="005731C0" w14:paraId="0054D5CA" w14:textId="77777777" w:rsidTr="00DB41A4">
        <w:tc>
          <w:tcPr>
            <w:tcW w:w="1174" w:type="pct"/>
          </w:tcPr>
          <w:p w14:paraId="70284717" w14:textId="77777777" w:rsidR="005731C0" w:rsidRDefault="005731C0" w:rsidP="005731C0">
            <w:pPr>
              <w:spacing w:after="0" w:line="276" w:lineRule="auto"/>
              <w:jc w:val="center"/>
              <w:rPr>
                <w:rFonts w:ascii="Arial" w:eastAsia="DengXian" w:hAnsi="Arial" w:cs="Arial"/>
                <w:szCs w:val="22"/>
                <w:lang w:eastAsia="zh-CN"/>
              </w:rPr>
            </w:pPr>
          </w:p>
        </w:tc>
        <w:tc>
          <w:tcPr>
            <w:tcW w:w="3826" w:type="pct"/>
          </w:tcPr>
          <w:p w14:paraId="23BF6365" w14:textId="77777777" w:rsidR="005731C0" w:rsidRDefault="005731C0" w:rsidP="005731C0">
            <w:pPr>
              <w:spacing w:after="0" w:line="276" w:lineRule="auto"/>
              <w:rPr>
                <w:rFonts w:ascii="Arial" w:eastAsia="DengXian" w:hAnsi="Arial" w:cs="Arial"/>
                <w:szCs w:val="22"/>
                <w:lang w:eastAsia="zh-CN"/>
              </w:rPr>
            </w:pPr>
          </w:p>
        </w:tc>
      </w:tr>
      <w:tr w:rsidR="005731C0" w14:paraId="4364C268" w14:textId="77777777" w:rsidTr="00DB41A4">
        <w:tc>
          <w:tcPr>
            <w:tcW w:w="1174" w:type="pct"/>
          </w:tcPr>
          <w:p w14:paraId="519A4D6B" w14:textId="77777777" w:rsidR="005731C0" w:rsidRDefault="005731C0" w:rsidP="005731C0">
            <w:pPr>
              <w:spacing w:after="0" w:line="276" w:lineRule="auto"/>
              <w:jc w:val="center"/>
              <w:rPr>
                <w:rFonts w:ascii="Arial" w:eastAsia="Yu Mincho" w:hAnsi="Arial" w:cs="Arial"/>
                <w:szCs w:val="22"/>
                <w:lang w:eastAsia="ja-JP"/>
              </w:rPr>
            </w:pPr>
          </w:p>
        </w:tc>
        <w:tc>
          <w:tcPr>
            <w:tcW w:w="3826" w:type="pct"/>
          </w:tcPr>
          <w:p w14:paraId="31D7EB25" w14:textId="77777777" w:rsidR="005731C0" w:rsidRDefault="005731C0" w:rsidP="005731C0">
            <w:pPr>
              <w:spacing w:after="0" w:line="276" w:lineRule="auto"/>
              <w:rPr>
                <w:rFonts w:ascii="Arial" w:eastAsia="Yu Mincho" w:hAnsi="Arial" w:cs="Arial"/>
                <w:szCs w:val="22"/>
                <w:lang w:eastAsia="ja-JP"/>
              </w:rPr>
            </w:pPr>
          </w:p>
        </w:tc>
      </w:tr>
      <w:tr w:rsidR="005731C0" w14:paraId="77DC7D40" w14:textId="77777777" w:rsidTr="00DB41A4">
        <w:tc>
          <w:tcPr>
            <w:tcW w:w="1174" w:type="pct"/>
          </w:tcPr>
          <w:p w14:paraId="0B82F311" w14:textId="77777777" w:rsidR="005731C0" w:rsidRDefault="005731C0" w:rsidP="005731C0">
            <w:pPr>
              <w:spacing w:after="0" w:line="276" w:lineRule="auto"/>
              <w:jc w:val="center"/>
              <w:rPr>
                <w:rFonts w:ascii="Arial" w:eastAsia="Yu Mincho" w:hAnsi="Arial" w:cs="Arial"/>
                <w:szCs w:val="22"/>
                <w:lang w:eastAsia="ja-JP"/>
              </w:rPr>
            </w:pPr>
          </w:p>
        </w:tc>
        <w:tc>
          <w:tcPr>
            <w:tcW w:w="3826" w:type="pct"/>
          </w:tcPr>
          <w:p w14:paraId="35617BF0" w14:textId="77777777" w:rsidR="005731C0" w:rsidRDefault="005731C0" w:rsidP="005731C0">
            <w:pPr>
              <w:spacing w:after="0" w:line="276" w:lineRule="auto"/>
              <w:rPr>
                <w:rFonts w:ascii="Arial" w:eastAsia="DengXian" w:hAnsi="Arial" w:cs="Arial"/>
              </w:rPr>
            </w:pPr>
          </w:p>
        </w:tc>
      </w:tr>
    </w:tbl>
    <w:p w14:paraId="56FA8370" w14:textId="77777777" w:rsidR="00AF60A6" w:rsidRDefault="00AF60A6" w:rsidP="000E06A6">
      <w:pPr>
        <w:widowControl w:val="0"/>
        <w:spacing w:after="160"/>
        <w:ind w:left="100" w:hangingChars="50" w:hanging="100"/>
        <w:rPr>
          <w:rFonts w:ascii="Arial" w:eastAsia="DengXian" w:hAnsi="Arial" w:cs="Arial"/>
          <w:b/>
          <w:bCs/>
          <w:szCs w:val="21"/>
          <w:lang w:eastAsia="zh-CN"/>
        </w:rPr>
      </w:pPr>
    </w:p>
    <w:p w14:paraId="548A8FD4" w14:textId="13B005DA" w:rsidR="00EE59AE" w:rsidRDefault="00EE59AE" w:rsidP="00EE59AE">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Q6-2 For UAI </w:t>
      </w:r>
      <w:r w:rsidRPr="004968FD">
        <w:rPr>
          <w:rFonts w:ascii="Arial" w:eastAsia="DengXian" w:hAnsi="Arial" w:cs="Arial"/>
          <w:b/>
          <w:bCs/>
          <w:szCs w:val="21"/>
          <w:lang w:eastAsia="zh-CN"/>
        </w:rPr>
        <w:t>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7F3C51">
        <w:rPr>
          <w:rFonts w:ascii="Arial" w:eastAsia="DengXian" w:hAnsi="Arial" w:cs="Arial"/>
          <w:b/>
          <w:bCs/>
          <w:lang w:eastAsia="zh-CN"/>
        </w:rPr>
        <w:t xml:space="preserve">the same configuration (maybe with different </w:t>
      </w:r>
      <w:r w:rsidR="007F3C51" w:rsidRPr="007F3C51">
        <w:rPr>
          <w:rFonts w:ascii="Arial" w:eastAsia="DengXian" w:hAnsi="Arial" w:cs="Arial"/>
          <w:b/>
          <w:bCs/>
          <w:lang w:eastAsia="zh-CN"/>
        </w:rPr>
        <w:t>thresholds</w:t>
      </w:r>
      <w:r w:rsidR="007F3C51">
        <w:rPr>
          <w:rFonts w:ascii="Arial" w:eastAsia="DengXian" w:hAnsi="Arial" w:cs="Arial"/>
          <w:b/>
          <w:bCs/>
          <w:lang w:eastAsia="zh-CN"/>
        </w:rPr>
        <w:t xml:space="preserve">) of </w:t>
      </w:r>
      <w:r w:rsidR="007F3C51" w:rsidRPr="007F3C51">
        <w:rPr>
          <w:rFonts w:ascii="Arial" w:eastAsia="DengXian" w:hAnsi="Arial" w:cs="Arial"/>
          <w:b/>
          <w:bCs/>
          <w:lang w:eastAsia="zh-CN"/>
        </w:rPr>
        <w:t>stationarity criterion</w:t>
      </w:r>
      <w:r w:rsidR="007F3C51">
        <w:rPr>
          <w:rFonts w:ascii="Arial" w:eastAsia="DengXian" w:hAnsi="Arial" w:cs="Arial"/>
          <w:b/>
          <w:bCs/>
          <w:lang w:eastAsia="zh-CN"/>
        </w:rPr>
        <w:t xml:space="preserve"> in </w:t>
      </w:r>
      <w:r w:rsidR="007F3C51" w:rsidRPr="007F3C51">
        <w:rPr>
          <w:rFonts w:ascii="Arial" w:eastAsia="DengXian" w:hAnsi="Arial" w:cs="Arial"/>
          <w:b/>
          <w:bCs/>
          <w:lang w:eastAsia="zh-CN"/>
        </w:rPr>
        <w:t xml:space="preserve">RRC_IDLE/INACTIVE </w:t>
      </w:r>
      <w:r w:rsidR="007F3C51">
        <w:rPr>
          <w:rFonts w:ascii="Arial" w:eastAsia="DengXian" w:hAnsi="Arial" w:cs="Arial"/>
          <w:b/>
          <w:bCs/>
          <w:lang w:eastAsia="zh-CN"/>
        </w:rPr>
        <w:t xml:space="preserve">can be reused in </w:t>
      </w:r>
      <w:r w:rsidR="007F3C51" w:rsidRPr="007F3C51">
        <w:rPr>
          <w:rFonts w:ascii="Arial" w:eastAsia="DengXian" w:hAnsi="Arial" w:cs="Arial"/>
          <w:b/>
          <w:bCs/>
          <w:lang w:eastAsia="zh-CN"/>
        </w:rPr>
        <w:t>RRC_CONNECTED</w:t>
      </w:r>
      <w:r w:rsidR="000C09D2">
        <w:rPr>
          <w:rFonts w:ascii="Arial" w:eastAsia="DengXian" w:hAnsi="Arial" w:cs="Arial"/>
          <w:b/>
          <w:bCs/>
          <w:lang w:eastAsia="zh-CN"/>
        </w:rPr>
        <w:t xml:space="preserve">, </w:t>
      </w:r>
      <w:proofErr w:type="gramStart"/>
      <w:r w:rsidR="000C09D2">
        <w:rPr>
          <w:rFonts w:ascii="Arial" w:eastAsia="DengXian" w:hAnsi="Arial" w:cs="Arial"/>
          <w:b/>
          <w:bCs/>
          <w:lang w:eastAsia="zh-CN"/>
        </w:rPr>
        <w:t>e.g.</w:t>
      </w:r>
      <w:proofErr w:type="gramEnd"/>
      <w:r w:rsidR="000C09D2">
        <w:rPr>
          <w:rFonts w:ascii="Arial" w:eastAsia="DengXian" w:hAnsi="Arial" w:cs="Arial"/>
          <w:b/>
          <w:bCs/>
          <w:lang w:eastAsia="zh-CN"/>
        </w:rPr>
        <w:t xml:space="preserve"> included in the </w:t>
      </w:r>
      <w:proofErr w:type="spellStart"/>
      <w:r w:rsidR="000C09D2" w:rsidRPr="000C09D2">
        <w:rPr>
          <w:rFonts w:ascii="Arial" w:eastAsia="DengXian" w:hAnsi="Arial" w:cs="Arial"/>
          <w:b/>
          <w:bCs/>
          <w:i/>
          <w:lang w:eastAsia="zh-CN"/>
        </w:rPr>
        <w:t>RRCReconfiguration</w:t>
      </w:r>
      <w:proofErr w:type="spellEnd"/>
      <w:r w:rsidR="000C09D2" w:rsidRPr="000C09D2">
        <w:rPr>
          <w:rFonts w:ascii="Arial" w:eastAsia="DengXian" w:hAnsi="Arial" w:cs="Arial"/>
          <w:b/>
          <w:bCs/>
          <w:lang w:eastAsia="zh-CN"/>
        </w:rPr>
        <w:t xml:space="preserve"> message</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EE59AE" w14:paraId="74419308" w14:textId="77777777" w:rsidTr="00C275F8">
        <w:tc>
          <w:tcPr>
            <w:tcW w:w="1192" w:type="pct"/>
          </w:tcPr>
          <w:p w14:paraId="62BC941A"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78A8C59"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937298C"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E59AE" w14:paraId="53EEA837" w14:textId="77777777" w:rsidTr="00C275F8">
        <w:trPr>
          <w:trHeight w:val="90"/>
        </w:trPr>
        <w:tc>
          <w:tcPr>
            <w:tcW w:w="1192" w:type="pct"/>
          </w:tcPr>
          <w:p w14:paraId="12B29C6F" w14:textId="73366427" w:rsidR="00EE59AE" w:rsidRDefault="009720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92811FB" w14:textId="0A666442" w:rsidR="00EE59AE" w:rsidRDefault="006A147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4146CB36" w14:textId="57EDFB7B" w:rsidR="00EE59AE" w:rsidRDefault="006A147D"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 </w:t>
            </w:r>
          </w:p>
        </w:tc>
      </w:tr>
      <w:tr w:rsidR="00EE59AE" w14:paraId="1734E6A2" w14:textId="77777777" w:rsidTr="00C275F8">
        <w:tc>
          <w:tcPr>
            <w:tcW w:w="1192" w:type="pct"/>
          </w:tcPr>
          <w:p w14:paraId="05B81868" w14:textId="1D251E94" w:rsidR="00EE59AE" w:rsidRDefault="00437BF0"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28CF9C5" w14:textId="48CE6925" w:rsidR="00EE59AE" w:rsidRDefault="00C74C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Depends on the type of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used</w:t>
            </w:r>
          </w:p>
        </w:tc>
        <w:tc>
          <w:tcPr>
            <w:tcW w:w="2682" w:type="pct"/>
          </w:tcPr>
          <w:p w14:paraId="2A23BF3C" w14:textId="77777777" w:rsidR="00EE59AE" w:rsidRDefault="007E05C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w:t>
            </w:r>
            <w:r w:rsidR="00437BF0">
              <w:rPr>
                <w:rFonts w:ascii="Arial" w:eastAsiaTheme="minorEastAsia" w:hAnsi="Arial" w:cs="Arial"/>
                <w:szCs w:val="21"/>
                <w:lang w:eastAsia="ja-JP"/>
              </w:rPr>
              <w:t xml:space="preserve"> relaxation criterion for RRC Connected is configured by dedicated </w:t>
            </w:r>
            <w:proofErr w:type="spellStart"/>
            <w:r w:rsidR="00437BF0">
              <w:rPr>
                <w:rFonts w:ascii="Arial" w:eastAsiaTheme="minorEastAsia" w:hAnsi="Arial" w:cs="Arial"/>
                <w:szCs w:val="21"/>
                <w:lang w:eastAsia="ja-JP"/>
              </w:rPr>
              <w:t>signaling</w:t>
            </w:r>
            <w:proofErr w:type="spellEnd"/>
            <w:r w:rsidR="00437BF0">
              <w:rPr>
                <w:rFonts w:ascii="Arial" w:eastAsiaTheme="minorEastAsia" w:hAnsi="Arial" w:cs="Arial"/>
                <w:szCs w:val="21"/>
                <w:lang w:eastAsia="ja-JP"/>
              </w:rPr>
              <w:t xml:space="preserve">, </w:t>
            </w:r>
            <w:r w:rsidR="0059055B">
              <w:rPr>
                <w:rFonts w:ascii="Arial" w:eastAsiaTheme="minorEastAsia" w:hAnsi="Arial" w:cs="Arial"/>
                <w:szCs w:val="21"/>
                <w:lang w:eastAsia="ja-JP"/>
              </w:rPr>
              <w:t xml:space="preserve">parameters/thresholds used in </w:t>
            </w:r>
            <w:r w:rsidR="0059055B">
              <w:rPr>
                <w:rFonts w:ascii="Arial" w:eastAsiaTheme="minorEastAsia" w:hAnsi="Arial" w:cs="Arial"/>
                <w:szCs w:val="21"/>
                <w:lang w:eastAsia="ja-JP"/>
              </w:rPr>
              <w:lastRenderedPageBreak/>
              <w:t>the stationary criterion can be different for RRC Idle/Inactive and RRC Connected, if network wants to.</w:t>
            </w:r>
          </w:p>
          <w:p w14:paraId="75569F94" w14:textId="2AE394FF" w:rsidR="007E05C9" w:rsidRDefault="00C74C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 relaxation criterion for RRC Connected is configured by broadcast, then having the same thresholds for all RRC states maybe good enough.</w:t>
            </w:r>
          </w:p>
        </w:tc>
      </w:tr>
      <w:tr w:rsidR="00EE59AE" w14:paraId="1C50E67F" w14:textId="77777777" w:rsidTr="00C275F8">
        <w:tc>
          <w:tcPr>
            <w:tcW w:w="1192" w:type="pct"/>
          </w:tcPr>
          <w:p w14:paraId="6380949D" w14:textId="69980436" w:rsidR="00EE59AE" w:rsidRDefault="00891A26" w:rsidP="00C275F8">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lastRenderedPageBreak/>
              <w:t>Futurewei</w:t>
            </w:r>
            <w:proofErr w:type="spellEnd"/>
          </w:p>
        </w:tc>
        <w:tc>
          <w:tcPr>
            <w:tcW w:w="1126" w:type="pct"/>
          </w:tcPr>
          <w:p w14:paraId="56D23AFA" w14:textId="680525C4" w:rsidR="00EE59AE" w:rsidRDefault="00891A26"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5A2D70E5" w14:textId="02F59C81" w:rsidR="00EE59AE" w:rsidRDefault="00891A26" w:rsidP="00C275F8">
            <w:pPr>
              <w:spacing w:after="0" w:line="276" w:lineRule="auto"/>
              <w:rPr>
                <w:rFonts w:ascii="Arial" w:hAnsi="Arial" w:cs="Arial"/>
                <w:szCs w:val="22"/>
                <w:lang w:val="en-US" w:eastAsia="zh-CN"/>
              </w:rPr>
            </w:pPr>
            <w:r>
              <w:rPr>
                <w:rFonts w:ascii="Arial" w:hAnsi="Arial" w:cs="Arial"/>
                <w:szCs w:val="22"/>
                <w:lang w:val="en-US" w:eastAsia="zh-CN"/>
              </w:rPr>
              <w:t>The configuration may be the same</w:t>
            </w:r>
            <w:r w:rsidR="00B64095">
              <w:rPr>
                <w:rFonts w:ascii="Arial" w:hAnsi="Arial" w:cs="Arial"/>
                <w:szCs w:val="22"/>
                <w:lang w:val="en-US" w:eastAsia="zh-CN"/>
              </w:rPr>
              <w:t xml:space="preserve">, and it can be true for all CONNECTED UEs or on a per UE basis. </w:t>
            </w:r>
            <w:r>
              <w:rPr>
                <w:rFonts w:ascii="Arial" w:hAnsi="Arial" w:cs="Arial"/>
                <w:szCs w:val="22"/>
                <w:lang w:val="en-US" w:eastAsia="zh-CN"/>
              </w:rPr>
              <w:t xml:space="preserve">However, </w:t>
            </w:r>
            <w:r w:rsidR="00B64095">
              <w:rPr>
                <w:rFonts w:ascii="Arial" w:hAnsi="Arial" w:cs="Arial"/>
                <w:szCs w:val="22"/>
                <w:lang w:val="en-US" w:eastAsia="zh-CN"/>
              </w:rPr>
              <w:t xml:space="preserve">in either case, </w:t>
            </w:r>
            <w:r>
              <w:rPr>
                <w:rFonts w:ascii="Arial" w:hAnsi="Arial" w:cs="Arial"/>
                <w:szCs w:val="22"/>
                <w:lang w:val="en-US" w:eastAsia="zh-CN"/>
              </w:rPr>
              <w:t xml:space="preserve">the reuse of the broadcasted configuration for a CONNECTED UE </w:t>
            </w:r>
            <w:r w:rsidR="00B64095">
              <w:rPr>
                <w:rFonts w:ascii="Arial" w:hAnsi="Arial" w:cs="Arial"/>
                <w:szCs w:val="22"/>
                <w:lang w:val="en-US" w:eastAsia="zh-CN"/>
              </w:rPr>
              <w:t>should be</w:t>
            </w:r>
            <w:r>
              <w:rPr>
                <w:rFonts w:ascii="Arial" w:hAnsi="Arial" w:cs="Arial"/>
                <w:szCs w:val="22"/>
                <w:lang w:val="en-US" w:eastAsia="zh-CN"/>
              </w:rPr>
              <w:t xml:space="preserve"> indicated in the dedicated signaling.</w:t>
            </w:r>
            <w:r w:rsidR="00B64095">
              <w:rPr>
                <w:rFonts w:ascii="Arial" w:hAnsi="Arial" w:cs="Arial"/>
                <w:szCs w:val="22"/>
                <w:lang w:val="en-US" w:eastAsia="zh-CN"/>
              </w:rPr>
              <w:t xml:space="preserve"> Without such explicit indication or without an explicit configuration being provided in the dedicated signaling, the UE should not send UAI. </w:t>
            </w:r>
          </w:p>
        </w:tc>
      </w:tr>
      <w:tr w:rsidR="0016525A" w14:paraId="61980FAF" w14:textId="77777777" w:rsidTr="00C275F8">
        <w:tc>
          <w:tcPr>
            <w:tcW w:w="1192" w:type="pct"/>
          </w:tcPr>
          <w:p w14:paraId="66A75FCA" w14:textId="0E3FA479"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Intel</w:t>
            </w:r>
          </w:p>
        </w:tc>
        <w:tc>
          <w:tcPr>
            <w:tcW w:w="1126" w:type="pct"/>
          </w:tcPr>
          <w:p w14:paraId="3E12B76D" w14:textId="3A955D4C"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6F13B1C7" w14:textId="0F28EDF3" w:rsidR="0016525A" w:rsidRDefault="0016525A" w:rsidP="0016525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criterial configured for RRC CONNECTED UE should be UE specific configuration since the network may configure different threshold for UEs with different traffic requirements.</w:t>
            </w:r>
          </w:p>
        </w:tc>
      </w:tr>
      <w:tr w:rsidR="0016525A" w14:paraId="23009B87" w14:textId="77777777" w:rsidTr="00C275F8">
        <w:tc>
          <w:tcPr>
            <w:tcW w:w="1192" w:type="pct"/>
          </w:tcPr>
          <w:p w14:paraId="219E9819" w14:textId="0B6479E3" w:rsidR="0016525A" w:rsidRDefault="00AE598F" w:rsidP="0016525A">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5C3DC3A8" w14:textId="59105165" w:rsidR="0016525A" w:rsidRDefault="00AE598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Yes for </w:t>
            </w:r>
            <w:r w:rsidRPr="00AE598F">
              <w:rPr>
                <w:rFonts w:ascii="Arial" w:eastAsia="DengXian" w:hAnsi="Arial" w:cs="Arial"/>
                <w:szCs w:val="22"/>
                <w:lang w:eastAsia="zh-CN"/>
              </w:rPr>
              <w:t>dedicated signalling</w:t>
            </w:r>
          </w:p>
        </w:tc>
        <w:tc>
          <w:tcPr>
            <w:tcW w:w="2682" w:type="pct"/>
          </w:tcPr>
          <w:p w14:paraId="4887F64C" w14:textId="74EC3B7F" w:rsidR="0016525A" w:rsidRDefault="00AE598F" w:rsidP="00AE598F">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the </w:t>
            </w:r>
            <w:r>
              <w:rPr>
                <w:rFonts w:ascii="Arial" w:eastAsiaTheme="minorEastAsia" w:hAnsi="Arial" w:cs="Arial"/>
                <w:szCs w:val="21"/>
                <w:lang w:eastAsia="ja-JP"/>
              </w:rPr>
              <w:t xml:space="preserve">dedicated signalling is used for configuring relaxation criterion for RRC Connected, we understand the similar signalling structure in broadcast signalling can be reused, but the NW can configured different </w:t>
            </w:r>
            <w:r w:rsidRPr="00AE598F">
              <w:rPr>
                <w:rFonts w:ascii="Arial" w:eastAsiaTheme="minorEastAsia" w:hAnsi="Arial" w:cs="Arial"/>
                <w:szCs w:val="21"/>
                <w:lang w:eastAsia="ja-JP"/>
              </w:rPr>
              <w:t>thresholds</w:t>
            </w:r>
            <w:r>
              <w:rPr>
                <w:rFonts w:ascii="Arial" w:eastAsiaTheme="minorEastAsia" w:hAnsi="Arial" w:cs="Arial"/>
                <w:szCs w:val="21"/>
                <w:lang w:eastAsia="ja-JP"/>
              </w:rPr>
              <w:t>. As least the signalling structure for criterion configuration for dedicated signalling will be simple as the signalling structure in broadcast signalling can be reused, if UAI mechanism is used.</w:t>
            </w:r>
          </w:p>
        </w:tc>
      </w:tr>
      <w:tr w:rsidR="007B1263" w14:paraId="68DF5407" w14:textId="77777777" w:rsidTr="00C275F8">
        <w:tc>
          <w:tcPr>
            <w:tcW w:w="1192" w:type="pct"/>
          </w:tcPr>
          <w:p w14:paraId="695B3C51" w14:textId="04DEE9C8" w:rsidR="007B1263" w:rsidRDefault="007B1263" w:rsidP="007B1263">
            <w:pPr>
              <w:spacing w:after="0" w:line="276" w:lineRule="auto"/>
              <w:jc w:val="center"/>
              <w:rPr>
                <w:rFonts w:ascii="Arial" w:eastAsia="DengXian" w:hAnsi="Arial" w:cs="Arial"/>
                <w:szCs w:val="22"/>
                <w:lang w:eastAsia="zh-CN"/>
              </w:rPr>
            </w:pPr>
            <w:r>
              <w:rPr>
                <w:rFonts w:ascii="Arial" w:eastAsia="DengXian" w:hAnsi="Arial" w:cs="Arial"/>
                <w:szCs w:val="22"/>
                <w:lang w:eastAsia="zh-CN"/>
              </w:rPr>
              <w:t>BT</w:t>
            </w:r>
          </w:p>
        </w:tc>
        <w:tc>
          <w:tcPr>
            <w:tcW w:w="1126" w:type="pct"/>
          </w:tcPr>
          <w:p w14:paraId="6C25EB0E" w14:textId="76BB4823" w:rsidR="007B1263" w:rsidRDefault="007B1263" w:rsidP="007B1263">
            <w:pPr>
              <w:spacing w:after="0" w:line="276" w:lineRule="auto"/>
              <w:jc w:val="center"/>
              <w:rPr>
                <w:rFonts w:ascii="Arial" w:eastAsia="DengXian" w:hAnsi="Arial" w:cs="Arial"/>
                <w:szCs w:val="22"/>
                <w:lang w:eastAsia="zh-CN"/>
              </w:rPr>
            </w:pPr>
            <w:proofErr w:type="gramStart"/>
            <w:r>
              <w:rPr>
                <w:rFonts w:ascii="Arial" w:eastAsia="DengXian" w:hAnsi="Arial" w:cs="Arial"/>
                <w:szCs w:val="22"/>
                <w:lang w:eastAsia="zh-CN"/>
              </w:rPr>
              <w:t>Yes</w:t>
            </w:r>
            <w:proofErr w:type="gramEnd"/>
            <w:r>
              <w:rPr>
                <w:rFonts w:ascii="Arial" w:eastAsia="DengXian" w:hAnsi="Arial" w:cs="Arial"/>
                <w:szCs w:val="22"/>
                <w:lang w:eastAsia="zh-CN"/>
              </w:rPr>
              <w:t xml:space="preserve"> if </w:t>
            </w:r>
            <w:r w:rsidRPr="008708FA">
              <w:rPr>
                <w:rFonts w:ascii="Arial" w:eastAsia="DengXian" w:hAnsi="Arial" w:cs="Arial"/>
                <w:szCs w:val="22"/>
                <w:lang w:eastAsia="zh-CN"/>
              </w:rPr>
              <w:t>same configuration</w:t>
            </w:r>
            <w:r>
              <w:rPr>
                <w:rFonts w:ascii="Arial" w:eastAsia="DengXian" w:hAnsi="Arial" w:cs="Arial"/>
                <w:szCs w:val="22"/>
                <w:lang w:eastAsia="zh-CN"/>
              </w:rPr>
              <w:t xml:space="preserve"> means same signalling structure</w:t>
            </w:r>
          </w:p>
        </w:tc>
        <w:tc>
          <w:tcPr>
            <w:tcW w:w="2682" w:type="pct"/>
          </w:tcPr>
          <w:p w14:paraId="09CB668C" w14:textId="77777777" w:rsidR="007B1263" w:rsidRDefault="007B1263" w:rsidP="007B1263">
            <w:pPr>
              <w:spacing w:after="0" w:line="276" w:lineRule="auto"/>
              <w:rPr>
                <w:rFonts w:ascii="Arial" w:eastAsia="DengXian" w:hAnsi="Arial" w:cs="Arial"/>
                <w:szCs w:val="22"/>
                <w:lang w:eastAsia="zh-CN"/>
              </w:rPr>
            </w:pPr>
            <w:r>
              <w:rPr>
                <w:rFonts w:ascii="Arial" w:eastAsia="DengXian" w:hAnsi="Arial" w:cs="Arial"/>
                <w:szCs w:val="22"/>
                <w:lang w:eastAsia="zh-CN"/>
              </w:rPr>
              <w:t>Our understanding of “</w:t>
            </w:r>
            <w:r w:rsidRPr="006842C6">
              <w:rPr>
                <w:rFonts w:ascii="Arial" w:eastAsia="DengXian" w:hAnsi="Arial" w:cs="Arial"/>
                <w:i/>
                <w:iCs/>
                <w:szCs w:val="22"/>
                <w:lang w:eastAsia="zh-CN"/>
              </w:rPr>
              <w:t>same configuration (maybe with different thresholds)</w:t>
            </w:r>
            <w:r>
              <w:rPr>
                <w:rFonts w:ascii="Arial" w:eastAsia="DengXian" w:hAnsi="Arial" w:cs="Arial"/>
                <w:szCs w:val="22"/>
                <w:lang w:eastAsia="zh-CN"/>
              </w:rPr>
              <w:t>” is that both share the same signalling structure. Once we have dedicated signalling, per UE basis values should be feasible.</w:t>
            </w:r>
          </w:p>
          <w:p w14:paraId="05B76D0E" w14:textId="77777777" w:rsidR="007B1263" w:rsidRDefault="007B1263" w:rsidP="007B1263">
            <w:pPr>
              <w:spacing w:after="0" w:line="276" w:lineRule="auto"/>
              <w:rPr>
                <w:rFonts w:ascii="Arial" w:eastAsia="DengXian" w:hAnsi="Arial" w:cs="Arial"/>
                <w:szCs w:val="22"/>
                <w:lang w:eastAsia="zh-CN"/>
              </w:rPr>
            </w:pPr>
          </w:p>
        </w:tc>
      </w:tr>
      <w:tr w:rsidR="0016525A" w14:paraId="0B8E4CEB" w14:textId="77777777" w:rsidTr="00C275F8">
        <w:tc>
          <w:tcPr>
            <w:tcW w:w="1192" w:type="pct"/>
          </w:tcPr>
          <w:p w14:paraId="5AA7753F"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6549D085"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5BD167F7" w14:textId="77777777" w:rsidR="0016525A" w:rsidRDefault="0016525A" w:rsidP="0016525A">
            <w:pPr>
              <w:spacing w:after="0" w:line="276" w:lineRule="auto"/>
              <w:rPr>
                <w:rFonts w:ascii="Arial" w:eastAsia="DengXian" w:hAnsi="Arial" w:cs="Arial"/>
                <w:szCs w:val="22"/>
                <w:lang w:val="en-US" w:eastAsia="zh-CN"/>
              </w:rPr>
            </w:pPr>
          </w:p>
        </w:tc>
      </w:tr>
      <w:tr w:rsidR="0016525A" w14:paraId="5A63F73D" w14:textId="77777777" w:rsidTr="00C275F8">
        <w:tc>
          <w:tcPr>
            <w:tcW w:w="1192" w:type="pct"/>
          </w:tcPr>
          <w:p w14:paraId="6D299335" w14:textId="77777777" w:rsidR="0016525A" w:rsidRDefault="0016525A" w:rsidP="0016525A">
            <w:pPr>
              <w:spacing w:after="0" w:line="276" w:lineRule="auto"/>
              <w:jc w:val="center"/>
              <w:rPr>
                <w:rFonts w:ascii="Arial" w:hAnsi="Arial" w:cs="Arial"/>
                <w:szCs w:val="22"/>
                <w:lang w:val="en-US" w:eastAsia="zh-CN"/>
              </w:rPr>
            </w:pPr>
          </w:p>
        </w:tc>
        <w:tc>
          <w:tcPr>
            <w:tcW w:w="1126" w:type="pct"/>
          </w:tcPr>
          <w:p w14:paraId="6F014F2A"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2046E24A" w14:textId="77777777" w:rsidR="0016525A" w:rsidRDefault="0016525A" w:rsidP="0016525A">
            <w:pPr>
              <w:spacing w:after="0" w:line="276" w:lineRule="auto"/>
              <w:rPr>
                <w:rFonts w:ascii="Arial" w:eastAsia="DengXian" w:hAnsi="Arial" w:cs="Arial"/>
                <w:szCs w:val="22"/>
                <w:lang w:val="en-US" w:eastAsia="zh-CN"/>
              </w:rPr>
            </w:pPr>
          </w:p>
        </w:tc>
      </w:tr>
      <w:tr w:rsidR="0016525A" w14:paraId="7C96C2CA" w14:textId="77777777" w:rsidTr="00C275F8">
        <w:tc>
          <w:tcPr>
            <w:tcW w:w="1192" w:type="pct"/>
          </w:tcPr>
          <w:p w14:paraId="4810CE81"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47CF018E"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6B7B847E" w14:textId="77777777" w:rsidR="0016525A" w:rsidRDefault="0016525A" w:rsidP="0016525A">
            <w:pPr>
              <w:spacing w:after="0" w:line="276" w:lineRule="auto"/>
              <w:rPr>
                <w:rFonts w:ascii="Arial" w:eastAsia="DengXian" w:hAnsi="Arial" w:cs="Arial"/>
                <w:szCs w:val="22"/>
                <w:lang w:val="en-US" w:eastAsia="zh-CN"/>
              </w:rPr>
            </w:pPr>
          </w:p>
        </w:tc>
      </w:tr>
      <w:tr w:rsidR="0016525A" w14:paraId="048BF16F" w14:textId="77777777" w:rsidTr="00C275F8">
        <w:tc>
          <w:tcPr>
            <w:tcW w:w="1192" w:type="pct"/>
          </w:tcPr>
          <w:p w14:paraId="3EBBCAAD"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455B1C19"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5351CF56" w14:textId="77777777" w:rsidR="0016525A" w:rsidRDefault="0016525A" w:rsidP="0016525A">
            <w:pPr>
              <w:spacing w:after="0" w:line="276" w:lineRule="auto"/>
              <w:rPr>
                <w:rFonts w:ascii="Arial" w:eastAsia="DengXian" w:hAnsi="Arial" w:cs="Arial"/>
                <w:szCs w:val="22"/>
                <w:lang w:eastAsia="zh-CN"/>
              </w:rPr>
            </w:pPr>
          </w:p>
        </w:tc>
      </w:tr>
      <w:tr w:rsidR="0016525A" w14:paraId="209AE77D" w14:textId="77777777" w:rsidTr="00C275F8">
        <w:tc>
          <w:tcPr>
            <w:tcW w:w="1192" w:type="pct"/>
          </w:tcPr>
          <w:p w14:paraId="07B9E4FA" w14:textId="77777777" w:rsidR="0016525A" w:rsidRDefault="0016525A" w:rsidP="0016525A">
            <w:pPr>
              <w:spacing w:after="0"/>
              <w:jc w:val="center"/>
              <w:rPr>
                <w:rFonts w:ascii="Arial" w:eastAsia="DengXian" w:hAnsi="Arial" w:cs="Arial"/>
                <w:szCs w:val="22"/>
                <w:lang w:eastAsia="zh-CN"/>
              </w:rPr>
            </w:pPr>
          </w:p>
        </w:tc>
        <w:tc>
          <w:tcPr>
            <w:tcW w:w="1126" w:type="pct"/>
          </w:tcPr>
          <w:p w14:paraId="01920066" w14:textId="77777777" w:rsidR="0016525A" w:rsidRDefault="0016525A" w:rsidP="0016525A">
            <w:pPr>
              <w:spacing w:after="0"/>
              <w:jc w:val="center"/>
              <w:rPr>
                <w:rFonts w:ascii="Arial" w:eastAsia="DengXian" w:hAnsi="Arial" w:cs="Arial"/>
                <w:szCs w:val="22"/>
                <w:lang w:eastAsia="zh-CN"/>
              </w:rPr>
            </w:pPr>
          </w:p>
        </w:tc>
        <w:tc>
          <w:tcPr>
            <w:tcW w:w="2682" w:type="pct"/>
          </w:tcPr>
          <w:p w14:paraId="5925F7A9" w14:textId="77777777" w:rsidR="0016525A" w:rsidRDefault="0016525A" w:rsidP="0016525A">
            <w:pPr>
              <w:spacing w:after="0"/>
              <w:rPr>
                <w:rFonts w:ascii="Arial" w:eastAsia="DengXian" w:hAnsi="Arial" w:cs="Arial"/>
                <w:szCs w:val="22"/>
                <w:lang w:val="en-US" w:eastAsia="zh-CN"/>
              </w:rPr>
            </w:pPr>
          </w:p>
        </w:tc>
      </w:tr>
      <w:tr w:rsidR="0016525A" w14:paraId="0E0F9118" w14:textId="77777777" w:rsidTr="00C275F8">
        <w:tc>
          <w:tcPr>
            <w:tcW w:w="1192" w:type="pct"/>
          </w:tcPr>
          <w:p w14:paraId="71AF6439"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70A4D949"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7F30CC03" w14:textId="77777777" w:rsidR="0016525A" w:rsidRDefault="0016525A" w:rsidP="0016525A">
            <w:pPr>
              <w:spacing w:after="0" w:line="276" w:lineRule="auto"/>
              <w:rPr>
                <w:lang w:eastAsia="zh-CN"/>
              </w:rPr>
            </w:pPr>
          </w:p>
        </w:tc>
      </w:tr>
      <w:tr w:rsidR="0016525A" w14:paraId="16EFF8FD" w14:textId="77777777" w:rsidTr="00C275F8">
        <w:tc>
          <w:tcPr>
            <w:tcW w:w="1192" w:type="pct"/>
          </w:tcPr>
          <w:p w14:paraId="063DFEE5"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13683B03"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20AC8ED3" w14:textId="77777777" w:rsidR="0016525A" w:rsidRDefault="0016525A" w:rsidP="0016525A">
            <w:pPr>
              <w:spacing w:after="0" w:line="276" w:lineRule="auto"/>
              <w:rPr>
                <w:rFonts w:ascii="Arial" w:eastAsia="DengXian" w:hAnsi="Arial" w:cs="Arial"/>
                <w:szCs w:val="22"/>
                <w:lang w:eastAsia="zh-CN"/>
              </w:rPr>
            </w:pPr>
          </w:p>
        </w:tc>
      </w:tr>
      <w:tr w:rsidR="0016525A" w14:paraId="609362A9" w14:textId="77777777" w:rsidTr="00C275F8">
        <w:tc>
          <w:tcPr>
            <w:tcW w:w="1192" w:type="pct"/>
          </w:tcPr>
          <w:p w14:paraId="0F2FCE91"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38143D2F"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7B7C09DD" w14:textId="77777777" w:rsidR="0016525A" w:rsidRDefault="0016525A" w:rsidP="0016525A">
            <w:pPr>
              <w:spacing w:after="0" w:line="276" w:lineRule="auto"/>
              <w:rPr>
                <w:rFonts w:ascii="Arial" w:eastAsia="Yu Mincho" w:hAnsi="Arial" w:cs="Arial"/>
                <w:szCs w:val="22"/>
                <w:lang w:eastAsia="ja-JP"/>
              </w:rPr>
            </w:pPr>
          </w:p>
        </w:tc>
      </w:tr>
      <w:tr w:rsidR="0016525A" w14:paraId="62E691B0" w14:textId="77777777" w:rsidTr="00C275F8">
        <w:tc>
          <w:tcPr>
            <w:tcW w:w="1192" w:type="pct"/>
          </w:tcPr>
          <w:p w14:paraId="113CE582"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683D6638"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168762D0" w14:textId="77777777" w:rsidR="0016525A" w:rsidRDefault="0016525A" w:rsidP="0016525A">
            <w:pPr>
              <w:spacing w:after="0" w:line="276" w:lineRule="auto"/>
              <w:rPr>
                <w:rFonts w:ascii="Arial" w:eastAsia="DengXian" w:hAnsi="Arial" w:cs="Arial"/>
              </w:rPr>
            </w:pPr>
          </w:p>
        </w:tc>
      </w:tr>
    </w:tbl>
    <w:p w14:paraId="7A6374F3" w14:textId="77777777" w:rsidR="00EE59AE" w:rsidRDefault="00EE59AE" w:rsidP="00EE59AE">
      <w:pPr>
        <w:widowControl w:val="0"/>
        <w:spacing w:after="160"/>
        <w:rPr>
          <w:rFonts w:ascii="Arial" w:eastAsia="DengXian" w:hAnsi="Arial" w:cs="Arial"/>
          <w:b/>
          <w:bCs/>
          <w:szCs w:val="21"/>
          <w:lang w:eastAsia="zh-CN"/>
        </w:rPr>
      </w:pPr>
    </w:p>
    <w:p w14:paraId="1F4F24D1" w14:textId="09ACAE3F" w:rsidR="000E06A6" w:rsidRDefault="000E06A6" w:rsidP="000E06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6F7A0D">
        <w:rPr>
          <w:rFonts w:ascii="Arial" w:eastAsia="DengXian" w:hAnsi="Arial" w:cs="Arial"/>
          <w:b/>
          <w:bCs/>
          <w:szCs w:val="21"/>
          <w:lang w:eastAsia="zh-CN"/>
        </w:rPr>
        <w:t>-</w:t>
      </w:r>
      <w:r w:rsidR="00A075A4">
        <w:rPr>
          <w:rFonts w:ascii="Arial" w:eastAsia="DengXian" w:hAnsi="Arial" w:cs="Arial"/>
          <w:b/>
          <w:bCs/>
          <w:szCs w:val="21"/>
          <w:lang w:eastAsia="zh-CN"/>
        </w:rPr>
        <w:t>3</w:t>
      </w:r>
      <w:r>
        <w:rPr>
          <w:rFonts w:ascii="Arial" w:eastAsia="DengXian" w:hAnsi="Arial" w:cs="Arial"/>
          <w:b/>
          <w:bCs/>
          <w:szCs w:val="21"/>
          <w:lang w:eastAsia="zh-CN"/>
        </w:rPr>
        <w:t xml:space="preserve"> </w:t>
      </w:r>
      <w:r w:rsidR="004968FD">
        <w:rPr>
          <w:rFonts w:ascii="Arial" w:eastAsia="DengXian" w:hAnsi="Arial" w:cs="Arial"/>
          <w:b/>
          <w:bCs/>
          <w:szCs w:val="21"/>
          <w:lang w:eastAsia="zh-CN"/>
        </w:rPr>
        <w:t xml:space="preserve">For UAI </w:t>
      </w:r>
      <w:r w:rsidR="004968FD" w:rsidRPr="004968FD">
        <w:rPr>
          <w:rFonts w:ascii="Arial" w:eastAsia="DengXian" w:hAnsi="Arial" w:cs="Arial"/>
          <w:b/>
          <w:bCs/>
          <w:szCs w:val="21"/>
          <w:lang w:eastAsia="zh-CN"/>
        </w:rPr>
        <w:t>mechanism</w:t>
      </w:r>
      <w:r w:rsidR="004968FD">
        <w:rPr>
          <w:rFonts w:ascii="Arial" w:eastAsia="DengXian" w:hAnsi="Arial" w:cs="Arial"/>
          <w:b/>
          <w:bCs/>
          <w:szCs w:val="21"/>
          <w:lang w:eastAsia="zh-CN"/>
        </w:rPr>
        <w:t>,</w:t>
      </w:r>
      <w:r w:rsidR="004968FD" w:rsidRPr="004968FD">
        <w:rPr>
          <w:rFonts w:ascii="Arial" w:eastAsia="DengXian" w:hAnsi="Arial" w:cs="Arial"/>
          <w:b/>
          <w:bCs/>
          <w:szCs w:val="21"/>
          <w:lang w:eastAsia="zh-CN"/>
        </w:rPr>
        <w:t xml:space="preserve"> </w:t>
      </w:r>
      <w:r w:rsidR="004968FD">
        <w:rPr>
          <w:rFonts w:ascii="Arial" w:eastAsia="DengXian" w:hAnsi="Arial" w:cs="Arial"/>
          <w:b/>
          <w:bCs/>
          <w:szCs w:val="21"/>
          <w:lang w:eastAsia="zh-CN"/>
        </w:rPr>
        <w:t>d</w:t>
      </w:r>
      <w:r>
        <w:rPr>
          <w:rFonts w:ascii="Arial" w:eastAsia="DengXian" w:hAnsi="Arial" w:cs="Arial"/>
          <w:b/>
          <w:bCs/>
          <w:lang w:eastAsia="zh-CN"/>
        </w:rPr>
        <w:t xml:space="preserve">o companies </w:t>
      </w:r>
      <w:r w:rsidR="004968FD">
        <w:rPr>
          <w:rFonts w:ascii="Arial" w:eastAsia="DengXian" w:hAnsi="Arial" w:cs="Arial"/>
          <w:b/>
          <w:bCs/>
          <w:lang w:eastAsia="zh-CN"/>
        </w:rPr>
        <w:t xml:space="preserve">agree that additional indication </w:t>
      </w:r>
      <w:r w:rsidR="00D70444">
        <w:rPr>
          <w:rFonts w:ascii="Arial" w:eastAsia="DengXian" w:hAnsi="Arial" w:cs="Arial"/>
          <w:b/>
          <w:bCs/>
          <w:lang w:eastAsia="zh-CN"/>
        </w:rPr>
        <w:t xml:space="preserve">for </w:t>
      </w:r>
      <w:r w:rsidR="00D70444" w:rsidRPr="004968FD">
        <w:rPr>
          <w:rFonts w:ascii="Arial" w:eastAsia="DengXian" w:hAnsi="Arial" w:cs="Arial"/>
          <w:b/>
          <w:bCs/>
          <w:lang w:eastAsia="zh-CN"/>
        </w:rPr>
        <w:t>report</w:t>
      </w:r>
      <w:r w:rsidR="00D70444">
        <w:rPr>
          <w:rFonts w:ascii="Arial" w:eastAsia="DengXian" w:hAnsi="Arial" w:cs="Arial"/>
          <w:b/>
          <w:bCs/>
          <w:lang w:eastAsia="zh-CN"/>
        </w:rPr>
        <w:t>ing</w:t>
      </w:r>
      <w:r w:rsidR="00D70444" w:rsidRPr="004968FD">
        <w:rPr>
          <w:rFonts w:ascii="Arial" w:eastAsia="DengXian" w:hAnsi="Arial" w:cs="Arial"/>
          <w:b/>
          <w:bCs/>
          <w:lang w:eastAsia="zh-CN"/>
        </w:rPr>
        <w:t xml:space="preserve"> whether the stationarity criterion is met or not</w:t>
      </w:r>
      <w:r w:rsidR="00D70444">
        <w:rPr>
          <w:rFonts w:ascii="Arial" w:eastAsia="DengXian" w:hAnsi="Arial" w:cs="Arial"/>
          <w:b/>
          <w:bCs/>
          <w:lang w:eastAsia="zh-CN"/>
        </w:rPr>
        <w:t xml:space="preserve"> </w:t>
      </w:r>
      <w:r w:rsidR="004968FD">
        <w:rPr>
          <w:rFonts w:ascii="Arial" w:eastAsia="DengXian" w:hAnsi="Arial" w:cs="Arial"/>
          <w:b/>
          <w:bCs/>
          <w:lang w:eastAsia="zh-CN"/>
        </w:rPr>
        <w:t xml:space="preserve">needs to be added in </w:t>
      </w:r>
      <w:proofErr w:type="spellStart"/>
      <w:r w:rsidR="004968FD" w:rsidRPr="00D70444">
        <w:rPr>
          <w:rFonts w:ascii="Arial" w:eastAsia="DengXian" w:hAnsi="Arial" w:cs="Arial"/>
          <w:b/>
          <w:bCs/>
          <w:i/>
          <w:lang w:eastAsia="zh-CN"/>
        </w:rPr>
        <w:t>UEAssistanceInformation</w:t>
      </w:r>
      <w:proofErr w:type="spellEnd"/>
      <w:r w:rsidR="004968FD" w:rsidRPr="004968FD">
        <w:rPr>
          <w:rFonts w:ascii="Arial" w:eastAsia="DengXian" w:hAnsi="Arial" w:cs="Arial"/>
          <w:b/>
          <w:bCs/>
          <w:lang w:eastAsia="zh-CN"/>
        </w:rPr>
        <w:t xml:space="preserve"> </w:t>
      </w:r>
      <w:r w:rsidR="004968FD">
        <w:rPr>
          <w:rFonts w:ascii="Arial" w:eastAsia="DengXian" w:hAnsi="Arial" w:cs="Arial"/>
          <w:b/>
          <w:bCs/>
          <w:lang w:eastAsia="zh-CN"/>
        </w:rPr>
        <w:t>message</w:t>
      </w:r>
      <w:r w:rsidR="00444E22">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0E06A6" w14:paraId="5AC93919" w14:textId="77777777" w:rsidTr="00C275F8">
        <w:tc>
          <w:tcPr>
            <w:tcW w:w="1192" w:type="pct"/>
          </w:tcPr>
          <w:p w14:paraId="3A441BCD"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61EB51F3"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BB3C640"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06A6" w14:paraId="39D86923" w14:textId="77777777" w:rsidTr="00C275F8">
        <w:trPr>
          <w:trHeight w:val="90"/>
        </w:trPr>
        <w:tc>
          <w:tcPr>
            <w:tcW w:w="1192" w:type="pct"/>
          </w:tcPr>
          <w:p w14:paraId="74A06898" w14:textId="3470FE58"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48D97A5E" w14:textId="1903EEC4"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A383865" w14:textId="1316B09F" w:rsidR="000E06A6"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p>
        </w:tc>
      </w:tr>
      <w:tr w:rsidR="000E06A6" w14:paraId="17BB6435" w14:textId="77777777" w:rsidTr="00C275F8">
        <w:tc>
          <w:tcPr>
            <w:tcW w:w="1192" w:type="pct"/>
          </w:tcPr>
          <w:p w14:paraId="3E463384" w14:textId="6AFD3D2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26331397" w14:textId="5375020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10834A05" w14:textId="5E9DD3E8" w:rsidR="000E06A6" w:rsidRDefault="00332D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a simple indication that UE has met the stationary criterion is good enough.</w:t>
            </w:r>
          </w:p>
        </w:tc>
      </w:tr>
      <w:tr w:rsidR="000E06A6" w14:paraId="5D7D885B" w14:textId="77777777" w:rsidTr="00C275F8">
        <w:tc>
          <w:tcPr>
            <w:tcW w:w="1192" w:type="pct"/>
          </w:tcPr>
          <w:p w14:paraId="0AFFF630" w14:textId="45F1DDB3" w:rsidR="000E06A6"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18943401" w14:textId="38D906B6" w:rsidR="000E06A6"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089BD66B" w14:textId="476C177E" w:rsidR="000E06A6" w:rsidRDefault="00C124D5" w:rsidP="00C275F8">
            <w:pPr>
              <w:spacing w:after="0" w:line="276" w:lineRule="auto"/>
              <w:rPr>
                <w:rFonts w:ascii="Arial" w:hAnsi="Arial" w:cs="Arial"/>
                <w:szCs w:val="22"/>
                <w:lang w:val="en-US" w:eastAsia="zh-CN"/>
              </w:rPr>
            </w:pPr>
            <w:r>
              <w:rPr>
                <w:rFonts w:ascii="Arial" w:hAnsi="Arial" w:cs="Arial"/>
                <w:szCs w:val="22"/>
                <w:lang w:val="en-US" w:eastAsia="zh-CN"/>
              </w:rPr>
              <w:t>Agree with Qualcomm.</w:t>
            </w:r>
          </w:p>
        </w:tc>
      </w:tr>
      <w:tr w:rsidR="000E06A6" w14:paraId="171C5270" w14:textId="77777777" w:rsidTr="00C275F8">
        <w:tc>
          <w:tcPr>
            <w:tcW w:w="1192" w:type="pct"/>
          </w:tcPr>
          <w:p w14:paraId="33E501D2" w14:textId="032A5C13" w:rsidR="000E06A6" w:rsidRDefault="002B00FE"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lastRenderedPageBreak/>
              <w:t>Futurewei</w:t>
            </w:r>
            <w:proofErr w:type="spellEnd"/>
          </w:p>
        </w:tc>
        <w:tc>
          <w:tcPr>
            <w:tcW w:w="1126" w:type="pct"/>
          </w:tcPr>
          <w:p w14:paraId="7383AB4E" w14:textId="6E5C2F2F" w:rsidR="000E06A6" w:rsidRDefault="002B00F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Generally </w:t>
            </w:r>
            <w:r w:rsidR="00E47972">
              <w:rPr>
                <w:rFonts w:ascii="Arial" w:eastAsiaTheme="minorEastAsia" w:hAnsi="Arial" w:cs="Arial"/>
                <w:szCs w:val="22"/>
                <w:lang w:eastAsia="ja-JP"/>
              </w:rPr>
              <w:t xml:space="preserve">speaking, </w:t>
            </w:r>
            <w:r>
              <w:rPr>
                <w:rFonts w:ascii="Arial" w:eastAsiaTheme="minorEastAsia" w:hAnsi="Arial" w:cs="Arial"/>
                <w:szCs w:val="22"/>
                <w:lang w:eastAsia="ja-JP"/>
              </w:rPr>
              <w:t>no.</w:t>
            </w:r>
          </w:p>
        </w:tc>
        <w:tc>
          <w:tcPr>
            <w:tcW w:w="2682" w:type="pct"/>
          </w:tcPr>
          <w:p w14:paraId="1D4FBD42" w14:textId="51286770" w:rsidR="000E06A6" w:rsidRDefault="002B00F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But open to additional indication when the UE no longer fulfils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if the UE previously fulfilled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and has been allowed to perform RRM relaxation since then.</w:t>
            </w:r>
          </w:p>
        </w:tc>
      </w:tr>
      <w:tr w:rsidR="0016525A" w14:paraId="3B9D81F6" w14:textId="77777777" w:rsidTr="00C275F8">
        <w:tc>
          <w:tcPr>
            <w:tcW w:w="1192" w:type="pct"/>
          </w:tcPr>
          <w:p w14:paraId="349354C6" w14:textId="7C4767FE" w:rsidR="0016525A" w:rsidRDefault="0016525A"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1126" w:type="pct"/>
          </w:tcPr>
          <w:p w14:paraId="132811B7" w14:textId="5A6D7C39" w:rsidR="0016525A" w:rsidRDefault="0016525A"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No</w:t>
            </w:r>
          </w:p>
        </w:tc>
        <w:tc>
          <w:tcPr>
            <w:tcW w:w="2682" w:type="pct"/>
          </w:tcPr>
          <w:p w14:paraId="033C4E89" w14:textId="354387C6" w:rsidR="0016525A" w:rsidRDefault="0016525A" w:rsidP="0016525A">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UE should report the measurement results in order to give the whole picture to the network. </w:t>
            </w:r>
          </w:p>
        </w:tc>
      </w:tr>
      <w:tr w:rsidR="0016525A" w14:paraId="570D994A" w14:textId="77777777" w:rsidTr="00C275F8">
        <w:tc>
          <w:tcPr>
            <w:tcW w:w="1192" w:type="pct"/>
          </w:tcPr>
          <w:p w14:paraId="248F89F2" w14:textId="37A59885" w:rsidR="0016525A" w:rsidRDefault="000511B0" w:rsidP="0016525A">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31ABCFA6"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2749D8C4" w14:textId="596E3EAD" w:rsidR="0016525A" w:rsidRDefault="000511B0"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For now, the </w:t>
            </w:r>
            <w:r>
              <w:rPr>
                <w:rFonts w:ascii="Arial" w:eastAsiaTheme="minorEastAsia" w:hAnsi="Arial" w:cs="Arial"/>
                <w:szCs w:val="21"/>
                <w:lang w:eastAsia="ja-JP"/>
              </w:rPr>
              <w:t>simple indication that UE has met the stationary criterion is needed.</w:t>
            </w:r>
          </w:p>
        </w:tc>
      </w:tr>
      <w:tr w:rsidR="001A1356" w14:paraId="2E7295B5" w14:textId="77777777" w:rsidTr="00C275F8">
        <w:tc>
          <w:tcPr>
            <w:tcW w:w="1192" w:type="pct"/>
          </w:tcPr>
          <w:p w14:paraId="3FBE8DAA" w14:textId="0DE019BA" w:rsidR="001A1356" w:rsidRDefault="001A1356" w:rsidP="001A1356">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BT</w:t>
            </w:r>
          </w:p>
        </w:tc>
        <w:tc>
          <w:tcPr>
            <w:tcW w:w="1126" w:type="pct"/>
          </w:tcPr>
          <w:p w14:paraId="0C4D8E2C" w14:textId="6947BF32" w:rsidR="001A1356" w:rsidRDefault="001A1356" w:rsidP="001A1356">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Maybe</w:t>
            </w:r>
          </w:p>
        </w:tc>
        <w:tc>
          <w:tcPr>
            <w:tcW w:w="2682" w:type="pct"/>
          </w:tcPr>
          <w:p w14:paraId="1653F88A" w14:textId="007EDE13" w:rsidR="001A1356" w:rsidRDefault="001A1356" w:rsidP="001A1356">
            <w:pPr>
              <w:spacing w:after="0" w:line="276" w:lineRule="auto"/>
              <w:rPr>
                <w:rFonts w:ascii="Arial" w:eastAsia="DengXian" w:hAnsi="Arial" w:cs="Arial"/>
                <w:szCs w:val="22"/>
                <w:lang w:val="en-US" w:eastAsia="zh-CN"/>
              </w:rPr>
            </w:pPr>
            <w:r>
              <w:rPr>
                <w:rFonts w:ascii="Arial" w:eastAsia="DengXian" w:hAnsi="Arial" w:cs="Arial"/>
                <w:szCs w:val="22"/>
                <w:lang w:eastAsia="zh-CN"/>
              </w:rPr>
              <w:t>Only if the complexity is low, it can be good to know when the UE is no longer fulfilling stationary criterion. With that information, network can take the optimal decision.</w:t>
            </w:r>
          </w:p>
        </w:tc>
      </w:tr>
      <w:tr w:rsidR="0016525A" w14:paraId="71D2D66E" w14:textId="77777777" w:rsidTr="00C275F8">
        <w:tc>
          <w:tcPr>
            <w:tcW w:w="1192" w:type="pct"/>
          </w:tcPr>
          <w:p w14:paraId="7CE616D8" w14:textId="77777777" w:rsidR="0016525A" w:rsidRDefault="0016525A" w:rsidP="0016525A">
            <w:pPr>
              <w:spacing w:after="0" w:line="276" w:lineRule="auto"/>
              <w:jc w:val="center"/>
              <w:rPr>
                <w:rFonts w:ascii="Arial" w:hAnsi="Arial" w:cs="Arial"/>
                <w:szCs w:val="22"/>
                <w:lang w:val="en-US" w:eastAsia="zh-CN"/>
              </w:rPr>
            </w:pPr>
          </w:p>
        </w:tc>
        <w:tc>
          <w:tcPr>
            <w:tcW w:w="1126" w:type="pct"/>
          </w:tcPr>
          <w:p w14:paraId="2207515C"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0DC8F7B0" w14:textId="77777777" w:rsidR="0016525A" w:rsidRDefault="0016525A" w:rsidP="0016525A">
            <w:pPr>
              <w:spacing w:after="0" w:line="276" w:lineRule="auto"/>
              <w:rPr>
                <w:rFonts w:ascii="Arial" w:eastAsia="DengXian" w:hAnsi="Arial" w:cs="Arial"/>
                <w:szCs w:val="22"/>
                <w:lang w:val="en-US" w:eastAsia="zh-CN"/>
              </w:rPr>
            </w:pPr>
          </w:p>
        </w:tc>
      </w:tr>
      <w:tr w:rsidR="0016525A" w14:paraId="043BE79D" w14:textId="77777777" w:rsidTr="00C275F8">
        <w:tc>
          <w:tcPr>
            <w:tcW w:w="1192" w:type="pct"/>
          </w:tcPr>
          <w:p w14:paraId="40791C58"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0141227B"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3AD4793D" w14:textId="77777777" w:rsidR="0016525A" w:rsidRDefault="0016525A" w:rsidP="0016525A">
            <w:pPr>
              <w:spacing w:after="0" w:line="276" w:lineRule="auto"/>
              <w:rPr>
                <w:rFonts w:ascii="Arial" w:eastAsia="DengXian" w:hAnsi="Arial" w:cs="Arial"/>
                <w:szCs w:val="22"/>
                <w:lang w:val="en-US" w:eastAsia="zh-CN"/>
              </w:rPr>
            </w:pPr>
          </w:p>
        </w:tc>
      </w:tr>
      <w:tr w:rsidR="0016525A" w14:paraId="1D26C0A3" w14:textId="77777777" w:rsidTr="00C275F8">
        <w:tc>
          <w:tcPr>
            <w:tcW w:w="1192" w:type="pct"/>
          </w:tcPr>
          <w:p w14:paraId="093137CC"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403644B5"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7CF6A50C" w14:textId="77777777" w:rsidR="0016525A" w:rsidRDefault="0016525A" w:rsidP="0016525A">
            <w:pPr>
              <w:spacing w:after="0" w:line="276" w:lineRule="auto"/>
              <w:rPr>
                <w:rFonts w:ascii="Arial" w:eastAsia="DengXian" w:hAnsi="Arial" w:cs="Arial"/>
                <w:szCs w:val="22"/>
                <w:lang w:eastAsia="zh-CN"/>
              </w:rPr>
            </w:pPr>
          </w:p>
        </w:tc>
      </w:tr>
      <w:tr w:rsidR="0016525A" w14:paraId="0D023F22" w14:textId="77777777" w:rsidTr="00C275F8">
        <w:tc>
          <w:tcPr>
            <w:tcW w:w="1192" w:type="pct"/>
          </w:tcPr>
          <w:p w14:paraId="72B8E9AE" w14:textId="77777777" w:rsidR="0016525A" w:rsidRDefault="0016525A" w:rsidP="0016525A">
            <w:pPr>
              <w:spacing w:after="0"/>
              <w:jc w:val="center"/>
              <w:rPr>
                <w:rFonts w:ascii="Arial" w:eastAsia="DengXian" w:hAnsi="Arial" w:cs="Arial"/>
                <w:szCs w:val="22"/>
                <w:lang w:eastAsia="zh-CN"/>
              </w:rPr>
            </w:pPr>
          </w:p>
        </w:tc>
        <w:tc>
          <w:tcPr>
            <w:tcW w:w="1126" w:type="pct"/>
          </w:tcPr>
          <w:p w14:paraId="3AE9A874" w14:textId="77777777" w:rsidR="0016525A" w:rsidRDefault="0016525A" w:rsidP="0016525A">
            <w:pPr>
              <w:spacing w:after="0"/>
              <w:jc w:val="center"/>
              <w:rPr>
                <w:rFonts w:ascii="Arial" w:eastAsia="DengXian" w:hAnsi="Arial" w:cs="Arial"/>
                <w:szCs w:val="22"/>
                <w:lang w:eastAsia="zh-CN"/>
              </w:rPr>
            </w:pPr>
          </w:p>
        </w:tc>
        <w:tc>
          <w:tcPr>
            <w:tcW w:w="2682" w:type="pct"/>
          </w:tcPr>
          <w:p w14:paraId="30F047E1" w14:textId="77777777" w:rsidR="0016525A" w:rsidRDefault="0016525A" w:rsidP="0016525A">
            <w:pPr>
              <w:spacing w:after="0"/>
              <w:rPr>
                <w:rFonts w:ascii="Arial" w:eastAsia="DengXian" w:hAnsi="Arial" w:cs="Arial"/>
                <w:szCs w:val="22"/>
                <w:lang w:val="en-US" w:eastAsia="zh-CN"/>
              </w:rPr>
            </w:pPr>
          </w:p>
        </w:tc>
      </w:tr>
      <w:tr w:rsidR="0016525A" w14:paraId="4216CF96" w14:textId="77777777" w:rsidTr="00C275F8">
        <w:tc>
          <w:tcPr>
            <w:tcW w:w="1192" w:type="pct"/>
          </w:tcPr>
          <w:p w14:paraId="2A3CBE44"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775BF20B"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1D618ACE" w14:textId="77777777" w:rsidR="0016525A" w:rsidRDefault="0016525A" w:rsidP="0016525A">
            <w:pPr>
              <w:spacing w:after="0" w:line="276" w:lineRule="auto"/>
              <w:rPr>
                <w:lang w:eastAsia="zh-CN"/>
              </w:rPr>
            </w:pPr>
          </w:p>
        </w:tc>
      </w:tr>
      <w:tr w:rsidR="0016525A" w14:paraId="561BFCB6" w14:textId="77777777" w:rsidTr="00C275F8">
        <w:tc>
          <w:tcPr>
            <w:tcW w:w="1192" w:type="pct"/>
          </w:tcPr>
          <w:p w14:paraId="002683AA"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6095BFE3"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6BEF4AF8" w14:textId="77777777" w:rsidR="0016525A" w:rsidRDefault="0016525A" w:rsidP="0016525A">
            <w:pPr>
              <w:spacing w:after="0" w:line="276" w:lineRule="auto"/>
              <w:rPr>
                <w:rFonts w:ascii="Arial" w:eastAsia="DengXian" w:hAnsi="Arial" w:cs="Arial"/>
                <w:szCs w:val="22"/>
                <w:lang w:eastAsia="zh-CN"/>
              </w:rPr>
            </w:pPr>
          </w:p>
        </w:tc>
      </w:tr>
      <w:tr w:rsidR="0016525A" w14:paraId="264A4033" w14:textId="77777777" w:rsidTr="00C275F8">
        <w:tc>
          <w:tcPr>
            <w:tcW w:w="1192" w:type="pct"/>
          </w:tcPr>
          <w:p w14:paraId="0ABAAC42"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366F2729"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613E18CC" w14:textId="77777777" w:rsidR="0016525A" w:rsidRDefault="0016525A" w:rsidP="0016525A">
            <w:pPr>
              <w:spacing w:after="0" w:line="276" w:lineRule="auto"/>
              <w:rPr>
                <w:rFonts w:ascii="Arial" w:eastAsia="Yu Mincho" w:hAnsi="Arial" w:cs="Arial"/>
                <w:szCs w:val="22"/>
                <w:lang w:eastAsia="ja-JP"/>
              </w:rPr>
            </w:pPr>
          </w:p>
        </w:tc>
      </w:tr>
      <w:tr w:rsidR="0016525A" w14:paraId="3A0F9732" w14:textId="77777777" w:rsidTr="00C275F8">
        <w:tc>
          <w:tcPr>
            <w:tcW w:w="1192" w:type="pct"/>
          </w:tcPr>
          <w:p w14:paraId="098DA232"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19941E73"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6260E3CA" w14:textId="77777777" w:rsidR="0016525A" w:rsidRDefault="0016525A" w:rsidP="0016525A">
            <w:pPr>
              <w:spacing w:after="0" w:line="276" w:lineRule="auto"/>
              <w:rPr>
                <w:rFonts w:ascii="Arial" w:eastAsia="DengXian" w:hAnsi="Arial" w:cs="Arial"/>
              </w:rPr>
            </w:pPr>
          </w:p>
        </w:tc>
      </w:tr>
    </w:tbl>
    <w:p w14:paraId="6F2E3256" w14:textId="77777777" w:rsidR="00E01835" w:rsidRDefault="00E01835" w:rsidP="008D7FAC">
      <w:pPr>
        <w:rPr>
          <w:lang w:eastAsia="zh-CN"/>
        </w:rPr>
      </w:pPr>
    </w:p>
    <w:p w14:paraId="5CA70639" w14:textId="0392E322"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431A08">
        <w:rPr>
          <w:rFonts w:ascii="Arial" w:eastAsia="DengXian" w:hAnsi="Arial" w:cs="Arial"/>
          <w:b/>
          <w:bCs/>
          <w:szCs w:val="21"/>
          <w:lang w:eastAsia="zh-CN"/>
        </w:rPr>
        <w:t>4</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Pr="00444E22">
        <w:rPr>
          <w:rFonts w:ascii="Arial" w:eastAsia="DengXian" w:hAnsi="Arial" w:cs="Arial"/>
          <w:b/>
          <w:bCs/>
          <w:lang w:eastAsia="zh-CN"/>
        </w:rPr>
        <w:t>new measurement event</w:t>
      </w:r>
      <w:r>
        <w:rPr>
          <w:rFonts w:ascii="Arial" w:eastAsia="DengXian" w:hAnsi="Arial" w:cs="Arial"/>
          <w:b/>
          <w:bCs/>
          <w:lang w:eastAsia="zh-CN"/>
        </w:rPr>
        <w:t xml:space="preserve"> needs to be introduced</w:t>
      </w:r>
      <w:r w:rsidR="00431A08">
        <w:rPr>
          <w:rFonts w:ascii="Arial" w:eastAsia="DengXian" w:hAnsi="Arial" w:cs="Arial"/>
          <w:b/>
          <w:bCs/>
          <w:lang w:eastAsia="zh-CN"/>
        </w:rPr>
        <w:t xml:space="preserve"> for configuring </w:t>
      </w:r>
      <w:r w:rsidR="00431A08" w:rsidRPr="007F3C51">
        <w:rPr>
          <w:rFonts w:ascii="Arial" w:eastAsia="DengXian" w:hAnsi="Arial" w:cs="Arial"/>
          <w:b/>
          <w:bCs/>
          <w:lang w:eastAsia="zh-CN"/>
        </w:rPr>
        <w:t>stationarity criterion</w:t>
      </w:r>
      <w:r w:rsidR="00CC015C">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444E22" w14:paraId="59CE3386" w14:textId="77777777" w:rsidTr="00C275F8">
        <w:tc>
          <w:tcPr>
            <w:tcW w:w="1192" w:type="pct"/>
          </w:tcPr>
          <w:p w14:paraId="0EA6A2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29B51AFD"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23D913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1ADE4784" w14:textId="77777777" w:rsidTr="00C275F8">
        <w:trPr>
          <w:trHeight w:val="90"/>
        </w:trPr>
        <w:tc>
          <w:tcPr>
            <w:tcW w:w="1192" w:type="pct"/>
          </w:tcPr>
          <w:p w14:paraId="569B7897" w14:textId="504BFD37"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256E1BB0" w14:textId="4AB8955D"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C28F8D2" w14:textId="709B0DC5" w:rsidR="00444E22"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r>
              <w:rPr>
                <w:rFonts w:ascii="Arial" w:eastAsiaTheme="minorEastAsia" w:hAnsi="Arial" w:cs="Arial"/>
                <w:szCs w:val="22"/>
                <w:lang w:eastAsia="ja-JP"/>
              </w:rPr>
              <w:t xml:space="preserve"> Other measurement results can be provided at the same time.</w:t>
            </w:r>
          </w:p>
        </w:tc>
      </w:tr>
      <w:tr w:rsidR="00444E22" w14:paraId="02F78E51" w14:textId="77777777" w:rsidTr="00C275F8">
        <w:tc>
          <w:tcPr>
            <w:tcW w:w="1192" w:type="pct"/>
          </w:tcPr>
          <w:p w14:paraId="5C6A4168" w14:textId="6CFAC921"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735C244B" w14:textId="3FCE2867"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30E95891" w14:textId="35DB1AE3" w:rsidR="00444E22" w:rsidRDefault="00E80106"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 existing events can be used to trigger stationary criterion.</w:t>
            </w:r>
          </w:p>
        </w:tc>
      </w:tr>
      <w:tr w:rsidR="00444E22" w14:paraId="7AFDCB9D" w14:textId="77777777" w:rsidTr="00C275F8">
        <w:tc>
          <w:tcPr>
            <w:tcW w:w="1192" w:type="pct"/>
          </w:tcPr>
          <w:p w14:paraId="6E1B7285" w14:textId="3AF18514" w:rsidR="00444E22" w:rsidRDefault="00773635" w:rsidP="00C275F8">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Futurewei</w:t>
            </w:r>
            <w:proofErr w:type="spellEnd"/>
          </w:p>
        </w:tc>
        <w:tc>
          <w:tcPr>
            <w:tcW w:w="1126" w:type="pct"/>
          </w:tcPr>
          <w:p w14:paraId="2E0541E5" w14:textId="16CE5B58" w:rsidR="00444E22" w:rsidRDefault="0077363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1ABDB60D" w14:textId="1B236A67" w:rsidR="00444E22" w:rsidRDefault="00773635" w:rsidP="00C275F8">
            <w:pPr>
              <w:spacing w:after="0" w:line="276" w:lineRule="auto"/>
              <w:rPr>
                <w:rFonts w:ascii="Arial" w:hAnsi="Arial" w:cs="Arial"/>
                <w:szCs w:val="22"/>
                <w:lang w:val="en-US" w:eastAsia="zh-CN"/>
              </w:rPr>
            </w:pPr>
            <w:r>
              <w:rPr>
                <w:rFonts w:ascii="Arial" w:hAnsi="Arial" w:cs="Arial"/>
                <w:szCs w:val="22"/>
                <w:lang w:val="en-US" w:eastAsia="zh-CN"/>
              </w:rPr>
              <w:t>New event(s) are needed.</w:t>
            </w:r>
          </w:p>
        </w:tc>
      </w:tr>
      <w:tr w:rsidR="0016525A" w14:paraId="09CE94A1" w14:textId="77777777" w:rsidTr="00C275F8">
        <w:tc>
          <w:tcPr>
            <w:tcW w:w="1192" w:type="pct"/>
          </w:tcPr>
          <w:p w14:paraId="75793D65" w14:textId="637ECD15"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Intel</w:t>
            </w:r>
          </w:p>
        </w:tc>
        <w:tc>
          <w:tcPr>
            <w:tcW w:w="1126" w:type="pct"/>
          </w:tcPr>
          <w:p w14:paraId="4735332B" w14:textId="128E99BD"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EF8CC9D" w14:textId="03ACABD9" w:rsidR="0016525A" w:rsidRDefault="0016525A" w:rsidP="0016525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Would be clear to define new events for RRM relaxation, or maybe we can just rely on existing events but with different threshold.  </w:t>
            </w:r>
          </w:p>
        </w:tc>
      </w:tr>
      <w:tr w:rsidR="0016525A" w14:paraId="7751118B" w14:textId="77777777" w:rsidTr="00C275F8">
        <w:tc>
          <w:tcPr>
            <w:tcW w:w="1192" w:type="pct"/>
          </w:tcPr>
          <w:p w14:paraId="5528A60D" w14:textId="11D46ADB" w:rsidR="0016525A" w:rsidRDefault="000511B0" w:rsidP="0016525A">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13771818" w14:textId="30FEA1CE" w:rsidR="0016525A" w:rsidRDefault="000511B0"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682" w:type="pct"/>
          </w:tcPr>
          <w:p w14:paraId="5AE3FC40" w14:textId="738616F3" w:rsidR="0016525A" w:rsidRDefault="000511B0" w:rsidP="0016525A">
            <w:pPr>
              <w:spacing w:after="0" w:line="276" w:lineRule="auto"/>
              <w:rPr>
                <w:rFonts w:ascii="Arial" w:eastAsia="DengXian" w:hAnsi="Arial" w:cs="Arial"/>
                <w:szCs w:val="22"/>
                <w:lang w:eastAsia="zh-CN"/>
              </w:rPr>
            </w:pPr>
            <w:r>
              <w:rPr>
                <w:rFonts w:ascii="Arial" w:hAnsi="Arial" w:cs="Arial"/>
                <w:szCs w:val="22"/>
                <w:lang w:val="en-US" w:eastAsia="zh-CN"/>
              </w:rPr>
              <w:t>New event(s) are needed.</w:t>
            </w:r>
          </w:p>
        </w:tc>
      </w:tr>
      <w:tr w:rsidR="0016525A" w14:paraId="757624F8" w14:textId="77777777" w:rsidTr="00C275F8">
        <w:tc>
          <w:tcPr>
            <w:tcW w:w="1192" w:type="pct"/>
          </w:tcPr>
          <w:p w14:paraId="7C1AE9B8" w14:textId="7991CF06" w:rsidR="0016525A"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1126" w:type="pct"/>
          </w:tcPr>
          <w:p w14:paraId="2F852B29" w14:textId="245B2F5B" w:rsidR="0016525A"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22D58C5A" w14:textId="77777777" w:rsidR="0016525A" w:rsidRDefault="0016525A" w:rsidP="0016525A">
            <w:pPr>
              <w:spacing w:after="0" w:line="276" w:lineRule="auto"/>
              <w:rPr>
                <w:rFonts w:ascii="Arial" w:eastAsia="DengXian" w:hAnsi="Arial" w:cs="Arial"/>
                <w:szCs w:val="22"/>
                <w:lang w:eastAsia="zh-CN"/>
              </w:rPr>
            </w:pPr>
          </w:p>
        </w:tc>
      </w:tr>
      <w:tr w:rsidR="00B7171F" w14:paraId="4056D3A6" w14:textId="77777777" w:rsidTr="00C275F8">
        <w:tc>
          <w:tcPr>
            <w:tcW w:w="1192" w:type="pct"/>
          </w:tcPr>
          <w:p w14:paraId="50753AD9" w14:textId="6F17B351" w:rsidR="00B7171F" w:rsidRDefault="00B7171F" w:rsidP="00B7171F">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BT</w:t>
            </w:r>
          </w:p>
        </w:tc>
        <w:tc>
          <w:tcPr>
            <w:tcW w:w="1126" w:type="pct"/>
          </w:tcPr>
          <w:p w14:paraId="3C5F814E" w14:textId="7B470B88" w:rsidR="00B7171F" w:rsidRDefault="00B7171F" w:rsidP="00B7171F">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682" w:type="pct"/>
          </w:tcPr>
          <w:p w14:paraId="36F06B72" w14:textId="6F9249D4" w:rsidR="00B7171F" w:rsidRDefault="00B7171F" w:rsidP="00B7171F">
            <w:pPr>
              <w:spacing w:after="0" w:line="276" w:lineRule="auto"/>
              <w:rPr>
                <w:rFonts w:ascii="Arial" w:eastAsia="DengXian" w:hAnsi="Arial" w:cs="Arial"/>
                <w:szCs w:val="22"/>
                <w:lang w:val="en-US" w:eastAsia="zh-CN"/>
              </w:rPr>
            </w:pPr>
            <w:r>
              <w:rPr>
                <w:rFonts w:ascii="Arial" w:eastAsia="DengXian" w:hAnsi="Arial" w:cs="Arial"/>
                <w:szCs w:val="22"/>
                <w:lang w:eastAsia="zh-CN"/>
              </w:rPr>
              <w:t>Agree with QC</w:t>
            </w:r>
          </w:p>
        </w:tc>
      </w:tr>
      <w:tr w:rsidR="0016525A" w14:paraId="720B6B54" w14:textId="77777777" w:rsidTr="00C275F8">
        <w:tc>
          <w:tcPr>
            <w:tcW w:w="1192" w:type="pct"/>
          </w:tcPr>
          <w:p w14:paraId="5E025BF9" w14:textId="77777777" w:rsidR="0016525A" w:rsidRDefault="0016525A" w:rsidP="0016525A">
            <w:pPr>
              <w:spacing w:after="0" w:line="276" w:lineRule="auto"/>
              <w:jc w:val="center"/>
              <w:rPr>
                <w:rFonts w:ascii="Arial" w:hAnsi="Arial" w:cs="Arial"/>
                <w:szCs w:val="22"/>
                <w:lang w:val="en-US" w:eastAsia="zh-CN"/>
              </w:rPr>
            </w:pPr>
          </w:p>
        </w:tc>
        <w:tc>
          <w:tcPr>
            <w:tcW w:w="1126" w:type="pct"/>
          </w:tcPr>
          <w:p w14:paraId="1B8F430A"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620B9978" w14:textId="77777777" w:rsidR="0016525A" w:rsidRDefault="0016525A" w:rsidP="0016525A">
            <w:pPr>
              <w:spacing w:after="0" w:line="276" w:lineRule="auto"/>
              <w:rPr>
                <w:rFonts w:ascii="Arial" w:eastAsia="DengXian" w:hAnsi="Arial" w:cs="Arial"/>
                <w:szCs w:val="22"/>
                <w:lang w:val="en-US" w:eastAsia="zh-CN"/>
              </w:rPr>
            </w:pPr>
          </w:p>
        </w:tc>
      </w:tr>
      <w:tr w:rsidR="0016525A" w14:paraId="6CEFC887" w14:textId="77777777" w:rsidTr="00C275F8">
        <w:tc>
          <w:tcPr>
            <w:tcW w:w="1192" w:type="pct"/>
          </w:tcPr>
          <w:p w14:paraId="3B217472"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0D7D07DE"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10A389F2" w14:textId="77777777" w:rsidR="0016525A" w:rsidRDefault="0016525A" w:rsidP="0016525A">
            <w:pPr>
              <w:spacing w:after="0" w:line="276" w:lineRule="auto"/>
              <w:rPr>
                <w:rFonts w:ascii="Arial" w:eastAsia="DengXian" w:hAnsi="Arial" w:cs="Arial"/>
                <w:szCs w:val="22"/>
                <w:lang w:val="en-US" w:eastAsia="zh-CN"/>
              </w:rPr>
            </w:pPr>
          </w:p>
        </w:tc>
      </w:tr>
      <w:tr w:rsidR="0016525A" w14:paraId="5521A21D" w14:textId="77777777" w:rsidTr="00C275F8">
        <w:tc>
          <w:tcPr>
            <w:tcW w:w="1192" w:type="pct"/>
          </w:tcPr>
          <w:p w14:paraId="45ECC50D"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27504DAE"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4EC0CA67" w14:textId="77777777" w:rsidR="0016525A" w:rsidRDefault="0016525A" w:rsidP="0016525A">
            <w:pPr>
              <w:spacing w:after="0" w:line="276" w:lineRule="auto"/>
              <w:rPr>
                <w:rFonts w:ascii="Arial" w:eastAsia="DengXian" w:hAnsi="Arial" w:cs="Arial"/>
                <w:szCs w:val="22"/>
                <w:lang w:eastAsia="zh-CN"/>
              </w:rPr>
            </w:pPr>
          </w:p>
        </w:tc>
      </w:tr>
      <w:tr w:rsidR="0016525A" w14:paraId="3D520A90" w14:textId="77777777" w:rsidTr="00C275F8">
        <w:tc>
          <w:tcPr>
            <w:tcW w:w="1192" w:type="pct"/>
          </w:tcPr>
          <w:p w14:paraId="0655246E" w14:textId="77777777" w:rsidR="0016525A" w:rsidRDefault="0016525A" w:rsidP="0016525A">
            <w:pPr>
              <w:spacing w:after="0"/>
              <w:jc w:val="center"/>
              <w:rPr>
                <w:rFonts w:ascii="Arial" w:eastAsia="DengXian" w:hAnsi="Arial" w:cs="Arial"/>
                <w:szCs w:val="22"/>
                <w:lang w:eastAsia="zh-CN"/>
              </w:rPr>
            </w:pPr>
          </w:p>
        </w:tc>
        <w:tc>
          <w:tcPr>
            <w:tcW w:w="1126" w:type="pct"/>
          </w:tcPr>
          <w:p w14:paraId="0B634709" w14:textId="77777777" w:rsidR="0016525A" w:rsidRDefault="0016525A" w:rsidP="0016525A">
            <w:pPr>
              <w:spacing w:after="0"/>
              <w:jc w:val="center"/>
              <w:rPr>
                <w:rFonts w:ascii="Arial" w:eastAsia="DengXian" w:hAnsi="Arial" w:cs="Arial"/>
                <w:szCs w:val="22"/>
                <w:lang w:eastAsia="zh-CN"/>
              </w:rPr>
            </w:pPr>
          </w:p>
        </w:tc>
        <w:tc>
          <w:tcPr>
            <w:tcW w:w="2682" w:type="pct"/>
          </w:tcPr>
          <w:p w14:paraId="7AA8EB26" w14:textId="77777777" w:rsidR="0016525A" w:rsidRDefault="0016525A" w:rsidP="0016525A">
            <w:pPr>
              <w:spacing w:after="0"/>
              <w:rPr>
                <w:rFonts w:ascii="Arial" w:eastAsia="DengXian" w:hAnsi="Arial" w:cs="Arial"/>
                <w:szCs w:val="22"/>
                <w:lang w:val="en-US" w:eastAsia="zh-CN"/>
              </w:rPr>
            </w:pPr>
          </w:p>
        </w:tc>
      </w:tr>
      <w:tr w:rsidR="0016525A" w14:paraId="4FAFF5CD" w14:textId="77777777" w:rsidTr="00C275F8">
        <w:tc>
          <w:tcPr>
            <w:tcW w:w="1192" w:type="pct"/>
          </w:tcPr>
          <w:p w14:paraId="0F6C1699"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40ABAEB8"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155A9918" w14:textId="77777777" w:rsidR="0016525A" w:rsidRDefault="0016525A" w:rsidP="0016525A">
            <w:pPr>
              <w:spacing w:after="0" w:line="276" w:lineRule="auto"/>
              <w:rPr>
                <w:lang w:eastAsia="zh-CN"/>
              </w:rPr>
            </w:pPr>
          </w:p>
        </w:tc>
      </w:tr>
      <w:tr w:rsidR="0016525A" w14:paraId="008DA0FF" w14:textId="77777777" w:rsidTr="00C275F8">
        <w:tc>
          <w:tcPr>
            <w:tcW w:w="1192" w:type="pct"/>
          </w:tcPr>
          <w:p w14:paraId="2C758946"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34200711"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4BBBD956" w14:textId="77777777" w:rsidR="0016525A" w:rsidRDefault="0016525A" w:rsidP="0016525A">
            <w:pPr>
              <w:spacing w:after="0" w:line="276" w:lineRule="auto"/>
              <w:rPr>
                <w:rFonts w:ascii="Arial" w:eastAsia="DengXian" w:hAnsi="Arial" w:cs="Arial"/>
                <w:szCs w:val="22"/>
                <w:lang w:eastAsia="zh-CN"/>
              </w:rPr>
            </w:pPr>
          </w:p>
        </w:tc>
      </w:tr>
      <w:tr w:rsidR="0016525A" w14:paraId="778E3B7C" w14:textId="77777777" w:rsidTr="00C275F8">
        <w:tc>
          <w:tcPr>
            <w:tcW w:w="1192" w:type="pct"/>
          </w:tcPr>
          <w:p w14:paraId="54660790"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693D109A"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66B2E1D3" w14:textId="77777777" w:rsidR="0016525A" w:rsidRDefault="0016525A" w:rsidP="0016525A">
            <w:pPr>
              <w:spacing w:after="0" w:line="276" w:lineRule="auto"/>
              <w:rPr>
                <w:rFonts w:ascii="Arial" w:eastAsia="Yu Mincho" w:hAnsi="Arial" w:cs="Arial"/>
                <w:szCs w:val="22"/>
                <w:lang w:eastAsia="ja-JP"/>
              </w:rPr>
            </w:pPr>
          </w:p>
        </w:tc>
      </w:tr>
      <w:tr w:rsidR="0016525A" w14:paraId="2083CDDE" w14:textId="77777777" w:rsidTr="00C275F8">
        <w:tc>
          <w:tcPr>
            <w:tcW w:w="1192" w:type="pct"/>
          </w:tcPr>
          <w:p w14:paraId="268CEA1A"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06FDAA36"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4C778706" w14:textId="77777777" w:rsidR="0016525A" w:rsidRDefault="0016525A" w:rsidP="0016525A">
            <w:pPr>
              <w:spacing w:after="0" w:line="276" w:lineRule="auto"/>
              <w:rPr>
                <w:rFonts w:ascii="Arial" w:eastAsia="DengXian" w:hAnsi="Arial" w:cs="Arial"/>
              </w:rPr>
            </w:pPr>
          </w:p>
        </w:tc>
      </w:tr>
    </w:tbl>
    <w:p w14:paraId="7B7D8B92" w14:textId="77777777" w:rsidR="00444E22" w:rsidRDefault="00444E22" w:rsidP="00444E22">
      <w:pPr>
        <w:rPr>
          <w:lang w:eastAsia="zh-CN"/>
        </w:rPr>
      </w:pPr>
    </w:p>
    <w:p w14:paraId="54B7F739" w14:textId="2001ACF6"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DF4120">
        <w:rPr>
          <w:rFonts w:ascii="Arial" w:eastAsia="DengXian" w:hAnsi="Arial" w:cs="Arial"/>
          <w:b/>
          <w:bCs/>
          <w:szCs w:val="21"/>
          <w:lang w:eastAsia="zh-CN"/>
        </w:rPr>
        <w:t>5</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CC015C">
        <w:rPr>
          <w:rFonts w:ascii="Arial" w:eastAsia="DengXian" w:hAnsi="Arial" w:cs="Arial"/>
          <w:b/>
          <w:bCs/>
          <w:lang w:eastAsia="zh-CN"/>
        </w:rPr>
        <w:t>more information</w:t>
      </w:r>
      <w:r>
        <w:rPr>
          <w:rFonts w:ascii="Arial" w:eastAsia="DengXian" w:hAnsi="Arial" w:cs="Arial"/>
          <w:b/>
          <w:bCs/>
          <w:lang w:eastAsia="zh-CN"/>
        </w:rPr>
        <w:t xml:space="preserve"> needs to be </w:t>
      </w:r>
      <w:r w:rsidR="00CC015C">
        <w:rPr>
          <w:rFonts w:ascii="Arial" w:eastAsia="DengXian" w:hAnsi="Arial" w:cs="Arial"/>
          <w:b/>
          <w:bCs/>
          <w:lang w:eastAsia="zh-CN"/>
        </w:rPr>
        <w:t>added</w:t>
      </w:r>
      <w:r>
        <w:rPr>
          <w:rFonts w:ascii="Arial" w:eastAsia="DengXian" w:hAnsi="Arial" w:cs="Arial"/>
          <w:b/>
          <w:bCs/>
          <w:lang w:eastAsia="zh-CN"/>
        </w:rPr>
        <w:t xml:space="preserve"> in </w:t>
      </w:r>
      <w:r w:rsidR="00CC015C">
        <w:rPr>
          <w:rFonts w:ascii="Arial" w:eastAsia="DengXian" w:hAnsi="Arial" w:cs="Arial"/>
          <w:b/>
          <w:bCs/>
          <w:i/>
          <w:lang w:eastAsia="zh-CN"/>
        </w:rPr>
        <w:t>M</w:t>
      </w:r>
      <w:r w:rsidR="00CC015C" w:rsidRPr="00CC015C">
        <w:rPr>
          <w:rFonts w:ascii="Arial" w:eastAsia="DengXian" w:hAnsi="Arial" w:cs="Arial"/>
          <w:b/>
          <w:bCs/>
          <w:i/>
          <w:lang w:eastAsia="zh-CN"/>
        </w:rPr>
        <w:t>easurementreport</w:t>
      </w:r>
      <w:r w:rsidR="00CC015C">
        <w:rPr>
          <w:rFonts w:ascii="Arial" w:eastAsia="DengXian" w:hAnsi="Arial" w:cs="Arial"/>
          <w:b/>
          <w:bCs/>
          <w:lang w:eastAsia="zh-CN"/>
        </w:rPr>
        <w:t xml:space="preserve"> </w:t>
      </w:r>
      <w:r>
        <w:rPr>
          <w:rFonts w:ascii="Arial" w:eastAsia="DengXian" w:hAnsi="Arial" w:cs="Arial"/>
          <w:b/>
          <w:bCs/>
          <w:lang w:eastAsia="zh-CN"/>
        </w:rPr>
        <w:t>message</w:t>
      </w:r>
      <w:r w:rsidR="00CC015C">
        <w:rPr>
          <w:rFonts w:ascii="Arial" w:eastAsia="DengXian" w:hAnsi="Arial" w:cs="Arial"/>
          <w:b/>
          <w:bCs/>
          <w:lang w:eastAsia="zh-CN"/>
        </w:rPr>
        <w:t>? If yes, what</w:t>
      </w:r>
      <w:r w:rsidR="001A192F">
        <w:rPr>
          <w:rFonts w:ascii="Arial" w:eastAsia="DengXian" w:hAnsi="Arial" w:cs="Arial"/>
          <w:b/>
          <w:bCs/>
          <w:lang w:eastAsia="zh-CN"/>
        </w:rPr>
        <w:t xml:space="preserve"> information needs to be added?</w:t>
      </w:r>
    </w:p>
    <w:tbl>
      <w:tblPr>
        <w:tblStyle w:val="TableGrid"/>
        <w:tblW w:w="4927" w:type="pct"/>
        <w:tblLook w:val="04A0" w:firstRow="1" w:lastRow="0" w:firstColumn="1" w:lastColumn="0" w:noHBand="0" w:noVBand="1"/>
      </w:tblPr>
      <w:tblGrid>
        <w:gridCol w:w="2263"/>
        <w:gridCol w:w="2137"/>
        <w:gridCol w:w="5090"/>
      </w:tblGrid>
      <w:tr w:rsidR="00444E22" w14:paraId="7EF19006" w14:textId="77777777" w:rsidTr="00C275F8">
        <w:tc>
          <w:tcPr>
            <w:tcW w:w="1192" w:type="pct"/>
          </w:tcPr>
          <w:p w14:paraId="30942205"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1126" w:type="pct"/>
          </w:tcPr>
          <w:p w14:paraId="3DE9EB44"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51F35430"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6AD84280" w14:textId="77777777" w:rsidTr="00C275F8">
        <w:trPr>
          <w:trHeight w:val="90"/>
        </w:trPr>
        <w:tc>
          <w:tcPr>
            <w:tcW w:w="1192" w:type="pct"/>
          </w:tcPr>
          <w:p w14:paraId="142F272D" w14:textId="69B437FC"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FFE9986" w14:textId="7BACC56A"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Maybe</w:t>
            </w:r>
          </w:p>
        </w:tc>
        <w:tc>
          <w:tcPr>
            <w:tcW w:w="2682" w:type="pct"/>
          </w:tcPr>
          <w:p w14:paraId="1554A204" w14:textId="7EA35E91" w:rsidR="00444E22" w:rsidRDefault="00EB4DE1"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NW needs to know whether the UE is relaxing or not the RRM measurements. This can be possible determined from the measurement </w:t>
            </w:r>
            <w:r w:rsidR="005C6913">
              <w:rPr>
                <w:rFonts w:ascii="Arial" w:eastAsiaTheme="minorEastAsia" w:hAnsi="Arial" w:cs="Arial"/>
                <w:szCs w:val="22"/>
                <w:lang w:eastAsia="ja-JP"/>
              </w:rPr>
              <w:t xml:space="preserve">from </w:t>
            </w:r>
            <w:r>
              <w:rPr>
                <w:rFonts w:ascii="Arial" w:eastAsiaTheme="minorEastAsia" w:hAnsi="Arial" w:cs="Arial"/>
                <w:szCs w:val="22"/>
                <w:lang w:eastAsia="ja-JP"/>
              </w:rPr>
              <w:t xml:space="preserve">event triggered the report. </w:t>
            </w:r>
          </w:p>
        </w:tc>
      </w:tr>
      <w:tr w:rsidR="00444E22" w14:paraId="5AF84493" w14:textId="77777777" w:rsidTr="00C275F8">
        <w:tc>
          <w:tcPr>
            <w:tcW w:w="1192" w:type="pct"/>
          </w:tcPr>
          <w:p w14:paraId="057C1A8B" w14:textId="5A654DE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5130BA9" w14:textId="62AAE37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Not sure</w:t>
            </w:r>
          </w:p>
        </w:tc>
        <w:tc>
          <w:tcPr>
            <w:tcW w:w="2682" w:type="pct"/>
          </w:tcPr>
          <w:p w14:paraId="46B2F89C" w14:textId="77777777" w:rsidR="00444E22" w:rsidRDefault="00444E22" w:rsidP="00C275F8">
            <w:pPr>
              <w:spacing w:after="0" w:line="276" w:lineRule="auto"/>
              <w:rPr>
                <w:rFonts w:ascii="Arial" w:eastAsiaTheme="minorEastAsia" w:hAnsi="Arial" w:cs="Arial"/>
                <w:szCs w:val="21"/>
                <w:lang w:eastAsia="ja-JP"/>
              </w:rPr>
            </w:pPr>
          </w:p>
        </w:tc>
      </w:tr>
      <w:tr w:rsidR="00444E22" w14:paraId="5745F184" w14:textId="77777777" w:rsidTr="00C275F8">
        <w:tc>
          <w:tcPr>
            <w:tcW w:w="1192" w:type="pct"/>
          </w:tcPr>
          <w:p w14:paraId="016B9552" w14:textId="65377EF6" w:rsidR="00444E22"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174C1D12" w14:textId="513C0BBB" w:rsidR="00444E22"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Not sure</w:t>
            </w:r>
          </w:p>
        </w:tc>
        <w:tc>
          <w:tcPr>
            <w:tcW w:w="2682" w:type="pct"/>
          </w:tcPr>
          <w:p w14:paraId="5E03EA72" w14:textId="359F0D38" w:rsidR="00444E22" w:rsidRDefault="00C124D5" w:rsidP="00C275F8">
            <w:pPr>
              <w:spacing w:after="0" w:line="276" w:lineRule="auto"/>
              <w:rPr>
                <w:rFonts w:ascii="Arial" w:hAnsi="Arial" w:cs="Arial"/>
                <w:szCs w:val="22"/>
                <w:lang w:val="en-US" w:eastAsia="zh-CN"/>
              </w:rPr>
            </w:pPr>
            <w:r>
              <w:rPr>
                <w:rFonts w:ascii="Arial" w:hAnsi="Arial" w:cs="Arial"/>
                <w:szCs w:val="22"/>
                <w:lang w:val="en-US" w:eastAsia="zh-CN"/>
              </w:rPr>
              <w:t>The RRM measurement framework is designed to carry this type of information so probably substantial changes are needed.</w:t>
            </w:r>
          </w:p>
        </w:tc>
      </w:tr>
      <w:tr w:rsidR="00444E22" w14:paraId="3DF885A8" w14:textId="77777777" w:rsidTr="00C275F8">
        <w:tc>
          <w:tcPr>
            <w:tcW w:w="1192" w:type="pct"/>
          </w:tcPr>
          <w:p w14:paraId="314F2BDF" w14:textId="705319A5" w:rsidR="00444E22" w:rsidRDefault="00E47972"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1126" w:type="pct"/>
          </w:tcPr>
          <w:p w14:paraId="4552D876" w14:textId="77777777" w:rsidR="00444E22" w:rsidRDefault="00444E22" w:rsidP="00C275F8">
            <w:pPr>
              <w:spacing w:after="0" w:line="276" w:lineRule="auto"/>
              <w:jc w:val="center"/>
              <w:rPr>
                <w:rFonts w:ascii="Arial" w:eastAsiaTheme="minorEastAsia" w:hAnsi="Arial" w:cs="Arial"/>
                <w:szCs w:val="22"/>
                <w:lang w:eastAsia="ja-JP"/>
              </w:rPr>
            </w:pPr>
          </w:p>
        </w:tc>
        <w:tc>
          <w:tcPr>
            <w:tcW w:w="2682" w:type="pct"/>
          </w:tcPr>
          <w:p w14:paraId="16470787" w14:textId="2EC93EB1" w:rsidR="00444E22"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information should be whether the UE has met the criterion or not, not whether the UE has commenced the RRM relaxation or not. When the UE can commence the RRM relaxation should be under the NW’s control.</w:t>
            </w:r>
          </w:p>
        </w:tc>
      </w:tr>
      <w:tr w:rsidR="0016525A" w14:paraId="4DFC6822" w14:textId="77777777" w:rsidTr="00C275F8">
        <w:tc>
          <w:tcPr>
            <w:tcW w:w="1192" w:type="pct"/>
          </w:tcPr>
          <w:p w14:paraId="022C600B" w14:textId="385192BC" w:rsidR="0016525A" w:rsidRDefault="0016525A"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Intel</w:t>
            </w:r>
          </w:p>
        </w:tc>
        <w:tc>
          <w:tcPr>
            <w:tcW w:w="1126" w:type="pct"/>
          </w:tcPr>
          <w:p w14:paraId="7B6D2995" w14:textId="2C76FDEE" w:rsidR="0016525A" w:rsidRDefault="0016525A"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Not sure</w:t>
            </w:r>
          </w:p>
        </w:tc>
        <w:tc>
          <w:tcPr>
            <w:tcW w:w="2682" w:type="pct"/>
          </w:tcPr>
          <w:p w14:paraId="25E1440D" w14:textId="6BF85FCF"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 network can be aware of whether condition is met or not based on RRM measurement results. </w:t>
            </w:r>
          </w:p>
        </w:tc>
      </w:tr>
      <w:tr w:rsidR="0016525A" w14:paraId="4C60F1F8" w14:textId="77777777" w:rsidTr="00C275F8">
        <w:tc>
          <w:tcPr>
            <w:tcW w:w="1192" w:type="pct"/>
          </w:tcPr>
          <w:p w14:paraId="6733D024" w14:textId="188E45AC" w:rsidR="0016525A"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1126" w:type="pct"/>
          </w:tcPr>
          <w:p w14:paraId="49C4F594" w14:textId="538BA23D" w:rsidR="00720D6F"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Depends</w:t>
            </w:r>
          </w:p>
        </w:tc>
        <w:tc>
          <w:tcPr>
            <w:tcW w:w="2682" w:type="pct"/>
          </w:tcPr>
          <w:p w14:paraId="240E1C50" w14:textId="4498370D" w:rsidR="0016525A" w:rsidRDefault="00720D6F" w:rsidP="0016525A">
            <w:pPr>
              <w:spacing w:after="0" w:line="276" w:lineRule="auto"/>
              <w:rPr>
                <w:rFonts w:ascii="Arial" w:eastAsia="DengXian" w:hAnsi="Arial" w:cs="Arial"/>
                <w:szCs w:val="22"/>
                <w:lang w:eastAsia="zh-CN"/>
              </w:rPr>
            </w:pPr>
            <w:r>
              <w:rPr>
                <w:rFonts w:ascii="Arial" w:eastAsia="DengXian" w:hAnsi="Arial" w:cs="Arial"/>
                <w:szCs w:val="22"/>
                <w:lang w:eastAsia="zh-CN"/>
              </w:rPr>
              <w:t>W</w:t>
            </w:r>
            <w:r>
              <w:rPr>
                <w:rFonts w:ascii="Arial" w:eastAsia="DengXian" w:hAnsi="Arial" w:cs="Arial" w:hint="eastAsia"/>
                <w:szCs w:val="22"/>
                <w:lang w:eastAsia="zh-CN"/>
              </w:rPr>
              <w:t>e</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even</w:t>
            </w:r>
            <w:r>
              <w:rPr>
                <w:rFonts w:ascii="Arial" w:eastAsia="DengXian" w:hAnsi="Arial" w:cs="Arial"/>
                <w:szCs w:val="22"/>
                <w:lang w:eastAsia="zh-CN"/>
              </w:rPr>
              <w:t xml:space="preserve"> </w:t>
            </w:r>
            <w:r>
              <w:rPr>
                <w:rFonts w:ascii="Arial" w:eastAsia="DengXian" w:hAnsi="Arial" w:cs="Arial" w:hint="eastAsia"/>
                <w:szCs w:val="22"/>
                <w:lang w:eastAsia="zh-CN"/>
              </w:rPr>
              <w:t>reduce</w:t>
            </w:r>
            <w:r>
              <w:rPr>
                <w:rFonts w:ascii="Arial" w:eastAsia="DengXian" w:hAnsi="Arial" w:cs="Arial"/>
                <w:szCs w:val="22"/>
                <w:lang w:eastAsia="zh-CN"/>
              </w:rPr>
              <w:t xml:space="preserve"> </w:t>
            </w:r>
            <w:r>
              <w:rPr>
                <w:rFonts w:ascii="Arial" w:eastAsia="DengXian" w:hAnsi="Arial" w:cs="Arial" w:hint="eastAsia"/>
                <w:szCs w:val="22"/>
                <w:lang w:eastAsia="zh-CN"/>
              </w:rPr>
              <w:t>unnecessary</w:t>
            </w:r>
            <w:r>
              <w:rPr>
                <w:rFonts w:ascii="Arial" w:eastAsia="DengXian" w:hAnsi="Arial" w:cs="Arial"/>
                <w:szCs w:val="22"/>
                <w:lang w:eastAsia="zh-CN"/>
              </w:rPr>
              <w:t xml:space="preserve"> </w:t>
            </w:r>
            <w:r>
              <w:rPr>
                <w:rFonts w:ascii="Arial" w:eastAsia="DengXian" w:hAnsi="Arial" w:cs="Arial" w:hint="eastAsia"/>
                <w:szCs w:val="22"/>
                <w:lang w:eastAsia="zh-CN"/>
              </w:rPr>
              <w:t>information</w:t>
            </w:r>
            <w:r>
              <w:rPr>
                <w:rFonts w:ascii="Arial" w:eastAsia="DengXian" w:hAnsi="Arial" w:cs="Arial"/>
                <w:szCs w:val="22"/>
                <w:lang w:eastAsia="zh-CN"/>
              </w:rPr>
              <w:t xml:space="preserve"> </w:t>
            </w:r>
            <w:r>
              <w:rPr>
                <w:rFonts w:ascii="Arial" w:eastAsia="DengXian" w:hAnsi="Arial" w:cs="Arial" w:hint="eastAsia"/>
                <w:szCs w:val="22"/>
                <w:lang w:eastAsia="zh-CN"/>
              </w:rPr>
              <w:t>within</w:t>
            </w:r>
            <w:r>
              <w:rPr>
                <w:rFonts w:ascii="Arial" w:eastAsia="DengXian" w:hAnsi="Arial" w:cs="Arial"/>
                <w:szCs w:val="22"/>
                <w:lang w:eastAsia="zh-CN"/>
              </w:rPr>
              <w:t xml:space="preserve"> </w:t>
            </w:r>
            <w:r w:rsidRPr="00ED5DF8">
              <w:rPr>
                <w:rFonts w:ascii="Arial" w:eastAsia="DengXian" w:hAnsi="Arial" w:cs="Arial"/>
                <w:i/>
                <w:szCs w:val="22"/>
                <w:lang w:eastAsia="zh-CN"/>
              </w:rPr>
              <w:t>Measurementreport</w:t>
            </w:r>
            <w:r>
              <w:rPr>
                <w:rFonts w:ascii="Arial" w:eastAsia="DengXian" w:hAnsi="Arial" w:cs="Arial"/>
                <w:szCs w:val="22"/>
                <w:lang w:eastAsia="zh-CN"/>
              </w:rPr>
              <w:t xml:space="preserve"> </w:t>
            </w:r>
            <w:r>
              <w:rPr>
                <w:rFonts w:ascii="Arial" w:eastAsia="DengXian" w:hAnsi="Arial" w:cs="Arial" w:hint="eastAsia"/>
                <w:szCs w:val="22"/>
                <w:lang w:eastAsia="zh-CN"/>
              </w:rPr>
              <w:t>for</w:t>
            </w:r>
            <w:r>
              <w:rPr>
                <w:rFonts w:ascii="Arial" w:eastAsia="DengXian" w:hAnsi="Arial" w:cs="Arial"/>
                <w:szCs w:val="22"/>
                <w:lang w:eastAsia="zh-CN"/>
              </w:rPr>
              <w:t xml:space="preserve"> RRM </w:t>
            </w:r>
            <w:r>
              <w:rPr>
                <w:rFonts w:ascii="Arial" w:eastAsia="DengXian" w:hAnsi="Arial" w:cs="Arial" w:hint="eastAsia"/>
                <w:szCs w:val="22"/>
                <w:lang w:eastAsia="zh-CN"/>
              </w:rPr>
              <w:t>relaxation</w:t>
            </w:r>
            <w:r>
              <w:rPr>
                <w:rFonts w:ascii="Arial" w:eastAsia="DengXian" w:hAnsi="Arial" w:cs="Arial"/>
                <w:szCs w:val="22"/>
                <w:lang w:eastAsia="zh-CN"/>
              </w:rPr>
              <w:t xml:space="preserve"> </w:t>
            </w:r>
            <w:r>
              <w:rPr>
                <w:rFonts w:ascii="Arial" w:eastAsia="DengXian" w:hAnsi="Arial" w:cs="Arial" w:hint="eastAsia"/>
                <w:szCs w:val="22"/>
                <w:lang w:eastAsia="zh-CN"/>
              </w:rPr>
              <w:t>events</w:t>
            </w:r>
            <w:r>
              <w:rPr>
                <w:rFonts w:ascii="Arial" w:eastAsia="DengXian" w:hAnsi="Arial" w:cs="Arial"/>
                <w:szCs w:val="22"/>
                <w:lang w:eastAsia="zh-CN"/>
              </w:rPr>
              <w:t>.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whether</w:t>
            </w:r>
            <w:r>
              <w:rPr>
                <w:rFonts w:ascii="Arial" w:eastAsia="DengXian" w:hAnsi="Arial" w:cs="Arial"/>
                <w:szCs w:val="22"/>
                <w:lang w:eastAsia="zh-CN"/>
              </w:rPr>
              <w:t xml:space="preserve"> </w:t>
            </w:r>
            <w:r>
              <w:rPr>
                <w:rFonts w:ascii="Arial" w:eastAsia="DengXian" w:hAnsi="Arial" w:cs="Arial" w:hint="eastAsia"/>
                <w:szCs w:val="22"/>
                <w:lang w:eastAsia="zh-CN"/>
              </w:rPr>
              <w:t>additional</w:t>
            </w:r>
            <w:r>
              <w:rPr>
                <w:rFonts w:ascii="Arial" w:eastAsia="DengXian" w:hAnsi="Arial" w:cs="Arial"/>
                <w:szCs w:val="22"/>
                <w:lang w:eastAsia="zh-CN"/>
              </w:rPr>
              <w:t xml:space="preserve"> </w:t>
            </w:r>
            <w:r>
              <w:rPr>
                <w:rFonts w:ascii="Arial" w:eastAsia="DengXian" w:hAnsi="Arial" w:cs="Arial" w:hint="eastAsia"/>
                <w:szCs w:val="22"/>
                <w:lang w:eastAsia="zh-CN"/>
              </w:rPr>
              <w:t>information</w:t>
            </w:r>
            <w:r>
              <w:rPr>
                <w:rFonts w:ascii="Arial" w:eastAsia="DengXian" w:hAnsi="Arial" w:cs="Arial"/>
                <w:szCs w:val="22"/>
                <w:lang w:eastAsia="zh-CN"/>
              </w:rPr>
              <w:t xml:space="preserve"> </w:t>
            </w:r>
            <w:r>
              <w:rPr>
                <w:rFonts w:ascii="Arial" w:eastAsia="DengXian" w:hAnsi="Arial" w:cs="Arial" w:hint="eastAsia"/>
                <w:szCs w:val="22"/>
                <w:lang w:eastAsia="zh-CN"/>
              </w:rPr>
              <w:t>needs</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added</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w:t>
            </w:r>
          </w:p>
        </w:tc>
      </w:tr>
      <w:tr w:rsidR="0016525A" w14:paraId="22147CE6" w14:textId="77777777" w:rsidTr="00C275F8">
        <w:tc>
          <w:tcPr>
            <w:tcW w:w="1192" w:type="pct"/>
          </w:tcPr>
          <w:p w14:paraId="3E2F86D1"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4053E3F5"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6D5CF449" w14:textId="77777777" w:rsidR="0016525A" w:rsidRDefault="0016525A" w:rsidP="0016525A">
            <w:pPr>
              <w:spacing w:after="0" w:line="276" w:lineRule="auto"/>
              <w:rPr>
                <w:rFonts w:ascii="Arial" w:eastAsia="DengXian" w:hAnsi="Arial" w:cs="Arial"/>
                <w:szCs w:val="22"/>
                <w:lang w:val="en-US" w:eastAsia="zh-CN"/>
              </w:rPr>
            </w:pPr>
          </w:p>
        </w:tc>
      </w:tr>
      <w:tr w:rsidR="0016525A" w14:paraId="4E18F198" w14:textId="77777777" w:rsidTr="00C275F8">
        <w:tc>
          <w:tcPr>
            <w:tcW w:w="1192" w:type="pct"/>
          </w:tcPr>
          <w:p w14:paraId="07083815" w14:textId="77777777" w:rsidR="0016525A" w:rsidRDefault="0016525A" w:rsidP="0016525A">
            <w:pPr>
              <w:spacing w:after="0" w:line="276" w:lineRule="auto"/>
              <w:jc w:val="center"/>
              <w:rPr>
                <w:rFonts w:ascii="Arial" w:hAnsi="Arial" w:cs="Arial"/>
                <w:szCs w:val="22"/>
                <w:lang w:val="en-US" w:eastAsia="zh-CN"/>
              </w:rPr>
            </w:pPr>
          </w:p>
        </w:tc>
        <w:tc>
          <w:tcPr>
            <w:tcW w:w="1126" w:type="pct"/>
          </w:tcPr>
          <w:p w14:paraId="615C3DC4"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2ABA74A0" w14:textId="77777777" w:rsidR="0016525A" w:rsidRDefault="0016525A" w:rsidP="0016525A">
            <w:pPr>
              <w:spacing w:after="0" w:line="276" w:lineRule="auto"/>
              <w:rPr>
                <w:rFonts w:ascii="Arial" w:eastAsia="DengXian" w:hAnsi="Arial" w:cs="Arial"/>
                <w:szCs w:val="22"/>
                <w:lang w:val="en-US" w:eastAsia="zh-CN"/>
              </w:rPr>
            </w:pPr>
          </w:p>
        </w:tc>
      </w:tr>
      <w:tr w:rsidR="0016525A" w14:paraId="5D739DFC" w14:textId="77777777" w:rsidTr="00C275F8">
        <w:tc>
          <w:tcPr>
            <w:tcW w:w="1192" w:type="pct"/>
          </w:tcPr>
          <w:p w14:paraId="2DF93B65" w14:textId="77777777" w:rsidR="0016525A" w:rsidRDefault="0016525A" w:rsidP="0016525A">
            <w:pPr>
              <w:spacing w:after="0" w:line="276" w:lineRule="auto"/>
              <w:jc w:val="center"/>
              <w:rPr>
                <w:rFonts w:ascii="Arial" w:eastAsia="Malgun Gothic" w:hAnsi="Arial" w:cs="Arial"/>
                <w:szCs w:val="22"/>
                <w:lang w:eastAsia="ko-KR"/>
              </w:rPr>
            </w:pPr>
          </w:p>
        </w:tc>
        <w:tc>
          <w:tcPr>
            <w:tcW w:w="1126" w:type="pct"/>
          </w:tcPr>
          <w:p w14:paraId="4D68701A" w14:textId="77777777" w:rsidR="0016525A" w:rsidRDefault="0016525A" w:rsidP="0016525A">
            <w:pPr>
              <w:spacing w:after="0" w:line="276" w:lineRule="auto"/>
              <w:jc w:val="center"/>
              <w:rPr>
                <w:rFonts w:ascii="Arial" w:eastAsia="Malgun Gothic" w:hAnsi="Arial" w:cs="Arial"/>
                <w:szCs w:val="22"/>
                <w:lang w:eastAsia="ko-KR"/>
              </w:rPr>
            </w:pPr>
          </w:p>
        </w:tc>
        <w:tc>
          <w:tcPr>
            <w:tcW w:w="2682" w:type="pct"/>
          </w:tcPr>
          <w:p w14:paraId="3AA16A31" w14:textId="77777777" w:rsidR="0016525A" w:rsidRDefault="0016525A" w:rsidP="0016525A">
            <w:pPr>
              <w:spacing w:after="0" w:line="276" w:lineRule="auto"/>
              <w:rPr>
                <w:rFonts w:ascii="Arial" w:eastAsia="DengXian" w:hAnsi="Arial" w:cs="Arial"/>
                <w:szCs w:val="22"/>
                <w:lang w:val="en-US" w:eastAsia="zh-CN"/>
              </w:rPr>
            </w:pPr>
          </w:p>
        </w:tc>
      </w:tr>
      <w:tr w:rsidR="0016525A" w14:paraId="23FDD1F3" w14:textId="77777777" w:rsidTr="00C275F8">
        <w:tc>
          <w:tcPr>
            <w:tcW w:w="1192" w:type="pct"/>
          </w:tcPr>
          <w:p w14:paraId="3780B1A0"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5F2B223C"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14CD5335" w14:textId="77777777" w:rsidR="0016525A" w:rsidRDefault="0016525A" w:rsidP="0016525A">
            <w:pPr>
              <w:spacing w:after="0" w:line="276" w:lineRule="auto"/>
              <w:rPr>
                <w:rFonts w:ascii="Arial" w:eastAsia="DengXian" w:hAnsi="Arial" w:cs="Arial"/>
                <w:szCs w:val="22"/>
                <w:lang w:eastAsia="zh-CN"/>
              </w:rPr>
            </w:pPr>
          </w:p>
        </w:tc>
      </w:tr>
      <w:tr w:rsidR="0016525A" w14:paraId="2285B2FF" w14:textId="77777777" w:rsidTr="00C275F8">
        <w:tc>
          <w:tcPr>
            <w:tcW w:w="1192" w:type="pct"/>
          </w:tcPr>
          <w:p w14:paraId="5B6C2BDF" w14:textId="77777777" w:rsidR="0016525A" w:rsidRDefault="0016525A" w:rsidP="0016525A">
            <w:pPr>
              <w:spacing w:after="0"/>
              <w:jc w:val="center"/>
              <w:rPr>
                <w:rFonts w:ascii="Arial" w:eastAsia="DengXian" w:hAnsi="Arial" w:cs="Arial"/>
                <w:szCs w:val="22"/>
                <w:lang w:eastAsia="zh-CN"/>
              </w:rPr>
            </w:pPr>
          </w:p>
        </w:tc>
        <w:tc>
          <w:tcPr>
            <w:tcW w:w="1126" w:type="pct"/>
          </w:tcPr>
          <w:p w14:paraId="5FDBE69F" w14:textId="77777777" w:rsidR="0016525A" w:rsidRDefault="0016525A" w:rsidP="0016525A">
            <w:pPr>
              <w:spacing w:after="0"/>
              <w:jc w:val="center"/>
              <w:rPr>
                <w:rFonts w:ascii="Arial" w:eastAsia="DengXian" w:hAnsi="Arial" w:cs="Arial"/>
                <w:szCs w:val="22"/>
                <w:lang w:eastAsia="zh-CN"/>
              </w:rPr>
            </w:pPr>
          </w:p>
        </w:tc>
        <w:tc>
          <w:tcPr>
            <w:tcW w:w="2682" w:type="pct"/>
          </w:tcPr>
          <w:p w14:paraId="122B4F16" w14:textId="77777777" w:rsidR="0016525A" w:rsidRDefault="0016525A" w:rsidP="0016525A">
            <w:pPr>
              <w:spacing w:after="0"/>
              <w:rPr>
                <w:rFonts w:ascii="Arial" w:eastAsia="DengXian" w:hAnsi="Arial" w:cs="Arial"/>
                <w:szCs w:val="22"/>
                <w:lang w:val="en-US" w:eastAsia="zh-CN"/>
              </w:rPr>
            </w:pPr>
          </w:p>
        </w:tc>
      </w:tr>
      <w:tr w:rsidR="0016525A" w14:paraId="13AF2E41" w14:textId="77777777" w:rsidTr="00C275F8">
        <w:tc>
          <w:tcPr>
            <w:tcW w:w="1192" w:type="pct"/>
          </w:tcPr>
          <w:p w14:paraId="7E30965B"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29052A54"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4635A95D" w14:textId="77777777" w:rsidR="0016525A" w:rsidRDefault="0016525A" w:rsidP="0016525A">
            <w:pPr>
              <w:spacing w:after="0" w:line="276" w:lineRule="auto"/>
              <w:rPr>
                <w:lang w:eastAsia="zh-CN"/>
              </w:rPr>
            </w:pPr>
          </w:p>
        </w:tc>
      </w:tr>
      <w:tr w:rsidR="0016525A" w14:paraId="30F78A7B" w14:textId="77777777" w:rsidTr="00C275F8">
        <w:tc>
          <w:tcPr>
            <w:tcW w:w="1192" w:type="pct"/>
          </w:tcPr>
          <w:p w14:paraId="428E2272"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61CC370B"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726893B5" w14:textId="77777777" w:rsidR="0016525A" w:rsidRDefault="0016525A" w:rsidP="0016525A">
            <w:pPr>
              <w:spacing w:after="0" w:line="276" w:lineRule="auto"/>
              <w:rPr>
                <w:rFonts w:ascii="Arial" w:eastAsia="DengXian" w:hAnsi="Arial" w:cs="Arial"/>
                <w:szCs w:val="22"/>
                <w:lang w:eastAsia="zh-CN"/>
              </w:rPr>
            </w:pPr>
          </w:p>
        </w:tc>
      </w:tr>
      <w:tr w:rsidR="0016525A" w14:paraId="40F63A77" w14:textId="77777777" w:rsidTr="00C275F8">
        <w:tc>
          <w:tcPr>
            <w:tcW w:w="1192" w:type="pct"/>
          </w:tcPr>
          <w:p w14:paraId="238850C0"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3F8E94D7"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5BF0D3B2" w14:textId="77777777" w:rsidR="0016525A" w:rsidRDefault="0016525A" w:rsidP="0016525A">
            <w:pPr>
              <w:spacing w:after="0" w:line="276" w:lineRule="auto"/>
              <w:rPr>
                <w:rFonts w:ascii="Arial" w:eastAsia="Yu Mincho" w:hAnsi="Arial" w:cs="Arial"/>
                <w:szCs w:val="22"/>
                <w:lang w:eastAsia="ja-JP"/>
              </w:rPr>
            </w:pPr>
          </w:p>
        </w:tc>
      </w:tr>
      <w:tr w:rsidR="0016525A" w14:paraId="38EFE6DA" w14:textId="77777777" w:rsidTr="00C275F8">
        <w:tc>
          <w:tcPr>
            <w:tcW w:w="1192" w:type="pct"/>
          </w:tcPr>
          <w:p w14:paraId="412DC929"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148B133F"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366E1A33" w14:textId="77777777" w:rsidR="0016525A" w:rsidRDefault="0016525A" w:rsidP="0016525A">
            <w:pPr>
              <w:spacing w:after="0" w:line="276" w:lineRule="auto"/>
              <w:rPr>
                <w:rFonts w:ascii="Arial" w:eastAsia="DengXian" w:hAnsi="Arial" w:cs="Arial"/>
              </w:rPr>
            </w:pPr>
          </w:p>
        </w:tc>
      </w:tr>
    </w:tbl>
    <w:p w14:paraId="6678083E" w14:textId="77777777" w:rsidR="00444E22" w:rsidRDefault="00444E22" w:rsidP="00444E22">
      <w:pPr>
        <w:rPr>
          <w:lang w:eastAsia="zh-CN"/>
        </w:rPr>
      </w:pPr>
    </w:p>
    <w:p w14:paraId="032838B4" w14:textId="77777777" w:rsidR="000E06A6" w:rsidRPr="005D0A51" w:rsidRDefault="000E06A6" w:rsidP="008D7FAC">
      <w:pPr>
        <w:rPr>
          <w:lang w:eastAsia="zh-CN"/>
        </w:rPr>
      </w:pPr>
    </w:p>
    <w:p w14:paraId="63B7CC54" w14:textId="5DB48040" w:rsidR="008D7FAC" w:rsidRDefault="00E01835" w:rsidP="00E01835">
      <w:pPr>
        <w:pStyle w:val="Heading2"/>
        <w:numPr>
          <w:ilvl w:val="1"/>
          <w:numId w:val="10"/>
        </w:numPr>
      </w:pPr>
      <w:r w:rsidRPr="00E01835">
        <w:t xml:space="preserve">Stationarity criterion </w:t>
      </w:r>
      <w:r>
        <w:t xml:space="preserve">configuration </w:t>
      </w:r>
      <w:r w:rsidRPr="00E01835">
        <w:t>for CONNECTED</w:t>
      </w:r>
    </w:p>
    <w:p w14:paraId="514852FA" w14:textId="671B6EB3" w:rsidR="00157C24" w:rsidRDefault="00157C24" w:rsidP="006B5D01">
      <w:pPr>
        <w:rPr>
          <w:rFonts w:ascii="Arial" w:hAnsi="Arial" w:cs="Arial"/>
        </w:rPr>
      </w:pPr>
      <w:r>
        <w:rPr>
          <w:rFonts w:ascii="Arial" w:hAnsi="Arial" w:cs="Arial"/>
        </w:rPr>
        <w:t xml:space="preserve">For the message to be used to </w:t>
      </w:r>
      <w:r>
        <w:rPr>
          <w:rFonts w:ascii="Arial" w:eastAsia="DengXian" w:hAnsi="Arial" w:cs="Arial"/>
          <w:lang w:eastAsia="zh-CN"/>
        </w:rPr>
        <w:t>provide the configuration of stationarity criterion to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first round discussion, </w:t>
      </w:r>
      <w:r>
        <w:rPr>
          <w:rFonts w:ascii="Arial" w:hAnsi="Arial" w:cs="Arial"/>
        </w:rPr>
        <w:t xml:space="preserve">9 companies supported to combine the </w:t>
      </w:r>
      <w:r w:rsidRPr="000E44BE">
        <w:rPr>
          <w:rFonts w:ascii="Arial" w:hAnsi="Arial" w:cs="Arial"/>
          <w:kern w:val="2"/>
          <w:lang w:eastAsia="zh-CN"/>
        </w:rPr>
        <w:t>dedicated signalling</w:t>
      </w:r>
      <w:r>
        <w:rPr>
          <w:rFonts w:ascii="Arial" w:hAnsi="Arial" w:cs="Arial"/>
          <w:kern w:val="2"/>
          <w:lang w:eastAsia="zh-CN"/>
        </w:rPr>
        <w:t xml:space="preserve"> with </w:t>
      </w:r>
      <w:r w:rsidRPr="000E44BE">
        <w:rPr>
          <w:rFonts w:ascii="Arial" w:hAnsi="Arial" w:cs="Arial"/>
          <w:kern w:val="2"/>
          <w:lang w:eastAsia="zh-CN"/>
        </w:rPr>
        <w:t>broadcast signalling</w:t>
      </w:r>
      <w:r>
        <w:rPr>
          <w:rFonts w:ascii="Arial" w:hAnsi="Arial" w:cs="Arial"/>
          <w:kern w:val="2"/>
          <w:lang w:eastAsia="zh-CN"/>
        </w:rPr>
        <w:t>.</w:t>
      </w:r>
      <w:r>
        <w:rPr>
          <w:rFonts w:ascii="Arial" w:hAnsi="Arial" w:cs="Arial"/>
        </w:rPr>
        <w:t xml:space="preserve"> </w:t>
      </w:r>
      <w:r w:rsidR="00B8521F">
        <w:rPr>
          <w:rFonts w:ascii="Arial" w:hAnsi="Arial" w:cs="Arial"/>
        </w:rPr>
        <w:t xml:space="preserve">The comments for the </w:t>
      </w:r>
      <w:r w:rsidR="00B8521F" w:rsidRPr="00B8521F">
        <w:rPr>
          <w:rFonts w:ascii="Arial" w:hAnsi="Arial" w:cs="Arial"/>
        </w:rPr>
        <w:t xml:space="preserve">broadcast </w:t>
      </w:r>
      <w:r w:rsidR="00B8521F">
        <w:rPr>
          <w:rFonts w:ascii="Arial" w:hAnsi="Arial" w:cs="Arial"/>
        </w:rPr>
        <w:t>signalling are summarised as below:</w:t>
      </w:r>
    </w:p>
    <w:p w14:paraId="2272C45D" w14:textId="6B5795E5" w:rsidR="00B8521F" w:rsidRDefault="00B8521F" w:rsidP="00B8521F">
      <w:pPr>
        <w:spacing w:after="0"/>
        <w:rPr>
          <w:rFonts w:ascii="Arial" w:hAnsi="Arial" w:cs="Arial"/>
        </w:rPr>
      </w:pPr>
      <w:r>
        <w:rPr>
          <w:rFonts w:ascii="Arial" w:hAnsi="Arial" w:cs="Arial"/>
        </w:rPr>
        <w:t xml:space="preserve">The reasons for no need of </w:t>
      </w:r>
      <w:r w:rsidRPr="00B8521F">
        <w:rPr>
          <w:rFonts w:ascii="Arial" w:hAnsi="Arial" w:cs="Arial"/>
        </w:rPr>
        <w:t xml:space="preserve">broadcast </w:t>
      </w:r>
      <w:r>
        <w:rPr>
          <w:rFonts w:ascii="Arial" w:hAnsi="Arial" w:cs="Arial"/>
        </w:rPr>
        <w:t>signalling:</w:t>
      </w:r>
    </w:p>
    <w:p w14:paraId="2118CB77" w14:textId="7C0CB166" w:rsidR="005A6F92" w:rsidRDefault="00032A32" w:rsidP="005A6F92">
      <w:pPr>
        <w:pStyle w:val="ListParagraph"/>
        <w:numPr>
          <w:ilvl w:val="0"/>
          <w:numId w:val="24"/>
        </w:numPr>
        <w:jc w:val="left"/>
        <w:rPr>
          <w:rFonts w:ascii="Arial" w:hAnsi="Arial" w:cs="Arial"/>
          <w:sz w:val="20"/>
        </w:rPr>
      </w:pPr>
      <w:r>
        <w:rPr>
          <w:rFonts w:ascii="Arial" w:hAnsi="Arial" w:cs="Arial"/>
          <w:sz w:val="20"/>
        </w:rPr>
        <w:t>T</w:t>
      </w:r>
      <w:r w:rsidR="005A6F92">
        <w:rPr>
          <w:rFonts w:ascii="Arial" w:hAnsi="Arial" w:cs="Arial"/>
          <w:sz w:val="20"/>
        </w:rPr>
        <w:t>he configuration of s</w:t>
      </w:r>
      <w:r w:rsidR="005A6F92" w:rsidRPr="001E61BF">
        <w:rPr>
          <w:rFonts w:ascii="Arial" w:hAnsi="Arial" w:cs="Arial"/>
          <w:sz w:val="20"/>
        </w:rPr>
        <w:t>tationarity criterion configuration</w:t>
      </w:r>
      <w:r w:rsidR="005A6F92">
        <w:rPr>
          <w:rFonts w:ascii="Arial" w:hAnsi="Arial" w:cs="Arial"/>
          <w:sz w:val="20"/>
        </w:rPr>
        <w:t xml:space="preserve"> won’t cost a lot of overhead</w:t>
      </w:r>
    </w:p>
    <w:p w14:paraId="471A547F" w14:textId="79DA3F1A" w:rsidR="005A6F92" w:rsidRPr="00B8521F" w:rsidRDefault="00032A32" w:rsidP="005A6F92">
      <w:pPr>
        <w:pStyle w:val="ListParagraph"/>
        <w:numPr>
          <w:ilvl w:val="0"/>
          <w:numId w:val="24"/>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 xml:space="preserve">since the </w:t>
      </w:r>
      <w:r w:rsidR="005A6F92" w:rsidRPr="001E61BF">
        <w:rPr>
          <w:rFonts w:ascii="Arial" w:hAnsi="Arial" w:cs="Arial"/>
          <w:sz w:val="20"/>
        </w:rPr>
        <w:t>network is able to configure different parameters for different UEs</w:t>
      </w:r>
    </w:p>
    <w:p w14:paraId="3BA44691" w14:textId="2833EEA9" w:rsidR="00B8521F" w:rsidRDefault="00B8521F" w:rsidP="00B8521F">
      <w:pPr>
        <w:spacing w:after="0"/>
        <w:rPr>
          <w:rFonts w:ascii="Arial" w:hAnsi="Arial" w:cs="Arial"/>
        </w:rPr>
      </w:pPr>
      <w:r>
        <w:rPr>
          <w:rFonts w:ascii="Arial" w:hAnsi="Arial" w:cs="Arial"/>
        </w:rPr>
        <w:t xml:space="preserve">The reasons for need of </w:t>
      </w:r>
      <w:r w:rsidRPr="00B8521F">
        <w:rPr>
          <w:rFonts w:ascii="Arial" w:hAnsi="Arial" w:cs="Arial"/>
        </w:rPr>
        <w:t xml:space="preserve">broadcast </w:t>
      </w:r>
      <w:r>
        <w:rPr>
          <w:rFonts w:ascii="Arial" w:hAnsi="Arial" w:cs="Arial"/>
        </w:rPr>
        <w:t>signalling</w:t>
      </w:r>
    </w:p>
    <w:p w14:paraId="0C65D6ED" w14:textId="3DFA9316" w:rsidR="005A6F92" w:rsidRPr="00B8521F" w:rsidRDefault="00032A32" w:rsidP="00910218">
      <w:pPr>
        <w:pStyle w:val="ListParagraph"/>
        <w:numPr>
          <w:ilvl w:val="0"/>
          <w:numId w:val="27"/>
        </w:numPr>
        <w:jc w:val="left"/>
        <w:rPr>
          <w:rFonts w:ascii="Arial" w:hAnsi="Arial" w:cs="Arial"/>
          <w:sz w:val="20"/>
        </w:rPr>
      </w:pPr>
      <w:r>
        <w:rPr>
          <w:rFonts w:ascii="Arial" w:hAnsi="Arial" w:cs="Arial"/>
          <w:sz w:val="20"/>
        </w:rPr>
        <w:t>I</w:t>
      </w:r>
      <w:r w:rsidR="006A1F1A">
        <w:rPr>
          <w:rFonts w:ascii="Arial" w:hAnsi="Arial" w:cs="Arial"/>
          <w:sz w:val="20"/>
        </w:rPr>
        <w:t xml:space="preserve">t </w:t>
      </w:r>
      <w:r w:rsidR="006A1F1A" w:rsidRPr="006A1F1A">
        <w:rPr>
          <w:rFonts w:ascii="Arial" w:hAnsi="Arial" w:cs="Arial"/>
          <w:sz w:val="20"/>
        </w:rPr>
        <w:t>reduce</w:t>
      </w:r>
      <w:r w:rsidR="006A1F1A">
        <w:rPr>
          <w:rFonts w:ascii="Arial" w:hAnsi="Arial" w:cs="Arial"/>
          <w:sz w:val="20"/>
        </w:rPr>
        <w:t>s</w:t>
      </w:r>
      <w:r w:rsidR="006A1F1A" w:rsidRPr="006A1F1A">
        <w:rPr>
          <w:rFonts w:ascii="Arial" w:hAnsi="Arial" w:cs="Arial"/>
          <w:sz w:val="20"/>
        </w:rPr>
        <w:t xml:space="preserve"> the overhead</w:t>
      </w:r>
      <w:r w:rsidR="006A1F1A">
        <w:rPr>
          <w:rFonts w:ascii="Arial" w:hAnsi="Arial" w:cs="Arial"/>
          <w:sz w:val="20"/>
        </w:rPr>
        <w:t xml:space="preserve"> </w:t>
      </w:r>
      <w:r w:rsidR="006A1F1A" w:rsidRPr="006A1F1A">
        <w:rPr>
          <w:rFonts w:ascii="Arial" w:hAnsi="Arial" w:cs="Arial"/>
          <w:sz w:val="20"/>
        </w:rPr>
        <w:t xml:space="preserve">if the configuration of stationarity criterion in RRC_CONNECTED is the same as the stationarity criterion in </w:t>
      </w:r>
      <w:proofErr w:type="spellStart"/>
      <w:r w:rsidR="006A1F1A" w:rsidRPr="006A1F1A">
        <w:rPr>
          <w:rFonts w:ascii="Arial" w:hAnsi="Arial" w:cs="Arial"/>
          <w:sz w:val="20"/>
        </w:rPr>
        <w:t>RRC_Idle</w:t>
      </w:r>
      <w:proofErr w:type="spellEnd"/>
      <w:r w:rsidR="006A1F1A" w:rsidRPr="006A1F1A">
        <w:rPr>
          <w:rFonts w:ascii="Arial" w:hAnsi="Arial" w:cs="Arial"/>
          <w:sz w:val="20"/>
        </w:rPr>
        <w:t>/Inactive</w:t>
      </w:r>
    </w:p>
    <w:p w14:paraId="39F303CF" w14:textId="2B48337E" w:rsidR="005A6F92" w:rsidRDefault="00032A32" w:rsidP="00910218">
      <w:pPr>
        <w:pStyle w:val="ListParagraph"/>
        <w:numPr>
          <w:ilvl w:val="0"/>
          <w:numId w:val="27"/>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since</w:t>
      </w:r>
      <w:r w:rsidR="005A6F92" w:rsidRPr="001E61BF">
        <w:rPr>
          <w:rFonts w:ascii="Arial" w:hAnsi="Arial" w:cs="Arial"/>
          <w:sz w:val="20"/>
        </w:rPr>
        <w:t xml:space="preserve"> the network can </w:t>
      </w:r>
      <w:r w:rsidR="005A6F92">
        <w:rPr>
          <w:rFonts w:ascii="Arial" w:hAnsi="Arial" w:cs="Arial"/>
          <w:sz w:val="20"/>
        </w:rPr>
        <w:t xml:space="preserve">still </w:t>
      </w:r>
      <w:r w:rsidR="005A6F92" w:rsidRPr="001E61BF">
        <w:rPr>
          <w:rFonts w:ascii="Arial" w:hAnsi="Arial" w:cs="Arial"/>
          <w:sz w:val="20"/>
        </w:rPr>
        <w:t>override the broadcast</w:t>
      </w:r>
      <w:r w:rsidR="005A6F92">
        <w:rPr>
          <w:rFonts w:ascii="Arial" w:hAnsi="Arial" w:cs="Arial"/>
          <w:sz w:val="20"/>
        </w:rPr>
        <w:t>ed</w:t>
      </w:r>
      <w:r w:rsidR="005A6F92" w:rsidRPr="001E61BF">
        <w:rPr>
          <w:rFonts w:ascii="Arial" w:hAnsi="Arial" w:cs="Arial"/>
          <w:sz w:val="20"/>
        </w:rPr>
        <w:t xml:space="preserve"> parameters for specific UEs via dedicated signaling</w:t>
      </w:r>
      <w:r w:rsidR="006A1F1A">
        <w:rPr>
          <w:rFonts w:ascii="Arial" w:hAnsi="Arial" w:cs="Arial"/>
          <w:sz w:val="20"/>
        </w:rPr>
        <w:t>. T</w:t>
      </w:r>
      <w:r w:rsidR="006A1F1A" w:rsidRPr="006A1F1A">
        <w:rPr>
          <w:rFonts w:ascii="Arial" w:hAnsi="Arial" w:cs="Arial"/>
          <w:sz w:val="20"/>
        </w:rPr>
        <w:t>here is no need to have restriction on the flexibility for network configuration</w:t>
      </w:r>
    </w:p>
    <w:p w14:paraId="24D47B85" w14:textId="0F3D555B" w:rsidR="005A6F92" w:rsidRDefault="00032A32" w:rsidP="00910218">
      <w:pPr>
        <w:pStyle w:val="ListParagraph"/>
        <w:numPr>
          <w:ilvl w:val="0"/>
          <w:numId w:val="27"/>
        </w:numPr>
        <w:jc w:val="left"/>
        <w:rPr>
          <w:rFonts w:ascii="Arial" w:hAnsi="Arial" w:cs="Arial"/>
          <w:sz w:val="20"/>
        </w:rPr>
      </w:pPr>
      <w:r>
        <w:rPr>
          <w:rFonts w:ascii="Arial" w:hAnsi="Arial" w:cs="Arial"/>
          <w:sz w:val="20"/>
        </w:rPr>
        <w:t>B</w:t>
      </w:r>
      <w:r w:rsidR="005A6F92" w:rsidRPr="005A6F92">
        <w:rPr>
          <w:rFonts w:ascii="Arial" w:hAnsi="Arial" w:cs="Arial"/>
          <w:sz w:val="20"/>
        </w:rPr>
        <w:t>roadcast signaling can allow UE to evaluate the criteria before entering RRC_CONNECTED state</w:t>
      </w:r>
    </w:p>
    <w:p w14:paraId="0C8D61B2" w14:textId="7C9B659D" w:rsidR="001E61BF" w:rsidRDefault="00F15732" w:rsidP="006A1F1A">
      <w:pPr>
        <w:jc w:val="left"/>
        <w:rPr>
          <w:rFonts w:ascii="Arial" w:hAnsi="Arial" w:cs="Arial"/>
          <w:lang w:eastAsia="zh-CN"/>
        </w:rPr>
      </w:pPr>
      <w:r>
        <w:rPr>
          <w:rFonts w:ascii="Arial" w:hAnsi="Arial" w:cs="Arial"/>
          <w:lang w:eastAsia="zh-CN"/>
        </w:rPr>
        <w:t xml:space="preserve">As it was agreed that </w:t>
      </w:r>
      <w:r w:rsidR="005E0470">
        <w:rPr>
          <w:rFonts w:ascii="Arial" w:hAnsi="Arial" w:cs="Arial"/>
          <w:lang w:eastAsia="zh-CN"/>
        </w:rPr>
        <w:t>“</w:t>
      </w:r>
      <w:r w:rsidR="0051394C">
        <w:rPr>
          <w:rFonts w:ascii="Arial" w:hAnsi="Arial" w:cs="Arial"/>
          <w:lang w:eastAsia="zh-CN"/>
        </w:rPr>
        <w:t>t</w:t>
      </w:r>
      <w:r w:rsidR="0051394C" w:rsidRPr="0051394C">
        <w:rPr>
          <w:rFonts w:ascii="Arial" w:hAnsi="Arial" w:cs="Arial"/>
          <w:lang w:eastAsia="zh-CN"/>
        </w:rPr>
        <w:t xml:space="preserve">he network </w:t>
      </w:r>
      <w:r w:rsidR="0051394C">
        <w:rPr>
          <w:rFonts w:ascii="Arial" w:hAnsi="Arial" w:cs="Arial"/>
          <w:lang w:eastAsia="zh-CN"/>
        </w:rPr>
        <w:t>can provide</w:t>
      </w:r>
      <w:r w:rsidR="0051394C" w:rsidRPr="0051394C">
        <w:rPr>
          <w:rFonts w:ascii="Arial" w:hAnsi="Arial" w:cs="Arial"/>
          <w:lang w:eastAsia="zh-CN"/>
        </w:rPr>
        <w:t xml:space="preserve"> the configuration of stationarity criterion to </w:t>
      </w:r>
      <w:r w:rsidR="0051394C">
        <w:rPr>
          <w:rFonts w:ascii="Arial" w:hAnsi="Arial" w:cs="Arial"/>
          <w:lang w:eastAsia="zh-CN"/>
        </w:rPr>
        <w:t>the UE via dedicated signalling</w:t>
      </w:r>
      <w:r w:rsidR="0051394C" w:rsidRPr="0051394C">
        <w:rPr>
          <w:rFonts w:ascii="Arial" w:hAnsi="Arial" w:cs="Arial"/>
          <w:lang w:eastAsia="zh-CN"/>
        </w:rPr>
        <w:t xml:space="preserve"> in RRC_CONNECTED</w:t>
      </w:r>
      <w:r w:rsidR="005E0470">
        <w:rPr>
          <w:rFonts w:ascii="Arial" w:hAnsi="Arial" w:cs="Arial"/>
          <w:lang w:eastAsia="zh-CN"/>
        </w:rPr>
        <w:t>”</w:t>
      </w:r>
      <w:r w:rsidR="0051394C">
        <w:rPr>
          <w:rFonts w:ascii="Arial" w:hAnsi="Arial" w:cs="Arial"/>
          <w:lang w:eastAsia="zh-CN"/>
        </w:rPr>
        <w:t xml:space="preserve">, the issue we discuss here is whether the </w:t>
      </w:r>
      <w:r w:rsidR="0051394C" w:rsidRPr="005A6F92">
        <w:rPr>
          <w:rFonts w:ascii="Arial" w:hAnsi="Arial" w:cs="Arial"/>
        </w:rPr>
        <w:t xml:space="preserve">broadcast </w:t>
      </w:r>
      <w:r w:rsidR="0051394C">
        <w:rPr>
          <w:rFonts w:ascii="Arial" w:hAnsi="Arial" w:cs="Arial"/>
        </w:rPr>
        <w:t xml:space="preserve">signalling can be used as </w:t>
      </w:r>
      <w:r w:rsidR="005E0470">
        <w:rPr>
          <w:rFonts w:ascii="Arial" w:hAnsi="Arial" w:cs="Arial"/>
        </w:rPr>
        <w:t xml:space="preserve">an </w:t>
      </w:r>
      <w:r w:rsidR="0051394C">
        <w:rPr>
          <w:rFonts w:ascii="Arial" w:hAnsi="Arial" w:cs="Arial"/>
        </w:rPr>
        <w:t xml:space="preserve">additional way for </w:t>
      </w:r>
      <w:r w:rsidR="0051394C">
        <w:rPr>
          <w:rFonts w:ascii="Arial" w:hAnsi="Arial" w:cs="Arial"/>
          <w:lang w:eastAsia="zh-CN"/>
        </w:rPr>
        <w:t>provide</w:t>
      </w:r>
      <w:r w:rsidR="0051394C" w:rsidRPr="0051394C">
        <w:rPr>
          <w:rFonts w:ascii="Arial" w:hAnsi="Arial" w:cs="Arial"/>
          <w:lang w:eastAsia="zh-CN"/>
        </w:rPr>
        <w:t xml:space="preserve"> the configuration of stationarity criterion</w:t>
      </w:r>
      <w:r w:rsidR="0051394C">
        <w:rPr>
          <w:rFonts w:ascii="Arial" w:hAnsi="Arial" w:cs="Arial"/>
          <w:lang w:eastAsia="zh-CN"/>
        </w:rPr>
        <w:t xml:space="preserve">, e.g. </w:t>
      </w:r>
      <w:r w:rsidR="0051394C" w:rsidRPr="006A1F1A">
        <w:rPr>
          <w:rFonts w:ascii="Arial" w:hAnsi="Arial" w:cs="Arial"/>
        </w:rPr>
        <w:t xml:space="preserve">the configuration of stationarity criterion in RRC_CONNECTED is the same as the stationarity criterion in </w:t>
      </w:r>
      <w:proofErr w:type="spellStart"/>
      <w:r w:rsidR="0051394C" w:rsidRPr="006A1F1A">
        <w:rPr>
          <w:rFonts w:ascii="Arial" w:hAnsi="Arial" w:cs="Arial"/>
        </w:rPr>
        <w:t>RRC_Idle</w:t>
      </w:r>
      <w:proofErr w:type="spellEnd"/>
      <w:r w:rsidR="0051394C" w:rsidRPr="006A1F1A">
        <w:rPr>
          <w:rFonts w:ascii="Arial" w:hAnsi="Arial" w:cs="Arial"/>
        </w:rPr>
        <w:t>/Inactive</w:t>
      </w:r>
      <w:r w:rsidR="0051394C">
        <w:rPr>
          <w:rFonts w:ascii="Arial" w:hAnsi="Arial" w:cs="Arial"/>
        </w:rPr>
        <w:t>. If the network prefer</w:t>
      </w:r>
      <w:r w:rsidR="00364E94">
        <w:rPr>
          <w:rFonts w:ascii="Arial" w:hAnsi="Arial" w:cs="Arial"/>
        </w:rPr>
        <w:t>s</w:t>
      </w:r>
      <w:r w:rsidR="0051394C">
        <w:rPr>
          <w:rFonts w:ascii="Arial" w:hAnsi="Arial" w:cs="Arial"/>
        </w:rPr>
        <w:t xml:space="preserve"> to </w:t>
      </w:r>
      <w:r w:rsidR="00364E94">
        <w:rPr>
          <w:rFonts w:ascii="Arial" w:hAnsi="Arial" w:cs="Arial"/>
        </w:rPr>
        <w:t xml:space="preserve">configure the specific </w:t>
      </w:r>
      <w:r w:rsidR="00364E94" w:rsidRPr="0051394C">
        <w:rPr>
          <w:rFonts w:ascii="Arial" w:hAnsi="Arial" w:cs="Arial"/>
          <w:lang w:eastAsia="zh-CN"/>
        </w:rPr>
        <w:t>configuration of stationarity criterion</w:t>
      </w:r>
      <w:r w:rsidR="00364E94">
        <w:rPr>
          <w:rFonts w:ascii="Arial" w:hAnsi="Arial" w:cs="Arial"/>
          <w:lang w:eastAsia="zh-CN"/>
        </w:rPr>
        <w:t xml:space="preserve"> for </w:t>
      </w:r>
      <w:r w:rsidR="00364E94" w:rsidRPr="001E61BF">
        <w:rPr>
          <w:rFonts w:ascii="Arial" w:hAnsi="Arial" w:cs="Arial"/>
        </w:rPr>
        <w:t>specific UEs</w:t>
      </w:r>
      <w:r w:rsidR="00364E94">
        <w:rPr>
          <w:rFonts w:ascii="Arial" w:hAnsi="Arial" w:cs="Arial"/>
        </w:rPr>
        <w:t xml:space="preserve"> </w:t>
      </w:r>
      <w:r w:rsidR="00364E94" w:rsidRPr="006A1F1A">
        <w:rPr>
          <w:rFonts w:ascii="Arial" w:hAnsi="Arial" w:cs="Arial"/>
        </w:rPr>
        <w:t>in RRC_CONNECTED</w:t>
      </w:r>
      <w:r w:rsidR="00364E94">
        <w:rPr>
          <w:rFonts w:ascii="Arial" w:hAnsi="Arial" w:cs="Arial"/>
        </w:rPr>
        <w:t xml:space="preserve">, anyway the </w:t>
      </w:r>
      <w:r w:rsidR="00364E94">
        <w:rPr>
          <w:rFonts w:ascii="Arial" w:hAnsi="Arial" w:cs="Arial"/>
          <w:lang w:eastAsia="zh-CN"/>
        </w:rPr>
        <w:t>dedicated signalling can be used.</w:t>
      </w:r>
    </w:p>
    <w:p w14:paraId="0AD71D2D" w14:textId="6786B5B9" w:rsidR="00364E94" w:rsidRDefault="00364E94" w:rsidP="00364E94">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w:t>
      </w:r>
      <w:r w:rsidR="008F0A47">
        <w:rPr>
          <w:rFonts w:ascii="Arial" w:eastAsia="DengXian" w:hAnsi="Arial" w:cs="Arial"/>
          <w:b/>
          <w:bCs/>
          <w:szCs w:val="21"/>
          <w:lang w:eastAsia="zh-CN"/>
        </w:rPr>
        <w:t>7</w:t>
      </w:r>
      <w:r>
        <w:rPr>
          <w:rFonts w:ascii="Arial" w:eastAsia="DengXian" w:hAnsi="Arial" w:cs="Arial"/>
          <w:b/>
          <w:bCs/>
          <w:szCs w:val="21"/>
          <w:lang w:eastAsia="zh-CN"/>
        </w:rPr>
        <w:t xml:space="preserve"> </w:t>
      </w:r>
      <w:r w:rsidR="008F0A47">
        <w:rPr>
          <w:rFonts w:ascii="Arial" w:eastAsia="DengXian" w:hAnsi="Arial" w:cs="Arial"/>
          <w:b/>
          <w:bCs/>
          <w:lang w:eastAsia="zh-CN"/>
        </w:rPr>
        <w:t xml:space="preserve">Do companies support to use </w:t>
      </w:r>
      <w:r w:rsidR="008F0A47" w:rsidRPr="008F0A47">
        <w:rPr>
          <w:rFonts w:ascii="Arial" w:eastAsia="DengXian" w:hAnsi="Arial" w:cs="Arial"/>
          <w:b/>
          <w:bCs/>
          <w:lang w:eastAsia="zh-CN"/>
        </w:rPr>
        <w:t xml:space="preserve">broadcast signalling </w:t>
      </w:r>
      <w:r w:rsidR="008F0A47">
        <w:rPr>
          <w:rFonts w:ascii="Arial" w:eastAsia="DengXian" w:hAnsi="Arial" w:cs="Arial"/>
          <w:b/>
          <w:bCs/>
          <w:lang w:eastAsia="zh-CN"/>
        </w:rPr>
        <w:t xml:space="preserve">to </w:t>
      </w:r>
      <w:r w:rsidR="008F0A47" w:rsidRPr="008F0A47">
        <w:rPr>
          <w:rFonts w:ascii="Arial" w:eastAsia="DengXian" w:hAnsi="Arial" w:cs="Arial"/>
          <w:b/>
          <w:bCs/>
          <w:lang w:eastAsia="zh-CN"/>
        </w:rPr>
        <w:t>provide the configuration of stationarity criterion to the UE in RRC_CONNECTED</w:t>
      </w:r>
      <w:r>
        <w:rPr>
          <w:rFonts w:ascii="Arial" w:hAnsi="Arial" w:cs="Arial"/>
          <w:b/>
          <w:bCs/>
        </w:rPr>
        <w:t>?</w:t>
      </w:r>
      <w:r w:rsidR="008F0A47">
        <w:rPr>
          <w:rFonts w:ascii="Arial" w:hAnsi="Arial" w:cs="Arial"/>
          <w:b/>
          <w:bCs/>
        </w:rPr>
        <w:t xml:space="preserve"> To be noted, it is up to network implementation whether to </w:t>
      </w:r>
      <w:r w:rsidR="008F0A47">
        <w:rPr>
          <w:rFonts w:ascii="Arial" w:hAnsi="Arial" w:cs="Arial"/>
          <w:b/>
          <w:bCs/>
        </w:rPr>
        <w:lastRenderedPageBreak/>
        <w:t xml:space="preserve">use </w:t>
      </w:r>
      <w:r w:rsidR="008F0A47" w:rsidRPr="008F0A47">
        <w:rPr>
          <w:rFonts w:ascii="Arial" w:hAnsi="Arial" w:cs="Arial"/>
          <w:b/>
          <w:bCs/>
        </w:rPr>
        <w:t>dedicated signalling</w:t>
      </w:r>
      <w:r w:rsidR="00D05FDC">
        <w:rPr>
          <w:rFonts w:ascii="Arial" w:hAnsi="Arial" w:cs="Arial"/>
          <w:b/>
          <w:bCs/>
        </w:rPr>
        <w:t xml:space="preserve"> (agreed)</w:t>
      </w:r>
      <w:r w:rsidR="008F0A47">
        <w:rPr>
          <w:rFonts w:ascii="Arial" w:hAnsi="Arial" w:cs="Arial"/>
          <w:b/>
          <w:bCs/>
        </w:rPr>
        <w:t xml:space="preserve"> or </w:t>
      </w:r>
      <w:r w:rsidR="008F0A47" w:rsidRPr="008F0A47">
        <w:rPr>
          <w:rFonts w:ascii="Arial" w:hAnsi="Arial" w:cs="Arial"/>
          <w:b/>
          <w:bCs/>
        </w:rPr>
        <w:t>broadcast signalling</w:t>
      </w:r>
      <w:r w:rsidR="008F0A47">
        <w:rPr>
          <w:rFonts w:ascii="Arial" w:hAnsi="Arial" w:cs="Arial"/>
          <w:b/>
          <w:bCs/>
        </w:rPr>
        <w:t xml:space="preserve"> for s</w:t>
      </w:r>
      <w:r w:rsidR="008F0A47" w:rsidRPr="008F0A47">
        <w:rPr>
          <w:rFonts w:ascii="Arial" w:hAnsi="Arial" w:cs="Arial"/>
          <w:b/>
          <w:bCs/>
        </w:rPr>
        <w:t xml:space="preserve">tationarity criterion configuration </w:t>
      </w:r>
      <w:r w:rsidR="008F0A47" w:rsidRPr="008F0A47">
        <w:rPr>
          <w:rFonts w:ascii="Arial" w:eastAsia="DengXian" w:hAnsi="Arial" w:cs="Arial"/>
          <w:b/>
          <w:bCs/>
          <w:lang w:eastAsia="zh-CN"/>
        </w:rPr>
        <w:t>in RRC_CONNECTED</w:t>
      </w:r>
      <w:r w:rsidR="008F0A47">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2137"/>
        <w:gridCol w:w="5090"/>
      </w:tblGrid>
      <w:tr w:rsidR="00364E94" w14:paraId="5AD18262" w14:textId="77777777" w:rsidTr="00C275F8">
        <w:tc>
          <w:tcPr>
            <w:tcW w:w="1192" w:type="pct"/>
          </w:tcPr>
          <w:p w14:paraId="7986FE1E"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4ACFBCA2" w14:textId="7DC32425" w:rsidR="00364E94" w:rsidRDefault="008F0A47"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r w:rsidR="00364E94">
              <w:rPr>
                <w:rFonts w:ascii="Arial" w:eastAsiaTheme="minorEastAsia" w:hAnsi="Arial" w:cs="Arial"/>
                <w:b/>
                <w:bCs/>
                <w:szCs w:val="22"/>
                <w:lang w:eastAsia="ja-JP"/>
              </w:rPr>
              <w:t>?</w:t>
            </w:r>
          </w:p>
        </w:tc>
        <w:tc>
          <w:tcPr>
            <w:tcW w:w="2682" w:type="pct"/>
          </w:tcPr>
          <w:p w14:paraId="1E8476E2"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64E94" w14:paraId="25681C25" w14:textId="77777777" w:rsidTr="00C275F8">
        <w:trPr>
          <w:trHeight w:val="90"/>
        </w:trPr>
        <w:tc>
          <w:tcPr>
            <w:tcW w:w="1192" w:type="pct"/>
          </w:tcPr>
          <w:p w14:paraId="3283D1FA" w14:textId="16D2EF4E" w:rsidR="00364E94" w:rsidRDefault="00D56905"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061B3EA3" w14:textId="4EC73A68" w:rsidR="00364E94" w:rsidRDefault="00364E94" w:rsidP="00C275F8">
            <w:pPr>
              <w:spacing w:after="0" w:line="276" w:lineRule="auto"/>
              <w:jc w:val="center"/>
              <w:rPr>
                <w:rFonts w:ascii="Arial" w:eastAsiaTheme="minorEastAsia" w:hAnsi="Arial" w:cs="Arial"/>
                <w:szCs w:val="22"/>
                <w:lang w:eastAsia="ja-JP"/>
              </w:rPr>
            </w:pPr>
          </w:p>
        </w:tc>
        <w:tc>
          <w:tcPr>
            <w:tcW w:w="2682" w:type="pct"/>
          </w:tcPr>
          <w:p w14:paraId="5E3EAC62" w14:textId="553E646D" w:rsidR="00364E94" w:rsidRDefault="00D56905"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No strong view, dedicated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seems sufficient</w:t>
            </w:r>
          </w:p>
        </w:tc>
      </w:tr>
      <w:tr w:rsidR="00364E94" w14:paraId="5B701FC2" w14:textId="77777777" w:rsidTr="00C275F8">
        <w:tc>
          <w:tcPr>
            <w:tcW w:w="1192" w:type="pct"/>
          </w:tcPr>
          <w:p w14:paraId="260C8A8A" w14:textId="47D0D6DE"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4A2B9478" w14:textId="6BECA73B"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4EB8C40" w14:textId="7AC0D7DF" w:rsidR="00364E94" w:rsidRDefault="007D727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think it is good to have both types of </w:t>
            </w:r>
            <w:proofErr w:type="spellStart"/>
            <w:r>
              <w:rPr>
                <w:rFonts w:ascii="Arial" w:eastAsiaTheme="minorEastAsia" w:hAnsi="Arial" w:cs="Arial"/>
                <w:szCs w:val="21"/>
                <w:lang w:eastAsia="ja-JP"/>
              </w:rPr>
              <w:t>signa</w:t>
            </w:r>
            <w:r w:rsidR="00327BB5">
              <w:rPr>
                <w:rFonts w:ascii="Arial" w:eastAsiaTheme="minorEastAsia" w:hAnsi="Arial" w:cs="Arial"/>
                <w:szCs w:val="21"/>
                <w:lang w:eastAsia="ja-JP"/>
              </w:rPr>
              <w:t>ling</w:t>
            </w:r>
            <w:proofErr w:type="spellEnd"/>
            <w:r w:rsidR="00015B80">
              <w:rPr>
                <w:rFonts w:ascii="Arial" w:eastAsiaTheme="minorEastAsia" w:hAnsi="Arial" w:cs="Arial"/>
                <w:szCs w:val="21"/>
                <w:lang w:eastAsia="ja-JP"/>
              </w:rPr>
              <w:t xml:space="preserve">. For example, network may choose to broadcast relaxation criteria if it </w:t>
            </w:r>
            <w:r w:rsidR="00A94B0B">
              <w:rPr>
                <w:rFonts w:ascii="Arial" w:eastAsiaTheme="minorEastAsia" w:hAnsi="Arial" w:cs="Arial"/>
                <w:szCs w:val="21"/>
                <w:lang w:eastAsia="ja-JP"/>
              </w:rPr>
              <w:t xml:space="preserve">thinks all UEs are allowed to relax and the same criteria can be used by UEs. If there are exceptions, network can always use dedicated </w:t>
            </w:r>
            <w:proofErr w:type="spellStart"/>
            <w:r w:rsidR="00A94B0B">
              <w:rPr>
                <w:rFonts w:ascii="Arial" w:eastAsiaTheme="minorEastAsia" w:hAnsi="Arial" w:cs="Arial"/>
                <w:szCs w:val="21"/>
                <w:lang w:eastAsia="ja-JP"/>
              </w:rPr>
              <w:t>signaling</w:t>
            </w:r>
            <w:proofErr w:type="spellEnd"/>
            <w:r w:rsidR="00A94B0B">
              <w:rPr>
                <w:rFonts w:ascii="Arial" w:eastAsiaTheme="minorEastAsia" w:hAnsi="Arial" w:cs="Arial"/>
                <w:szCs w:val="21"/>
                <w:lang w:eastAsia="ja-JP"/>
              </w:rPr>
              <w:t xml:space="preserve"> to override.</w:t>
            </w:r>
          </w:p>
        </w:tc>
      </w:tr>
      <w:tr w:rsidR="00364E94" w14:paraId="5956220B" w14:textId="77777777" w:rsidTr="00C275F8">
        <w:tc>
          <w:tcPr>
            <w:tcW w:w="1192" w:type="pct"/>
          </w:tcPr>
          <w:p w14:paraId="777F2B44" w14:textId="6C4867CC" w:rsidR="00364E94"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64ABCF14" w14:textId="426BA405" w:rsidR="00364E94"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1FE618E7" w14:textId="21459D3F" w:rsidR="00364E94" w:rsidRDefault="00C124D5" w:rsidP="00C275F8">
            <w:pPr>
              <w:spacing w:after="0" w:line="276" w:lineRule="auto"/>
              <w:rPr>
                <w:rFonts w:ascii="Arial" w:hAnsi="Arial" w:cs="Arial"/>
                <w:szCs w:val="22"/>
                <w:lang w:val="en-US" w:eastAsia="zh-CN"/>
              </w:rPr>
            </w:pPr>
            <w:r>
              <w:rPr>
                <w:rFonts w:ascii="Arial" w:hAnsi="Arial" w:cs="Arial"/>
                <w:szCs w:val="22"/>
                <w:lang w:val="en-US" w:eastAsia="zh-CN"/>
              </w:rPr>
              <w:t xml:space="preserve">It is just an optimization to do broadcast </w:t>
            </w:r>
            <w:proofErr w:type="spellStart"/>
            <w:r>
              <w:rPr>
                <w:rFonts w:ascii="Arial" w:hAnsi="Arial" w:cs="Arial"/>
                <w:szCs w:val="22"/>
                <w:lang w:val="en-US" w:eastAsia="zh-CN"/>
              </w:rPr>
              <w:t>signalling</w:t>
            </w:r>
            <w:proofErr w:type="spellEnd"/>
            <w:r>
              <w:rPr>
                <w:rFonts w:ascii="Arial" w:hAnsi="Arial" w:cs="Arial"/>
                <w:szCs w:val="22"/>
                <w:lang w:val="en-US" w:eastAsia="zh-CN"/>
              </w:rPr>
              <w:t xml:space="preserve"> for CONNECTED UEs. It is not needed. We assume it is clear that this configuration will not be large so overhead is not an issue.</w:t>
            </w:r>
          </w:p>
        </w:tc>
      </w:tr>
      <w:tr w:rsidR="00364E94" w14:paraId="092E658F" w14:textId="77777777" w:rsidTr="00C275F8">
        <w:tc>
          <w:tcPr>
            <w:tcW w:w="1192" w:type="pct"/>
          </w:tcPr>
          <w:p w14:paraId="5864EED0" w14:textId="7AE8522E" w:rsidR="00364E94" w:rsidRDefault="00E47972" w:rsidP="00C275F8">
            <w:pPr>
              <w:spacing w:after="0" w:line="276" w:lineRule="auto"/>
              <w:jc w:val="center"/>
              <w:rPr>
                <w:rFonts w:ascii="Arial" w:eastAsiaTheme="minorEastAsia" w:hAnsi="Arial" w:cs="Arial"/>
                <w:szCs w:val="22"/>
                <w:lang w:eastAsia="ja-JP"/>
              </w:rPr>
            </w:pPr>
            <w:proofErr w:type="spellStart"/>
            <w:r>
              <w:rPr>
                <w:rFonts w:ascii="Arial" w:eastAsiaTheme="minorEastAsia" w:hAnsi="Arial" w:cs="Arial"/>
                <w:szCs w:val="22"/>
                <w:lang w:eastAsia="ja-JP"/>
              </w:rPr>
              <w:t>Futurewei</w:t>
            </w:r>
            <w:proofErr w:type="spellEnd"/>
          </w:p>
        </w:tc>
        <w:tc>
          <w:tcPr>
            <w:tcW w:w="1126" w:type="pct"/>
          </w:tcPr>
          <w:p w14:paraId="332A9434" w14:textId="154E7A20" w:rsidR="00364E94"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03846549" w14:textId="35F4D50C" w:rsidR="00364E94"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B</w:t>
            </w:r>
            <w:r w:rsidRPr="00E47972">
              <w:rPr>
                <w:rFonts w:ascii="Arial" w:eastAsiaTheme="minorEastAsia" w:hAnsi="Arial" w:cs="Arial"/>
                <w:szCs w:val="22"/>
                <w:lang w:eastAsia="ja-JP"/>
              </w:rPr>
              <w:t>roadcast signalling provide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the configuration of stationarity criterion to the UE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in</w:t>
            </w:r>
            <w:r>
              <w:rPr>
                <w:rFonts w:ascii="Arial" w:eastAsiaTheme="minorEastAsia" w:hAnsi="Arial" w:cs="Arial"/>
                <w:szCs w:val="22"/>
                <w:lang w:eastAsia="ja-JP"/>
              </w:rPr>
              <w:t xml:space="preserve"> IDLE/INACTIVE. Whether the same configuration as in the broadcast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is to be applied to a CONNECTED UE can be indicated in the dedicated </w:t>
            </w:r>
            <w:proofErr w:type="spellStart"/>
            <w:r>
              <w:rPr>
                <w:rFonts w:ascii="Arial" w:eastAsiaTheme="minorEastAsia" w:hAnsi="Arial" w:cs="Arial"/>
                <w:szCs w:val="22"/>
                <w:lang w:eastAsia="ja-JP"/>
              </w:rPr>
              <w:t>signaling</w:t>
            </w:r>
            <w:proofErr w:type="spellEnd"/>
            <w:r>
              <w:rPr>
                <w:rFonts w:ascii="Arial" w:eastAsiaTheme="minorEastAsia" w:hAnsi="Arial" w:cs="Arial"/>
                <w:szCs w:val="22"/>
                <w:lang w:eastAsia="ja-JP"/>
              </w:rPr>
              <w:t xml:space="preserve"> to that UE, as an optimization.</w:t>
            </w:r>
          </w:p>
        </w:tc>
      </w:tr>
      <w:tr w:rsidR="00200AEF" w14:paraId="0394386F" w14:textId="77777777" w:rsidTr="00C275F8">
        <w:tc>
          <w:tcPr>
            <w:tcW w:w="1192" w:type="pct"/>
          </w:tcPr>
          <w:p w14:paraId="53FACFBA" w14:textId="23A443E1" w:rsidR="00200AEF" w:rsidRDefault="00200AEF" w:rsidP="00200AEF">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1126" w:type="pct"/>
          </w:tcPr>
          <w:p w14:paraId="57FFF5ED" w14:textId="6FCCC4FC" w:rsidR="00200AEF" w:rsidRDefault="00200AEF" w:rsidP="00200AEF">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No</w:t>
            </w:r>
          </w:p>
        </w:tc>
        <w:tc>
          <w:tcPr>
            <w:tcW w:w="2682" w:type="pct"/>
          </w:tcPr>
          <w:p w14:paraId="118A5965" w14:textId="1DADE4DF" w:rsidR="00200AEF" w:rsidRDefault="00200AEF" w:rsidP="00200AEF">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comment</w:t>
            </w:r>
          </w:p>
        </w:tc>
      </w:tr>
      <w:tr w:rsidR="00200AEF" w14:paraId="41BEC21E" w14:textId="77777777" w:rsidTr="00C275F8">
        <w:tc>
          <w:tcPr>
            <w:tcW w:w="1192" w:type="pct"/>
          </w:tcPr>
          <w:p w14:paraId="6845AB66" w14:textId="3048FAFD" w:rsidR="00200AEF" w:rsidRPr="00F2612C" w:rsidRDefault="00F2612C" w:rsidP="00200AEF">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K</w:t>
            </w:r>
            <w:r>
              <w:rPr>
                <w:rFonts w:ascii="Arial" w:eastAsia="Yu Mincho" w:hAnsi="Arial" w:cs="Arial"/>
                <w:szCs w:val="22"/>
                <w:lang w:eastAsia="ja-JP"/>
              </w:rPr>
              <w:t>DDI</w:t>
            </w:r>
          </w:p>
        </w:tc>
        <w:tc>
          <w:tcPr>
            <w:tcW w:w="1126" w:type="pct"/>
          </w:tcPr>
          <w:p w14:paraId="53CD6748" w14:textId="55FA71F4" w:rsidR="00200AEF" w:rsidRPr="00F2612C" w:rsidRDefault="00F2612C" w:rsidP="00200AEF">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No</w:t>
            </w:r>
          </w:p>
        </w:tc>
        <w:tc>
          <w:tcPr>
            <w:tcW w:w="2682" w:type="pct"/>
          </w:tcPr>
          <w:p w14:paraId="0A001F55" w14:textId="3538F5A9" w:rsidR="00200AEF" w:rsidRPr="00F2612C" w:rsidRDefault="00F2612C" w:rsidP="00200AEF">
            <w:pPr>
              <w:spacing w:after="0" w:line="276" w:lineRule="auto"/>
              <w:rPr>
                <w:rFonts w:ascii="Arial" w:eastAsia="Yu Mincho" w:hAnsi="Arial" w:cs="Arial"/>
                <w:szCs w:val="22"/>
                <w:lang w:eastAsia="ja-JP"/>
              </w:rPr>
            </w:pPr>
            <w:r>
              <w:rPr>
                <w:rFonts w:ascii="Arial" w:eastAsia="Yu Mincho" w:hAnsi="Arial" w:cs="Arial" w:hint="eastAsia"/>
                <w:szCs w:val="22"/>
                <w:lang w:eastAsia="ja-JP"/>
              </w:rPr>
              <w:t>Agree with Ericsson</w:t>
            </w:r>
            <w:r>
              <w:rPr>
                <w:rFonts w:ascii="Arial" w:eastAsia="Yu Mincho" w:hAnsi="Arial" w:cs="Arial"/>
                <w:szCs w:val="22"/>
                <w:lang w:eastAsia="ja-JP"/>
              </w:rPr>
              <w:t xml:space="preserve">’s and </w:t>
            </w:r>
            <w:proofErr w:type="spellStart"/>
            <w:r>
              <w:rPr>
                <w:rFonts w:ascii="Arial" w:eastAsiaTheme="minorEastAsia" w:hAnsi="Arial" w:cs="Arial"/>
                <w:szCs w:val="22"/>
                <w:lang w:eastAsia="ja-JP"/>
              </w:rPr>
              <w:t>Futurewei</w:t>
            </w:r>
            <w:r>
              <w:rPr>
                <w:rFonts w:ascii="Arial" w:eastAsia="Yu Mincho" w:hAnsi="Arial" w:cs="Arial"/>
                <w:szCs w:val="22"/>
                <w:lang w:eastAsia="ja-JP"/>
              </w:rPr>
              <w:t>’s</w:t>
            </w:r>
            <w:proofErr w:type="spellEnd"/>
            <w:r>
              <w:rPr>
                <w:rFonts w:ascii="Arial" w:eastAsia="Yu Mincho" w:hAnsi="Arial" w:cs="Arial"/>
                <w:szCs w:val="22"/>
                <w:lang w:eastAsia="ja-JP"/>
              </w:rPr>
              <w:t xml:space="preserve"> comment</w:t>
            </w:r>
          </w:p>
        </w:tc>
      </w:tr>
      <w:tr w:rsidR="0016525A" w14:paraId="41D414AF" w14:textId="77777777" w:rsidTr="00C275F8">
        <w:tc>
          <w:tcPr>
            <w:tcW w:w="1192" w:type="pct"/>
          </w:tcPr>
          <w:p w14:paraId="4E29C241" w14:textId="069F6CEA" w:rsidR="0016525A" w:rsidRDefault="0016525A" w:rsidP="0016525A">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Intel</w:t>
            </w:r>
          </w:p>
        </w:tc>
        <w:tc>
          <w:tcPr>
            <w:tcW w:w="1126" w:type="pct"/>
          </w:tcPr>
          <w:p w14:paraId="330E0AC9" w14:textId="2D21F253" w:rsidR="0016525A" w:rsidRDefault="0016525A" w:rsidP="0016525A">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No</w:t>
            </w:r>
          </w:p>
        </w:tc>
        <w:tc>
          <w:tcPr>
            <w:tcW w:w="2682" w:type="pct"/>
          </w:tcPr>
          <w:p w14:paraId="3CC08C53" w14:textId="0A5A1F2A" w:rsidR="0016525A" w:rsidRDefault="0016525A" w:rsidP="0016525A">
            <w:pPr>
              <w:spacing w:after="0" w:line="276" w:lineRule="auto"/>
              <w:rPr>
                <w:rFonts w:ascii="Arial" w:eastAsia="DengXian" w:hAnsi="Arial" w:cs="Arial"/>
                <w:szCs w:val="22"/>
                <w:lang w:val="en-US" w:eastAsia="zh-CN"/>
              </w:rPr>
            </w:pPr>
            <w:r>
              <w:rPr>
                <w:rFonts w:ascii="Arial" w:eastAsia="DengXian" w:hAnsi="Arial" w:cs="Arial"/>
                <w:szCs w:val="22"/>
                <w:lang w:eastAsia="zh-CN"/>
              </w:rPr>
              <w:t xml:space="preserve">Agree with Ericsson. </w:t>
            </w:r>
          </w:p>
        </w:tc>
      </w:tr>
      <w:tr w:rsidR="0016525A" w14:paraId="193210CF" w14:textId="77777777" w:rsidTr="00C275F8">
        <w:tc>
          <w:tcPr>
            <w:tcW w:w="1192" w:type="pct"/>
          </w:tcPr>
          <w:p w14:paraId="002A50D3" w14:textId="566C99F8" w:rsidR="0016525A" w:rsidRDefault="000511B0" w:rsidP="0016525A">
            <w:pPr>
              <w:spacing w:after="0" w:line="276" w:lineRule="auto"/>
              <w:jc w:val="center"/>
              <w:rPr>
                <w:rFonts w:ascii="Arial" w:hAnsi="Arial" w:cs="Arial"/>
                <w:szCs w:val="22"/>
                <w:lang w:val="en-US" w:eastAsia="zh-CN"/>
              </w:rPr>
            </w:pPr>
            <w:r>
              <w:rPr>
                <w:rFonts w:eastAsia="DengXian"/>
                <w:bCs/>
                <w:szCs w:val="21"/>
                <w:lang w:eastAsia="zh-CN"/>
              </w:rPr>
              <w:t>Huawei, HiSilicon</w:t>
            </w:r>
          </w:p>
        </w:tc>
        <w:tc>
          <w:tcPr>
            <w:tcW w:w="1126" w:type="pct"/>
          </w:tcPr>
          <w:p w14:paraId="726B5A8F" w14:textId="078FD888" w:rsidR="0016525A" w:rsidRDefault="000511B0" w:rsidP="0016525A">
            <w:pPr>
              <w:spacing w:after="0" w:line="276" w:lineRule="auto"/>
              <w:jc w:val="center"/>
              <w:rPr>
                <w:rFonts w:ascii="Arial" w:eastAsia="Malgun Gothic" w:hAnsi="Arial" w:cs="Arial"/>
                <w:szCs w:val="22"/>
                <w:lang w:eastAsia="ko-KR"/>
              </w:rPr>
            </w:pPr>
            <w:r>
              <w:rPr>
                <w:rFonts w:ascii="Arial" w:eastAsiaTheme="minorEastAsia" w:hAnsi="Arial" w:cs="Arial"/>
                <w:szCs w:val="22"/>
                <w:lang w:eastAsia="ja-JP"/>
              </w:rPr>
              <w:t>Yes</w:t>
            </w:r>
          </w:p>
        </w:tc>
        <w:tc>
          <w:tcPr>
            <w:tcW w:w="2682" w:type="pct"/>
          </w:tcPr>
          <w:p w14:paraId="4D6E3D4A" w14:textId="5D5B86B2" w:rsidR="0016525A" w:rsidRDefault="000511B0" w:rsidP="000511B0">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The </w:t>
            </w:r>
            <w:r w:rsidRPr="000511B0">
              <w:rPr>
                <w:rFonts w:ascii="Arial" w:eastAsia="DengXian" w:hAnsi="Arial" w:cs="Arial"/>
                <w:szCs w:val="22"/>
                <w:lang w:val="en-US" w:eastAsia="zh-CN"/>
              </w:rPr>
              <w:t xml:space="preserve">broadcast </w:t>
            </w:r>
            <w:r>
              <w:rPr>
                <w:rFonts w:ascii="Arial" w:eastAsia="DengXian" w:hAnsi="Arial" w:cs="Arial"/>
                <w:szCs w:val="22"/>
                <w:lang w:val="en-US" w:eastAsia="zh-CN"/>
              </w:rPr>
              <w:t xml:space="preserve">signaling can be supported easily with introduce any new signaling, for example, if the RRM relaxation is enable by the NW in </w:t>
            </w:r>
            <w:r>
              <w:rPr>
                <w:rFonts w:ascii="Arial" w:eastAsiaTheme="minorEastAsia" w:hAnsi="Arial" w:cs="Arial"/>
                <w:szCs w:val="22"/>
                <w:lang w:eastAsia="ja-JP"/>
              </w:rPr>
              <w:t xml:space="preserve">CONNECTED with no criterion configuration, the UE can use the criterion configuration in </w:t>
            </w:r>
            <w:r w:rsidRPr="000511B0">
              <w:rPr>
                <w:rFonts w:ascii="Arial" w:eastAsia="DengXian" w:hAnsi="Arial" w:cs="Arial"/>
                <w:szCs w:val="22"/>
                <w:lang w:val="en-US" w:eastAsia="zh-CN"/>
              </w:rPr>
              <w:t xml:space="preserve">broadcast </w:t>
            </w:r>
            <w:r>
              <w:rPr>
                <w:rFonts w:ascii="Arial" w:eastAsia="DengXian" w:hAnsi="Arial" w:cs="Arial"/>
                <w:szCs w:val="22"/>
                <w:lang w:val="en-US" w:eastAsia="zh-CN"/>
              </w:rPr>
              <w:t xml:space="preserve">signaling; if </w:t>
            </w:r>
            <w:r>
              <w:rPr>
                <w:rFonts w:ascii="Arial" w:eastAsiaTheme="minorEastAsia" w:hAnsi="Arial" w:cs="Arial"/>
                <w:szCs w:val="22"/>
                <w:lang w:eastAsia="ja-JP"/>
              </w:rPr>
              <w:t>criterion configuration is indicated via dedicated signalling, this criterion configuration should be used in CONNECTED.</w:t>
            </w:r>
          </w:p>
        </w:tc>
      </w:tr>
      <w:tr w:rsidR="0016525A" w14:paraId="3170A0D3" w14:textId="77777777" w:rsidTr="00C275F8">
        <w:tc>
          <w:tcPr>
            <w:tcW w:w="1192" w:type="pct"/>
          </w:tcPr>
          <w:p w14:paraId="30BB8F45" w14:textId="68176ED8" w:rsidR="0016525A" w:rsidRDefault="00720D6F"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Xiaomi</w:t>
            </w:r>
          </w:p>
        </w:tc>
        <w:tc>
          <w:tcPr>
            <w:tcW w:w="1126" w:type="pct"/>
          </w:tcPr>
          <w:p w14:paraId="26741B24" w14:textId="4C627C7D" w:rsidR="0016525A" w:rsidRDefault="00720D6F"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No</w:t>
            </w:r>
          </w:p>
        </w:tc>
        <w:tc>
          <w:tcPr>
            <w:tcW w:w="2682" w:type="pct"/>
          </w:tcPr>
          <w:p w14:paraId="4F41FC15" w14:textId="3A5C5105" w:rsidR="0016525A" w:rsidRDefault="00720D6F" w:rsidP="0016525A">
            <w:pPr>
              <w:spacing w:after="0" w:line="276" w:lineRule="auto"/>
              <w:rPr>
                <w:rFonts w:ascii="Arial" w:eastAsia="DengXian" w:hAnsi="Arial" w:cs="Arial"/>
                <w:szCs w:val="22"/>
                <w:lang w:val="en-US" w:eastAsia="zh-CN"/>
              </w:rPr>
            </w:pPr>
            <w:r w:rsidRPr="00E4292D">
              <w:rPr>
                <w:rFonts w:ascii="Arial" w:eastAsia="DengXian" w:hAnsi="Arial" w:cs="Arial"/>
                <w:szCs w:val="22"/>
                <w:lang w:val="en-US" w:eastAsia="zh-CN"/>
              </w:rPr>
              <w:t>We think this is redundant, if we do this, some additional capabilities or negotiations between network and UE will be introduced. We don’t want to make things complicated, so just using one mechanism is enough.</w:t>
            </w:r>
          </w:p>
        </w:tc>
      </w:tr>
      <w:tr w:rsidR="00190DC8" w14:paraId="116337D5" w14:textId="77777777" w:rsidTr="00C275F8">
        <w:tc>
          <w:tcPr>
            <w:tcW w:w="1192" w:type="pct"/>
          </w:tcPr>
          <w:p w14:paraId="48D68768" w14:textId="6102B69B" w:rsidR="00190DC8" w:rsidRDefault="00190DC8" w:rsidP="00190DC8">
            <w:pPr>
              <w:spacing w:after="0" w:line="276" w:lineRule="auto"/>
              <w:jc w:val="center"/>
              <w:rPr>
                <w:rFonts w:ascii="Arial" w:eastAsia="DengXian" w:hAnsi="Arial" w:cs="Arial"/>
                <w:szCs w:val="22"/>
                <w:lang w:eastAsia="zh-CN"/>
              </w:rPr>
            </w:pPr>
            <w:r w:rsidRPr="002916F3">
              <w:rPr>
                <w:rFonts w:ascii="Arial" w:hAnsi="Arial" w:cs="Arial"/>
                <w:szCs w:val="22"/>
                <w:lang w:eastAsia="zh-CN"/>
              </w:rPr>
              <w:t>BT</w:t>
            </w:r>
          </w:p>
        </w:tc>
        <w:tc>
          <w:tcPr>
            <w:tcW w:w="1126" w:type="pct"/>
          </w:tcPr>
          <w:p w14:paraId="691588EE" w14:textId="4024361E" w:rsidR="00190DC8" w:rsidRDefault="00190DC8" w:rsidP="00190DC8">
            <w:pPr>
              <w:spacing w:after="0" w:line="276" w:lineRule="auto"/>
              <w:jc w:val="center"/>
              <w:rPr>
                <w:rFonts w:ascii="Arial" w:eastAsia="DengXian" w:hAnsi="Arial" w:cs="Arial"/>
                <w:szCs w:val="22"/>
                <w:lang w:eastAsia="zh-CN"/>
              </w:rPr>
            </w:pPr>
            <w:r>
              <w:rPr>
                <w:rFonts w:ascii="Arial" w:eastAsia="Malgun Gothic" w:hAnsi="Arial" w:cs="Arial"/>
                <w:szCs w:val="22"/>
                <w:lang w:eastAsia="ko-KR"/>
              </w:rPr>
              <w:t>Depends</w:t>
            </w:r>
          </w:p>
        </w:tc>
        <w:tc>
          <w:tcPr>
            <w:tcW w:w="2682" w:type="pct"/>
          </w:tcPr>
          <w:p w14:paraId="7A32FEBB" w14:textId="483D069F" w:rsidR="00190DC8" w:rsidRDefault="00190DC8" w:rsidP="00190DC8">
            <w:pPr>
              <w:spacing w:after="0" w:line="276" w:lineRule="auto"/>
              <w:rPr>
                <w:rFonts w:ascii="Arial" w:eastAsia="DengXian" w:hAnsi="Arial" w:cs="Arial"/>
                <w:szCs w:val="22"/>
                <w:lang w:eastAsia="zh-CN"/>
              </w:rPr>
            </w:pPr>
            <w:r w:rsidRPr="002916F3">
              <w:rPr>
                <w:rFonts w:ascii="Arial" w:eastAsia="DengXian" w:hAnsi="Arial" w:cs="Arial"/>
                <w:szCs w:val="22"/>
                <w:lang w:eastAsia="zh-CN"/>
              </w:rPr>
              <w:t xml:space="preserve">Depends on the number of UEs and the </w:t>
            </w:r>
            <w:r>
              <w:rPr>
                <w:rFonts w:ascii="Arial" w:eastAsia="DengXian" w:hAnsi="Arial" w:cs="Arial"/>
                <w:szCs w:val="22"/>
                <w:lang w:eastAsia="zh-CN"/>
              </w:rPr>
              <w:t>periodicity</w:t>
            </w:r>
            <w:r w:rsidRPr="002916F3">
              <w:rPr>
                <w:rFonts w:ascii="Arial" w:eastAsia="DengXian" w:hAnsi="Arial" w:cs="Arial"/>
                <w:szCs w:val="22"/>
                <w:lang w:eastAsia="zh-CN"/>
              </w:rPr>
              <w:t xml:space="preserve"> of </w:t>
            </w:r>
            <w:r>
              <w:rPr>
                <w:rFonts w:ascii="Arial" w:eastAsia="DengXian" w:hAnsi="Arial" w:cs="Arial"/>
                <w:szCs w:val="22"/>
                <w:lang w:eastAsia="zh-CN"/>
              </w:rPr>
              <w:t>the</w:t>
            </w:r>
            <w:r w:rsidRPr="002916F3">
              <w:rPr>
                <w:rFonts w:ascii="Arial" w:eastAsia="DengXian" w:hAnsi="Arial" w:cs="Arial"/>
                <w:szCs w:val="22"/>
                <w:lang w:eastAsia="zh-CN"/>
              </w:rPr>
              <w:t xml:space="preserve"> signalling. </w:t>
            </w:r>
          </w:p>
        </w:tc>
      </w:tr>
      <w:tr w:rsidR="0016525A" w14:paraId="1FA38F47" w14:textId="77777777" w:rsidTr="00C275F8">
        <w:tc>
          <w:tcPr>
            <w:tcW w:w="1192" w:type="pct"/>
          </w:tcPr>
          <w:p w14:paraId="2661AF70" w14:textId="4DFE492E" w:rsidR="0016525A" w:rsidRDefault="0016525A" w:rsidP="0016525A">
            <w:pPr>
              <w:spacing w:after="0"/>
              <w:jc w:val="center"/>
              <w:rPr>
                <w:rFonts w:ascii="Arial" w:eastAsia="DengXian" w:hAnsi="Arial" w:cs="Arial"/>
                <w:szCs w:val="22"/>
                <w:lang w:eastAsia="zh-CN"/>
              </w:rPr>
            </w:pPr>
          </w:p>
        </w:tc>
        <w:tc>
          <w:tcPr>
            <w:tcW w:w="1126" w:type="pct"/>
          </w:tcPr>
          <w:p w14:paraId="0C9412FD" w14:textId="50A11061" w:rsidR="0016525A" w:rsidRDefault="0016525A" w:rsidP="0016525A">
            <w:pPr>
              <w:spacing w:after="0"/>
              <w:jc w:val="center"/>
              <w:rPr>
                <w:rFonts w:ascii="Arial" w:eastAsia="DengXian" w:hAnsi="Arial" w:cs="Arial"/>
                <w:szCs w:val="22"/>
                <w:lang w:eastAsia="zh-CN"/>
              </w:rPr>
            </w:pPr>
          </w:p>
        </w:tc>
        <w:tc>
          <w:tcPr>
            <w:tcW w:w="2682" w:type="pct"/>
          </w:tcPr>
          <w:p w14:paraId="27A92956" w14:textId="61568E61" w:rsidR="0016525A" w:rsidRDefault="0016525A" w:rsidP="0016525A">
            <w:pPr>
              <w:spacing w:after="0"/>
              <w:rPr>
                <w:rFonts w:ascii="Arial" w:eastAsia="DengXian" w:hAnsi="Arial" w:cs="Arial"/>
                <w:szCs w:val="22"/>
                <w:lang w:val="en-US" w:eastAsia="zh-CN"/>
              </w:rPr>
            </w:pPr>
          </w:p>
        </w:tc>
      </w:tr>
      <w:tr w:rsidR="0016525A" w14:paraId="108EEB3A" w14:textId="77777777" w:rsidTr="00C275F8">
        <w:tc>
          <w:tcPr>
            <w:tcW w:w="1192" w:type="pct"/>
          </w:tcPr>
          <w:p w14:paraId="60BC51C3" w14:textId="4A7846CE" w:rsidR="0016525A" w:rsidRDefault="0016525A" w:rsidP="0016525A">
            <w:pPr>
              <w:spacing w:after="0" w:line="276" w:lineRule="auto"/>
              <w:jc w:val="center"/>
              <w:rPr>
                <w:rFonts w:ascii="Arial" w:eastAsia="DengXian" w:hAnsi="Arial" w:cs="Arial"/>
                <w:szCs w:val="22"/>
                <w:lang w:eastAsia="zh-CN"/>
              </w:rPr>
            </w:pPr>
          </w:p>
        </w:tc>
        <w:tc>
          <w:tcPr>
            <w:tcW w:w="1126" w:type="pct"/>
          </w:tcPr>
          <w:p w14:paraId="33997DCF" w14:textId="51307152" w:rsidR="0016525A" w:rsidRDefault="0016525A" w:rsidP="0016525A">
            <w:pPr>
              <w:spacing w:after="0" w:line="276" w:lineRule="auto"/>
              <w:jc w:val="center"/>
              <w:rPr>
                <w:rFonts w:ascii="Arial" w:eastAsia="DengXian" w:hAnsi="Arial" w:cs="Arial"/>
                <w:szCs w:val="22"/>
                <w:lang w:eastAsia="zh-CN"/>
              </w:rPr>
            </w:pPr>
          </w:p>
        </w:tc>
        <w:tc>
          <w:tcPr>
            <w:tcW w:w="2682" w:type="pct"/>
          </w:tcPr>
          <w:p w14:paraId="227C2B1E" w14:textId="2F4A51CA" w:rsidR="0016525A" w:rsidRDefault="0016525A" w:rsidP="0016525A">
            <w:pPr>
              <w:spacing w:after="0" w:line="276" w:lineRule="auto"/>
              <w:rPr>
                <w:lang w:eastAsia="zh-CN"/>
              </w:rPr>
            </w:pPr>
          </w:p>
        </w:tc>
      </w:tr>
      <w:tr w:rsidR="0016525A" w14:paraId="65ED1C73" w14:textId="77777777" w:rsidTr="00C275F8">
        <w:tc>
          <w:tcPr>
            <w:tcW w:w="1192" w:type="pct"/>
          </w:tcPr>
          <w:p w14:paraId="55E2D4EE" w14:textId="2173B2C5" w:rsidR="0016525A" w:rsidRDefault="0016525A" w:rsidP="0016525A">
            <w:pPr>
              <w:spacing w:after="0" w:line="276" w:lineRule="auto"/>
              <w:jc w:val="center"/>
              <w:rPr>
                <w:rFonts w:ascii="Arial" w:eastAsia="DengXian" w:hAnsi="Arial" w:cs="Arial"/>
                <w:szCs w:val="22"/>
                <w:lang w:eastAsia="zh-CN"/>
              </w:rPr>
            </w:pPr>
          </w:p>
        </w:tc>
        <w:tc>
          <w:tcPr>
            <w:tcW w:w="1126" w:type="pct"/>
          </w:tcPr>
          <w:p w14:paraId="7A0F8586" w14:textId="78A307EB" w:rsidR="0016525A" w:rsidRDefault="0016525A" w:rsidP="0016525A">
            <w:pPr>
              <w:spacing w:after="0" w:line="276" w:lineRule="auto"/>
              <w:jc w:val="center"/>
              <w:rPr>
                <w:rFonts w:ascii="Arial" w:eastAsia="DengXian" w:hAnsi="Arial" w:cs="Arial"/>
                <w:szCs w:val="22"/>
                <w:lang w:eastAsia="zh-CN"/>
              </w:rPr>
            </w:pPr>
          </w:p>
        </w:tc>
        <w:tc>
          <w:tcPr>
            <w:tcW w:w="2682" w:type="pct"/>
          </w:tcPr>
          <w:p w14:paraId="4082686E" w14:textId="03413BE2" w:rsidR="0016525A" w:rsidRDefault="0016525A" w:rsidP="0016525A">
            <w:pPr>
              <w:spacing w:after="0" w:line="276" w:lineRule="auto"/>
              <w:rPr>
                <w:rFonts w:ascii="Arial" w:eastAsia="DengXian" w:hAnsi="Arial" w:cs="Arial"/>
                <w:szCs w:val="22"/>
                <w:lang w:eastAsia="zh-CN"/>
              </w:rPr>
            </w:pPr>
          </w:p>
        </w:tc>
      </w:tr>
      <w:tr w:rsidR="0016525A" w14:paraId="1EB7F96C" w14:textId="77777777" w:rsidTr="00C275F8">
        <w:tc>
          <w:tcPr>
            <w:tcW w:w="1192" w:type="pct"/>
          </w:tcPr>
          <w:p w14:paraId="54695579" w14:textId="256D2C2A" w:rsidR="0016525A" w:rsidRDefault="0016525A" w:rsidP="0016525A">
            <w:pPr>
              <w:spacing w:after="0" w:line="276" w:lineRule="auto"/>
              <w:jc w:val="center"/>
              <w:rPr>
                <w:rFonts w:ascii="Arial" w:eastAsia="Yu Mincho" w:hAnsi="Arial" w:cs="Arial"/>
                <w:szCs w:val="22"/>
                <w:lang w:eastAsia="ja-JP"/>
              </w:rPr>
            </w:pPr>
          </w:p>
        </w:tc>
        <w:tc>
          <w:tcPr>
            <w:tcW w:w="1126" w:type="pct"/>
          </w:tcPr>
          <w:p w14:paraId="6800D9CC" w14:textId="3A77EA88" w:rsidR="0016525A" w:rsidRDefault="0016525A" w:rsidP="0016525A">
            <w:pPr>
              <w:spacing w:after="0" w:line="276" w:lineRule="auto"/>
              <w:jc w:val="center"/>
              <w:rPr>
                <w:rFonts w:ascii="Arial" w:eastAsia="Yu Mincho" w:hAnsi="Arial" w:cs="Arial"/>
                <w:szCs w:val="22"/>
                <w:lang w:eastAsia="ja-JP"/>
              </w:rPr>
            </w:pPr>
          </w:p>
        </w:tc>
        <w:tc>
          <w:tcPr>
            <w:tcW w:w="2682" w:type="pct"/>
          </w:tcPr>
          <w:p w14:paraId="03B054F5" w14:textId="6E9DE570" w:rsidR="0016525A" w:rsidRDefault="0016525A" w:rsidP="0016525A">
            <w:pPr>
              <w:spacing w:after="0" w:line="276" w:lineRule="auto"/>
              <w:rPr>
                <w:rFonts w:ascii="Arial" w:eastAsia="Yu Mincho" w:hAnsi="Arial" w:cs="Arial"/>
                <w:szCs w:val="22"/>
                <w:lang w:eastAsia="ja-JP"/>
              </w:rPr>
            </w:pPr>
          </w:p>
        </w:tc>
      </w:tr>
      <w:tr w:rsidR="0016525A" w14:paraId="30F224DF" w14:textId="77777777" w:rsidTr="00C275F8">
        <w:tc>
          <w:tcPr>
            <w:tcW w:w="1192" w:type="pct"/>
          </w:tcPr>
          <w:p w14:paraId="12E8637A" w14:textId="681E3799" w:rsidR="0016525A" w:rsidRDefault="0016525A" w:rsidP="0016525A">
            <w:pPr>
              <w:spacing w:after="0" w:line="276" w:lineRule="auto"/>
              <w:jc w:val="center"/>
              <w:rPr>
                <w:rFonts w:ascii="Arial" w:eastAsia="Yu Mincho" w:hAnsi="Arial" w:cs="Arial"/>
                <w:szCs w:val="22"/>
                <w:lang w:eastAsia="ja-JP"/>
              </w:rPr>
            </w:pPr>
          </w:p>
        </w:tc>
        <w:tc>
          <w:tcPr>
            <w:tcW w:w="1126" w:type="pct"/>
          </w:tcPr>
          <w:p w14:paraId="783CFE7B" w14:textId="151BD745" w:rsidR="0016525A" w:rsidRDefault="0016525A" w:rsidP="0016525A">
            <w:pPr>
              <w:spacing w:after="0" w:line="276" w:lineRule="auto"/>
              <w:jc w:val="center"/>
              <w:rPr>
                <w:rFonts w:ascii="Arial" w:eastAsia="Yu Mincho" w:hAnsi="Arial" w:cs="Arial"/>
                <w:szCs w:val="22"/>
                <w:lang w:eastAsia="ja-JP"/>
              </w:rPr>
            </w:pPr>
          </w:p>
        </w:tc>
        <w:tc>
          <w:tcPr>
            <w:tcW w:w="2682" w:type="pct"/>
          </w:tcPr>
          <w:p w14:paraId="67A7F1BF" w14:textId="6844090B" w:rsidR="0016525A" w:rsidRDefault="0016525A" w:rsidP="0016525A">
            <w:pPr>
              <w:spacing w:after="0" w:line="276" w:lineRule="auto"/>
              <w:rPr>
                <w:rFonts w:ascii="Arial" w:eastAsia="DengXian" w:hAnsi="Arial" w:cs="Arial"/>
              </w:rPr>
            </w:pPr>
          </w:p>
        </w:tc>
      </w:tr>
    </w:tbl>
    <w:p w14:paraId="0BFA2FBC" w14:textId="77777777" w:rsidR="00364E94" w:rsidRDefault="00364E94" w:rsidP="00364E94">
      <w:pPr>
        <w:rPr>
          <w:rFonts w:ascii="Arial" w:hAnsi="Arial" w:cs="Arial"/>
          <w:b/>
          <w:kern w:val="2"/>
          <w:lang w:eastAsia="zh-CN"/>
        </w:rPr>
      </w:pPr>
    </w:p>
    <w:p w14:paraId="182AD35E" w14:textId="77777777" w:rsidR="00D6721D" w:rsidRPr="00E01835" w:rsidRDefault="00D6721D" w:rsidP="008D7FAC">
      <w:pPr>
        <w:rPr>
          <w:lang w:eastAsia="zh-CN"/>
        </w:rPr>
      </w:pPr>
    </w:p>
    <w:p w14:paraId="797A6E78" w14:textId="77777777" w:rsidR="007A2673" w:rsidRPr="00D87608" w:rsidRDefault="00783A09">
      <w:pPr>
        <w:pStyle w:val="Heading1"/>
        <w:numPr>
          <w:ilvl w:val="0"/>
          <w:numId w:val="10"/>
        </w:numPr>
        <w:rPr>
          <w:rFonts w:eastAsia="SimSun" w:cs="Arial"/>
          <w:lang w:eastAsia="zh-CN"/>
        </w:rPr>
      </w:pPr>
      <w:r w:rsidRPr="00D87608">
        <w:rPr>
          <w:rFonts w:eastAsia="SimSun" w:cs="Arial"/>
          <w:lang w:eastAsia="zh-CN"/>
        </w:rPr>
        <w:t>Conclusions</w:t>
      </w:r>
    </w:p>
    <w:p w14:paraId="1C830D0C" w14:textId="110FE1C2" w:rsidR="00D87608" w:rsidRPr="009D26AD" w:rsidRDefault="00D87608" w:rsidP="009D26AD">
      <w:pPr>
        <w:pStyle w:val="Heading2"/>
        <w:numPr>
          <w:ilvl w:val="1"/>
          <w:numId w:val="10"/>
        </w:numPr>
        <w:rPr>
          <w:rFonts w:cs="Arial"/>
        </w:rPr>
      </w:pPr>
      <w:r w:rsidRPr="009D26AD">
        <w:rPr>
          <w:rFonts w:cs="Arial"/>
        </w:rPr>
        <w:t>Conclusions for the first round</w:t>
      </w:r>
    </w:p>
    <w:p w14:paraId="5C0C22FA" w14:textId="77777777" w:rsidR="000E44BE" w:rsidRPr="000E44BE" w:rsidRDefault="000E44BE" w:rsidP="001C406D">
      <w:pPr>
        <w:widowControl w:val="0"/>
        <w:spacing w:after="160"/>
        <w:jc w:val="left"/>
        <w:rPr>
          <w:rFonts w:ascii="Arial" w:eastAsia="DengXian" w:hAnsi="Arial" w:cs="Arial"/>
          <w:b/>
          <w:bCs/>
          <w:color w:val="00B050"/>
          <w:szCs w:val="21"/>
          <w:u w:val="single"/>
          <w:lang w:val="en-US" w:eastAsia="zh-CN"/>
        </w:rPr>
      </w:pPr>
      <w:r w:rsidRPr="000E44BE">
        <w:rPr>
          <w:rFonts w:ascii="Arial" w:eastAsia="DengXian" w:hAnsi="Arial" w:cs="Arial"/>
          <w:b/>
          <w:bCs/>
          <w:color w:val="00B050"/>
          <w:szCs w:val="21"/>
          <w:u w:val="single"/>
          <w:lang w:val="en-US" w:eastAsia="zh-CN"/>
        </w:rPr>
        <w:t>Proposals for potential agreement</w:t>
      </w:r>
    </w:p>
    <w:p w14:paraId="797A6E79" w14:textId="58A6B6F2" w:rsidR="007A2673" w:rsidRPr="0014197F" w:rsidRDefault="00D42366" w:rsidP="001C406D">
      <w:pPr>
        <w:widowControl w:val="0"/>
        <w:spacing w:after="160"/>
        <w:jc w:val="left"/>
        <w:rPr>
          <w:rFonts w:ascii="Arial" w:eastAsia="DengXian" w:hAnsi="Arial" w:cs="Arial"/>
          <w:bCs/>
          <w:szCs w:val="21"/>
          <w:lang w:val="en-US" w:eastAsia="zh-CN"/>
        </w:rPr>
      </w:pPr>
      <w:r w:rsidRPr="0014197F">
        <w:rPr>
          <w:rFonts w:ascii="Arial" w:eastAsia="DengXian" w:hAnsi="Arial" w:cs="Arial"/>
          <w:bCs/>
          <w:szCs w:val="21"/>
          <w:lang w:val="en-US" w:eastAsia="zh-CN"/>
        </w:rPr>
        <w:t>Proposal 1 [For agreement] (18/24): Do not introduce beam change based criterion in Rel-17.</w:t>
      </w:r>
    </w:p>
    <w:p w14:paraId="4EE1A036" w14:textId="37D1B050" w:rsidR="00EF460E" w:rsidRDefault="00EF460E" w:rsidP="001C406D">
      <w:pPr>
        <w:jc w:val="left"/>
        <w:rPr>
          <w:rFonts w:ascii="Arial" w:hAnsi="Arial" w:cs="Arial"/>
          <w:kern w:val="2"/>
          <w:lang w:eastAsia="zh-CN"/>
        </w:rPr>
      </w:pPr>
      <w:r w:rsidRPr="0014197F">
        <w:rPr>
          <w:rFonts w:ascii="Arial" w:hAnsi="Arial" w:cs="Arial"/>
          <w:kern w:val="2"/>
          <w:lang w:eastAsia="zh-CN"/>
        </w:rPr>
        <w:lastRenderedPageBreak/>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(e.g. </w:t>
      </w:r>
      <w:proofErr w:type="spellStart"/>
      <w:r w:rsidRPr="0014197F">
        <w:rPr>
          <w:rFonts w:ascii="Arial" w:hAnsi="Arial" w:cs="Arial"/>
          <w:kern w:val="2"/>
          <w:lang w:eastAsia="zh-CN"/>
        </w:rPr>
        <w:t>RRCReconfiguration</w:t>
      </w:r>
      <w:proofErr w:type="spellEnd"/>
      <w:r w:rsidRPr="0014197F">
        <w:rPr>
          <w:rFonts w:ascii="Arial" w:hAnsi="Arial" w:cs="Arial"/>
          <w:kern w:val="2"/>
          <w:lang w:eastAsia="zh-CN"/>
        </w:rPr>
        <w:t xml:space="preserve"> message) in RRC_CONNECTED.</w:t>
      </w:r>
    </w:p>
    <w:p w14:paraId="1C60E600"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4C643E1B"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45926607" w14:textId="77777777" w:rsidR="000E44BE" w:rsidRPr="000E44BE" w:rsidRDefault="000E44BE" w:rsidP="001C406D">
      <w:pPr>
        <w:jc w:val="left"/>
        <w:rPr>
          <w:rFonts w:ascii="Arial" w:hAnsi="Arial" w:cs="Arial"/>
          <w:kern w:val="2"/>
          <w:lang w:eastAsia="zh-CN"/>
        </w:rPr>
      </w:pPr>
    </w:p>
    <w:p w14:paraId="7817858C" w14:textId="5FDF1DE9" w:rsidR="000E44BE" w:rsidRPr="000E44BE" w:rsidRDefault="000E44BE" w:rsidP="000E44BE">
      <w:pPr>
        <w:widowControl w:val="0"/>
        <w:spacing w:after="160"/>
        <w:jc w:val="left"/>
        <w:rPr>
          <w:rFonts w:ascii="Arial" w:eastAsia="DengXian" w:hAnsi="Arial" w:cs="Arial"/>
          <w:b/>
          <w:bCs/>
          <w:color w:val="0070C0"/>
          <w:szCs w:val="21"/>
          <w:u w:val="single"/>
          <w:lang w:val="en-US" w:eastAsia="zh-CN"/>
        </w:rPr>
      </w:pPr>
      <w:r w:rsidRPr="000E44BE">
        <w:rPr>
          <w:rFonts w:ascii="Arial" w:eastAsia="DengXian" w:hAnsi="Arial" w:cs="Arial"/>
          <w:b/>
          <w:bCs/>
          <w:color w:val="0070C0"/>
          <w:szCs w:val="21"/>
          <w:u w:val="single"/>
          <w:lang w:val="en-US" w:eastAsia="zh-CN"/>
        </w:rPr>
        <w:t>Proposals for potential discussion online</w:t>
      </w:r>
    </w:p>
    <w:p w14:paraId="4D559EDE" w14:textId="77777777" w:rsidR="000E44BE" w:rsidRPr="0014197F" w:rsidRDefault="000E44BE" w:rsidP="000E44BE">
      <w:pPr>
        <w:spacing w:after="0"/>
        <w:jc w:val="left"/>
        <w:rPr>
          <w:rFonts w:ascii="Arial" w:eastAsia="DengXian"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Rel-17 not-at-cell-edge criterion in RRC_IDLE/INACTIVE:</w:t>
      </w:r>
    </w:p>
    <w:p w14:paraId="68BC7F77" w14:textId="77777777" w:rsidR="000E44BE" w:rsidRPr="0014197F" w:rsidRDefault="000E44BE" w:rsidP="00304971">
      <w:pPr>
        <w:pStyle w:val="ListParagraph"/>
        <w:numPr>
          <w:ilvl w:val="0"/>
          <w:numId w:val="31"/>
        </w:numPr>
        <w:jc w:val="left"/>
        <w:rPr>
          <w:rFonts w:ascii="Arial" w:hAnsi="Arial" w:cs="Arial"/>
          <w:kern w:val="2"/>
          <w:sz w:val="20"/>
        </w:rPr>
      </w:pPr>
      <w:r w:rsidRPr="0014197F">
        <w:rPr>
          <w:rFonts w:ascii="Arial" w:hAnsi="Arial" w:cs="Arial"/>
          <w:kern w:val="2"/>
          <w:sz w:val="20"/>
        </w:rPr>
        <w:t>Option 1 (10/25): Reuse Rel-16 not-at-cell-edge criterion with the same thresholds, when configured together with the R17 stationary criterion.</w:t>
      </w:r>
    </w:p>
    <w:p w14:paraId="2272E9C0" w14:textId="77777777" w:rsidR="000E44BE" w:rsidRPr="0014197F" w:rsidRDefault="000E44BE" w:rsidP="00304971">
      <w:pPr>
        <w:pStyle w:val="ListParagraph"/>
        <w:numPr>
          <w:ilvl w:val="0"/>
          <w:numId w:val="31"/>
        </w:numPr>
        <w:jc w:val="left"/>
        <w:rPr>
          <w:rFonts w:ascii="Arial" w:hAnsi="Arial" w:cs="Arial"/>
          <w:kern w:val="2"/>
          <w:sz w:val="20"/>
        </w:rPr>
      </w:pPr>
      <w:r w:rsidRPr="0014197F">
        <w:rPr>
          <w:rFonts w:ascii="Arial" w:hAnsi="Arial" w:cs="Arial"/>
          <w:kern w:val="2"/>
          <w:sz w:val="20"/>
        </w:rPr>
        <w:t>Option 2 (15/25): Introduce separate Rel-17 not-at-cell-edge threshold, and the new threshold is only associated with Rel-17 stationary criterion (if configured).</w:t>
      </w:r>
    </w:p>
    <w:p w14:paraId="0CF48D36" w14:textId="77777777" w:rsidR="00CF6C8C" w:rsidRPr="0014197F" w:rsidRDefault="00CF6C8C" w:rsidP="001C406D">
      <w:pPr>
        <w:spacing w:after="0"/>
        <w:jc w:val="left"/>
        <w:rPr>
          <w:rFonts w:ascii="Arial" w:eastAsia="DengXian"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ListParagraph"/>
        <w:numPr>
          <w:ilvl w:val="0"/>
          <w:numId w:val="15"/>
        </w:numPr>
        <w:spacing w:after="0"/>
        <w:jc w:val="left"/>
        <w:rPr>
          <w:rFonts w:ascii="Arial" w:eastAsia="DengXian" w:hAnsi="Arial" w:cs="Arial"/>
          <w:sz w:val="20"/>
        </w:rPr>
      </w:pPr>
      <w:r w:rsidRPr="0014197F">
        <w:rPr>
          <w:rFonts w:ascii="Arial" w:eastAsia="DengXian" w:hAnsi="Arial" w:cs="Arial"/>
          <w:sz w:val="20"/>
        </w:rPr>
        <w:t xml:space="preserve">Option 1 (12/25): Reuse </w:t>
      </w:r>
      <w:proofErr w:type="spellStart"/>
      <w:r w:rsidRPr="0014197F">
        <w:rPr>
          <w:rFonts w:ascii="Arial" w:eastAsia="DengXian" w:hAnsi="Arial" w:cs="Arial"/>
          <w:sz w:val="20"/>
        </w:rPr>
        <w:t>UEAssistanceInformation</w:t>
      </w:r>
      <w:proofErr w:type="spellEnd"/>
      <w:r w:rsidRPr="0014197F">
        <w:rPr>
          <w:rFonts w:ascii="Arial" w:eastAsia="DengXian" w:hAnsi="Arial" w:cs="Arial"/>
          <w:sz w:val="20"/>
        </w:rPr>
        <w:t xml:space="preserve"> message for the report.</w:t>
      </w:r>
    </w:p>
    <w:p w14:paraId="75237B21" w14:textId="77777777" w:rsidR="00CF6C8C" w:rsidRPr="0014197F" w:rsidRDefault="00CF6C8C" w:rsidP="001C406D">
      <w:pPr>
        <w:pStyle w:val="ListParagraph"/>
        <w:numPr>
          <w:ilvl w:val="0"/>
          <w:numId w:val="15"/>
        </w:numPr>
        <w:jc w:val="left"/>
        <w:rPr>
          <w:rFonts w:ascii="Arial" w:eastAsia="DengXian" w:hAnsi="Arial" w:cs="Arial"/>
          <w:sz w:val="20"/>
        </w:rPr>
      </w:pPr>
      <w:r w:rsidRPr="0014197F">
        <w:rPr>
          <w:rFonts w:ascii="Arial" w:eastAsia="DengXian" w:hAnsi="Arial" w:cs="Arial"/>
          <w:sz w:val="20"/>
        </w:rPr>
        <w:t>Option 2 (16/25): Reuse RRM measurement reporting mechanism.</w:t>
      </w:r>
    </w:p>
    <w:p w14:paraId="0E524E9A" w14:textId="77777777" w:rsidR="000E44BE" w:rsidRPr="000E44BE" w:rsidRDefault="000E44BE" w:rsidP="000E44BE">
      <w:pPr>
        <w:jc w:val="left"/>
        <w:rPr>
          <w:rFonts w:ascii="Arial" w:hAnsi="Arial" w:cs="Arial"/>
          <w:kern w:val="2"/>
          <w:lang w:eastAsia="zh-CN"/>
        </w:rPr>
      </w:pPr>
      <w:r w:rsidRPr="000E44BE">
        <w:rPr>
          <w:rFonts w:ascii="Arial" w:hAnsi="Arial" w:cs="Arial"/>
          <w:kern w:val="2"/>
          <w:lang w:eastAsia="zh-CN"/>
        </w:rPr>
        <w:t>Proposal 4 [Online discussions] (9/26): RAN2 to discuss whether dedicated signalling can be combined with broadcast signalling.</w:t>
      </w:r>
    </w:p>
    <w:p w14:paraId="797A6E7A" w14:textId="77777777" w:rsidR="007A2673" w:rsidRDefault="007A2673" w:rsidP="001C406D">
      <w:pPr>
        <w:widowControl w:val="0"/>
        <w:spacing w:after="160"/>
        <w:jc w:val="left"/>
        <w:rPr>
          <w:rFonts w:ascii="Arial" w:eastAsia="DengXian" w:hAnsi="Arial" w:cs="Arial"/>
          <w:bCs/>
          <w:szCs w:val="21"/>
          <w:lang w:eastAsia="zh-CN"/>
        </w:rPr>
      </w:pPr>
    </w:p>
    <w:p w14:paraId="1630C317" w14:textId="393BFD2C" w:rsidR="007E1FCC" w:rsidRPr="009D26AD" w:rsidRDefault="007E1FCC" w:rsidP="007E1FCC">
      <w:pPr>
        <w:pStyle w:val="Heading2"/>
        <w:numPr>
          <w:ilvl w:val="1"/>
          <w:numId w:val="10"/>
        </w:numPr>
        <w:rPr>
          <w:rFonts w:cs="Arial"/>
        </w:rPr>
      </w:pPr>
      <w:r w:rsidRPr="009D26AD">
        <w:rPr>
          <w:rFonts w:cs="Arial"/>
        </w:rPr>
        <w:t xml:space="preserve">Conclusions for the </w:t>
      </w:r>
      <w:r>
        <w:rPr>
          <w:rFonts w:cs="Arial"/>
        </w:rPr>
        <w:t>second</w:t>
      </w:r>
      <w:r w:rsidRPr="009D26AD">
        <w:rPr>
          <w:rFonts w:cs="Arial"/>
        </w:rPr>
        <w:t xml:space="preserve"> round</w:t>
      </w:r>
    </w:p>
    <w:p w14:paraId="0A87C8D8" w14:textId="77777777" w:rsidR="007E1FCC" w:rsidRDefault="007E1FCC" w:rsidP="001C406D">
      <w:pPr>
        <w:widowControl w:val="0"/>
        <w:spacing w:after="160"/>
        <w:jc w:val="left"/>
        <w:rPr>
          <w:rFonts w:ascii="Arial" w:eastAsia="DengXian" w:hAnsi="Arial" w:cs="Arial"/>
          <w:bCs/>
          <w:szCs w:val="21"/>
          <w:lang w:eastAsia="zh-CN"/>
        </w:rPr>
      </w:pPr>
    </w:p>
    <w:p w14:paraId="4BEDC9BE" w14:textId="77777777" w:rsidR="00063509" w:rsidRPr="000E44BE" w:rsidRDefault="00063509" w:rsidP="001C406D">
      <w:pPr>
        <w:widowControl w:val="0"/>
        <w:spacing w:after="160"/>
        <w:jc w:val="left"/>
        <w:rPr>
          <w:rFonts w:ascii="Arial" w:eastAsia="DengXian" w:hAnsi="Arial" w:cs="Arial"/>
          <w:bCs/>
          <w:szCs w:val="21"/>
          <w:lang w:eastAsia="zh-CN"/>
        </w:rPr>
      </w:pPr>
    </w:p>
    <w:p w14:paraId="797A6E7B" w14:textId="77777777" w:rsidR="007A2673" w:rsidRDefault="00783A09">
      <w:pPr>
        <w:pStyle w:val="Heading1"/>
        <w:numPr>
          <w:ilvl w:val="0"/>
          <w:numId w:val="10"/>
        </w:numPr>
        <w:rPr>
          <w:rFonts w:eastAsia="SimSun" w:cs="Arial"/>
          <w:lang w:eastAsia="zh-CN"/>
        </w:rPr>
      </w:pPr>
      <w:r>
        <w:rPr>
          <w:rFonts w:eastAsia="SimSun"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 xml:space="preserve">R2-2107211, RRM measurement relaxation for </w:t>
      </w:r>
      <w:proofErr w:type="spellStart"/>
      <w:r>
        <w:rPr>
          <w:rFonts w:ascii="Arial" w:hAnsi="Arial" w:cs="Arial"/>
          <w:sz w:val="20"/>
        </w:rPr>
        <w:t>RedCap</w:t>
      </w:r>
      <w:proofErr w:type="spellEnd"/>
      <w:r>
        <w:rPr>
          <w:rFonts w:ascii="Arial" w:hAnsi="Arial" w:cs="Arial"/>
          <w:sz w:val="20"/>
        </w:rPr>
        <w:t xml:space="preserve"> UE, Huawei, </w:t>
      </w:r>
      <w:proofErr w:type="spellStart"/>
      <w:r>
        <w:rPr>
          <w:rFonts w:ascii="Arial" w:hAnsi="Arial" w:cs="Arial"/>
          <w:sz w:val="20"/>
        </w:rPr>
        <w:t>HiSilicon</w:t>
      </w:r>
      <w:proofErr w:type="spellEnd"/>
      <w:r>
        <w:rPr>
          <w:rFonts w:ascii="Arial" w:hAnsi="Arial" w:cs="Arial"/>
          <w:sz w:val="20"/>
        </w:rPr>
        <w:t>.</w:t>
      </w:r>
    </w:p>
    <w:p w14:paraId="797A6E7D" w14:textId="77777777" w:rsidR="007A2673" w:rsidRDefault="00783A09">
      <w:pPr>
        <w:pStyle w:val="Reference"/>
        <w:rPr>
          <w:rFonts w:ascii="Arial" w:hAnsi="Arial" w:cs="Arial"/>
          <w:sz w:val="20"/>
        </w:rPr>
      </w:pPr>
      <w:r>
        <w:rPr>
          <w:rFonts w:ascii="Arial" w:hAnsi="Arial" w:cs="Arial"/>
          <w:sz w:val="20"/>
        </w:rPr>
        <w:t xml:space="preserve">R2-2107748, RRM relaxation for </w:t>
      </w:r>
      <w:proofErr w:type="spellStart"/>
      <w:r>
        <w:rPr>
          <w:rFonts w:ascii="Arial" w:hAnsi="Arial" w:cs="Arial"/>
          <w:sz w:val="20"/>
        </w:rPr>
        <w:t>RedCap</w:t>
      </w:r>
      <w:proofErr w:type="spellEnd"/>
      <w:r>
        <w:rPr>
          <w:rFonts w:ascii="Arial" w:hAnsi="Arial" w:cs="Arial"/>
          <w:sz w:val="20"/>
        </w:rPr>
        <w:t xml:space="preserve"> UEs, ZTE Corporation, </w:t>
      </w:r>
      <w:proofErr w:type="spellStart"/>
      <w:r>
        <w:rPr>
          <w:rFonts w:ascii="Arial" w:hAnsi="Arial" w:cs="Arial"/>
          <w:sz w:val="20"/>
        </w:rPr>
        <w:t>Sanechips</w:t>
      </w:r>
      <w:proofErr w:type="spellEnd"/>
      <w:r>
        <w:rPr>
          <w:rFonts w:ascii="Arial" w:hAnsi="Arial" w:cs="Arial"/>
          <w:sz w:val="20"/>
        </w:rPr>
        <w:t>.</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 xml:space="preserve">RRM relaxations for </w:t>
      </w:r>
      <w:proofErr w:type="spellStart"/>
      <w:r>
        <w:rPr>
          <w:rFonts w:ascii="Arial" w:hAnsi="Arial" w:cs="Arial"/>
          <w:sz w:val="20"/>
        </w:rPr>
        <w:t>RedCap</w:t>
      </w:r>
      <w:proofErr w:type="spellEnd"/>
      <w:r>
        <w:rPr>
          <w:rFonts w:ascii="Arial" w:hAnsi="Arial" w:cs="Arial"/>
          <w:sz w:val="20"/>
        </w:rPr>
        <w:t xml:space="preserve">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 xml:space="preserve">RRM Relaxation for </w:t>
      </w:r>
      <w:proofErr w:type="spellStart"/>
      <w:r>
        <w:rPr>
          <w:rFonts w:ascii="Arial" w:hAnsi="Arial" w:cs="Arial"/>
          <w:sz w:val="20"/>
        </w:rPr>
        <w:t>RedCap</w:t>
      </w:r>
      <w:proofErr w:type="spellEnd"/>
      <w:r>
        <w:rPr>
          <w:rFonts w:ascii="Arial" w:hAnsi="Arial" w:cs="Arial"/>
          <w:sz w:val="20"/>
        </w:rPr>
        <w:t xml:space="preserve"> UE, NTT DOCOMO INC.</w:t>
      </w:r>
    </w:p>
    <w:sectPr w:rsidR="007A2673">
      <w:footerReference w:type="default" r:id="rId1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F3819" w14:textId="77777777" w:rsidR="005044AA" w:rsidRDefault="005044AA">
      <w:pPr>
        <w:spacing w:line="240" w:lineRule="auto"/>
      </w:pPr>
      <w:r>
        <w:separator/>
      </w:r>
    </w:p>
  </w:endnote>
  <w:endnote w:type="continuationSeparator" w:id="0">
    <w:p w14:paraId="7B11B343" w14:textId="77777777" w:rsidR="005044AA" w:rsidRDefault="00504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6E84" w14:textId="77777777" w:rsidR="00AE598F" w:rsidRDefault="00AE59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48C45" w14:textId="77777777" w:rsidR="005044AA" w:rsidRDefault="005044AA">
      <w:pPr>
        <w:spacing w:after="0" w:line="240" w:lineRule="auto"/>
      </w:pPr>
      <w:r>
        <w:separator/>
      </w:r>
    </w:p>
  </w:footnote>
  <w:footnote w:type="continuationSeparator" w:id="0">
    <w:p w14:paraId="6F338A52" w14:textId="77777777" w:rsidR="005044AA" w:rsidRDefault="00504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44547"/>
    <w:multiLevelType w:val="hybridMultilevel"/>
    <w:tmpl w:val="D622907C"/>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0ECE19AD"/>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5B187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7552738"/>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F05E8C"/>
    <w:multiLevelType w:val="hybridMultilevel"/>
    <w:tmpl w:val="8D986D8E"/>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7C59CD"/>
    <w:multiLevelType w:val="hybridMultilevel"/>
    <w:tmpl w:val="01D0D276"/>
    <w:lvl w:ilvl="0" w:tplc="0409000F">
      <w:start w:val="1"/>
      <w:numFmt w:val="decimal"/>
      <w:lvlText w:val="%1."/>
      <w:lvlJc w:val="left"/>
      <w:pPr>
        <w:ind w:left="420" w:hanging="420"/>
      </w:pPr>
      <w:rPr>
        <w:rFonts w:hint="default"/>
      </w:rPr>
    </w:lvl>
    <w:lvl w:ilvl="1" w:tplc="B47A2A54">
      <w:start w:val="1"/>
      <w:numFmt w:val="decimal"/>
      <w:lvlText w:val="%2."/>
      <w:lvlJc w:val="left"/>
      <w:pPr>
        <w:ind w:left="840" w:hanging="420"/>
      </w:pPr>
      <w:rPr>
        <w:rFonts w:hint="default"/>
        <w:sz w:val="20"/>
        <w:szCs w:val="20"/>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8C12D90"/>
    <w:multiLevelType w:val="hybridMultilevel"/>
    <w:tmpl w:val="8E42EE5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A9703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3"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090500"/>
    <w:multiLevelType w:val="hybridMultilevel"/>
    <w:tmpl w:val="5622F0A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15:restartNumberingAfterBreak="0">
    <w:nsid w:val="73055C71"/>
    <w:multiLevelType w:val="hybridMultilevel"/>
    <w:tmpl w:val="4BA0BF1E"/>
    <w:lvl w:ilvl="0" w:tplc="622CB91C">
      <w:numFmt w:val="bullet"/>
      <w:lvlText w:val="-"/>
      <w:lvlJc w:val="left"/>
      <w:pPr>
        <w:ind w:left="420" w:hanging="420"/>
      </w:pPr>
      <w:rPr>
        <w:rFonts w:ascii="Calibri" w:eastAsia="SimSun"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22"/>
  </w:num>
  <w:num w:numId="3">
    <w:abstractNumId w:val="14"/>
  </w:num>
  <w:num w:numId="4">
    <w:abstractNumId w:val="15"/>
  </w:num>
  <w:num w:numId="5">
    <w:abstractNumId w:val="4"/>
  </w:num>
  <w:num w:numId="6">
    <w:abstractNumId w:val="29"/>
  </w:num>
  <w:num w:numId="7">
    <w:abstractNumId w:val="18"/>
  </w:num>
  <w:num w:numId="8">
    <w:abstractNumId w:val="26"/>
  </w:num>
  <w:num w:numId="9">
    <w:abstractNumId w:val="11"/>
  </w:num>
  <w:num w:numId="10">
    <w:abstractNumId w:val="7"/>
  </w:num>
  <w:num w:numId="11">
    <w:abstractNumId w:val="13"/>
  </w:num>
  <w:num w:numId="12">
    <w:abstractNumId w:val="8"/>
  </w:num>
  <w:num w:numId="13">
    <w:abstractNumId w:val="10"/>
  </w:num>
  <w:num w:numId="14">
    <w:abstractNumId w:val="21"/>
  </w:num>
  <w:num w:numId="15">
    <w:abstractNumId w:val="24"/>
  </w:num>
  <w:num w:numId="16">
    <w:abstractNumId w:val="23"/>
  </w:num>
  <w:num w:numId="17">
    <w:abstractNumId w:val="2"/>
  </w:num>
  <w:num w:numId="18">
    <w:abstractNumId w:val="28"/>
  </w:num>
  <w:num w:numId="19">
    <w:abstractNumId w:val="3"/>
  </w:num>
  <w:num w:numId="20">
    <w:abstractNumId w:val="0"/>
  </w:num>
  <w:num w:numId="21">
    <w:abstractNumId w:val="30"/>
  </w:num>
  <w:num w:numId="22">
    <w:abstractNumId w:val="27"/>
  </w:num>
  <w:num w:numId="23">
    <w:abstractNumId w:val="25"/>
  </w:num>
  <w:num w:numId="24">
    <w:abstractNumId w:val="16"/>
  </w:num>
  <w:num w:numId="25">
    <w:abstractNumId w:val="17"/>
  </w:num>
  <w:num w:numId="26">
    <w:abstractNumId w:val="19"/>
  </w:num>
  <w:num w:numId="27">
    <w:abstractNumId w:val="1"/>
  </w:num>
  <w:num w:numId="28">
    <w:abstractNumId w:val="5"/>
  </w:num>
  <w:num w:numId="29">
    <w:abstractNumId w:val="20"/>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AB9"/>
    <w:rsid w:val="00003DF6"/>
    <w:rsid w:val="00003FCF"/>
    <w:rsid w:val="000044DA"/>
    <w:rsid w:val="00004573"/>
    <w:rsid w:val="00004935"/>
    <w:rsid w:val="00005241"/>
    <w:rsid w:val="0000603B"/>
    <w:rsid w:val="0000613E"/>
    <w:rsid w:val="000061F2"/>
    <w:rsid w:val="000068C4"/>
    <w:rsid w:val="00006AA0"/>
    <w:rsid w:val="00006DBF"/>
    <w:rsid w:val="00007856"/>
    <w:rsid w:val="000079CC"/>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B80"/>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32"/>
    <w:rsid w:val="00032AB8"/>
    <w:rsid w:val="00032ECB"/>
    <w:rsid w:val="0003419C"/>
    <w:rsid w:val="000346B7"/>
    <w:rsid w:val="000353D8"/>
    <w:rsid w:val="00035770"/>
    <w:rsid w:val="000357E9"/>
    <w:rsid w:val="00035A17"/>
    <w:rsid w:val="00035A88"/>
    <w:rsid w:val="00035D56"/>
    <w:rsid w:val="0003605A"/>
    <w:rsid w:val="00036710"/>
    <w:rsid w:val="000372C0"/>
    <w:rsid w:val="0003773A"/>
    <w:rsid w:val="00037B33"/>
    <w:rsid w:val="00040222"/>
    <w:rsid w:val="00040460"/>
    <w:rsid w:val="000404B4"/>
    <w:rsid w:val="000408C0"/>
    <w:rsid w:val="00040B64"/>
    <w:rsid w:val="0004127F"/>
    <w:rsid w:val="000413A7"/>
    <w:rsid w:val="0004151B"/>
    <w:rsid w:val="00041783"/>
    <w:rsid w:val="00042122"/>
    <w:rsid w:val="000421C4"/>
    <w:rsid w:val="0004220B"/>
    <w:rsid w:val="00042B5C"/>
    <w:rsid w:val="00043833"/>
    <w:rsid w:val="00043BC5"/>
    <w:rsid w:val="00043E7B"/>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1B0"/>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509"/>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A72"/>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A7209"/>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4C4"/>
    <w:rsid w:val="000C064D"/>
    <w:rsid w:val="000C0689"/>
    <w:rsid w:val="000C09D2"/>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6A6"/>
    <w:rsid w:val="000E07AC"/>
    <w:rsid w:val="000E0A36"/>
    <w:rsid w:val="000E0B46"/>
    <w:rsid w:val="000E1353"/>
    <w:rsid w:val="000E13C9"/>
    <w:rsid w:val="000E2190"/>
    <w:rsid w:val="000E2B1B"/>
    <w:rsid w:val="000E2D44"/>
    <w:rsid w:val="000E301C"/>
    <w:rsid w:val="000E328E"/>
    <w:rsid w:val="000E3370"/>
    <w:rsid w:val="000E33FE"/>
    <w:rsid w:val="000E4329"/>
    <w:rsid w:val="000E44BE"/>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DB6"/>
    <w:rsid w:val="0010634F"/>
    <w:rsid w:val="001064D3"/>
    <w:rsid w:val="00106B53"/>
    <w:rsid w:val="00106D96"/>
    <w:rsid w:val="00107B1B"/>
    <w:rsid w:val="00107EFF"/>
    <w:rsid w:val="00107FF6"/>
    <w:rsid w:val="00110048"/>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197"/>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87D"/>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0F67"/>
    <w:rsid w:val="00141333"/>
    <w:rsid w:val="0014197F"/>
    <w:rsid w:val="00141DD6"/>
    <w:rsid w:val="0014201D"/>
    <w:rsid w:val="00143040"/>
    <w:rsid w:val="0014311F"/>
    <w:rsid w:val="00143A5E"/>
    <w:rsid w:val="001442F6"/>
    <w:rsid w:val="00144AA6"/>
    <w:rsid w:val="0014571C"/>
    <w:rsid w:val="00145B36"/>
    <w:rsid w:val="0014638D"/>
    <w:rsid w:val="001500E7"/>
    <w:rsid w:val="00150189"/>
    <w:rsid w:val="001502AE"/>
    <w:rsid w:val="0015054C"/>
    <w:rsid w:val="00150814"/>
    <w:rsid w:val="0015093A"/>
    <w:rsid w:val="00150FD5"/>
    <w:rsid w:val="0015143C"/>
    <w:rsid w:val="00151B50"/>
    <w:rsid w:val="00152608"/>
    <w:rsid w:val="0015340C"/>
    <w:rsid w:val="00153655"/>
    <w:rsid w:val="00153715"/>
    <w:rsid w:val="00153B54"/>
    <w:rsid w:val="001549AF"/>
    <w:rsid w:val="001551A2"/>
    <w:rsid w:val="0015526C"/>
    <w:rsid w:val="00155873"/>
    <w:rsid w:val="0015591C"/>
    <w:rsid w:val="0015651D"/>
    <w:rsid w:val="0015693B"/>
    <w:rsid w:val="00156AFF"/>
    <w:rsid w:val="00157372"/>
    <w:rsid w:val="00157872"/>
    <w:rsid w:val="00157C24"/>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27"/>
    <w:rsid w:val="001650C9"/>
    <w:rsid w:val="001650D3"/>
    <w:rsid w:val="0016525A"/>
    <w:rsid w:val="001655EF"/>
    <w:rsid w:val="00166C41"/>
    <w:rsid w:val="0016708D"/>
    <w:rsid w:val="001679FD"/>
    <w:rsid w:val="0017004D"/>
    <w:rsid w:val="0017100B"/>
    <w:rsid w:val="00171F68"/>
    <w:rsid w:val="00172E01"/>
    <w:rsid w:val="00173ECA"/>
    <w:rsid w:val="0017427C"/>
    <w:rsid w:val="001762A2"/>
    <w:rsid w:val="00177366"/>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DC8"/>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356"/>
    <w:rsid w:val="001A16E1"/>
    <w:rsid w:val="001A192F"/>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04D"/>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4FEC"/>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1BF"/>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0AEF"/>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68F"/>
    <w:rsid w:val="0021696D"/>
    <w:rsid w:val="00216DE0"/>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C7F"/>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3B6"/>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BC9"/>
    <w:rsid w:val="002A6CC9"/>
    <w:rsid w:val="002A6F52"/>
    <w:rsid w:val="002A6FBE"/>
    <w:rsid w:val="002A7017"/>
    <w:rsid w:val="002A71BE"/>
    <w:rsid w:val="002A7621"/>
    <w:rsid w:val="002A7A7C"/>
    <w:rsid w:val="002B00FE"/>
    <w:rsid w:val="002B06B9"/>
    <w:rsid w:val="002B1126"/>
    <w:rsid w:val="002B1C9E"/>
    <w:rsid w:val="002B1E85"/>
    <w:rsid w:val="002B27A4"/>
    <w:rsid w:val="002B3607"/>
    <w:rsid w:val="002B3EE6"/>
    <w:rsid w:val="002B467A"/>
    <w:rsid w:val="002B4A9F"/>
    <w:rsid w:val="002B565A"/>
    <w:rsid w:val="002B59FE"/>
    <w:rsid w:val="002B5BB4"/>
    <w:rsid w:val="002B5E28"/>
    <w:rsid w:val="002B60A3"/>
    <w:rsid w:val="002B689A"/>
    <w:rsid w:val="002B6CA1"/>
    <w:rsid w:val="002B6E2F"/>
    <w:rsid w:val="002B7017"/>
    <w:rsid w:val="002B717E"/>
    <w:rsid w:val="002B7766"/>
    <w:rsid w:val="002B7B15"/>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8AE"/>
    <w:rsid w:val="002C7B02"/>
    <w:rsid w:val="002C7BBE"/>
    <w:rsid w:val="002D1D19"/>
    <w:rsid w:val="002D2156"/>
    <w:rsid w:val="002D250E"/>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1EF"/>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07F"/>
    <w:rsid w:val="0030419D"/>
    <w:rsid w:val="003045A8"/>
    <w:rsid w:val="0030466B"/>
    <w:rsid w:val="00304785"/>
    <w:rsid w:val="00304971"/>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4994"/>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BB5"/>
    <w:rsid w:val="00327C4D"/>
    <w:rsid w:val="00327C80"/>
    <w:rsid w:val="00330EC0"/>
    <w:rsid w:val="0033143D"/>
    <w:rsid w:val="003314CB"/>
    <w:rsid w:val="00331D74"/>
    <w:rsid w:val="00332B0C"/>
    <w:rsid w:val="00332D2D"/>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E94"/>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978"/>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36C"/>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0D"/>
    <w:rsid w:val="003F27D5"/>
    <w:rsid w:val="003F2910"/>
    <w:rsid w:val="003F2930"/>
    <w:rsid w:val="003F3216"/>
    <w:rsid w:val="003F3AD4"/>
    <w:rsid w:val="003F44B4"/>
    <w:rsid w:val="003F4DD2"/>
    <w:rsid w:val="003F526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B7E"/>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17ED4"/>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A08"/>
    <w:rsid w:val="00431E07"/>
    <w:rsid w:val="00431E67"/>
    <w:rsid w:val="00432259"/>
    <w:rsid w:val="00433B02"/>
    <w:rsid w:val="00433D16"/>
    <w:rsid w:val="00433E63"/>
    <w:rsid w:val="00434BE2"/>
    <w:rsid w:val="00435C19"/>
    <w:rsid w:val="00435C42"/>
    <w:rsid w:val="00435C8B"/>
    <w:rsid w:val="00437000"/>
    <w:rsid w:val="0043721C"/>
    <w:rsid w:val="0043728E"/>
    <w:rsid w:val="0043736B"/>
    <w:rsid w:val="004377CA"/>
    <w:rsid w:val="00437A99"/>
    <w:rsid w:val="00437BF0"/>
    <w:rsid w:val="004407C5"/>
    <w:rsid w:val="00440872"/>
    <w:rsid w:val="00440BBE"/>
    <w:rsid w:val="00440E69"/>
    <w:rsid w:val="00441AC3"/>
    <w:rsid w:val="00441CFA"/>
    <w:rsid w:val="00441DB5"/>
    <w:rsid w:val="00442EFE"/>
    <w:rsid w:val="00443EE7"/>
    <w:rsid w:val="00444533"/>
    <w:rsid w:val="00444983"/>
    <w:rsid w:val="00444AB9"/>
    <w:rsid w:val="00444ABA"/>
    <w:rsid w:val="00444E22"/>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6F4C"/>
    <w:rsid w:val="00477198"/>
    <w:rsid w:val="0047739E"/>
    <w:rsid w:val="004800C3"/>
    <w:rsid w:val="0048067B"/>
    <w:rsid w:val="00480999"/>
    <w:rsid w:val="004809D4"/>
    <w:rsid w:val="00480C1D"/>
    <w:rsid w:val="004813C3"/>
    <w:rsid w:val="004818D8"/>
    <w:rsid w:val="004819B1"/>
    <w:rsid w:val="00481FFF"/>
    <w:rsid w:val="004822A4"/>
    <w:rsid w:val="004822F3"/>
    <w:rsid w:val="004828BD"/>
    <w:rsid w:val="00482935"/>
    <w:rsid w:val="0048295F"/>
    <w:rsid w:val="00482F5B"/>
    <w:rsid w:val="00483D3E"/>
    <w:rsid w:val="00483DD0"/>
    <w:rsid w:val="00483ED7"/>
    <w:rsid w:val="0048485B"/>
    <w:rsid w:val="004863CD"/>
    <w:rsid w:val="004865D5"/>
    <w:rsid w:val="00486B79"/>
    <w:rsid w:val="00486D5B"/>
    <w:rsid w:val="00487A1F"/>
    <w:rsid w:val="00487BFB"/>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8FD"/>
    <w:rsid w:val="00496A9B"/>
    <w:rsid w:val="00496C67"/>
    <w:rsid w:val="004970D1"/>
    <w:rsid w:val="00497369"/>
    <w:rsid w:val="0049738E"/>
    <w:rsid w:val="00497656"/>
    <w:rsid w:val="004A022A"/>
    <w:rsid w:val="004A057E"/>
    <w:rsid w:val="004A110B"/>
    <w:rsid w:val="004A14CB"/>
    <w:rsid w:val="004A1824"/>
    <w:rsid w:val="004A1EFE"/>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2CA"/>
    <w:rsid w:val="004D74A4"/>
    <w:rsid w:val="004D77DC"/>
    <w:rsid w:val="004E03FC"/>
    <w:rsid w:val="004E03FF"/>
    <w:rsid w:val="004E04CB"/>
    <w:rsid w:val="004E0A06"/>
    <w:rsid w:val="004E0A4B"/>
    <w:rsid w:val="004E118E"/>
    <w:rsid w:val="004E131C"/>
    <w:rsid w:val="004E171E"/>
    <w:rsid w:val="004E176C"/>
    <w:rsid w:val="004E1D68"/>
    <w:rsid w:val="004E22D6"/>
    <w:rsid w:val="004E2A3B"/>
    <w:rsid w:val="004E3FCF"/>
    <w:rsid w:val="004E4D87"/>
    <w:rsid w:val="004E503C"/>
    <w:rsid w:val="004E669F"/>
    <w:rsid w:val="004E6905"/>
    <w:rsid w:val="004E6920"/>
    <w:rsid w:val="004E7274"/>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4AA"/>
    <w:rsid w:val="00504E75"/>
    <w:rsid w:val="00505280"/>
    <w:rsid w:val="005058E9"/>
    <w:rsid w:val="005062AB"/>
    <w:rsid w:val="00506964"/>
    <w:rsid w:val="00506A37"/>
    <w:rsid w:val="00506B18"/>
    <w:rsid w:val="00506CEC"/>
    <w:rsid w:val="00506F7F"/>
    <w:rsid w:val="00507B27"/>
    <w:rsid w:val="00507CBA"/>
    <w:rsid w:val="005107DE"/>
    <w:rsid w:val="00510C81"/>
    <w:rsid w:val="00510F75"/>
    <w:rsid w:val="005111F5"/>
    <w:rsid w:val="0051218C"/>
    <w:rsid w:val="005125DD"/>
    <w:rsid w:val="00512908"/>
    <w:rsid w:val="0051337A"/>
    <w:rsid w:val="00513536"/>
    <w:rsid w:val="0051371E"/>
    <w:rsid w:val="0051382D"/>
    <w:rsid w:val="0051394C"/>
    <w:rsid w:val="005141A6"/>
    <w:rsid w:val="005149AC"/>
    <w:rsid w:val="00514BA5"/>
    <w:rsid w:val="00514D26"/>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5A52"/>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C3E"/>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AD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1C0"/>
    <w:rsid w:val="00573A7E"/>
    <w:rsid w:val="00573AE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2E9A"/>
    <w:rsid w:val="005831DD"/>
    <w:rsid w:val="00583382"/>
    <w:rsid w:val="0058375C"/>
    <w:rsid w:val="005837F2"/>
    <w:rsid w:val="00583D3F"/>
    <w:rsid w:val="00583EE0"/>
    <w:rsid w:val="005843F5"/>
    <w:rsid w:val="0058472F"/>
    <w:rsid w:val="0058478D"/>
    <w:rsid w:val="00584912"/>
    <w:rsid w:val="00584B06"/>
    <w:rsid w:val="00584C02"/>
    <w:rsid w:val="0058567A"/>
    <w:rsid w:val="005859FE"/>
    <w:rsid w:val="00586053"/>
    <w:rsid w:val="005865D8"/>
    <w:rsid w:val="005866C8"/>
    <w:rsid w:val="00586B32"/>
    <w:rsid w:val="00586C68"/>
    <w:rsid w:val="00586DD7"/>
    <w:rsid w:val="00586EB0"/>
    <w:rsid w:val="00586F21"/>
    <w:rsid w:val="00587536"/>
    <w:rsid w:val="0059055B"/>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12"/>
    <w:rsid w:val="005A29D8"/>
    <w:rsid w:val="005A2C0F"/>
    <w:rsid w:val="005A2C9F"/>
    <w:rsid w:val="005A363A"/>
    <w:rsid w:val="005A36CA"/>
    <w:rsid w:val="005A3E77"/>
    <w:rsid w:val="005A4684"/>
    <w:rsid w:val="005A4DEC"/>
    <w:rsid w:val="005A5317"/>
    <w:rsid w:val="005A5768"/>
    <w:rsid w:val="005A5B67"/>
    <w:rsid w:val="005A619D"/>
    <w:rsid w:val="005A6F63"/>
    <w:rsid w:val="005A6F92"/>
    <w:rsid w:val="005A702F"/>
    <w:rsid w:val="005A77C6"/>
    <w:rsid w:val="005A7BC5"/>
    <w:rsid w:val="005B014F"/>
    <w:rsid w:val="005B0273"/>
    <w:rsid w:val="005B05C3"/>
    <w:rsid w:val="005B0619"/>
    <w:rsid w:val="005B0621"/>
    <w:rsid w:val="005B0716"/>
    <w:rsid w:val="005B0CD0"/>
    <w:rsid w:val="005B142A"/>
    <w:rsid w:val="005B17D5"/>
    <w:rsid w:val="005B187E"/>
    <w:rsid w:val="005B1FC4"/>
    <w:rsid w:val="005B21D8"/>
    <w:rsid w:val="005B226B"/>
    <w:rsid w:val="005B2554"/>
    <w:rsid w:val="005B286F"/>
    <w:rsid w:val="005B288E"/>
    <w:rsid w:val="005B2AA7"/>
    <w:rsid w:val="005B350A"/>
    <w:rsid w:val="005B4174"/>
    <w:rsid w:val="005B49CC"/>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913"/>
    <w:rsid w:val="005C6BE7"/>
    <w:rsid w:val="005C7656"/>
    <w:rsid w:val="005C76FC"/>
    <w:rsid w:val="005C7EC2"/>
    <w:rsid w:val="005D0520"/>
    <w:rsid w:val="005D08D6"/>
    <w:rsid w:val="005D0A51"/>
    <w:rsid w:val="005D15C6"/>
    <w:rsid w:val="005D1877"/>
    <w:rsid w:val="005D18D8"/>
    <w:rsid w:val="005D1DAC"/>
    <w:rsid w:val="005D22C8"/>
    <w:rsid w:val="005D28D3"/>
    <w:rsid w:val="005D2E91"/>
    <w:rsid w:val="005D330A"/>
    <w:rsid w:val="005D38FB"/>
    <w:rsid w:val="005D3DBB"/>
    <w:rsid w:val="005D4473"/>
    <w:rsid w:val="005D4DAC"/>
    <w:rsid w:val="005D5A2E"/>
    <w:rsid w:val="005D5B5A"/>
    <w:rsid w:val="005D6B06"/>
    <w:rsid w:val="005E0079"/>
    <w:rsid w:val="005E0470"/>
    <w:rsid w:val="005E0472"/>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74"/>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3E1"/>
    <w:rsid w:val="00615686"/>
    <w:rsid w:val="00615C80"/>
    <w:rsid w:val="00615D4F"/>
    <w:rsid w:val="00615EEE"/>
    <w:rsid w:val="00616C8C"/>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889"/>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378"/>
    <w:rsid w:val="006454A1"/>
    <w:rsid w:val="006457DC"/>
    <w:rsid w:val="00645A4E"/>
    <w:rsid w:val="00645AB2"/>
    <w:rsid w:val="00645AB9"/>
    <w:rsid w:val="00646458"/>
    <w:rsid w:val="006464D4"/>
    <w:rsid w:val="0064652C"/>
    <w:rsid w:val="00646641"/>
    <w:rsid w:val="006478FA"/>
    <w:rsid w:val="00647A8E"/>
    <w:rsid w:val="00647B41"/>
    <w:rsid w:val="00647E1E"/>
    <w:rsid w:val="006519C5"/>
    <w:rsid w:val="00651BE5"/>
    <w:rsid w:val="00651FF6"/>
    <w:rsid w:val="00652416"/>
    <w:rsid w:val="0065268A"/>
    <w:rsid w:val="00652CF7"/>
    <w:rsid w:val="00652E41"/>
    <w:rsid w:val="00653557"/>
    <w:rsid w:val="00653D47"/>
    <w:rsid w:val="0065407D"/>
    <w:rsid w:val="00654A1C"/>
    <w:rsid w:val="00655620"/>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47E"/>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10A"/>
    <w:rsid w:val="00693451"/>
    <w:rsid w:val="006934E0"/>
    <w:rsid w:val="00693739"/>
    <w:rsid w:val="00693A52"/>
    <w:rsid w:val="00693CFD"/>
    <w:rsid w:val="00694F02"/>
    <w:rsid w:val="00695A8E"/>
    <w:rsid w:val="00696285"/>
    <w:rsid w:val="00696561"/>
    <w:rsid w:val="00696783"/>
    <w:rsid w:val="0069736A"/>
    <w:rsid w:val="006979E3"/>
    <w:rsid w:val="006A0A1F"/>
    <w:rsid w:val="006A1381"/>
    <w:rsid w:val="006A147D"/>
    <w:rsid w:val="006A1714"/>
    <w:rsid w:val="006A1F1A"/>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5D01"/>
    <w:rsid w:val="006B62AA"/>
    <w:rsid w:val="006B658B"/>
    <w:rsid w:val="006B74EC"/>
    <w:rsid w:val="006C0933"/>
    <w:rsid w:val="006C09F2"/>
    <w:rsid w:val="006C0BBC"/>
    <w:rsid w:val="006C0EE6"/>
    <w:rsid w:val="006C108F"/>
    <w:rsid w:val="006C1644"/>
    <w:rsid w:val="006C208C"/>
    <w:rsid w:val="006C366D"/>
    <w:rsid w:val="006C3E60"/>
    <w:rsid w:val="006C4891"/>
    <w:rsid w:val="006C568F"/>
    <w:rsid w:val="006C5A26"/>
    <w:rsid w:val="006C7131"/>
    <w:rsid w:val="006C73D1"/>
    <w:rsid w:val="006C76A0"/>
    <w:rsid w:val="006D0082"/>
    <w:rsid w:val="006D04C7"/>
    <w:rsid w:val="006D059C"/>
    <w:rsid w:val="006D0692"/>
    <w:rsid w:val="006D0B46"/>
    <w:rsid w:val="006D0D08"/>
    <w:rsid w:val="006D11C0"/>
    <w:rsid w:val="006D167A"/>
    <w:rsid w:val="006D192C"/>
    <w:rsid w:val="006D1E5C"/>
    <w:rsid w:val="006D21D9"/>
    <w:rsid w:val="006D226B"/>
    <w:rsid w:val="006D23AF"/>
    <w:rsid w:val="006D26CA"/>
    <w:rsid w:val="006D2883"/>
    <w:rsid w:val="006D2F71"/>
    <w:rsid w:val="006D3886"/>
    <w:rsid w:val="006D39AD"/>
    <w:rsid w:val="006D53C8"/>
    <w:rsid w:val="006D53FF"/>
    <w:rsid w:val="006D54A5"/>
    <w:rsid w:val="006D5BCB"/>
    <w:rsid w:val="006D5CD0"/>
    <w:rsid w:val="006D610E"/>
    <w:rsid w:val="006D6B98"/>
    <w:rsid w:val="006D6FC7"/>
    <w:rsid w:val="006D7443"/>
    <w:rsid w:val="006D7583"/>
    <w:rsid w:val="006E0B67"/>
    <w:rsid w:val="006E0CB0"/>
    <w:rsid w:val="006E11B4"/>
    <w:rsid w:val="006E1AFB"/>
    <w:rsid w:val="006E1DF3"/>
    <w:rsid w:val="006E1E6A"/>
    <w:rsid w:val="006E208E"/>
    <w:rsid w:val="006E21E4"/>
    <w:rsid w:val="006E220F"/>
    <w:rsid w:val="006E2503"/>
    <w:rsid w:val="006E39F7"/>
    <w:rsid w:val="006E3A1C"/>
    <w:rsid w:val="006E46B3"/>
    <w:rsid w:val="006E4D82"/>
    <w:rsid w:val="006E59BA"/>
    <w:rsid w:val="006E6D90"/>
    <w:rsid w:val="006E7512"/>
    <w:rsid w:val="006F0572"/>
    <w:rsid w:val="006F0769"/>
    <w:rsid w:val="006F0CA3"/>
    <w:rsid w:val="006F14B7"/>
    <w:rsid w:val="006F1D76"/>
    <w:rsid w:val="006F2074"/>
    <w:rsid w:val="006F21BA"/>
    <w:rsid w:val="006F2236"/>
    <w:rsid w:val="006F3736"/>
    <w:rsid w:val="006F495F"/>
    <w:rsid w:val="006F4DAF"/>
    <w:rsid w:val="006F599A"/>
    <w:rsid w:val="006F5FF1"/>
    <w:rsid w:val="006F6252"/>
    <w:rsid w:val="006F6366"/>
    <w:rsid w:val="006F6858"/>
    <w:rsid w:val="006F6A68"/>
    <w:rsid w:val="006F6EDB"/>
    <w:rsid w:val="006F6F67"/>
    <w:rsid w:val="006F71D3"/>
    <w:rsid w:val="006F72F8"/>
    <w:rsid w:val="006F736D"/>
    <w:rsid w:val="006F7573"/>
    <w:rsid w:val="006F77CF"/>
    <w:rsid w:val="006F7A0D"/>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A0B"/>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5700"/>
    <w:rsid w:val="00716177"/>
    <w:rsid w:val="00716882"/>
    <w:rsid w:val="00716BF7"/>
    <w:rsid w:val="00717008"/>
    <w:rsid w:val="0071732D"/>
    <w:rsid w:val="007174EE"/>
    <w:rsid w:val="007201DB"/>
    <w:rsid w:val="00720282"/>
    <w:rsid w:val="00720AED"/>
    <w:rsid w:val="00720CE4"/>
    <w:rsid w:val="00720D6F"/>
    <w:rsid w:val="00721748"/>
    <w:rsid w:val="00721BB2"/>
    <w:rsid w:val="007223B4"/>
    <w:rsid w:val="007226F2"/>
    <w:rsid w:val="00723770"/>
    <w:rsid w:val="007237E8"/>
    <w:rsid w:val="00724A97"/>
    <w:rsid w:val="00724BF1"/>
    <w:rsid w:val="00724DDD"/>
    <w:rsid w:val="007250C3"/>
    <w:rsid w:val="007250CB"/>
    <w:rsid w:val="0072589F"/>
    <w:rsid w:val="00725C04"/>
    <w:rsid w:val="00726413"/>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3E2E"/>
    <w:rsid w:val="007346E2"/>
    <w:rsid w:val="0073474B"/>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02C"/>
    <w:rsid w:val="0075286F"/>
    <w:rsid w:val="0075313F"/>
    <w:rsid w:val="007535AF"/>
    <w:rsid w:val="007538D1"/>
    <w:rsid w:val="00753A02"/>
    <w:rsid w:val="00753F16"/>
    <w:rsid w:val="0075402D"/>
    <w:rsid w:val="00754097"/>
    <w:rsid w:val="007543D9"/>
    <w:rsid w:val="00755FDE"/>
    <w:rsid w:val="00757584"/>
    <w:rsid w:val="00757666"/>
    <w:rsid w:val="00757796"/>
    <w:rsid w:val="0075784A"/>
    <w:rsid w:val="00757A78"/>
    <w:rsid w:val="0076091D"/>
    <w:rsid w:val="00760EEC"/>
    <w:rsid w:val="00761019"/>
    <w:rsid w:val="0076106C"/>
    <w:rsid w:val="007616E2"/>
    <w:rsid w:val="00761AD4"/>
    <w:rsid w:val="00762155"/>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AA3"/>
    <w:rsid w:val="00772EE9"/>
    <w:rsid w:val="00773635"/>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964"/>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61F"/>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263"/>
    <w:rsid w:val="007B1EA7"/>
    <w:rsid w:val="007B29E7"/>
    <w:rsid w:val="007B3142"/>
    <w:rsid w:val="007B3DFE"/>
    <w:rsid w:val="007B43A5"/>
    <w:rsid w:val="007B446A"/>
    <w:rsid w:val="007B4696"/>
    <w:rsid w:val="007B512A"/>
    <w:rsid w:val="007B52F9"/>
    <w:rsid w:val="007B5967"/>
    <w:rsid w:val="007B5C47"/>
    <w:rsid w:val="007B611E"/>
    <w:rsid w:val="007B63CE"/>
    <w:rsid w:val="007B64BD"/>
    <w:rsid w:val="007B6720"/>
    <w:rsid w:val="007B6A46"/>
    <w:rsid w:val="007B6CE1"/>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9F4"/>
    <w:rsid w:val="007C5D46"/>
    <w:rsid w:val="007C6B55"/>
    <w:rsid w:val="007C757B"/>
    <w:rsid w:val="007C7B97"/>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79"/>
    <w:rsid w:val="007D72EC"/>
    <w:rsid w:val="007D7305"/>
    <w:rsid w:val="007D7820"/>
    <w:rsid w:val="007D7D7A"/>
    <w:rsid w:val="007E0480"/>
    <w:rsid w:val="007E05C9"/>
    <w:rsid w:val="007E06D6"/>
    <w:rsid w:val="007E0F83"/>
    <w:rsid w:val="007E10DA"/>
    <w:rsid w:val="007E1FCC"/>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C51"/>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0B7"/>
    <w:rsid w:val="00810253"/>
    <w:rsid w:val="0081051F"/>
    <w:rsid w:val="0081076E"/>
    <w:rsid w:val="00811EB2"/>
    <w:rsid w:val="008139F5"/>
    <w:rsid w:val="00814156"/>
    <w:rsid w:val="00814C70"/>
    <w:rsid w:val="00815494"/>
    <w:rsid w:val="00815F0E"/>
    <w:rsid w:val="00815F4D"/>
    <w:rsid w:val="0081638B"/>
    <w:rsid w:val="00816CC5"/>
    <w:rsid w:val="008174A6"/>
    <w:rsid w:val="00820403"/>
    <w:rsid w:val="00820434"/>
    <w:rsid w:val="00820FE2"/>
    <w:rsid w:val="008213A9"/>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634"/>
    <w:rsid w:val="00836974"/>
    <w:rsid w:val="008370E9"/>
    <w:rsid w:val="00837EEB"/>
    <w:rsid w:val="0084023B"/>
    <w:rsid w:val="00840886"/>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2504"/>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554"/>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1A26"/>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7F5"/>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55C"/>
    <w:rsid w:val="008D172B"/>
    <w:rsid w:val="008D176B"/>
    <w:rsid w:val="008D1A4D"/>
    <w:rsid w:val="008D1CC6"/>
    <w:rsid w:val="008D2252"/>
    <w:rsid w:val="008D27F0"/>
    <w:rsid w:val="008D2C81"/>
    <w:rsid w:val="008D3E6B"/>
    <w:rsid w:val="008D4F05"/>
    <w:rsid w:val="008D5363"/>
    <w:rsid w:val="008D54BC"/>
    <w:rsid w:val="008D54D3"/>
    <w:rsid w:val="008D5510"/>
    <w:rsid w:val="008D56A3"/>
    <w:rsid w:val="008D5FF6"/>
    <w:rsid w:val="008D62F9"/>
    <w:rsid w:val="008D641D"/>
    <w:rsid w:val="008D665E"/>
    <w:rsid w:val="008D6B8C"/>
    <w:rsid w:val="008D6E2E"/>
    <w:rsid w:val="008D6F12"/>
    <w:rsid w:val="008D7FAC"/>
    <w:rsid w:val="008E0045"/>
    <w:rsid w:val="008E0711"/>
    <w:rsid w:val="008E0875"/>
    <w:rsid w:val="008E120E"/>
    <w:rsid w:val="008E2360"/>
    <w:rsid w:val="008E317F"/>
    <w:rsid w:val="008E34A7"/>
    <w:rsid w:val="008E3C6B"/>
    <w:rsid w:val="008E3EF2"/>
    <w:rsid w:val="008E48DB"/>
    <w:rsid w:val="008E4D0D"/>
    <w:rsid w:val="008E5CF9"/>
    <w:rsid w:val="008E726F"/>
    <w:rsid w:val="008E75F1"/>
    <w:rsid w:val="008E79CD"/>
    <w:rsid w:val="008E7DBA"/>
    <w:rsid w:val="008F02B9"/>
    <w:rsid w:val="008F0A47"/>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0F6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0218"/>
    <w:rsid w:val="009118A8"/>
    <w:rsid w:val="0091229C"/>
    <w:rsid w:val="009128C4"/>
    <w:rsid w:val="00912C61"/>
    <w:rsid w:val="009136BB"/>
    <w:rsid w:val="00914E80"/>
    <w:rsid w:val="009151D8"/>
    <w:rsid w:val="0091527F"/>
    <w:rsid w:val="009152FC"/>
    <w:rsid w:val="00915BDA"/>
    <w:rsid w:val="00916495"/>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6F6A"/>
    <w:rsid w:val="0093757B"/>
    <w:rsid w:val="00937F89"/>
    <w:rsid w:val="00940582"/>
    <w:rsid w:val="0094074A"/>
    <w:rsid w:val="00940A29"/>
    <w:rsid w:val="009410DF"/>
    <w:rsid w:val="00941992"/>
    <w:rsid w:val="00941FC9"/>
    <w:rsid w:val="009421CA"/>
    <w:rsid w:val="00942574"/>
    <w:rsid w:val="00942DAE"/>
    <w:rsid w:val="00942E79"/>
    <w:rsid w:val="009433E5"/>
    <w:rsid w:val="009434DE"/>
    <w:rsid w:val="00943A32"/>
    <w:rsid w:val="00943AAA"/>
    <w:rsid w:val="00945298"/>
    <w:rsid w:val="00945486"/>
    <w:rsid w:val="00945CE8"/>
    <w:rsid w:val="00945E5F"/>
    <w:rsid w:val="0094618D"/>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5D99"/>
    <w:rsid w:val="009662EA"/>
    <w:rsid w:val="009663B3"/>
    <w:rsid w:val="00966515"/>
    <w:rsid w:val="00966D42"/>
    <w:rsid w:val="00966E9C"/>
    <w:rsid w:val="00966F33"/>
    <w:rsid w:val="00967109"/>
    <w:rsid w:val="0096744B"/>
    <w:rsid w:val="00967492"/>
    <w:rsid w:val="00967BBC"/>
    <w:rsid w:val="00967E39"/>
    <w:rsid w:val="00970760"/>
    <w:rsid w:val="009707B4"/>
    <w:rsid w:val="00970937"/>
    <w:rsid w:val="0097202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2FDF"/>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8D6"/>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26AD"/>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5A4"/>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4CA8"/>
    <w:rsid w:val="00A153B1"/>
    <w:rsid w:val="00A16333"/>
    <w:rsid w:val="00A16A4C"/>
    <w:rsid w:val="00A17406"/>
    <w:rsid w:val="00A17781"/>
    <w:rsid w:val="00A17A04"/>
    <w:rsid w:val="00A20036"/>
    <w:rsid w:val="00A20135"/>
    <w:rsid w:val="00A21B43"/>
    <w:rsid w:val="00A21FB9"/>
    <w:rsid w:val="00A22381"/>
    <w:rsid w:val="00A22E52"/>
    <w:rsid w:val="00A22FB4"/>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0FD2"/>
    <w:rsid w:val="00A3180A"/>
    <w:rsid w:val="00A31AC3"/>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855"/>
    <w:rsid w:val="00A47E70"/>
    <w:rsid w:val="00A503CD"/>
    <w:rsid w:val="00A507A1"/>
    <w:rsid w:val="00A508B5"/>
    <w:rsid w:val="00A5136F"/>
    <w:rsid w:val="00A51531"/>
    <w:rsid w:val="00A516CA"/>
    <w:rsid w:val="00A523FF"/>
    <w:rsid w:val="00A5356E"/>
    <w:rsid w:val="00A538CA"/>
    <w:rsid w:val="00A53F50"/>
    <w:rsid w:val="00A5447D"/>
    <w:rsid w:val="00A5449B"/>
    <w:rsid w:val="00A55128"/>
    <w:rsid w:val="00A55835"/>
    <w:rsid w:val="00A56556"/>
    <w:rsid w:val="00A570EF"/>
    <w:rsid w:val="00A61663"/>
    <w:rsid w:val="00A61D78"/>
    <w:rsid w:val="00A623B6"/>
    <w:rsid w:val="00A6273C"/>
    <w:rsid w:val="00A62B37"/>
    <w:rsid w:val="00A632EB"/>
    <w:rsid w:val="00A638C7"/>
    <w:rsid w:val="00A63C72"/>
    <w:rsid w:val="00A6445D"/>
    <w:rsid w:val="00A64F6B"/>
    <w:rsid w:val="00A6561A"/>
    <w:rsid w:val="00A65D87"/>
    <w:rsid w:val="00A65F0B"/>
    <w:rsid w:val="00A671CE"/>
    <w:rsid w:val="00A67541"/>
    <w:rsid w:val="00A67716"/>
    <w:rsid w:val="00A677DD"/>
    <w:rsid w:val="00A67CA1"/>
    <w:rsid w:val="00A67F70"/>
    <w:rsid w:val="00A700FB"/>
    <w:rsid w:val="00A7021C"/>
    <w:rsid w:val="00A704FA"/>
    <w:rsid w:val="00A70EA6"/>
    <w:rsid w:val="00A715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5AC"/>
    <w:rsid w:val="00A928E5"/>
    <w:rsid w:val="00A92BC0"/>
    <w:rsid w:val="00A9309A"/>
    <w:rsid w:val="00A934D0"/>
    <w:rsid w:val="00A93BD0"/>
    <w:rsid w:val="00A93C9F"/>
    <w:rsid w:val="00A940E4"/>
    <w:rsid w:val="00A94392"/>
    <w:rsid w:val="00A94B0B"/>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3C9"/>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98F"/>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0A6"/>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5E02"/>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D6B"/>
    <w:rsid w:val="00B22EA0"/>
    <w:rsid w:val="00B2333A"/>
    <w:rsid w:val="00B235F4"/>
    <w:rsid w:val="00B23875"/>
    <w:rsid w:val="00B25ED5"/>
    <w:rsid w:val="00B2601C"/>
    <w:rsid w:val="00B26195"/>
    <w:rsid w:val="00B2684A"/>
    <w:rsid w:val="00B26DFB"/>
    <w:rsid w:val="00B26F9D"/>
    <w:rsid w:val="00B27ADF"/>
    <w:rsid w:val="00B27C79"/>
    <w:rsid w:val="00B27D41"/>
    <w:rsid w:val="00B27F94"/>
    <w:rsid w:val="00B305D5"/>
    <w:rsid w:val="00B30CE3"/>
    <w:rsid w:val="00B30D09"/>
    <w:rsid w:val="00B31244"/>
    <w:rsid w:val="00B315E0"/>
    <w:rsid w:val="00B317F4"/>
    <w:rsid w:val="00B31E2B"/>
    <w:rsid w:val="00B31E50"/>
    <w:rsid w:val="00B31ED2"/>
    <w:rsid w:val="00B32DED"/>
    <w:rsid w:val="00B33250"/>
    <w:rsid w:val="00B33663"/>
    <w:rsid w:val="00B33692"/>
    <w:rsid w:val="00B3376D"/>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6436"/>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095"/>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1F"/>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D75"/>
    <w:rsid w:val="00B83F14"/>
    <w:rsid w:val="00B84852"/>
    <w:rsid w:val="00B8521F"/>
    <w:rsid w:val="00B86576"/>
    <w:rsid w:val="00B87010"/>
    <w:rsid w:val="00B8778B"/>
    <w:rsid w:val="00B87873"/>
    <w:rsid w:val="00B9041F"/>
    <w:rsid w:val="00B90FD9"/>
    <w:rsid w:val="00B92B53"/>
    <w:rsid w:val="00B92D7E"/>
    <w:rsid w:val="00B92F5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03C"/>
    <w:rsid w:val="00BA4359"/>
    <w:rsid w:val="00BA4A56"/>
    <w:rsid w:val="00BA4FB5"/>
    <w:rsid w:val="00BA5AC1"/>
    <w:rsid w:val="00BA6408"/>
    <w:rsid w:val="00BA6D64"/>
    <w:rsid w:val="00BA7249"/>
    <w:rsid w:val="00BA73C0"/>
    <w:rsid w:val="00BA7518"/>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482"/>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1BD3"/>
    <w:rsid w:val="00BE2DAB"/>
    <w:rsid w:val="00BE3148"/>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2B3"/>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4D5"/>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3E8"/>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275F8"/>
    <w:rsid w:val="00C303F3"/>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4F"/>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90F"/>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C2D"/>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551"/>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0E9"/>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817"/>
    <w:rsid w:val="00CB0954"/>
    <w:rsid w:val="00CB11E0"/>
    <w:rsid w:val="00CB15A3"/>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015C"/>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494D"/>
    <w:rsid w:val="00CD53C9"/>
    <w:rsid w:val="00CD694A"/>
    <w:rsid w:val="00CD69CD"/>
    <w:rsid w:val="00CD6ED2"/>
    <w:rsid w:val="00CE01FA"/>
    <w:rsid w:val="00CE05E2"/>
    <w:rsid w:val="00CE0A18"/>
    <w:rsid w:val="00CE0B06"/>
    <w:rsid w:val="00CE0B5D"/>
    <w:rsid w:val="00CE0D62"/>
    <w:rsid w:val="00CE115C"/>
    <w:rsid w:val="00CE1A22"/>
    <w:rsid w:val="00CE1DE0"/>
    <w:rsid w:val="00CE2013"/>
    <w:rsid w:val="00CE2505"/>
    <w:rsid w:val="00CE2781"/>
    <w:rsid w:val="00CE2799"/>
    <w:rsid w:val="00CE2C1D"/>
    <w:rsid w:val="00CE2D90"/>
    <w:rsid w:val="00CE339B"/>
    <w:rsid w:val="00CE33A1"/>
    <w:rsid w:val="00CE33DA"/>
    <w:rsid w:val="00CE3680"/>
    <w:rsid w:val="00CE3BE7"/>
    <w:rsid w:val="00CE3C10"/>
    <w:rsid w:val="00CE422A"/>
    <w:rsid w:val="00CE4661"/>
    <w:rsid w:val="00CE47FC"/>
    <w:rsid w:val="00CE516C"/>
    <w:rsid w:val="00CE59A8"/>
    <w:rsid w:val="00CE5D62"/>
    <w:rsid w:val="00CE5F55"/>
    <w:rsid w:val="00CE650E"/>
    <w:rsid w:val="00CE6634"/>
    <w:rsid w:val="00CE6EDE"/>
    <w:rsid w:val="00CE6F68"/>
    <w:rsid w:val="00CE72B4"/>
    <w:rsid w:val="00CE739E"/>
    <w:rsid w:val="00CE7B16"/>
    <w:rsid w:val="00CE7F26"/>
    <w:rsid w:val="00CF09CF"/>
    <w:rsid w:val="00CF0BD5"/>
    <w:rsid w:val="00CF170C"/>
    <w:rsid w:val="00CF2784"/>
    <w:rsid w:val="00CF28AD"/>
    <w:rsid w:val="00CF3C07"/>
    <w:rsid w:val="00CF3D5C"/>
    <w:rsid w:val="00CF3DB6"/>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488"/>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5FDC"/>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3FB"/>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477"/>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30A"/>
    <w:rsid w:val="00D504D2"/>
    <w:rsid w:val="00D50575"/>
    <w:rsid w:val="00D50687"/>
    <w:rsid w:val="00D507C5"/>
    <w:rsid w:val="00D50D2D"/>
    <w:rsid w:val="00D50E4A"/>
    <w:rsid w:val="00D513AD"/>
    <w:rsid w:val="00D51A30"/>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905"/>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21D"/>
    <w:rsid w:val="00D67393"/>
    <w:rsid w:val="00D67C79"/>
    <w:rsid w:val="00D67E08"/>
    <w:rsid w:val="00D7032C"/>
    <w:rsid w:val="00D70444"/>
    <w:rsid w:val="00D7067B"/>
    <w:rsid w:val="00D7097D"/>
    <w:rsid w:val="00D70CD5"/>
    <w:rsid w:val="00D70D56"/>
    <w:rsid w:val="00D712EC"/>
    <w:rsid w:val="00D7147C"/>
    <w:rsid w:val="00D7175C"/>
    <w:rsid w:val="00D725F7"/>
    <w:rsid w:val="00D72B2E"/>
    <w:rsid w:val="00D72D14"/>
    <w:rsid w:val="00D741D0"/>
    <w:rsid w:val="00D7476E"/>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608"/>
    <w:rsid w:val="00D877BF"/>
    <w:rsid w:val="00D87C2E"/>
    <w:rsid w:val="00D90126"/>
    <w:rsid w:val="00D9074A"/>
    <w:rsid w:val="00D9097D"/>
    <w:rsid w:val="00D915D4"/>
    <w:rsid w:val="00D91F69"/>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1A4"/>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120"/>
    <w:rsid w:val="00DF4239"/>
    <w:rsid w:val="00DF4577"/>
    <w:rsid w:val="00DF76A1"/>
    <w:rsid w:val="00DF795A"/>
    <w:rsid w:val="00DF7C5C"/>
    <w:rsid w:val="00E0078C"/>
    <w:rsid w:val="00E0095F"/>
    <w:rsid w:val="00E00C30"/>
    <w:rsid w:val="00E0118C"/>
    <w:rsid w:val="00E0128F"/>
    <w:rsid w:val="00E015C0"/>
    <w:rsid w:val="00E01707"/>
    <w:rsid w:val="00E01835"/>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8A7"/>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0DE3"/>
    <w:rsid w:val="00E41187"/>
    <w:rsid w:val="00E413B8"/>
    <w:rsid w:val="00E41CD1"/>
    <w:rsid w:val="00E4228D"/>
    <w:rsid w:val="00E42A67"/>
    <w:rsid w:val="00E42AC9"/>
    <w:rsid w:val="00E4336E"/>
    <w:rsid w:val="00E43714"/>
    <w:rsid w:val="00E44044"/>
    <w:rsid w:val="00E4440F"/>
    <w:rsid w:val="00E45019"/>
    <w:rsid w:val="00E454D5"/>
    <w:rsid w:val="00E455A8"/>
    <w:rsid w:val="00E4572C"/>
    <w:rsid w:val="00E47690"/>
    <w:rsid w:val="00E47972"/>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106"/>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BD1"/>
    <w:rsid w:val="00E91C6C"/>
    <w:rsid w:val="00E922A3"/>
    <w:rsid w:val="00E92C0C"/>
    <w:rsid w:val="00E93B54"/>
    <w:rsid w:val="00E93D31"/>
    <w:rsid w:val="00E94640"/>
    <w:rsid w:val="00E94709"/>
    <w:rsid w:val="00E95AE8"/>
    <w:rsid w:val="00E962DF"/>
    <w:rsid w:val="00E96786"/>
    <w:rsid w:val="00E96C81"/>
    <w:rsid w:val="00E97001"/>
    <w:rsid w:val="00E9713D"/>
    <w:rsid w:val="00E973A9"/>
    <w:rsid w:val="00E97759"/>
    <w:rsid w:val="00E97DF4"/>
    <w:rsid w:val="00EA017D"/>
    <w:rsid w:val="00EA04F4"/>
    <w:rsid w:val="00EA053A"/>
    <w:rsid w:val="00EA0F03"/>
    <w:rsid w:val="00EA1C3A"/>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4D91"/>
    <w:rsid w:val="00EA4EF9"/>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DE1"/>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17E6"/>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9AE"/>
    <w:rsid w:val="00EE5AB6"/>
    <w:rsid w:val="00EE64CA"/>
    <w:rsid w:val="00EE678D"/>
    <w:rsid w:val="00EE6C9B"/>
    <w:rsid w:val="00EE6DF1"/>
    <w:rsid w:val="00EE7772"/>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69F"/>
    <w:rsid w:val="00EF2E3E"/>
    <w:rsid w:val="00EF2E8F"/>
    <w:rsid w:val="00EF38D6"/>
    <w:rsid w:val="00EF3B0A"/>
    <w:rsid w:val="00EF460E"/>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732"/>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43"/>
    <w:rsid w:val="00F23AF6"/>
    <w:rsid w:val="00F23E92"/>
    <w:rsid w:val="00F2401C"/>
    <w:rsid w:val="00F24349"/>
    <w:rsid w:val="00F247F8"/>
    <w:rsid w:val="00F25225"/>
    <w:rsid w:val="00F25359"/>
    <w:rsid w:val="00F2536F"/>
    <w:rsid w:val="00F25437"/>
    <w:rsid w:val="00F254D3"/>
    <w:rsid w:val="00F25D98"/>
    <w:rsid w:val="00F2612C"/>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37B5"/>
    <w:rsid w:val="00F339CB"/>
    <w:rsid w:val="00F340D8"/>
    <w:rsid w:val="00F340F4"/>
    <w:rsid w:val="00F34406"/>
    <w:rsid w:val="00F34408"/>
    <w:rsid w:val="00F34E08"/>
    <w:rsid w:val="00F3555C"/>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10"/>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77D"/>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7C0"/>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DDC"/>
    <w:rsid w:val="00FE729A"/>
    <w:rsid w:val="00FE7A7B"/>
    <w:rsid w:val="00FE7D17"/>
    <w:rsid w:val="00FE7D91"/>
    <w:rsid w:val="00FF064D"/>
    <w:rsid w:val="00FF0F11"/>
    <w:rsid w:val="00FF1068"/>
    <w:rsid w:val="00FF11A3"/>
    <w:rsid w:val="00FF16B5"/>
    <w:rsid w:val="00FF3252"/>
    <w:rsid w:val="00FF3761"/>
    <w:rsid w:val="00FF3A7C"/>
    <w:rsid w:val="00FF3BF3"/>
    <w:rsid w:val="00FF3F40"/>
    <w:rsid w:val="00FF42BC"/>
    <w:rsid w:val="00FF4EC9"/>
    <w:rsid w:val="00FF5497"/>
    <w:rsid w:val="00FF564D"/>
    <w:rsid w:val="00FF57BF"/>
    <w:rsid w:val="00FF5AE0"/>
    <w:rsid w:val="00FF5CA9"/>
    <w:rsid w:val="00FF5F52"/>
    <w:rsid w:val="00FF627B"/>
    <w:rsid w:val="00FF63A5"/>
    <w:rsid w:val="00FF67DB"/>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7A6B73"/>
  <w15:docId w15:val="{AD10A4D6-2985-40D3-93E8-46B2EAA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val="en-US"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1">
    <w:name w:val="@他1"/>
    <w:basedOn w:val="DefaultParagraphFont"/>
    <w:uiPriority w:val="99"/>
    <w:unhideWhenUsed/>
    <w:rPr>
      <w:color w:val="2B579A"/>
      <w:shd w:val="clear" w:color="auto" w:fill="E6E6E6"/>
    </w:rPr>
  </w:style>
  <w:style w:type="character" w:customStyle="1" w:styleId="12">
    <w:name w:val="未处理的提及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845513"/>
    <w:rPr>
      <w:color w:val="605E5C"/>
      <w:shd w:val="clear" w:color="auto" w:fill="E1DFDD"/>
    </w:rPr>
  </w:style>
  <w:style w:type="paragraph" w:styleId="Revision">
    <w:name w:val="Revision"/>
    <w:hidden/>
    <w:uiPriority w:val="99"/>
    <w:semiHidden/>
    <w:rsid w:val="00EA24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660833">
      <w:bodyDiv w:val="1"/>
      <w:marLeft w:val="0"/>
      <w:marRight w:val="0"/>
      <w:marTop w:val="0"/>
      <w:marBottom w:val="0"/>
      <w:divBdr>
        <w:top w:val="none" w:sz="0" w:space="0" w:color="auto"/>
        <w:left w:val="none" w:sz="0" w:space="0" w:color="auto"/>
        <w:bottom w:val="none" w:sz="0" w:space="0" w:color="auto"/>
        <w:right w:val="none" w:sz="0" w:space="0" w:color="auto"/>
      </w:divBdr>
    </w:div>
    <w:div w:id="167622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5-e/Docs//R2-21082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wuzp@chinatelecom.c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87269-611C-4E83-865B-B8978E6F8457}">
  <ds:schemaRefs>
    <ds:schemaRef ds:uri="http://schemas.openxmlformats.org/officeDocument/2006/bibliography"/>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9575</Words>
  <Characters>52950</Characters>
  <Application>Microsoft Office Word</Application>
  <DocSecurity>0</DocSecurity>
  <Lines>441</Lines>
  <Paragraphs>124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62401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Diaz Sendra,S,Salva,TLW8 R</cp:lastModifiedBy>
  <cp:revision>22</cp:revision>
  <cp:lastPrinted>2009-04-22T00:01:00Z</cp:lastPrinted>
  <dcterms:created xsi:type="dcterms:W3CDTF">2021-08-26T02:24:00Z</dcterms:created>
  <dcterms:modified xsi:type="dcterms:W3CDTF">2021-08-26T04:33:00Z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(3)UoVZESWXAm4AmuMN1C8fqQ8MjmeGWPQpueJxCYCHNJQoRVIzhTlbgxzGLV0fVdLZUghRtHfi
TSU/eo+BZRpknOvgttLwNcxNf7gnsxosRjlYvnVP90IWTLi3mr0xwhrPEg8z5r7+F0+zPMNe
MnlTaSsG+RQqHbBtv4U+FwL7h+PJ+vm1fH1qKw21nEDUZ+gFQy6BaZHuyJ74dgW/l22bP/r7
skwbM3QkWtvBGwu4ws</vt:lpwstr>
  </property>
  <property fmtid="{D5CDD505-2E9C-101B-9397-08002B2CF9AE}" pid="10" name="_2015_ms_pID_7253431">
    <vt:lpwstr>dayQBSfyve9yYA4mfSwSTUcN19JpfQMxn/y8WNJljcXR/mnFH+mbZD
78cTroTeOivhlWhYhUN3TByko8az1w/k8pW0lfW253+pewQVJ/SmiafZdTIuGb8Ncg0Yf3v6
QTGeh33MFTARN3MkpS6Wh+cetCwIND6s8v09p8A7W6dO3uci+1pR54fOrwAFoVlNvJ1K1iUM
yBHzrX1yyam1refoMEkRlVI2+Bw1EvyaTbNx</vt:lpwstr>
  </property>
  <property fmtid="{D5CDD505-2E9C-101B-9397-08002B2CF9AE}" pid="11" name="_2015_ms_pID_7253432">
    <vt:lpwstr>Gw==</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1629853826</vt:lpwstr>
  </property>
  <property fmtid="{D5CDD505-2E9C-101B-9397-08002B2CF9AE}" pid="20" name="MSIP_Label_55818d02-8d25-4bb9-b27c-e4db64670887_Enabled">
    <vt:lpwstr>true</vt:lpwstr>
  </property>
  <property fmtid="{D5CDD505-2E9C-101B-9397-08002B2CF9AE}" pid="21" name="MSIP_Label_55818d02-8d25-4bb9-b27c-e4db64670887_SetDate">
    <vt:lpwstr>2021-08-26T04:32:00Z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cdeb7ab8-b53e-46b4-8f2d-63da7130393a</vt:lpwstr>
  </property>
  <property fmtid="{D5CDD505-2E9C-101B-9397-08002B2CF9AE}" pid="26" name="MSIP_Label_55818d02-8d25-4bb9-b27c-e4db64670887_ContentBits">
    <vt:lpwstr>0</vt:lpwstr>
  </property>
</Properties>
</file>