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A6B73" w14:textId="77777777"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ac"/>
        <w:ind w:rightChars="-212" w:right="-424"/>
        <w:jc w:val="both"/>
        <w:rPr>
          <w:rFonts w:ascii="Times New Roman" w:eastAsia="宋体"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110][</w:t>
      </w:r>
      <w:proofErr w:type="spellStart"/>
      <w:r>
        <w:rPr>
          <w:rFonts w:ascii="Arial" w:hAnsi="Arial" w:cs="Arial"/>
          <w:b/>
          <w:sz w:val="22"/>
        </w:rPr>
        <w:t>RedCap</w:t>
      </w:r>
      <w:proofErr w:type="spellEnd"/>
      <w:r>
        <w:rPr>
          <w:rFonts w:ascii="Arial" w:hAnsi="Arial" w:cs="Arial"/>
          <w:b/>
          <w:sz w:val="22"/>
        </w:rPr>
        <w:t>]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1"/>
        <w:numPr>
          <w:ilvl w:val="0"/>
          <w:numId w:val="10"/>
        </w:numPr>
        <w:rPr>
          <w:rFonts w:eastAsia="宋体" w:cs="Arial"/>
          <w:lang w:eastAsia="zh-CN"/>
        </w:rPr>
      </w:pPr>
      <w:r>
        <w:rPr>
          <w:rFonts w:eastAsia="宋体"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w:t>
      </w:r>
      <w:proofErr w:type="spellStart"/>
      <w:r>
        <w:t>RedCap</w:t>
      </w:r>
      <w:proofErr w:type="spellEnd"/>
      <w:r>
        <w:t>]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af5"/>
          </w:rPr>
          <w:t>R2-2107211</w:t>
        </w:r>
      </w:hyperlink>
      <w:r>
        <w:t xml:space="preserve"> and </w:t>
      </w:r>
      <w:hyperlink r:id="rId13" w:tooltip="C:Data3GPPExtractsR2-2107748 RRM relaxation for RedCap UEs.docx" w:history="1">
        <w:r>
          <w:rPr>
            <w:rStyle w:val="af5"/>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af5"/>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af5"/>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797A6B85" w14:textId="77777777" w:rsidR="007A2673" w:rsidRDefault="007A2673">
      <w:pPr>
        <w:pStyle w:val="Doc-text2"/>
        <w:ind w:left="0" w:firstLine="0"/>
        <w:rPr>
          <w:b/>
        </w:rPr>
      </w:pPr>
    </w:p>
    <w:p w14:paraId="797A6B86" w14:textId="77777777" w:rsidR="007A2673" w:rsidRDefault="00783A0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等线"/>
                <w:szCs w:val="22"/>
                <w:lang w:eastAsia="zh-CN"/>
              </w:rPr>
            </w:pPr>
            <w:r>
              <w:rPr>
                <w:rFonts w:ascii="CG Times (WN)" w:eastAsia="等线"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等线" w:hAnsi="CG Times (WN)"/>
                <w:lang w:eastAsia="zh-CN"/>
              </w:rPr>
            </w:pPr>
            <w:proofErr w:type="spellStart"/>
            <w:r>
              <w:rPr>
                <w:rFonts w:ascii="CG Times (WN)" w:eastAsia="等线" w:hAnsi="CG Times (WN)"/>
                <w:lang w:eastAsia="zh-CN"/>
              </w:rPr>
              <w:t>Fraunhofer</w:t>
            </w:r>
            <w:proofErr w:type="spellEnd"/>
          </w:p>
        </w:tc>
        <w:tc>
          <w:tcPr>
            <w:tcW w:w="6402" w:type="dxa"/>
            <w:shd w:val="clear" w:color="auto" w:fill="auto"/>
          </w:tcPr>
          <w:p w14:paraId="797A6B8B"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 xml:space="preserve">Gustavo Wagner Oliveira da Costa </w:t>
            </w:r>
          </w:p>
          <w:p w14:paraId="797A6B8C"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Mattias</w:t>
            </w:r>
            <w:proofErr w:type="spellEnd"/>
            <w:r>
              <w:rPr>
                <w:rFonts w:ascii="CG Times (WN)" w:eastAsia="等线" w:hAnsi="CG Times (WN)"/>
                <w:bCs/>
                <w:szCs w:val="21"/>
                <w:lang w:eastAsia="zh-CN"/>
              </w:rPr>
              <w:t xml:space="preserve"> </w:t>
            </w:r>
            <w:proofErr w:type="spellStart"/>
            <w:r>
              <w:rPr>
                <w:rFonts w:ascii="CG Times (WN)" w:eastAsia="等线" w:hAnsi="CG Times (WN)"/>
                <w:bCs/>
                <w:szCs w:val="21"/>
                <w:lang w:eastAsia="zh-CN"/>
              </w:rPr>
              <w:t>Bergström</w:t>
            </w:r>
            <w:proofErr w:type="spellEnd"/>
          </w:p>
          <w:p w14:paraId="797A6B90"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LiuJing</w:t>
            </w:r>
            <w:proofErr w:type="spellEnd"/>
          </w:p>
          <w:p w14:paraId="797A6B94"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X</w:t>
            </w:r>
            <w:r>
              <w:rPr>
                <w:rFonts w:ascii="CG Times (WN)" w:eastAsia="等线"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R</w:t>
            </w:r>
            <w:r>
              <w:rPr>
                <w:rFonts w:ascii="CG Times (WN)" w:eastAsia="等线" w:hAnsi="CG Times (WN)" w:hint="eastAsia"/>
                <w:bCs/>
                <w:szCs w:val="21"/>
                <w:lang w:eastAsia="zh-CN"/>
              </w:rPr>
              <w:t>ao</w:t>
            </w:r>
            <w:r>
              <w:rPr>
                <w:rFonts w:ascii="CG Times (WN)" w:eastAsia="等线" w:hAnsi="CG Times (WN)"/>
                <w:bCs/>
                <w:szCs w:val="21"/>
                <w:lang w:eastAsia="zh-CN"/>
              </w:rPr>
              <w:t xml:space="preserve"> S</w:t>
            </w:r>
            <w:r>
              <w:rPr>
                <w:rFonts w:ascii="CG Times (WN)" w:eastAsia="等线" w:hAnsi="CG Times (WN)" w:hint="eastAsia"/>
                <w:bCs/>
                <w:szCs w:val="21"/>
                <w:lang w:eastAsia="zh-CN"/>
              </w:rPr>
              <w:t>hi</w:t>
            </w:r>
          </w:p>
          <w:p w14:paraId="797A6B9C"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de-DE" w:eastAsia="zh-CN"/>
              </w:rPr>
              <w:t>Y</w:t>
            </w:r>
            <w:r>
              <w:rPr>
                <w:rFonts w:ascii="CG Times (WN)" w:eastAsia="等线"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等线" w:hAnsi="CG Times (WN)"/>
                <w:bCs/>
                <w:szCs w:val="21"/>
                <w:lang w:val="fr-FR" w:eastAsia="zh-CN"/>
              </w:rPr>
            </w:pPr>
            <w:proofErr w:type="spellStart"/>
            <w:r>
              <w:rPr>
                <w:rFonts w:ascii="CG Times (WN)" w:eastAsia="等线" w:hAnsi="CG Times (WN)"/>
                <w:bCs/>
                <w:szCs w:val="21"/>
                <w:lang w:eastAsia="zh-CN"/>
              </w:rPr>
              <w:t>Chenli</w:t>
            </w:r>
            <w:proofErr w:type="spellEnd"/>
            <w:r>
              <w:rPr>
                <w:rFonts w:ascii="CG Times (WN)" w:eastAsia="等线" w:hAnsi="CG Times (WN)"/>
                <w:bCs/>
                <w:szCs w:val="21"/>
                <w:lang w:eastAsia="zh-CN"/>
              </w:rPr>
              <w:t xml:space="preserve">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eastAsia="zh-CN"/>
              </w:rPr>
              <w:t>S</w:t>
            </w:r>
            <w:r>
              <w:rPr>
                <w:rFonts w:ascii="CG Times (WN)" w:eastAsia="等线" w:hAnsi="CG Times (WN)"/>
                <w:bCs/>
                <w:szCs w:val="21"/>
                <w:lang w:eastAsia="zh-CN"/>
              </w:rPr>
              <w:t>h</w:t>
            </w:r>
            <w:r>
              <w:rPr>
                <w:rFonts w:ascii="CG Times (WN)" w:eastAsia="等线"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de-DE" w:eastAsia="zh-CN"/>
              </w:rPr>
              <w:t xml:space="preserve">Lei </w:t>
            </w:r>
            <w:r>
              <w:rPr>
                <w:rFonts w:ascii="CG Times (WN)" w:eastAsia="等线"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等线" w:hAnsi="CG Times (WN)"/>
                <w:bCs/>
                <w:szCs w:val="21"/>
                <w:lang w:val="de-DE" w:eastAsia="zh-CN"/>
              </w:rPr>
            </w:pPr>
            <w:r>
              <w:rPr>
                <w:rFonts w:ascii="CG Times (WN)" w:eastAsia="等线" w:hAnsi="CG Times (WN)" w:hint="eastAsia"/>
                <w:bCs/>
                <w:szCs w:val="21"/>
                <w:lang w:val="de-DE" w:eastAsia="zh-CN"/>
              </w:rPr>
              <w:t>Min Wu</w:t>
            </w:r>
          </w:p>
          <w:p w14:paraId="797A6BAF" w14:textId="77777777" w:rsidR="007A2673" w:rsidRDefault="00783A09">
            <w:pPr>
              <w:widowControl w:val="0"/>
              <w:spacing w:after="0"/>
              <w:rPr>
                <w:rFonts w:ascii="CG Times (WN)" w:eastAsia="等线" w:hAnsi="CG Times (WN)"/>
                <w:bCs/>
                <w:szCs w:val="21"/>
                <w:lang w:val="de-DE" w:eastAsia="zh-CN"/>
              </w:rPr>
            </w:pPr>
            <w:r>
              <w:rPr>
                <w:rFonts w:ascii="CG Times (WN)" w:eastAsia="等线"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fr-FR" w:eastAsia="zh-CN"/>
              </w:rPr>
              <w:t>O</w:t>
            </w:r>
            <w:r>
              <w:rPr>
                <w:rFonts w:ascii="CG Times (WN)" w:eastAsia="等线"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fr-FR" w:eastAsia="zh-CN"/>
              </w:rPr>
              <w:t>H</w:t>
            </w:r>
            <w:r>
              <w:rPr>
                <w:rFonts w:ascii="CG Times (WN)" w:eastAsia="等线"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Jussi</w:t>
            </w:r>
            <w:proofErr w:type="spellEnd"/>
            <w:r>
              <w:rPr>
                <w:rFonts w:ascii="CG Times (WN)" w:eastAsia="等线" w:hAnsi="CG Times (WN)"/>
                <w:bCs/>
                <w:szCs w:val="21"/>
                <w:lang w:eastAsia="zh-CN"/>
              </w:rPr>
              <w:t xml:space="preserve"> Koskinen</w:t>
            </w:r>
          </w:p>
          <w:p w14:paraId="797A6BB9"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lastRenderedPageBreak/>
              <w:t>Sequans</w:t>
            </w:r>
            <w:proofErr w:type="spellEnd"/>
          </w:p>
        </w:tc>
        <w:tc>
          <w:tcPr>
            <w:tcW w:w="6402" w:type="dxa"/>
            <w:shd w:val="clear" w:color="auto" w:fill="auto"/>
          </w:tcPr>
          <w:p w14:paraId="797A6BC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hint="eastAsia"/>
                <w:bCs/>
                <w:szCs w:val="21"/>
                <w:lang w:val="fr-FR"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proofErr w:type="spellStart"/>
            <w:r>
              <w:rPr>
                <w:rFonts w:ascii="CG Times (WN)" w:eastAsia="Malgun Gothic" w:hAnsi="CG Times (WN)"/>
                <w:bCs/>
                <w:szCs w:val="21"/>
                <w:lang w:eastAsia="ko-KR"/>
              </w:rPr>
              <w:t>MediaTek</w:t>
            </w:r>
            <w:proofErr w:type="spellEnd"/>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proofErr w:type="spellStart"/>
            <w:r>
              <w:rPr>
                <w:rFonts w:ascii="CG Times (WN)" w:hAnsi="CG Times (WN)" w:hint="eastAsia"/>
                <w:bCs/>
                <w:szCs w:val="21"/>
                <w:lang w:val="en-US" w:eastAsia="zh-CN"/>
              </w:rPr>
              <w:t>Chinatelecom</w:t>
            </w:r>
            <w:proofErr w:type="spellEnd"/>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proofErr w:type="spellStart"/>
            <w:r>
              <w:rPr>
                <w:rFonts w:ascii="CG Times (WN)" w:hAnsi="CG Times (WN)" w:hint="eastAsia"/>
                <w:bCs/>
                <w:szCs w:val="21"/>
                <w:lang w:val="en-US" w:eastAsia="zh-CN"/>
              </w:rPr>
              <w:t>Zuping</w:t>
            </w:r>
            <w:proofErr w:type="spellEnd"/>
            <w:r>
              <w:rPr>
                <w:rFonts w:ascii="CG Times (WN)" w:hAnsi="CG Times (WN)" w:hint="eastAsia"/>
                <w:bCs/>
                <w:szCs w:val="21"/>
                <w:lang w:val="en-US" w:eastAsia="zh-CN"/>
              </w:rPr>
              <w:t xml:space="preserve"> Wu (</w:t>
            </w:r>
            <w:hyperlink r:id="rId14" w:history="1">
              <w:r w:rsidR="00845513" w:rsidRPr="00C17E0F">
                <w:rPr>
                  <w:rStyle w:val="af5"/>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bCs/>
                <w:szCs w:val="21"/>
                <w:lang w:val="en-US" w:eastAsia="zh-CN"/>
              </w:rPr>
            </w:pPr>
            <w:proofErr w:type="spellStart"/>
            <w:r>
              <w:rPr>
                <w:rFonts w:ascii="CG Times (WN)" w:hAnsi="CG Times (WN)"/>
                <w:bCs/>
                <w:szCs w:val="21"/>
                <w:lang w:val="en-US" w:eastAsia="zh-CN"/>
              </w:rPr>
              <w:t>Salva</w:t>
            </w:r>
            <w:proofErr w:type="spellEnd"/>
            <w:r>
              <w:rPr>
                <w:rFonts w:ascii="CG Times (WN)" w:hAnsi="CG Times (WN)"/>
                <w:bCs/>
                <w:szCs w:val="21"/>
                <w:lang w:val="en-US" w:eastAsia="zh-CN"/>
              </w:rPr>
              <w:t xml:space="preserve">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proofErr w:type="spellStart"/>
            <w:r>
              <w:rPr>
                <w:rFonts w:ascii="CG Times (WN)" w:hAnsi="CG Times (WN)"/>
                <w:bCs/>
                <w:szCs w:val="21"/>
                <w:lang w:val="en-US" w:eastAsia="zh-CN"/>
              </w:rPr>
              <w:t>Vivek</w:t>
            </w:r>
            <w:proofErr w:type="spellEnd"/>
            <w:r>
              <w:rPr>
                <w:rFonts w:ascii="CG Times (WN)" w:hAnsi="CG Times (WN)"/>
                <w:bCs/>
                <w:szCs w:val="21"/>
                <w:lang w:val="en-US" w:eastAsia="zh-CN"/>
              </w:rPr>
              <w:t xml:space="preserve"> Sharma (vivek.sharma@sony.com)</w:t>
            </w:r>
          </w:p>
        </w:tc>
      </w:tr>
      <w:tr w:rsidR="00EA2491"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Default="00EA2491">
            <w:pPr>
              <w:widowControl w:val="0"/>
              <w:spacing w:after="0"/>
              <w:rPr>
                <w:rFonts w:ascii="CG Times (WN)" w:eastAsia="Yu Mincho" w:hAnsi="CG Times (WN)"/>
                <w:bCs/>
                <w:szCs w:val="21"/>
                <w:lang w:val="en-US" w:eastAsia="ja-JP"/>
              </w:rPr>
            </w:pPr>
            <w:r>
              <w:rPr>
                <w:rFonts w:ascii="CG Times (WN)" w:eastAsia="Yu Mincho" w:hAnsi="CG Times (WN)" w:hint="eastAsia"/>
                <w:bCs/>
                <w:szCs w:val="21"/>
                <w:lang w:val="en-US" w:eastAsia="ja-JP"/>
              </w:rPr>
              <w:t xml:space="preserve">Haruhiko </w:t>
            </w:r>
            <w:proofErr w:type="spellStart"/>
            <w:r>
              <w:rPr>
                <w:rFonts w:ascii="CG Times (WN)" w:eastAsia="Yu Mincho" w:hAnsi="CG Times (WN)" w:hint="eastAsia"/>
                <w:bCs/>
                <w:szCs w:val="21"/>
                <w:lang w:val="en-US" w:eastAsia="ja-JP"/>
              </w:rPr>
              <w:t>Sogabe</w:t>
            </w:r>
            <w:proofErr w:type="spellEnd"/>
          </w:p>
          <w:p w14:paraId="346CC99F" w14:textId="6C56A33F" w:rsidR="00EA2491" w:rsidRPr="00EA2491" w:rsidRDefault="00EA2491">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H</w:t>
            </w:r>
            <w:r>
              <w:rPr>
                <w:rFonts w:ascii="CG Times (WN)" w:eastAsia="Yu Mincho" w:hAnsi="CG Times (WN)" w:hint="eastAsia"/>
                <w:bCs/>
                <w:szCs w:val="21"/>
                <w:lang w:val="en-US" w:eastAsia="ja-JP"/>
              </w:rPr>
              <w:t>aruhiko.</w:t>
            </w:r>
            <w:r>
              <w:rPr>
                <w:rFonts w:ascii="CG Times (WN)" w:eastAsia="Yu Mincho" w:hAnsi="CG Times (WN)"/>
                <w:bCs/>
                <w:szCs w:val="21"/>
                <w:lang w:val="en-US"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546472">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546472">
            <w:pPr>
              <w:widowControl w:val="0"/>
              <w:spacing w:after="0"/>
              <w:rPr>
                <w:rFonts w:ascii="CG Times (WN)" w:eastAsia="Yu Mincho" w:hAnsi="CG Times (WN)"/>
                <w:bCs/>
                <w:szCs w:val="21"/>
                <w:lang w:val="en-US" w:eastAsia="ja-JP"/>
              </w:rPr>
            </w:pPr>
            <w:proofErr w:type="spellStart"/>
            <w:r w:rsidRPr="005A5768">
              <w:rPr>
                <w:rFonts w:ascii="CG Times (WN)" w:eastAsia="Yu Mincho" w:hAnsi="CG Times (WN)" w:hint="eastAsia"/>
                <w:bCs/>
                <w:szCs w:val="21"/>
                <w:lang w:val="en-US" w:eastAsia="ja-JP"/>
              </w:rPr>
              <w:t>Oanyong</w:t>
            </w:r>
            <w:proofErr w:type="spellEnd"/>
            <w:r w:rsidRPr="005A5768">
              <w:rPr>
                <w:rFonts w:ascii="CG Times (WN)" w:eastAsia="Yu Mincho" w:hAnsi="CG Times (WN)" w:hint="eastAsia"/>
                <w:bCs/>
                <w:szCs w:val="21"/>
                <w:lang w:val="en-US" w:eastAsia="ja-JP"/>
              </w:rPr>
              <w:t xml:space="preserve"> Lee</w:t>
            </w:r>
          </w:p>
          <w:p w14:paraId="04CD73A6" w14:textId="77777777" w:rsidR="005A5768" w:rsidRPr="005A5768" w:rsidRDefault="005A5768" w:rsidP="00546472">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bl>
    <w:p w14:paraId="797A6BCD" w14:textId="77777777" w:rsidR="007A2673" w:rsidRPr="005A5768" w:rsidRDefault="007A2673">
      <w:pPr>
        <w:rPr>
          <w:lang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77777777" w:rsidR="007A2673" w:rsidRDefault="00783A09">
      <w:pPr>
        <w:pStyle w:val="1"/>
        <w:numPr>
          <w:ilvl w:val="0"/>
          <w:numId w:val="10"/>
        </w:numPr>
        <w:rPr>
          <w:lang w:eastAsia="zh-CN"/>
        </w:rPr>
      </w:pPr>
      <w:r>
        <w:rPr>
          <w:rFonts w:eastAsia="宋体" w:cs="Arial"/>
          <w:lang w:eastAsia="zh-CN"/>
        </w:rPr>
        <w:lastRenderedPageBreak/>
        <w:t>Discussion</w:t>
      </w:r>
    </w:p>
    <w:p w14:paraId="797A6BD0" w14:textId="77777777" w:rsidR="007A2673" w:rsidRDefault="00783A09">
      <w:pPr>
        <w:pStyle w:val="20"/>
        <w:numPr>
          <w:ilvl w:val="1"/>
          <w:numId w:val="10"/>
        </w:numPr>
        <w:rPr>
          <w:lang w:eastAsia="zh-CN"/>
        </w:rPr>
      </w:pPr>
      <w:r>
        <w:t>Beam level criterion</w:t>
      </w:r>
    </w:p>
    <w:p w14:paraId="797A6BD1"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1: Proposal in [1]: Beam-level criterion is adopted for Rel-17 stationary criterion.</w:t>
      </w:r>
    </w:p>
    <w:p w14:paraId="797A6BD2"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2: Proposal in [2]: Do not introduce beam change based criterion in Rel-17.</w:t>
      </w:r>
    </w:p>
    <w:p w14:paraId="797A6BD3" w14:textId="77777777" w:rsidR="007A2673" w:rsidRDefault="00783A09">
      <w:pPr>
        <w:pStyle w:val="afe"/>
        <w:numPr>
          <w:ilvl w:val="0"/>
          <w:numId w:val="12"/>
        </w:numPr>
        <w:rPr>
          <w:rFonts w:ascii="Arial" w:eastAsia="等线" w:hAnsi="Arial" w:cs="Arial"/>
          <w:sz w:val="20"/>
        </w:rPr>
      </w:pPr>
      <w:r>
        <w:rPr>
          <w:rFonts w:ascii="Arial" w:eastAsia="等线"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proofErr w:type="spellStart"/>
      <w:r>
        <w:rPr>
          <w:rFonts w:ascii="Arial" w:hAnsi="Arial"/>
          <w:sz w:val="20"/>
          <w:szCs w:val="24"/>
          <w:lang w:val="en-GB" w:eastAsia="en-GB"/>
        </w:rPr>
        <w:t>SSearchDeltaP_stationary</w:t>
      </w:r>
      <w:proofErr w:type="spellEnd"/>
      <w:r>
        <w:rPr>
          <w:rFonts w:ascii="Arial" w:hAnsi="Arial"/>
          <w:sz w:val="20"/>
          <w:szCs w:val="24"/>
          <w:lang w:val="en-GB" w:eastAsia="en-GB"/>
        </w:rPr>
        <w:t>/</w:t>
      </w:r>
      <w:proofErr w:type="spellStart"/>
      <w:r>
        <w:rPr>
          <w:rFonts w:ascii="Arial" w:hAnsi="Arial"/>
          <w:sz w:val="20"/>
          <w:szCs w:val="24"/>
          <w:lang w:val="en-GB" w:eastAsia="en-GB"/>
        </w:rPr>
        <w:t>TSearchDeltaP_stationary</w:t>
      </w:r>
      <w:proofErr w:type="spellEnd"/>
      <w:r>
        <w:rPr>
          <w:rFonts w:ascii="Arial" w:hAnsi="Arial"/>
          <w:sz w:val="20"/>
          <w:szCs w:val="24"/>
          <w:lang w:val="en-GB" w:eastAsia="en-GB"/>
        </w:rPr>
        <w:t xml:space="preserve"> </w:t>
      </w:r>
      <w:r>
        <w:rPr>
          <w:rFonts w:ascii="Arial" w:eastAsia="等线" w:hAnsi="Arial" w:cs="Arial"/>
          <w:sz w:val="20"/>
        </w:rPr>
        <w:t>criterion).</w:t>
      </w:r>
    </w:p>
    <w:p w14:paraId="797A6BD4"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Q1-1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support </w:t>
      </w:r>
      <w:r>
        <w:rPr>
          <w:rFonts w:ascii="Arial" w:hAnsi="Arial" w:cs="Arial"/>
          <w:b/>
          <w:bCs/>
        </w:rPr>
        <w:t>in Rel-17?</w:t>
      </w:r>
    </w:p>
    <w:tbl>
      <w:tblPr>
        <w:tblStyle w:val="af2"/>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afe"/>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afe"/>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afe"/>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afe"/>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BF2"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We think beam </w:t>
            </w:r>
            <w:r>
              <w:rPr>
                <w:rFonts w:ascii="Arial" w:eastAsia="等线" w:hAnsi="Arial" w:cs="Arial"/>
                <w:szCs w:val="22"/>
                <w:lang w:eastAsia="zh-CN"/>
              </w:rPr>
              <w:t>criterion</w:t>
            </w:r>
            <w:r>
              <w:rPr>
                <w:rFonts w:ascii="Arial" w:eastAsiaTheme="minorEastAsia" w:hAnsi="Arial" w:cs="Arial"/>
                <w:szCs w:val="22"/>
                <w:lang w:eastAsia="ja-JP"/>
              </w:rPr>
              <w:t xml:space="preserve"> is </w:t>
            </w:r>
            <w:r>
              <w:rPr>
                <w:rFonts w:ascii="Arial" w:eastAsia="等线" w:hAnsi="Arial" w:cs="Arial"/>
                <w:szCs w:val="22"/>
                <w:lang w:eastAsia="zh-CN"/>
              </w:rPr>
              <w:t>not</w:t>
            </w:r>
            <w:r>
              <w:rPr>
                <w:rFonts w:ascii="Arial" w:eastAsiaTheme="minorEastAsia" w:hAnsi="Arial" w:cs="Arial"/>
                <w:szCs w:val="22"/>
                <w:lang w:eastAsia="ja-JP"/>
              </w:rPr>
              <w:t xml:space="preserve"> </w:t>
            </w:r>
            <w:r>
              <w:rPr>
                <w:rFonts w:ascii="Arial" w:eastAsia="等线"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等线"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等线" w:hAnsi="Arial" w:cs="Arial"/>
                <w:szCs w:val="22"/>
              </w:rPr>
            </w:pPr>
            <w:r>
              <w:rPr>
                <w:rFonts w:ascii="Arial" w:eastAsia="等线" w:hAnsi="Arial" w:cs="Arial" w:hint="eastAsia"/>
                <w:szCs w:val="22"/>
                <w:lang w:eastAsia="zh-CN"/>
              </w:rPr>
              <w:t xml:space="preserve">We see no extra benefit of introducing </w:t>
            </w:r>
            <w:r>
              <w:rPr>
                <w:rFonts w:ascii="Arial" w:eastAsia="等线" w:hAnsi="Arial" w:cs="Arial"/>
                <w:szCs w:val="22"/>
              </w:rPr>
              <w:t>Beam-level criterion</w:t>
            </w:r>
            <w:r>
              <w:rPr>
                <w:rFonts w:ascii="Arial" w:eastAsia="等线" w:hAnsi="Arial" w:cs="Arial" w:hint="eastAsia"/>
                <w:szCs w:val="22"/>
                <w:lang w:eastAsia="zh-CN"/>
              </w:rPr>
              <w:t xml:space="preserve"> on top of </w:t>
            </w:r>
            <w:r>
              <w:rPr>
                <w:rFonts w:ascii="Arial" w:eastAsia="等线" w:hAnsi="Arial" w:cs="Arial"/>
                <w:szCs w:val="22"/>
                <w:lang w:eastAsia="zh-CN"/>
              </w:rPr>
              <w:t>cell level</w:t>
            </w:r>
            <w:r>
              <w:rPr>
                <w:rFonts w:ascii="Arial" w:eastAsia="等线" w:hAnsi="Arial" w:cs="Arial" w:hint="eastAsia"/>
                <w:szCs w:val="22"/>
                <w:lang w:eastAsia="zh-CN"/>
              </w:rPr>
              <w:t xml:space="preserve"> </w:t>
            </w:r>
            <w:r>
              <w:rPr>
                <w:rFonts w:ascii="Arial" w:eastAsia="等线" w:hAnsi="Arial" w:cs="Arial"/>
                <w:szCs w:val="22"/>
              </w:rPr>
              <w:t>criterion based on RSRP/RSRQ</w:t>
            </w:r>
            <w:r>
              <w:rPr>
                <w:rFonts w:ascii="Arial" w:eastAsia="等线" w:hAnsi="Arial" w:cs="Arial" w:hint="eastAsia"/>
                <w:szCs w:val="22"/>
                <w:lang w:eastAsia="zh-CN"/>
              </w:rPr>
              <w:t>.</w:t>
            </w:r>
          </w:p>
          <w:p w14:paraId="797A6BFF"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On one hand,</w:t>
            </w:r>
            <w:r>
              <w:rPr>
                <w:rFonts w:ascii="Arial" w:eastAsia="等线" w:hAnsi="Arial" w:cs="Arial" w:hint="eastAsia"/>
                <w:szCs w:val="22"/>
                <w:lang w:eastAsia="zh-CN"/>
              </w:rPr>
              <w:t xml:space="preserve"> the change of </w:t>
            </w:r>
            <w:r>
              <w:rPr>
                <w:rFonts w:ascii="Arial" w:eastAsia="等线" w:hAnsi="Arial" w:cs="Arial"/>
                <w:szCs w:val="22"/>
                <w:lang w:eastAsia="zh-CN"/>
              </w:rPr>
              <w:t>Beam</w:t>
            </w:r>
            <w:r>
              <w:rPr>
                <w:rFonts w:ascii="Arial" w:eastAsia="等线" w:hAnsi="Arial" w:cs="Arial" w:hint="eastAsia"/>
                <w:szCs w:val="22"/>
                <w:lang w:eastAsia="zh-CN"/>
              </w:rPr>
              <w:t>-l</w:t>
            </w:r>
            <w:r>
              <w:rPr>
                <w:rFonts w:ascii="Arial" w:eastAsia="等线" w:hAnsi="Arial" w:cs="Arial"/>
                <w:szCs w:val="22"/>
                <w:lang w:eastAsia="zh-CN"/>
              </w:rPr>
              <w:t xml:space="preserve">evel </w:t>
            </w:r>
            <w:r>
              <w:rPr>
                <w:rFonts w:ascii="Arial" w:eastAsia="等线" w:hAnsi="Arial" w:cs="Arial" w:hint="eastAsia"/>
                <w:szCs w:val="22"/>
                <w:lang w:eastAsia="zh-CN"/>
              </w:rPr>
              <w:t>quality may not</w:t>
            </w:r>
            <w:r>
              <w:rPr>
                <w:rFonts w:ascii="Arial" w:eastAsia="等线" w:hAnsi="Arial" w:cs="Arial"/>
                <w:szCs w:val="22"/>
                <w:lang w:eastAsia="zh-CN"/>
              </w:rPr>
              <w:t xml:space="preserve"> be</w:t>
            </w:r>
            <w:r>
              <w:rPr>
                <w:rFonts w:ascii="Arial" w:eastAsia="等线" w:hAnsi="Arial" w:cs="Arial" w:hint="eastAsia"/>
                <w:szCs w:val="22"/>
                <w:lang w:eastAsia="zh-CN"/>
              </w:rPr>
              <w:t xml:space="preserve"> caused by UE mobilit</w:t>
            </w:r>
            <w:r>
              <w:rPr>
                <w:rFonts w:ascii="Arial" w:eastAsia="等线" w:hAnsi="Arial" w:cs="Arial"/>
                <w:szCs w:val="22"/>
                <w:lang w:eastAsia="zh-CN"/>
              </w:rPr>
              <w:t>y, on the other hand</w:t>
            </w:r>
            <w:r>
              <w:rPr>
                <w:rFonts w:ascii="Arial" w:eastAsia="等线" w:hAnsi="Arial" w:cs="Arial" w:hint="eastAsia"/>
                <w:szCs w:val="22"/>
                <w:lang w:eastAsia="zh-CN"/>
              </w:rPr>
              <w:t>, beam change may not cause cell re-selection</w:t>
            </w:r>
            <w:r>
              <w:rPr>
                <w:rFonts w:ascii="Arial" w:eastAsia="等线" w:hAnsi="Arial" w:cs="Arial"/>
                <w:szCs w:val="22"/>
                <w:lang w:eastAsia="zh-CN"/>
              </w:rPr>
              <w:t xml:space="preserve"> </w:t>
            </w:r>
            <w:r>
              <w:rPr>
                <w:rFonts w:ascii="Arial" w:eastAsia="等线" w:hAnsi="Arial" w:cs="Arial" w:hint="eastAsia"/>
                <w:szCs w:val="22"/>
                <w:lang w:eastAsia="zh-CN"/>
              </w:rPr>
              <w:t xml:space="preserve">(e.g. UE moving around the </w:t>
            </w:r>
            <w:proofErr w:type="spellStart"/>
            <w:r>
              <w:rPr>
                <w:rFonts w:ascii="Arial" w:eastAsia="等线" w:hAnsi="Arial" w:cs="Arial" w:hint="eastAsia"/>
                <w:szCs w:val="22"/>
                <w:lang w:eastAsia="zh-CN"/>
              </w:rPr>
              <w:t>gNB</w:t>
            </w:r>
            <w:proofErr w:type="spellEnd"/>
            <w:r>
              <w:rPr>
                <w:rFonts w:ascii="Arial" w:eastAsia="等线" w:hAnsi="Arial" w:cs="Arial" w:hint="eastAsia"/>
                <w:szCs w:val="22"/>
                <w:lang w:eastAsia="zh-CN"/>
              </w:rPr>
              <w:t>).</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C06"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07"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等线" w:hAnsi="Arial" w:cs="Arial"/>
                <w:szCs w:val="22"/>
                <w:lang w:val="en-US" w:eastAsia="zh-CN"/>
              </w:rPr>
            </w:pPr>
            <w:r>
              <w:rPr>
                <w:rFonts w:ascii="Arial" w:eastAsia="等线" w:hAnsi="Arial" w:cs="Arial"/>
                <w:szCs w:val="22"/>
                <w:lang w:eastAsia="zh-CN"/>
              </w:rPr>
              <w:t>Finish the RSRP/RSRQ method first</w:t>
            </w:r>
            <w:r>
              <w:rPr>
                <w:rFonts w:ascii="Arial" w:eastAsia="等线"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1&amp;3</w:t>
            </w:r>
          </w:p>
        </w:tc>
        <w:tc>
          <w:tcPr>
            <w:tcW w:w="2987" w:type="pct"/>
          </w:tcPr>
          <w:p w14:paraId="797A6C0F" w14:textId="77777777" w:rsidR="007A2673" w:rsidRDefault="00783A09">
            <w:pPr>
              <w:spacing w:after="0" w:line="276" w:lineRule="auto"/>
              <w:rPr>
                <w:rFonts w:ascii="Arial" w:eastAsia="等线" w:hAnsi="Arial" w:cs="Arial"/>
                <w:lang w:eastAsia="zh-CN"/>
              </w:rPr>
            </w:pPr>
            <w:r>
              <w:rPr>
                <w:rFonts w:ascii="Arial" w:eastAsia="等线"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In addition to ZTE comments (which we agree), the number of beams are </w:t>
            </w:r>
            <w:proofErr w:type="spellStart"/>
            <w:r>
              <w:rPr>
                <w:rFonts w:ascii="Arial" w:eastAsia="Yu Mincho" w:hAnsi="Arial" w:cs="Arial"/>
                <w:lang w:eastAsia="ja-JP"/>
              </w:rPr>
              <w:t>dependant</w:t>
            </w:r>
            <w:proofErr w:type="spellEnd"/>
            <w:r>
              <w:rPr>
                <w:rFonts w:ascii="Arial" w:eastAsia="Yu Mincho" w:hAnsi="Arial" w:cs="Arial"/>
                <w:lang w:eastAsia="ja-JP"/>
              </w:rPr>
              <w:t xml:space="preserve"> on the cell </w:t>
            </w:r>
            <w:proofErr w:type="spellStart"/>
            <w:r>
              <w:rPr>
                <w:rFonts w:ascii="Arial" w:eastAsia="Yu Mincho" w:hAnsi="Arial" w:cs="Arial"/>
                <w:lang w:eastAsia="ja-JP"/>
              </w:rPr>
              <w:t>config</w:t>
            </w:r>
            <w:proofErr w:type="spellEnd"/>
            <w:r>
              <w:rPr>
                <w:rFonts w:ascii="Arial" w:eastAsia="Yu Mincho" w:hAnsi="Arial" w:cs="Arial"/>
                <w:lang w:eastAsia="ja-JP"/>
              </w:rPr>
              <w:t xml:space="preserve">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等线"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1/3</w:t>
            </w:r>
          </w:p>
        </w:tc>
        <w:tc>
          <w:tcPr>
            <w:tcW w:w="2987" w:type="pct"/>
          </w:tcPr>
          <w:p w14:paraId="797A6C1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Regarding the beam level criterion, to our understanding, </w:t>
            </w:r>
            <w:proofErr w:type="spellStart"/>
            <w:r>
              <w:rPr>
                <w:rFonts w:ascii="Arial" w:eastAsia="等线" w:hAnsi="Arial" w:cs="Arial"/>
                <w:szCs w:val="22"/>
                <w:lang w:eastAsia="zh-CN"/>
              </w:rPr>
              <w:t>analog</w:t>
            </w:r>
            <w:proofErr w:type="spellEnd"/>
            <w:r>
              <w:rPr>
                <w:rFonts w:ascii="Arial" w:eastAsia="等线" w:hAnsi="Arial" w:cs="Arial"/>
                <w:szCs w:val="22"/>
                <w:lang w:eastAsia="zh-CN"/>
              </w:rPr>
              <w:t xml:space="preserve">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等线"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C2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24"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hint="eastAsia"/>
                <w:szCs w:val="22"/>
                <w:lang w:val="en-US" w:eastAsia="zh-CN"/>
              </w:rPr>
              <w:t>Chinatelecom</w:t>
            </w:r>
            <w:proofErr w:type="spellEnd"/>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3B73E521"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987" w:type="pct"/>
          </w:tcPr>
          <w:p w14:paraId="6829EA65" w14:textId="77777777" w:rsidR="005A5768" w:rsidRPr="009B68A1" w:rsidRDefault="005A5768" w:rsidP="00546472">
            <w:pPr>
              <w:tabs>
                <w:tab w:val="left" w:pos="2200"/>
              </w:tabs>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The beam quality </w:t>
            </w:r>
            <w:r>
              <w:rPr>
                <w:rFonts w:ascii="Arial" w:eastAsia="等线"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w:t>
      </w:r>
      <w:r>
        <w:rPr>
          <w:rFonts w:ascii="Arial" w:hAnsi="Arial" w:cs="Arial"/>
          <w:color w:val="0070C0"/>
          <w:kern w:val="2"/>
          <w:lang w:eastAsia="zh-CN"/>
        </w:rPr>
        <w:t>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w:t>
      </w:r>
      <w:proofErr w:type="spellStart"/>
      <w:r w:rsidRPr="004F3DF3">
        <w:rPr>
          <w:rFonts w:ascii="Arial" w:hAnsi="Arial" w:cs="Arial"/>
          <w:color w:val="0070C0"/>
          <w:kern w:val="2"/>
          <w:sz w:val="20"/>
        </w:rPr>
        <w:t>Fraunhofer</w:t>
      </w:r>
      <w:proofErr w:type="spellEnd"/>
      <w:r w:rsidRPr="004F3DF3">
        <w:rPr>
          <w:rFonts w:ascii="Arial" w:hAnsi="Arial" w:cs="Arial"/>
          <w:color w:val="0070C0"/>
          <w:kern w:val="2"/>
          <w:sz w:val="20"/>
        </w:rPr>
        <w:t>, Huawei, HiSilicon, Nokia, NTTDOCOMO, Intel, Sony) support Option 1</w:t>
      </w:r>
    </w:p>
    <w:p w14:paraId="2BB7B21B" w14:textId="01C622C8"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(Ericsson, ZTE, KDDI, Xiaomi, CATT, vivo, Sharp, OPPO, Thales, Qualcomm, Apple, </w:t>
      </w:r>
      <w:proofErr w:type="spellStart"/>
      <w:r w:rsidRPr="004F3DF3">
        <w:rPr>
          <w:rFonts w:ascii="Arial" w:hAnsi="Arial" w:cs="Arial"/>
          <w:color w:val="0070C0"/>
          <w:kern w:val="2"/>
          <w:sz w:val="20"/>
        </w:rPr>
        <w:t>Sequans</w:t>
      </w:r>
      <w:proofErr w:type="spellEnd"/>
      <w:r w:rsidRPr="004F3DF3">
        <w:rPr>
          <w:rFonts w:ascii="Arial" w:hAnsi="Arial" w:cs="Arial"/>
          <w:color w:val="0070C0"/>
          <w:kern w:val="2"/>
          <w:sz w:val="20"/>
        </w:rPr>
        <w:t xml:space="preserve">, Samsung, </w:t>
      </w:r>
      <w:proofErr w:type="spellStart"/>
      <w:r w:rsidRPr="004F3DF3">
        <w:rPr>
          <w:rFonts w:ascii="Arial" w:hAnsi="Arial" w:cs="Arial"/>
          <w:color w:val="0070C0"/>
          <w:kern w:val="2"/>
          <w:sz w:val="20"/>
        </w:rPr>
        <w:t>MediaTek</w:t>
      </w:r>
      <w:proofErr w:type="spellEnd"/>
      <w:r w:rsidRPr="004F3DF3">
        <w:rPr>
          <w:rFonts w:ascii="Arial" w:hAnsi="Arial" w:cs="Arial"/>
          <w:color w:val="0070C0"/>
          <w:kern w:val="2"/>
          <w:sz w:val="20"/>
        </w:rPr>
        <w:t xml:space="preserve">, </w:t>
      </w:r>
      <w:proofErr w:type="spellStart"/>
      <w:r w:rsidRPr="004F3DF3">
        <w:rPr>
          <w:rFonts w:ascii="Arial" w:hAnsi="Arial" w:cs="Arial"/>
          <w:color w:val="0070C0"/>
          <w:kern w:val="2"/>
          <w:sz w:val="20"/>
        </w:rPr>
        <w:t>Chinatelecom</w:t>
      </w:r>
      <w:proofErr w:type="spellEnd"/>
      <w:r w:rsidRPr="004F3DF3">
        <w:rPr>
          <w:rFonts w:ascii="Arial" w:hAnsi="Arial" w:cs="Arial"/>
          <w:color w:val="0070C0"/>
          <w:kern w:val="2"/>
          <w:sz w:val="20"/>
        </w:rPr>
        <w:t>,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hint="eastAsia"/>
          <w:b/>
          <w:kern w:val="2"/>
          <w:lang w:eastAsia="zh-CN"/>
        </w:rPr>
      </w:pPr>
    </w:p>
    <w:p w14:paraId="797A6C33" w14:textId="77777777" w:rsidR="007A2673" w:rsidRDefault="00783A09">
      <w:pPr>
        <w:spacing w:after="0"/>
        <w:rPr>
          <w:rFonts w:ascii="Arial" w:eastAsia="等线" w:hAnsi="Arial" w:cs="Arial"/>
          <w:lang w:eastAsia="zh-CN"/>
        </w:rPr>
      </w:pPr>
      <w:r>
        <w:rPr>
          <w:rFonts w:ascii="Arial" w:eastAsia="等线" w:hAnsi="Arial" w:cs="Arial"/>
          <w:lang w:eastAsia="zh-CN"/>
        </w:rPr>
        <w:t>If the beam-level criterion for stationary criterion in Rel-17 is supported, the details of defining beam-level criterion can be:</w:t>
      </w:r>
    </w:p>
    <w:p w14:paraId="797A6C34"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2: Proposal in [3]: use Doppler shift of UE’s best beams from its serving cell instead of beam change counts.</w:t>
      </w:r>
    </w:p>
    <w:p w14:paraId="797A6C36"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3: Proposal in [4]: beam-change evaluation method which takes Number of serving beams into account.</w:t>
      </w:r>
    </w:p>
    <w:p w14:paraId="797A6C37" w14:textId="77777777" w:rsidR="007A2673" w:rsidRDefault="00783A09">
      <w:pPr>
        <w:pStyle w:val="afe"/>
        <w:numPr>
          <w:ilvl w:val="0"/>
          <w:numId w:val="12"/>
        </w:numPr>
        <w:rPr>
          <w:rFonts w:ascii="Arial" w:eastAsia="等线" w:hAnsi="Arial" w:cs="Arial"/>
          <w:sz w:val="20"/>
        </w:rPr>
      </w:pPr>
      <w:r>
        <w:rPr>
          <w:rFonts w:ascii="Arial" w:eastAsia="等线"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Q1-2 If </w:t>
      </w:r>
      <w:r>
        <w:rPr>
          <w:rFonts w:ascii="Arial" w:hAnsi="Arial" w:cs="Arial"/>
          <w:b/>
          <w:bCs/>
        </w:rPr>
        <w:t>beam-level criterion</w:t>
      </w:r>
      <w:r>
        <w:rPr>
          <w:rFonts w:ascii="Arial" w:eastAsia="等线" w:hAnsi="Arial" w:cs="Arial"/>
          <w:b/>
          <w:bCs/>
          <w:lang w:eastAsia="zh-CN"/>
        </w:rPr>
        <w:t xml:space="preserve"> is supported</w:t>
      </w:r>
      <w:r>
        <w:rPr>
          <w:rFonts w:ascii="Arial" w:hAnsi="Arial" w:cs="Arial"/>
          <w:b/>
          <w:bCs/>
        </w:rPr>
        <w:t xml:space="preserve"> in Rel-17</w:t>
      </w:r>
      <w:r>
        <w:rPr>
          <w:rFonts w:ascii="Arial" w:eastAsia="等线" w:hAnsi="Arial" w:cs="Arial"/>
          <w:b/>
          <w:bCs/>
          <w:lang w:eastAsia="zh-CN"/>
        </w:rPr>
        <w:t xml:space="preserve">, which option above do </w:t>
      </w:r>
      <w:proofErr w:type="gramStart"/>
      <w:r>
        <w:rPr>
          <w:rFonts w:ascii="Arial" w:eastAsia="等线" w:hAnsi="Arial" w:cs="Arial"/>
          <w:b/>
          <w:bCs/>
          <w:lang w:eastAsia="zh-CN"/>
        </w:rPr>
        <w:t>companies</w:t>
      </w:r>
      <w:proofErr w:type="gramEnd"/>
      <w:r>
        <w:rPr>
          <w:rFonts w:ascii="Arial" w:eastAsia="等线" w:hAnsi="Arial" w:cs="Arial"/>
          <w:b/>
          <w:bCs/>
          <w:lang w:eastAsia="zh-CN"/>
        </w:rPr>
        <w:t xml:space="preserve"> </w:t>
      </w:r>
      <w:r>
        <w:rPr>
          <w:rFonts w:ascii="Arial" w:hAnsi="Arial" w:cs="Arial"/>
          <w:b/>
          <w:bCs/>
        </w:rPr>
        <w:t>support for defining beam-level criterion?</w:t>
      </w:r>
    </w:p>
    <w:tbl>
      <w:tblPr>
        <w:tblStyle w:val="af2"/>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等线"/>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等线"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等线"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 xml:space="preserve">quality variation of the beam(s) is a relative value, and it is not related to the distance between UE and </w:t>
            </w:r>
            <w:proofErr w:type="spellStart"/>
            <w:r>
              <w:rPr>
                <w:rFonts w:eastAsia="Times New Roman"/>
                <w:color w:val="000000"/>
                <w:lang w:eastAsia="ja-JP"/>
              </w:rPr>
              <w:t>gNB</w:t>
            </w:r>
            <w:proofErr w:type="spellEnd"/>
            <w:r>
              <w:rPr>
                <w:color w:val="000000"/>
              </w:rPr>
              <w:t>.</w:t>
            </w:r>
            <w:r>
              <w:t xml:space="preserve"> Hence, it will be more accurate to evaluate “stationary” criterion</w:t>
            </w:r>
            <w:r>
              <w:rPr>
                <w:rFonts w:ascii="Arial" w:eastAsia="等线"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74" w:type="pct"/>
          </w:tcPr>
          <w:p w14:paraId="797A6C4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We have a proposal </w:t>
            </w:r>
            <w:proofErr w:type="gramStart"/>
            <w:r>
              <w:rPr>
                <w:rFonts w:ascii="Arial" w:eastAsiaTheme="minorEastAsia" w:hAnsi="Arial" w:cs="Arial"/>
                <w:szCs w:val="22"/>
                <w:lang w:eastAsia="ja-JP"/>
              </w:rPr>
              <w:t>in  R2</w:t>
            </w:r>
            <w:proofErr w:type="gramEnd"/>
            <w:r>
              <w:rPr>
                <w:rFonts w:ascii="Arial" w:eastAsiaTheme="minorEastAsia" w:hAnsi="Arial" w:cs="Arial"/>
                <w:szCs w:val="22"/>
                <w:lang w:eastAsia="ja-JP"/>
              </w:rPr>
              <w:t>-2108070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等线"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等线"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等线"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等线" w:hAnsi="Arial" w:cs="Arial"/>
                <w:szCs w:val="22"/>
                <w:lang w:val="en-US" w:eastAsia="zh-CN"/>
              </w:rPr>
            </w:pPr>
          </w:p>
        </w:tc>
      </w:tr>
    </w:tbl>
    <w:p w14:paraId="797A6C69" w14:textId="77777777" w:rsidR="007A2673" w:rsidRDefault="007A2673">
      <w:pPr>
        <w:rPr>
          <w:rFonts w:ascii="Arial" w:eastAsia="等线" w:hAnsi="Arial" w:cs="Arial"/>
          <w:lang w:eastAsia="zh-CN"/>
        </w:rPr>
      </w:pPr>
    </w:p>
    <w:p w14:paraId="649BB633" w14:textId="77777777" w:rsidR="00D42366" w:rsidRPr="000B2807" w:rsidRDefault="00D42366" w:rsidP="00D42366">
      <w:pPr>
        <w:rPr>
          <w:rFonts w:ascii="Arial" w:eastAsia="等线" w:hAnsi="Arial" w:cs="Arial"/>
          <w:color w:val="0070C0"/>
          <w:u w:val="single"/>
          <w:lang w:eastAsia="zh-CN"/>
        </w:rPr>
      </w:pPr>
      <w:r w:rsidRPr="000B2807">
        <w:rPr>
          <w:rFonts w:ascii="Arial" w:eastAsia="等线" w:hAnsi="Arial" w:cs="Arial"/>
          <w:color w:val="0070C0"/>
          <w:u w:val="single"/>
          <w:lang w:eastAsia="zh-CN"/>
        </w:rPr>
        <w:t>Summary</w:t>
      </w:r>
    </w:p>
    <w:p w14:paraId="3D28E310" w14:textId="3DE2C5A7" w:rsidR="00D42366" w:rsidRPr="00D42366" w:rsidRDefault="00D42366">
      <w:pPr>
        <w:rPr>
          <w:rFonts w:ascii="Arial" w:eastAsia="等线" w:hAnsi="Arial" w:cs="Arial" w:hint="eastAsia"/>
          <w:color w:val="0070C0"/>
          <w:lang w:eastAsia="zh-CN"/>
        </w:rPr>
      </w:pPr>
      <w:r w:rsidRPr="000B2807">
        <w:rPr>
          <w:rFonts w:ascii="Arial" w:eastAsia="等线" w:hAnsi="Arial" w:cs="Arial"/>
          <w:color w:val="0070C0"/>
          <w:lang w:eastAsia="zh-CN"/>
        </w:rPr>
        <w:t>Ba</w:t>
      </w:r>
      <w:r>
        <w:rPr>
          <w:rFonts w:ascii="Arial" w:eastAsia="等线" w:hAnsi="Arial" w:cs="Arial"/>
          <w:color w:val="0070C0"/>
          <w:lang w:eastAsia="zh-CN"/>
        </w:rPr>
        <w:t>sed on the inputs for Q1-1 and P</w:t>
      </w:r>
      <w:r w:rsidRPr="000B2807">
        <w:rPr>
          <w:rFonts w:ascii="Arial" w:eastAsia="等线"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等线" w:hAnsi="Arial" w:cs="Arial"/>
          <w:lang w:eastAsia="zh-CN"/>
        </w:rPr>
      </w:pPr>
    </w:p>
    <w:p w14:paraId="797A6C6B" w14:textId="77777777" w:rsidR="007A2673" w:rsidRDefault="00783A09">
      <w:pPr>
        <w:pStyle w:val="20"/>
        <w:numPr>
          <w:ilvl w:val="1"/>
          <w:numId w:val="10"/>
        </w:numPr>
      </w:pPr>
      <w:r>
        <w:lastRenderedPageBreak/>
        <w:t>R17 not-at-cell-edge threshold for IDLE/INACTIVE</w:t>
      </w:r>
    </w:p>
    <w:p w14:paraId="797A6C6C" w14:textId="77777777" w:rsidR="007A2673" w:rsidRDefault="00783A09">
      <w:pPr>
        <w:rPr>
          <w:rFonts w:ascii="Arial" w:eastAsia="等线" w:hAnsi="Arial" w:cs="Arial"/>
          <w:lang w:eastAsia="zh-CN"/>
        </w:rPr>
      </w:pPr>
      <w:r>
        <w:rPr>
          <w:rFonts w:ascii="Arial" w:eastAsia="等线" w:hAnsi="Arial" w:cs="Arial"/>
          <w:lang w:eastAsia="zh-CN"/>
        </w:rPr>
        <w:t>In RAN2#114-e,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等线" w:hAnsi="Arial" w:cs="Arial"/>
          <w:lang w:eastAsia="zh-CN"/>
        </w:rPr>
      </w:pPr>
    </w:p>
    <w:p w14:paraId="797A6C74" w14:textId="77777777" w:rsidR="007A2673" w:rsidRDefault="00783A09">
      <w:pPr>
        <w:spacing w:after="0"/>
        <w:rPr>
          <w:rFonts w:ascii="Arial" w:eastAsia="等线" w:hAnsi="Arial" w:cs="Arial"/>
          <w:lang w:eastAsia="zh-CN"/>
        </w:rPr>
      </w:pPr>
      <w:r>
        <w:rPr>
          <w:rFonts w:ascii="Arial" w:eastAsia="等线" w:hAnsi="Arial" w:cs="Arial"/>
          <w:lang w:eastAsia="zh-CN"/>
        </w:rPr>
        <w:t>The Rel-17 not-at-cell-edge criterion in RRC_IDLE/INACTIVE can be:</w:t>
      </w:r>
    </w:p>
    <w:p w14:paraId="797A6C75" w14:textId="77777777" w:rsidR="007A2673" w:rsidRDefault="00783A09">
      <w:pPr>
        <w:pStyle w:val="afe"/>
        <w:numPr>
          <w:ilvl w:val="0"/>
          <w:numId w:val="15"/>
        </w:numPr>
        <w:spacing w:after="0"/>
        <w:rPr>
          <w:rFonts w:ascii="Arial" w:eastAsia="等线" w:hAnsi="Arial" w:cs="Arial"/>
          <w:sz w:val="20"/>
        </w:rPr>
      </w:pPr>
      <w:r>
        <w:rPr>
          <w:rFonts w:ascii="Arial" w:eastAsia="等线"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afe"/>
        <w:numPr>
          <w:ilvl w:val="0"/>
          <w:numId w:val="15"/>
        </w:numPr>
        <w:rPr>
          <w:rFonts w:ascii="Arial" w:eastAsia="等线" w:hAnsi="Arial" w:cs="Arial"/>
          <w:sz w:val="20"/>
        </w:rPr>
      </w:pPr>
      <w:r>
        <w:rPr>
          <w:rFonts w:ascii="Arial" w:eastAsia="等线"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support </w:t>
      </w:r>
      <w:r>
        <w:rPr>
          <w:rFonts w:ascii="Arial" w:hAnsi="Arial" w:cs="Arial"/>
          <w:b/>
          <w:bCs/>
        </w:rPr>
        <w:t>for Rel-17 not-at-cell-edge criterion in RRC_IDLE/INACTIVE?</w:t>
      </w:r>
    </w:p>
    <w:tbl>
      <w:tblPr>
        <w:tblStyle w:val="af2"/>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987" w:type="pct"/>
          </w:tcPr>
          <w:p w14:paraId="797A6C8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等线"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lang w:eastAsia="zh-CN"/>
              </w:rPr>
              <w:t>In RRC_IDLE/INACTIVE, Rel-17 not-at-cell-edge criterion</w:t>
            </w:r>
            <w:r>
              <w:rPr>
                <w:rFonts w:ascii="Arial" w:eastAsia="等线" w:hAnsi="Arial" w:cs="Arial" w:hint="eastAsia"/>
                <w:lang w:val="en-US" w:eastAsia="zh-CN"/>
              </w:rPr>
              <w:t xml:space="preserve"> can only be configured along with Rel-17 stationary </w:t>
            </w:r>
            <w:r>
              <w:rPr>
                <w:rFonts w:ascii="Arial" w:eastAsia="等线" w:hAnsi="Arial" w:cs="Arial"/>
                <w:lang w:eastAsia="zh-CN"/>
              </w:rPr>
              <w:t>criterion</w:t>
            </w:r>
            <w:r>
              <w:rPr>
                <w:rFonts w:ascii="Arial" w:eastAsia="等线" w:hAnsi="Arial" w:cs="Arial" w:hint="eastAsia"/>
                <w:lang w:val="en-US" w:eastAsia="zh-CN"/>
              </w:rPr>
              <w:t xml:space="preserve">. As mentioned by ZTE, Rel-17 stationary </w:t>
            </w:r>
            <w:r>
              <w:rPr>
                <w:rFonts w:ascii="Arial" w:eastAsia="等线" w:hAnsi="Arial" w:cs="Arial"/>
                <w:lang w:eastAsia="zh-CN"/>
              </w:rPr>
              <w:t>criterion</w:t>
            </w:r>
            <w:r>
              <w:rPr>
                <w:rFonts w:ascii="Arial" w:eastAsia="等线" w:hAnsi="Arial" w:cs="Arial" w:hint="eastAsia"/>
                <w:lang w:val="en-US" w:eastAsia="zh-CN"/>
              </w:rPr>
              <w:t xml:space="preserve"> is</w:t>
            </w:r>
            <w:r>
              <w:rPr>
                <w:rFonts w:ascii="Arial" w:eastAsia="等线" w:hAnsi="Arial" w:cs="Arial"/>
                <w:lang w:val="en-US" w:eastAsia="zh-CN"/>
              </w:rPr>
              <w:t xml:space="preserve"> expected to be</w:t>
            </w:r>
            <w:r>
              <w:rPr>
                <w:rFonts w:ascii="Arial" w:eastAsia="等线" w:hAnsi="Arial" w:cs="Arial" w:hint="eastAsia"/>
                <w:lang w:val="en-US" w:eastAsia="zh-CN"/>
              </w:rPr>
              <w:t xml:space="preserve"> stricter than Rel-16 low mobility </w:t>
            </w:r>
            <w:r>
              <w:rPr>
                <w:rFonts w:ascii="Arial" w:eastAsia="等线" w:hAnsi="Arial" w:cs="Arial"/>
                <w:lang w:eastAsia="zh-CN"/>
              </w:rPr>
              <w:t>criterion</w:t>
            </w:r>
            <w:r>
              <w:rPr>
                <w:rFonts w:ascii="Arial" w:eastAsia="等线" w:hAnsi="Arial" w:cs="Arial" w:hint="eastAsia"/>
                <w:lang w:val="en-US" w:eastAsia="zh-CN"/>
              </w:rPr>
              <w:t xml:space="preserve">. It is reasonable to allow looser Rel-17 </w:t>
            </w:r>
            <w:r>
              <w:rPr>
                <w:rFonts w:ascii="Arial" w:eastAsia="等线" w:hAnsi="Arial" w:cs="Arial"/>
                <w:lang w:eastAsia="zh-CN"/>
              </w:rPr>
              <w:t>not-at-cell-edge criterion</w:t>
            </w:r>
            <w:r>
              <w:rPr>
                <w:rFonts w:ascii="Arial" w:eastAsia="等线"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等线" w:hAnsi="Arial" w:cs="Arial" w:hint="eastAsia"/>
                <w:lang w:val="en-US" w:eastAsia="zh-CN"/>
              </w:rPr>
              <w:t>UEs</w:t>
            </w:r>
            <w:r>
              <w:rPr>
                <w:rFonts w:ascii="Arial" w:eastAsia="等线" w:hAnsi="Arial" w:cs="Arial"/>
                <w:lang w:val="en-US" w:eastAsia="zh-CN"/>
              </w:rPr>
              <w:t xml:space="preserve"> </w:t>
            </w:r>
            <w:r>
              <w:rPr>
                <w:rFonts w:ascii="Arial" w:eastAsia="等线" w:hAnsi="Arial" w:cs="Arial" w:hint="eastAsia"/>
                <w:lang w:val="en-US" w:eastAsia="zh-CN"/>
              </w:rPr>
              <w:t xml:space="preserve">(which do not fulfill the R16 </w:t>
            </w:r>
            <w:r>
              <w:rPr>
                <w:rFonts w:ascii="Arial" w:eastAsia="等线" w:hAnsi="Arial" w:cs="Arial"/>
                <w:lang w:eastAsia="zh-CN"/>
              </w:rPr>
              <w:t>not-at-cell-edge criterion</w:t>
            </w:r>
            <w:r>
              <w:rPr>
                <w:rFonts w:ascii="Arial" w:eastAsia="等线"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M</w:t>
            </w:r>
            <w:r>
              <w:rPr>
                <w:rFonts w:ascii="Arial" w:eastAsia="等线"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CA2"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w:t>
            </w:r>
            <w:r>
              <w:lastRenderedPageBreak/>
              <w:t>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AB"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w:t>
            </w:r>
            <w:proofErr w:type="spellStart"/>
            <w:r>
              <w:rPr>
                <w:rFonts w:ascii="Arial" w:eastAsia="Yu Mincho" w:hAnsi="Arial" w:cs="Arial"/>
                <w:szCs w:val="22"/>
                <w:lang w:eastAsia="ja-JP"/>
              </w:rPr>
              <w:t>exsiting</w:t>
            </w:r>
            <w:proofErr w:type="spellEnd"/>
            <w:r>
              <w:rPr>
                <w:rFonts w:ascii="Arial" w:eastAsia="Yu Mincho" w:hAnsi="Arial" w:cs="Arial"/>
                <w:szCs w:val="22"/>
                <w:lang w:eastAsia="ja-JP"/>
              </w:rPr>
              <w:t xml:space="preserve"> </w:t>
            </w:r>
            <w:proofErr w:type="spellStart"/>
            <w:r>
              <w:rPr>
                <w:rFonts w:ascii="Arial" w:eastAsia="Yu Mincho" w:hAnsi="Arial" w:cs="Arial"/>
                <w:szCs w:val="22"/>
                <w:lang w:eastAsia="ja-JP"/>
              </w:rPr>
              <w:t>threshold_P</w:t>
            </w:r>
            <w:proofErr w:type="spellEnd"/>
            <w:r>
              <w:rPr>
                <w:rFonts w:ascii="Arial" w:eastAsia="Yu Mincho" w:hAnsi="Arial" w:cs="Arial"/>
                <w:szCs w:val="22"/>
                <w:lang w:eastAsia="ja-JP"/>
              </w:rPr>
              <w:t xml:space="preserve">/Q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等线" w:hAnsi="Arial" w:cs="Arial"/>
              </w:rPr>
            </w:pPr>
            <w:r>
              <w:rPr>
                <w:rFonts w:ascii="Arial" w:eastAsia="等线"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等线"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等线" w:hAnsi="Arial" w:cs="Arial"/>
              </w:rPr>
            </w:pPr>
            <w:r>
              <w:rPr>
                <w:rFonts w:ascii="Arial" w:eastAsia="等线"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等线" w:hAnsi="Arial" w:cs="Arial"/>
              </w:rPr>
            </w:pPr>
            <w:r>
              <w:rPr>
                <w:rFonts w:ascii="Arial" w:eastAsia="等线"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2</w:t>
            </w:r>
          </w:p>
        </w:tc>
        <w:tc>
          <w:tcPr>
            <w:tcW w:w="2987" w:type="pct"/>
          </w:tcPr>
          <w:p w14:paraId="797A6CC1" w14:textId="77777777" w:rsidR="007A2673" w:rsidRDefault="00783A09">
            <w:pPr>
              <w:spacing w:after="0" w:line="276" w:lineRule="auto"/>
              <w:rPr>
                <w:rFonts w:ascii="Arial" w:eastAsia="等线" w:hAnsi="Arial" w:cs="Arial"/>
              </w:rPr>
            </w:pPr>
            <w:r>
              <w:rPr>
                <w:rFonts w:ascii="Arial" w:eastAsia="等线" w:hAnsi="Arial" w:cs="Arial"/>
                <w:szCs w:val="22"/>
                <w:lang w:eastAsia="zh-CN"/>
              </w:rPr>
              <w:t>To our understanding, the cell coverage could be different for redcap UE and non-</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CC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C5"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等线" w:hAnsi="Arial" w:cs="Arial"/>
              </w:rPr>
              <w:t>Agree with ZTE and vivo</w:t>
            </w:r>
            <w:r>
              <w:rPr>
                <w:rFonts w:ascii="Arial" w:eastAsia="等线"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等线" w:hAnsi="Arial" w:cs="Arial"/>
              </w:rPr>
            </w:pPr>
            <w:r>
              <w:rPr>
                <w:rFonts w:ascii="Arial" w:eastAsia="等线" w:hAnsi="Arial" w:cs="Arial"/>
              </w:rPr>
              <w:t xml:space="preserve">Use existing specs for </w:t>
            </w:r>
            <w:proofErr w:type="spellStart"/>
            <w:r>
              <w:rPr>
                <w:rFonts w:ascii="Arial" w:eastAsia="等线" w:hAnsi="Arial" w:cs="Arial"/>
              </w:rPr>
              <w:t>RedCap</w:t>
            </w:r>
            <w:proofErr w:type="spellEnd"/>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等线"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等线" w:hAnsi="Arial" w:cs="Arial"/>
              </w:rPr>
            </w:pPr>
            <w:r w:rsidRPr="76A83B7B">
              <w:rPr>
                <w:rFonts w:ascii="Arial" w:eastAsia="等线"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1376823A"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987" w:type="pct"/>
          </w:tcPr>
          <w:p w14:paraId="446EB10E" w14:textId="77777777" w:rsidR="005A5768" w:rsidRPr="00CD09E7" w:rsidRDefault="005A5768" w:rsidP="00546472">
            <w:pPr>
              <w:spacing w:after="0" w:line="276" w:lineRule="auto"/>
              <w:rPr>
                <w:rFonts w:ascii="Arial" w:eastAsiaTheme="minorEastAsia" w:hAnsi="Arial" w:cs="Arial"/>
                <w:szCs w:val="22"/>
                <w:lang w:eastAsia="ko-KR"/>
              </w:rPr>
            </w:pPr>
            <w:r>
              <w:rPr>
                <w:rFonts w:ascii="Arial" w:eastAsia="等线" w:hAnsi="Arial" w:cs="Arial"/>
                <w:szCs w:val="22"/>
                <w:lang w:eastAsia="ko-KR"/>
              </w:rPr>
              <w:t>We think t</w:t>
            </w:r>
            <w:r>
              <w:rPr>
                <w:rFonts w:ascii="Arial" w:eastAsia="等线" w:hAnsi="Arial" w:cs="Arial" w:hint="eastAsia"/>
                <w:szCs w:val="22"/>
                <w:lang w:eastAsia="ko-KR"/>
              </w:rPr>
              <w:t xml:space="preserve">he network </w:t>
            </w:r>
            <w:r>
              <w:rPr>
                <w:rFonts w:ascii="Arial" w:eastAsia="等线" w:hAnsi="Arial" w:cs="Arial"/>
                <w:szCs w:val="22"/>
                <w:lang w:eastAsia="ko-KR"/>
              </w:rPr>
              <w:t xml:space="preserve">should be able to </w:t>
            </w:r>
            <w:r>
              <w:rPr>
                <w:rFonts w:ascii="Arial" w:eastAsia="等线" w:hAnsi="Arial" w:cs="Arial" w:hint="eastAsia"/>
                <w:szCs w:val="22"/>
                <w:lang w:eastAsia="ko-KR"/>
              </w:rPr>
              <w:t xml:space="preserve">configure different not-at-cell edge criterion for R16 criterion and R17 criterion, because the </w:t>
            </w:r>
            <w:r>
              <w:rPr>
                <w:rFonts w:ascii="Arial" w:eastAsia="等线" w:hAnsi="Arial" w:cs="Arial"/>
                <w:szCs w:val="22"/>
                <w:lang w:eastAsia="ko-KR"/>
              </w:rPr>
              <w:t xml:space="preserve">less strict condition can be configured for </w:t>
            </w:r>
            <w:r>
              <w:rPr>
                <w:rFonts w:ascii="Arial" w:eastAsia="等线" w:hAnsi="Arial" w:cs="Arial" w:hint="eastAsia"/>
                <w:szCs w:val="22"/>
                <w:lang w:eastAsia="ko-KR"/>
              </w:rPr>
              <w:t xml:space="preserve">R17 criterion for </w:t>
            </w:r>
            <w:proofErr w:type="spellStart"/>
            <w:r>
              <w:rPr>
                <w:rFonts w:ascii="Arial" w:eastAsia="等线" w:hAnsi="Arial" w:cs="Arial" w:hint="eastAsia"/>
                <w:szCs w:val="22"/>
                <w:lang w:eastAsia="ko-KR"/>
              </w:rPr>
              <w:t>RedCap</w:t>
            </w:r>
            <w:proofErr w:type="spellEnd"/>
            <w:r>
              <w:rPr>
                <w:rFonts w:ascii="Arial" w:eastAsia="等线" w:hAnsi="Arial" w:cs="Arial" w:hint="eastAsia"/>
                <w:szCs w:val="22"/>
                <w:lang w:eastAsia="ko-KR"/>
              </w:rPr>
              <w:t xml:space="preserve">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w:t>
      </w:r>
      <w:r>
        <w:rPr>
          <w:rFonts w:ascii="Arial" w:hAnsi="Arial" w:cs="Arial"/>
          <w:color w:val="0070C0"/>
          <w:kern w:val="2"/>
          <w:lang w:eastAsia="zh-CN"/>
        </w:rPr>
        <w:t>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afe"/>
        <w:numPr>
          <w:ilvl w:val="0"/>
          <w:numId w:val="23"/>
        </w:numPr>
        <w:rPr>
          <w:rFonts w:ascii="Arial" w:eastAsia="等线"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w:t>
      </w:r>
      <w:r>
        <w:rPr>
          <w:rFonts w:ascii="Arial" w:hAnsi="Arial" w:cs="Arial"/>
          <w:color w:val="0070C0"/>
          <w:kern w:val="2"/>
          <w:sz w:val="20"/>
        </w:rPr>
        <w:t>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proofErr w:type="spellStart"/>
      <w:r w:rsidRPr="00B64BB0">
        <w:rPr>
          <w:rFonts w:ascii="Arial" w:eastAsiaTheme="minorEastAsia" w:hAnsi="Arial" w:cs="Arial"/>
          <w:color w:val="0070C0"/>
          <w:sz w:val="20"/>
          <w:lang w:eastAsia="ja-JP"/>
        </w:rPr>
        <w:t>Fraunhofer</w:t>
      </w:r>
      <w:proofErr w:type="spellEnd"/>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等线" w:hAnsi="Arial" w:cs="Arial"/>
          <w:color w:val="0070C0"/>
          <w:sz w:val="20"/>
        </w:rPr>
        <w:t xml:space="preserve">KDDI, Xiaomi, </w:t>
      </w:r>
      <w:r w:rsidRPr="00B64BB0">
        <w:rPr>
          <w:rFonts w:ascii="Arial" w:hAnsi="Arial" w:cs="Arial"/>
          <w:color w:val="0070C0"/>
          <w:kern w:val="2"/>
          <w:sz w:val="20"/>
        </w:rPr>
        <w:t xml:space="preserve">Huawei, HiSilicon,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proofErr w:type="spellStart"/>
      <w:r w:rsidRPr="00B64BB0">
        <w:rPr>
          <w:rFonts w:ascii="Arial" w:eastAsia="Malgun Gothic" w:hAnsi="Arial" w:cs="Arial"/>
          <w:color w:val="0070C0"/>
          <w:sz w:val="20"/>
          <w:lang w:eastAsia="ko-KR"/>
        </w:rPr>
        <w:t>MediaTek</w:t>
      </w:r>
      <w:proofErr w:type="spellEnd"/>
      <w:r w:rsidRPr="00B64BB0">
        <w:rPr>
          <w:rFonts w:ascii="Arial" w:eastAsia="Malgun Gothic" w:hAnsi="Arial" w:cs="Arial"/>
          <w:color w:val="0070C0"/>
          <w:sz w:val="20"/>
          <w:lang w:eastAsia="ko-KR"/>
        </w:rPr>
        <w:t xml:space="preserve">, </w:t>
      </w:r>
      <w:r w:rsidRPr="00B64BB0">
        <w:rPr>
          <w:rFonts w:ascii="Arial" w:eastAsia="Malgun Gothic" w:hAnsi="Arial" w:cs="Arial"/>
          <w:color w:val="0070C0"/>
          <w:sz w:val="20"/>
        </w:rPr>
        <w:t>BT, DENSO</w:t>
      </w:r>
      <w:r w:rsidRPr="00B64BB0">
        <w:rPr>
          <w:rFonts w:ascii="Arial" w:eastAsia="等线" w:hAnsi="Arial" w:cs="Arial"/>
          <w:color w:val="0070C0"/>
          <w:sz w:val="20"/>
        </w:rPr>
        <w:t>) support Option 1</w:t>
      </w:r>
    </w:p>
    <w:p w14:paraId="082D705B" w14:textId="085F2A33" w:rsidR="0057179E" w:rsidRPr="00B64BB0" w:rsidRDefault="0057179E" w:rsidP="0057179E">
      <w:pPr>
        <w:pStyle w:val="afe"/>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w:t>
      </w:r>
      <w:r>
        <w:rPr>
          <w:rFonts w:ascii="Arial" w:hAnsi="Arial" w:cs="Arial"/>
          <w:color w:val="0070C0"/>
          <w:kern w:val="2"/>
          <w:sz w:val="20"/>
        </w:rPr>
        <w:t>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等线" w:hAnsi="Arial" w:cs="Arial"/>
          <w:color w:val="0070C0"/>
          <w:sz w:val="20"/>
        </w:rPr>
        <w:t xml:space="preserve">CATT, </w:t>
      </w:r>
      <w:r w:rsidRPr="00B64BB0">
        <w:rPr>
          <w:rFonts w:ascii="Arial" w:eastAsia="等线" w:hAnsi="Arial" w:cs="Arial" w:hint="eastAsia"/>
          <w:color w:val="0070C0"/>
          <w:sz w:val="20"/>
        </w:rPr>
        <w:t>vivo</w:t>
      </w:r>
      <w:r w:rsidRPr="00B64BB0">
        <w:rPr>
          <w:rFonts w:ascii="Arial" w:eastAsia="等线" w:hAnsi="Arial" w:cs="Arial"/>
          <w:color w:val="0070C0"/>
          <w:sz w:val="20"/>
        </w:rPr>
        <w:t xml:space="preserve">, Sharp, </w:t>
      </w:r>
      <w:r w:rsidRPr="00B64BB0">
        <w:rPr>
          <w:rFonts w:ascii="Arial" w:eastAsia="等线" w:hAnsi="Arial" w:cs="Arial" w:hint="eastAsia"/>
          <w:color w:val="0070C0"/>
          <w:sz w:val="20"/>
        </w:rPr>
        <w:t>O</w:t>
      </w:r>
      <w:r w:rsidRPr="00B64BB0">
        <w:rPr>
          <w:rFonts w:ascii="Arial" w:eastAsia="等线" w:hAnsi="Arial" w:cs="Arial"/>
          <w:color w:val="0070C0"/>
          <w:sz w:val="20"/>
        </w:rPr>
        <w:t xml:space="preserve">PPO, </w:t>
      </w:r>
      <w:r w:rsidRPr="00B64BB0">
        <w:rPr>
          <w:rFonts w:ascii="Arial" w:hAnsi="Arial" w:cs="Arial"/>
          <w:color w:val="0070C0"/>
          <w:kern w:val="2"/>
          <w:sz w:val="20"/>
        </w:rPr>
        <w:t xml:space="preserve">Nokia, </w:t>
      </w:r>
      <w:proofErr w:type="spellStart"/>
      <w:r w:rsidRPr="00B64BB0">
        <w:rPr>
          <w:rFonts w:ascii="Arial" w:eastAsia="Yu Mincho" w:hAnsi="Arial" w:cs="Arial"/>
          <w:color w:val="0070C0"/>
          <w:sz w:val="20"/>
          <w:lang w:eastAsia="ja-JP"/>
        </w:rPr>
        <w:t>Futurewei</w:t>
      </w:r>
      <w:proofErr w:type="spellEnd"/>
      <w:r w:rsidRPr="00B64BB0">
        <w:rPr>
          <w:rFonts w:ascii="Arial" w:eastAsia="Yu Mincho" w:hAnsi="Arial" w:cs="Arial"/>
          <w:color w:val="0070C0"/>
          <w:sz w:val="20"/>
          <w:lang w:eastAsia="ja-JP"/>
        </w:rPr>
        <w:t>, Qualcomm</w:t>
      </w:r>
      <w:r w:rsidRPr="00B64BB0">
        <w:rPr>
          <w:rFonts w:ascii="Arial" w:eastAsia="等线"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等线" w:hAnsi="Arial" w:cs="Arial"/>
          <w:color w:val="0070C0"/>
          <w:sz w:val="20"/>
        </w:rPr>
        <w:t xml:space="preserve">Intel, </w:t>
      </w:r>
      <w:proofErr w:type="spellStart"/>
      <w:r w:rsidRPr="00B64BB0">
        <w:rPr>
          <w:rFonts w:ascii="Arial" w:eastAsia="等线" w:hAnsi="Arial" w:cs="Arial"/>
          <w:color w:val="0070C0"/>
          <w:sz w:val="20"/>
        </w:rPr>
        <w:t>Sequans</w:t>
      </w:r>
      <w:proofErr w:type="spellEnd"/>
      <w:r w:rsidRPr="00B64BB0">
        <w:rPr>
          <w:rFonts w:ascii="Arial" w:eastAsia="等线" w:hAnsi="Arial" w:cs="Arial"/>
          <w:color w:val="0070C0"/>
          <w:sz w:val="20"/>
        </w:rPr>
        <w:t xml:space="preserve">,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proofErr w:type="spellStart"/>
      <w:r w:rsidRPr="00B64BB0">
        <w:rPr>
          <w:rFonts w:ascii="Arial" w:eastAsia="Malgun Gothic" w:hAnsi="Arial" w:cs="Arial" w:hint="eastAsia"/>
          <w:color w:val="0070C0"/>
          <w:sz w:val="20"/>
        </w:rPr>
        <w:t>Chinatelecom</w:t>
      </w:r>
      <w:proofErr w:type="spellEnd"/>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等线"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等线" w:hAnsi="Arial" w:cs="Arial"/>
          <w:color w:val="0070C0"/>
        </w:rPr>
        <w:t>.</w:t>
      </w:r>
    </w:p>
    <w:p w14:paraId="66AAC6B8" w14:textId="77777777" w:rsidR="0057179E" w:rsidRPr="00B64BB0" w:rsidRDefault="0057179E" w:rsidP="0057179E">
      <w:pPr>
        <w:spacing w:after="0"/>
        <w:rPr>
          <w:rFonts w:ascii="Arial" w:eastAsia="等线"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等线" w:hAnsi="Arial" w:cs="Arial"/>
          <w:color w:val="0070C0"/>
        </w:rPr>
        <w:t>RAN2 to discuss</w:t>
      </w:r>
      <w:r w:rsidRPr="00B64BB0">
        <w:rPr>
          <w:color w:val="0070C0"/>
        </w:rPr>
        <w:t xml:space="preserve"> </w:t>
      </w:r>
      <w:r w:rsidRPr="00B64BB0">
        <w:rPr>
          <w:rFonts w:ascii="Arial" w:eastAsia="等线" w:hAnsi="Arial" w:cs="Arial"/>
          <w:color w:val="0070C0"/>
        </w:rPr>
        <w:t>which option is to be supported for Rel-17 not-at-cell-edge criterion in RRC_IDLE/INACTIVE:</w:t>
      </w:r>
    </w:p>
    <w:p w14:paraId="409679C7" w14:textId="20B98FDB" w:rsidR="0057179E" w:rsidRPr="00AE36A4" w:rsidRDefault="0057179E" w:rsidP="0057179E">
      <w:pPr>
        <w:pStyle w:val="afe"/>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afe"/>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20"/>
        <w:numPr>
          <w:ilvl w:val="1"/>
          <w:numId w:val="10"/>
        </w:numPr>
      </w:pPr>
      <w:r>
        <w:t>Stationarity criterion for CONNECTED</w:t>
      </w:r>
    </w:p>
    <w:p w14:paraId="797A6CD6" w14:textId="77777777" w:rsidR="007A2673" w:rsidRDefault="00783A09">
      <w:pPr>
        <w:rPr>
          <w:rFonts w:ascii="Arial" w:eastAsia="等线" w:hAnsi="Arial" w:cs="Arial"/>
          <w:lang w:eastAsia="zh-CN"/>
        </w:rPr>
      </w:pPr>
      <w:r>
        <w:rPr>
          <w:rFonts w:ascii="Arial" w:eastAsia="等线" w:hAnsi="Arial" w:cs="Arial"/>
          <w:lang w:eastAsia="zh-CN"/>
        </w:rPr>
        <w:t>In RAN2#114-e,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等线" w:hAnsi="Arial" w:cs="Arial"/>
          <w:lang w:eastAsia="zh-CN"/>
        </w:rPr>
      </w:pPr>
    </w:p>
    <w:p w14:paraId="797A6CDB" w14:textId="77777777" w:rsidR="007A2673" w:rsidRDefault="00783A09">
      <w:pPr>
        <w:spacing w:after="0"/>
        <w:rPr>
          <w:rFonts w:ascii="Arial" w:eastAsia="等线" w:hAnsi="Arial" w:cs="Arial"/>
          <w:lang w:eastAsia="zh-CN"/>
        </w:rPr>
      </w:pPr>
      <w:r>
        <w:rPr>
          <w:rFonts w:ascii="Arial" w:eastAsia="等线"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afe"/>
        <w:numPr>
          <w:ilvl w:val="0"/>
          <w:numId w:val="16"/>
        </w:numPr>
        <w:spacing w:after="0"/>
        <w:rPr>
          <w:rFonts w:ascii="Arial" w:eastAsia="等线" w:hAnsi="Arial" w:cs="Arial"/>
          <w:sz w:val="20"/>
        </w:rPr>
      </w:pPr>
      <w:r>
        <w:rPr>
          <w:rFonts w:ascii="Arial" w:eastAsia="等线" w:hAnsi="Arial" w:cs="Arial"/>
          <w:sz w:val="20"/>
        </w:rPr>
        <w:t xml:space="preserve">Option 1: Dedicated signaling, e.g. </w:t>
      </w:r>
      <w:proofErr w:type="spellStart"/>
      <w:r>
        <w:rPr>
          <w:rFonts w:ascii="Arial" w:eastAsia="等线" w:hAnsi="Arial" w:cs="Arial"/>
          <w:sz w:val="20"/>
        </w:rPr>
        <w:t>RRCReconfiguration</w:t>
      </w:r>
      <w:proofErr w:type="spellEnd"/>
      <w:r>
        <w:rPr>
          <w:rFonts w:ascii="Arial" w:eastAsia="等线" w:hAnsi="Arial" w:cs="Arial"/>
          <w:sz w:val="20"/>
        </w:rPr>
        <w:t xml:space="preserve"> message;</w:t>
      </w:r>
    </w:p>
    <w:p w14:paraId="797A6CDD" w14:textId="77777777" w:rsidR="007A2673" w:rsidRDefault="00783A09">
      <w:pPr>
        <w:pStyle w:val="afe"/>
        <w:numPr>
          <w:ilvl w:val="0"/>
          <w:numId w:val="16"/>
        </w:numPr>
        <w:spacing w:after="0"/>
        <w:rPr>
          <w:rFonts w:ascii="Arial" w:eastAsia="等线" w:hAnsi="Arial" w:cs="Arial"/>
          <w:sz w:val="20"/>
        </w:rPr>
      </w:pPr>
      <w:r>
        <w:rPr>
          <w:rFonts w:ascii="Arial" w:eastAsia="等线" w:hAnsi="Arial" w:cs="Arial"/>
          <w:sz w:val="20"/>
        </w:rPr>
        <w:t xml:space="preserve">Option 2: Broadcast signaling, e.g. using configuration broadcast for </w:t>
      </w:r>
      <w:proofErr w:type="spellStart"/>
      <w:r>
        <w:rPr>
          <w:rFonts w:ascii="Arial" w:eastAsia="等线" w:hAnsi="Arial" w:cs="Arial"/>
          <w:sz w:val="20"/>
        </w:rPr>
        <w:t>RRC_Idle</w:t>
      </w:r>
      <w:proofErr w:type="spellEnd"/>
      <w:r>
        <w:rPr>
          <w:rFonts w:ascii="Arial" w:eastAsia="等线" w:hAnsi="Arial" w:cs="Arial"/>
          <w:sz w:val="20"/>
        </w:rPr>
        <w:t>/Inactive;</w:t>
      </w:r>
    </w:p>
    <w:p w14:paraId="797A6CDE" w14:textId="77777777" w:rsidR="007A2673" w:rsidRDefault="00783A09">
      <w:pPr>
        <w:pStyle w:val="afe"/>
        <w:numPr>
          <w:ilvl w:val="0"/>
          <w:numId w:val="16"/>
        </w:numPr>
        <w:rPr>
          <w:rFonts w:ascii="Arial" w:eastAsia="等线" w:hAnsi="Arial" w:cs="Arial"/>
          <w:sz w:val="20"/>
        </w:rPr>
      </w:pPr>
      <w:r>
        <w:rPr>
          <w:rFonts w:ascii="Arial" w:eastAsia="等线" w:hAnsi="Arial" w:cs="Arial"/>
          <w:sz w:val="20"/>
        </w:rPr>
        <w:t>Option 3: Combining dedicated signaling and broadcast signaling;</w:t>
      </w:r>
    </w:p>
    <w:p w14:paraId="797A6CDF" w14:textId="77777777" w:rsidR="007A2673" w:rsidRDefault="00783A09">
      <w:pPr>
        <w:pStyle w:val="afe"/>
        <w:numPr>
          <w:ilvl w:val="0"/>
          <w:numId w:val="16"/>
        </w:numPr>
        <w:rPr>
          <w:rFonts w:ascii="Arial" w:eastAsia="等线" w:hAnsi="Arial" w:cs="Arial"/>
          <w:sz w:val="20"/>
        </w:rPr>
      </w:pPr>
      <w:r>
        <w:rPr>
          <w:rFonts w:ascii="Arial" w:eastAsia="等线" w:hAnsi="Arial" w:cs="Arial"/>
          <w:sz w:val="20"/>
        </w:rPr>
        <w:t>Option 4: Other…</w:t>
      </w:r>
    </w:p>
    <w:p w14:paraId="797A6CE0" w14:textId="77777777" w:rsidR="007A2673" w:rsidRDefault="00783A09">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Q3-1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w:t>
      </w:r>
      <w:r>
        <w:rPr>
          <w:rFonts w:ascii="Arial" w:hAnsi="Arial" w:cs="Arial"/>
          <w:b/>
          <w:bCs/>
        </w:rPr>
        <w:t>support for configuration of stationarity criterion in RRC_CONNECTED?</w:t>
      </w:r>
    </w:p>
    <w:tbl>
      <w:tblPr>
        <w:tblStyle w:val="af2"/>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CF9"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The same </w:t>
            </w:r>
            <w:r>
              <w:rPr>
                <w:rFonts w:ascii="Arial" w:eastAsia="等线" w:hAnsi="Arial" w:cs="Arial"/>
              </w:rPr>
              <w:t xml:space="preserve">configuration broadcasted for </w:t>
            </w:r>
            <w:proofErr w:type="spellStart"/>
            <w:r>
              <w:rPr>
                <w:rFonts w:ascii="Arial" w:eastAsia="等线" w:hAnsi="Arial" w:cs="Arial"/>
              </w:rPr>
              <w:t>RRC_Idle</w:t>
            </w:r>
            <w:proofErr w:type="spellEnd"/>
            <w:r>
              <w:rPr>
                <w:rFonts w:ascii="Arial" w:eastAsia="等线" w:hAnsi="Arial" w:cs="Arial"/>
              </w:rPr>
              <w:t xml:space="preserve">/Inactive is also used in </w:t>
            </w:r>
            <w:proofErr w:type="spellStart"/>
            <w:r>
              <w:rPr>
                <w:rFonts w:ascii="Arial" w:eastAsia="等线" w:hAnsi="Arial" w:cs="Arial"/>
              </w:rPr>
              <w:t>RRC_Connected</w:t>
            </w:r>
            <w:proofErr w:type="spellEnd"/>
            <w:r>
              <w:rPr>
                <w:rFonts w:ascii="Arial" w:eastAsia="等线" w:hAnsi="Arial" w:cs="Arial"/>
              </w:rPr>
              <w:t>.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rPr>
              <w:t>1 or 3</w:t>
            </w:r>
          </w:p>
        </w:tc>
        <w:tc>
          <w:tcPr>
            <w:tcW w:w="2682" w:type="pct"/>
          </w:tcPr>
          <w:p w14:paraId="797A6D01"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rPr>
              <w:t xml:space="preserve">Dedicated signalling should be used for configuration of stationarity criterion in RRC_CONNECTED. Option 3 may also be considered if the </w:t>
            </w:r>
            <w:r>
              <w:rPr>
                <w:rFonts w:ascii="Arial" w:eastAsia="等线" w:hAnsi="Arial" w:cs="Arial"/>
                <w:lang w:eastAsia="zh-CN"/>
              </w:rPr>
              <w:t xml:space="preserve">configuration of stationarity criterion in RRC_CONNECTED is the same as the stationarity criterion in </w:t>
            </w:r>
            <w:proofErr w:type="spellStart"/>
            <w:r>
              <w:rPr>
                <w:rFonts w:ascii="Arial" w:eastAsia="等线" w:hAnsi="Arial" w:cs="Arial"/>
                <w:lang w:eastAsia="zh-CN"/>
              </w:rPr>
              <w:t>RRC_Idle</w:t>
            </w:r>
            <w:proofErr w:type="spellEnd"/>
            <w:r>
              <w:rPr>
                <w:rFonts w:ascii="Arial" w:eastAsia="等线" w:hAnsi="Arial" w:cs="Arial"/>
                <w:lang w:eastAsia="zh-CN"/>
              </w:rPr>
              <w:t xml:space="preserve">/Inactive, the </w:t>
            </w:r>
            <w:proofErr w:type="spellStart"/>
            <w:r>
              <w:rPr>
                <w:rFonts w:ascii="Arial" w:eastAsia="等线" w:hAnsi="Arial" w:cs="Arial"/>
                <w:lang w:eastAsia="zh-CN"/>
              </w:rPr>
              <w:t>gNB</w:t>
            </w:r>
            <w:proofErr w:type="spellEnd"/>
            <w:r>
              <w:rPr>
                <w:rFonts w:ascii="Arial" w:eastAsia="等线" w:hAnsi="Arial" w:cs="Arial"/>
                <w:lang w:eastAsia="zh-CN"/>
              </w:rPr>
              <w:t xml:space="preserve"> can indicate whether UE can use stationarity criterion in </w:t>
            </w:r>
            <w:proofErr w:type="spellStart"/>
            <w:r>
              <w:rPr>
                <w:rFonts w:ascii="Arial" w:eastAsia="等线" w:hAnsi="Arial" w:cs="Arial"/>
                <w:lang w:eastAsia="zh-CN"/>
              </w:rPr>
              <w:t>RRC_Idle</w:t>
            </w:r>
            <w:proofErr w:type="spellEnd"/>
            <w:r>
              <w:rPr>
                <w:rFonts w:ascii="Arial" w:eastAsia="等线" w:hAnsi="Arial" w:cs="Arial"/>
                <w:lang w:eastAsia="zh-CN"/>
              </w:rPr>
              <w:t>/Inactive in d</w:t>
            </w:r>
            <w:r>
              <w:rPr>
                <w:rFonts w:ascii="Arial" w:eastAsia="等线"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等线" w:hAnsi="Arial" w:cs="Arial"/>
                <w:szCs w:val="22"/>
                <w:lang w:eastAsia="zh-CN"/>
              </w:rPr>
            </w:pPr>
            <w:r>
              <w:rPr>
                <w:rFonts w:ascii="Arial" w:eastAsia="等线" w:hAnsi="Arial" w:cs="Arial" w:hint="eastAsia"/>
                <w:szCs w:val="22"/>
                <w:lang w:eastAsia="zh-CN"/>
              </w:rPr>
              <w:t xml:space="preserve">Firstly, </w:t>
            </w:r>
            <w:r>
              <w:rPr>
                <w:rFonts w:ascii="Arial" w:eastAsia="等线" w:hAnsi="Arial" w:cs="Arial"/>
                <w:szCs w:val="22"/>
                <w:lang w:eastAsia="zh-CN"/>
              </w:rPr>
              <w:t xml:space="preserve">broadcast </w:t>
            </w:r>
            <w:proofErr w:type="spellStart"/>
            <w:r>
              <w:rPr>
                <w:rFonts w:ascii="Arial" w:eastAsia="等线" w:hAnsi="Arial" w:cs="Arial"/>
                <w:szCs w:val="22"/>
                <w:lang w:eastAsia="zh-CN"/>
              </w:rPr>
              <w:t>signaling</w:t>
            </w:r>
            <w:proofErr w:type="spellEnd"/>
            <w:r>
              <w:rPr>
                <w:rFonts w:ascii="Arial" w:eastAsia="等线" w:hAnsi="Arial" w:cs="Arial" w:hint="eastAsia"/>
                <w:szCs w:val="22"/>
                <w:lang w:eastAsia="zh-CN"/>
              </w:rPr>
              <w:t xml:space="preserve"> can reduce the overhead. </w:t>
            </w:r>
            <w:r>
              <w:rPr>
                <w:rFonts w:ascii="Arial" w:eastAsia="等线" w:hAnsi="Arial" w:cs="Arial"/>
                <w:szCs w:val="22"/>
                <w:lang w:eastAsia="zh-CN"/>
              </w:rPr>
              <w:t>Besides</w:t>
            </w:r>
            <w:r>
              <w:rPr>
                <w:rFonts w:ascii="Arial" w:eastAsia="等线" w:hAnsi="Arial" w:cs="Arial" w:hint="eastAsia"/>
                <w:szCs w:val="22"/>
                <w:lang w:eastAsia="zh-CN"/>
              </w:rPr>
              <w:t xml:space="preserve">, </w:t>
            </w:r>
            <w:r>
              <w:rPr>
                <w:rFonts w:ascii="Arial" w:eastAsia="等线" w:hAnsi="Arial" w:cs="Arial"/>
                <w:szCs w:val="22"/>
                <w:lang w:eastAsia="zh-CN"/>
              </w:rPr>
              <w:t xml:space="preserve">broadcast </w:t>
            </w:r>
            <w:proofErr w:type="spellStart"/>
            <w:r>
              <w:rPr>
                <w:rFonts w:ascii="Arial" w:eastAsia="等线" w:hAnsi="Arial" w:cs="Arial"/>
                <w:szCs w:val="22"/>
                <w:lang w:eastAsia="zh-CN"/>
              </w:rPr>
              <w:t>signaling</w:t>
            </w:r>
            <w:proofErr w:type="spellEnd"/>
            <w:r>
              <w:rPr>
                <w:rFonts w:ascii="Arial" w:eastAsia="等线" w:hAnsi="Arial" w:cs="Arial" w:hint="eastAsia"/>
                <w:szCs w:val="22"/>
                <w:lang w:eastAsia="zh-CN"/>
              </w:rPr>
              <w:t xml:space="preserve"> can allow UE to </w:t>
            </w:r>
            <w:proofErr w:type="spellStart"/>
            <w:r>
              <w:rPr>
                <w:rFonts w:ascii="Arial" w:eastAsia="等线" w:hAnsi="Arial" w:cs="Arial"/>
                <w:szCs w:val="22"/>
                <w:lang w:eastAsia="zh-CN"/>
              </w:rPr>
              <w:t>evalute</w:t>
            </w:r>
            <w:proofErr w:type="spellEnd"/>
            <w:r>
              <w:rPr>
                <w:rFonts w:ascii="Arial" w:eastAsia="等线" w:hAnsi="Arial" w:cs="Arial"/>
                <w:szCs w:val="22"/>
                <w:lang w:eastAsia="zh-CN"/>
              </w:rPr>
              <w:t xml:space="preserve"> the</w:t>
            </w:r>
            <w:r>
              <w:rPr>
                <w:rFonts w:ascii="Arial" w:eastAsia="等线" w:hAnsi="Arial" w:cs="Arial" w:hint="eastAsia"/>
                <w:szCs w:val="22"/>
                <w:lang w:eastAsia="zh-CN"/>
              </w:rPr>
              <w:t xml:space="preserve"> </w:t>
            </w:r>
            <w:r>
              <w:rPr>
                <w:rFonts w:ascii="Arial" w:eastAsia="等线" w:hAnsi="Arial" w:cs="Arial"/>
                <w:szCs w:val="22"/>
                <w:lang w:eastAsia="zh-CN"/>
              </w:rPr>
              <w:t>criteri</w:t>
            </w:r>
            <w:r>
              <w:rPr>
                <w:rFonts w:ascii="Arial" w:eastAsia="等线" w:hAnsi="Arial" w:cs="Arial" w:hint="eastAsia"/>
                <w:szCs w:val="22"/>
                <w:lang w:eastAsia="zh-CN"/>
              </w:rPr>
              <w:t xml:space="preserve">a before entering </w:t>
            </w:r>
            <w:r>
              <w:rPr>
                <w:rFonts w:ascii="Arial" w:eastAsia="等线" w:hAnsi="Arial" w:cs="Arial"/>
                <w:szCs w:val="22"/>
                <w:lang w:eastAsia="zh-CN"/>
              </w:rPr>
              <w:t>RRC_CONNECTED</w:t>
            </w:r>
            <w:r>
              <w:rPr>
                <w:rFonts w:ascii="Arial" w:eastAsia="等线" w:hAnsi="Arial" w:cs="Arial" w:hint="eastAsia"/>
                <w:szCs w:val="22"/>
                <w:lang w:eastAsia="zh-CN"/>
              </w:rPr>
              <w:t xml:space="preserve"> state, and allows NW to configure connect UE to perform RRM relaxation</w:t>
            </w:r>
            <w:r>
              <w:rPr>
                <w:rFonts w:ascii="Arial" w:eastAsia="等线" w:hAnsi="Arial" w:cs="Arial"/>
                <w:szCs w:val="22"/>
                <w:lang w:eastAsia="zh-CN"/>
              </w:rPr>
              <w:t xml:space="preserve"> after entering RRC_CONNECTED.</w:t>
            </w:r>
          </w:p>
          <w:p w14:paraId="797A6D06"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eastAsia="zh-CN"/>
              </w:rPr>
              <w:t>M</w:t>
            </w:r>
            <w:r>
              <w:rPr>
                <w:rFonts w:ascii="Arial" w:eastAsia="等线"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等线" w:hAnsi="Arial" w:cs="Arial"/>
                <w:szCs w:val="22"/>
                <w:lang w:eastAsia="zh-CN"/>
              </w:rPr>
            </w:pPr>
            <w:r>
              <w:rPr>
                <w:rFonts w:hint="eastAsia"/>
                <w:lang w:eastAsia="zh-CN"/>
              </w:rPr>
              <w:t xml:space="preserve">For </w:t>
            </w:r>
            <w:proofErr w:type="spellStart"/>
            <w:r>
              <w:rPr>
                <w:rFonts w:hint="eastAsia"/>
                <w:lang w:eastAsia="zh-CN"/>
              </w:rPr>
              <w:t>gNB</w:t>
            </w:r>
            <w:proofErr w:type="spellEnd"/>
            <w:r>
              <w:rPr>
                <w:rFonts w:hint="eastAsia"/>
                <w:lang w:eastAsia="zh-CN"/>
              </w:rPr>
              <w:t xml:space="preserve">,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797A6D11"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12" w14:textId="77777777" w:rsidR="007A2673" w:rsidRDefault="00783A09">
            <w:pPr>
              <w:spacing w:after="0"/>
              <w:rPr>
                <w:rFonts w:ascii="Arial" w:eastAsia="等线" w:hAnsi="Arial" w:cs="Arial"/>
                <w:szCs w:val="22"/>
                <w:lang w:val="en-US" w:eastAsia="zh-CN"/>
              </w:rPr>
            </w:pPr>
            <w:r>
              <w:t xml:space="preserve">Option1 could provide more flexibility for network implementation. Network could configure different UEs with different parameters for stationary /not-cell-edge criteria, </w:t>
            </w:r>
            <w:proofErr w:type="spellStart"/>
            <w:r>
              <w:t>e.g</w:t>
            </w:r>
            <w:proofErr w:type="spellEnd"/>
            <w:r>
              <w:t>,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w:t>
            </w:r>
            <w:proofErr w:type="gramStart"/>
            <w:r>
              <w:rPr>
                <w:lang w:eastAsia="zh-CN"/>
              </w:rPr>
              <w:t xml:space="preserve">same  </w:t>
            </w:r>
            <w:r>
              <w:rPr>
                <w:rFonts w:ascii="Arial" w:eastAsia="MS Mincho" w:hAnsi="Arial"/>
                <w:szCs w:val="24"/>
                <w:lang w:eastAsia="en-GB"/>
              </w:rPr>
              <w:t>RSRP</w:t>
            </w:r>
            <w:proofErr w:type="gramEnd"/>
            <w:r>
              <w:rPr>
                <w:rFonts w:ascii="Arial" w:eastAsia="MS Mincho" w:hAnsi="Arial"/>
                <w:szCs w:val="24"/>
                <w:lang w:eastAsia="en-GB"/>
              </w:rPr>
              <w:t>/RSRQ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w:t>
            </w:r>
            <w:proofErr w:type="spellStart"/>
            <w:r>
              <w:rPr>
                <w:rFonts w:ascii="Arial" w:eastAsia="MS Mincho" w:hAnsi="Arial"/>
                <w:szCs w:val="24"/>
                <w:lang w:eastAsia="en-GB"/>
              </w:rPr>
              <w:t>gNodeB</w:t>
            </w:r>
            <w:proofErr w:type="spellEnd"/>
            <w:r>
              <w:rPr>
                <w:rFonts w:ascii="Arial" w:eastAsia="MS Mincho" w:hAnsi="Arial"/>
                <w:szCs w:val="24"/>
                <w:lang w:eastAsia="en-GB"/>
              </w:rPr>
              <w:t xml:space="preserve"> immediately when entering </w:t>
            </w:r>
            <w:proofErr w:type="spellStart"/>
            <w:r>
              <w:rPr>
                <w:rFonts w:ascii="Arial" w:eastAsia="MS Mincho" w:hAnsi="Arial"/>
                <w:szCs w:val="24"/>
                <w:lang w:eastAsia="en-GB"/>
              </w:rPr>
              <w:t>RRC_Connected</w:t>
            </w:r>
            <w:proofErr w:type="spellEnd"/>
            <w:r>
              <w:rPr>
                <w:rFonts w:ascii="Arial" w:eastAsia="MS Mincho" w:hAnsi="Arial"/>
                <w:szCs w:val="24"/>
                <w:lang w:eastAsia="en-GB"/>
              </w:rPr>
              <w:t xml:space="preserve">. If stationarity requirement is different in connected, </w:t>
            </w:r>
            <w:r>
              <w:rPr>
                <w:rFonts w:ascii="Arial" w:eastAsia="MS Mincho"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1A"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afe"/>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等线" w:hAnsi="Arial" w:cs="Arial"/>
                <w:sz w:val="20"/>
                <w:szCs w:val="20"/>
              </w:rPr>
              <w:t>stationarity criterion/</w:t>
            </w:r>
            <w:r>
              <w:rPr>
                <w:rFonts w:ascii="Arial" w:eastAsia="Yu Mincho" w:hAnsi="Arial" w:cs="Arial"/>
                <w:sz w:val="20"/>
                <w:szCs w:val="20"/>
                <w:lang w:eastAsia="ja-JP"/>
              </w:rPr>
              <w:t xml:space="preserve">threshold </w:t>
            </w:r>
            <w:r>
              <w:rPr>
                <w:rFonts w:ascii="Arial" w:eastAsia="等线"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等线" w:hAnsi="Arial" w:cs="Arial"/>
                <w:sz w:val="20"/>
                <w:szCs w:val="20"/>
              </w:rPr>
              <w:t xml:space="preserve">edicated </w:t>
            </w:r>
            <w:proofErr w:type="spellStart"/>
            <w:r>
              <w:rPr>
                <w:rFonts w:ascii="Arial" w:eastAsia="等线" w:hAnsi="Arial" w:cs="Arial"/>
                <w:sz w:val="20"/>
                <w:szCs w:val="20"/>
              </w:rPr>
              <w:t>signalling</w:t>
            </w:r>
            <w:proofErr w:type="spellEnd"/>
            <w:r>
              <w:rPr>
                <w:rFonts w:ascii="Arial" w:eastAsia="等线" w:hAnsi="Arial" w:cs="Arial"/>
                <w:sz w:val="20"/>
                <w:szCs w:val="20"/>
              </w:rPr>
              <w:t xml:space="preserve">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afe"/>
              <w:numPr>
                <w:ilvl w:val="0"/>
                <w:numId w:val="17"/>
              </w:numPr>
              <w:spacing w:after="0" w:line="276" w:lineRule="auto"/>
              <w:rPr>
                <w:rFonts w:ascii="Arial" w:eastAsia="等线" w:hAnsi="Arial" w:cs="Arial"/>
                <w:sz w:val="20"/>
                <w:szCs w:val="20"/>
              </w:rPr>
            </w:pPr>
            <w:proofErr w:type="gramStart"/>
            <w:r>
              <w:rPr>
                <w:rFonts w:ascii="Arial" w:eastAsia="Yu Mincho" w:hAnsi="Arial" w:cs="Arial"/>
                <w:sz w:val="20"/>
                <w:szCs w:val="20"/>
                <w:lang w:eastAsia="ja-JP"/>
              </w:rPr>
              <w:t>when</w:t>
            </w:r>
            <w:proofErr w:type="gramEnd"/>
            <w:r>
              <w:rPr>
                <w:rFonts w:ascii="Arial" w:eastAsia="Yu Mincho" w:hAnsi="Arial" w:cs="Arial"/>
                <w:sz w:val="20"/>
                <w:szCs w:val="20"/>
                <w:lang w:eastAsia="ja-JP"/>
              </w:rPr>
              <w:t xml:space="preserve"> a different </w:t>
            </w:r>
            <w:r>
              <w:rPr>
                <w:rFonts w:ascii="Arial" w:eastAsia="等线"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等线" w:hAnsi="Arial" w:cs="Arial"/>
                <w:sz w:val="20"/>
                <w:szCs w:val="20"/>
              </w:rPr>
              <w:t xml:space="preserve">edicated </w:t>
            </w:r>
            <w:proofErr w:type="spellStart"/>
            <w:r>
              <w:rPr>
                <w:rFonts w:ascii="Arial" w:eastAsia="等线" w:hAnsi="Arial" w:cs="Arial"/>
                <w:sz w:val="20"/>
                <w:szCs w:val="20"/>
              </w:rPr>
              <w:t>signalling</w:t>
            </w:r>
            <w:proofErr w:type="spellEnd"/>
            <w:r>
              <w:rPr>
                <w:rFonts w:ascii="Arial" w:eastAsia="等线" w:hAnsi="Arial" w:cs="Arial"/>
                <w:sz w:val="20"/>
                <w:szCs w:val="20"/>
              </w:rPr>
              <w:t xml:space="preserve"> conveys that </w:t>
            </w:r>
            <w:r>
              <w:rPr>
                <w:rFonts w:ascii="Arial" w:eastAsia="Yu Mincho" w:hAnsi="Arial" w:cs="Arial"/>
                <w:sz w:val="20"/>
                <w:szCs w:val="20"/>
                <w:lang w:eastAsia="ja-JP"/>
              </w:rPr>
              <w:t xml:space="preserve">different </w:t>
            </w:r>
            <w:r>
              <w:rPr>
                <w:rFonts w:ascii="Arial" w:eastAsia="等线" w:hAnsi="Arial" w:cs="Arial"/>
                <w:sz w:val="20"/>
                <w:szCs w:val="20"/>
              </w:rPr>
              <w:t>stationarity criterion/</w:t>
            </w:r>
            <w:r>
              <w:rPr>
                <w:rFonts w:ascii="Arial" w:eastAsia="Yu Mincho" w:hAnsi="Arial" w:cs="Arial"/>
                <w:sz w:val="20"/>
                <w:szCs w:val="20"/>
                <w:lang w:eastAsia="ja-JP"/>
              </w:rPr>
              <w:t xml:space="preserve">threshold </w:t>
            </w:r>
            <w:r>
              <w:rPr>
                <w:rFonts w:ascii="Arial" w:eastAsia="等线" w:hAnsi="Arial" w:cs="Arial"/>
                <w:sz w:val="20"/>
                <w:szCs w:val="20"/>
              </w:rPr>
              <w:t xml:space="preserve">to the UE. </w:t>
            </w:r>
          </w:p>
          <w:p w14:paraId="797A6D25" w14:textId="77777777" w:rsidR="007A2673" w:rsidRDefault="007A2673">
            <w:pPr>
              <w:spacing w:after="0" w:line="276" w:lineRule="auto"/>
              <w:rPr>
                <w:rFonts w:ascii="Arial" w:eastAsia="等线" w:hAnsi="Arial" w:cs="Arial"/>
              </w:rPr>
            </w:pPr>
          </w:p>
          <w:p w14:paraId="797A6D26" w14:textId="77777777" w:rsidR="007A2673" w:rsidRDefault="00783A09">
            <w:pPr>
              <w:spacing w:after="0" w:line="276" w:lineRule="auto"/>
              <w:rPr>
                <w:rFonts w:ascii="Arial" w:eastAsia="等线" w:hAnsi="Arial" w:cs="Arial"/>
              </w:rPr>
            </w:pPr>
            <w:r>
              <w:rPr>
                <w:rFonts w:ascii="Arial" w:eastAsia="等线" w:hAnsi="Arial" w:cs="Arial"/>
              </w:rPr>
              <w:t xml:space="preserve">In any case, we think the broadcast signalling should convey only one </w:t>
            </w:r>
            <w:r>
              <w:rPr>
                <w:rFonts w:ascii="Arial" w:eastAsia="等线" w:hAnsi="Arial" w:cs="Arial"/>
                <w:lang w:eastAsia="zh-CN"/>
              </w:rPr>
              <w:t xml:space="preserve">stationarity criterion, which is used at least for </w:t>
            </w:r>
            <w:r>
              <w:rPr>
                <w:rFonts w:ascii="Arial" w:eastAsia="等线"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see use cases in which either broadcast or dedicated </w:t>
            </w:r>
            <w:proofErr w:type="spellStart"/>
            <w:r>
              <w:rPr>
                <w:rFonts w:ascii="Arial" w:eastAsia="Yu Mincho" w:hAnsi="Arial" w:cs="Arial"/>
                <w:szCs w:val="22"/>
                <w:lang w:eastAsia="ja-JP"/>
              </w:rPr>
              <w:t>signaling</w:t>
            </w:r>
            <w:proofErr w:type="spellEnd"/>
            <w:r>
              <w:rPr>
                <w:rFonts w:ascii="Arial" w:eastAsia="Yu Mincho" w:hAnsi="Arial" w:cs="Arial"/>
                <w:szCs w:val="22"/>
                <w:lang w:eastAsia="ja-JP"/>
              </w:rPr>
              <w:t xml:space="preserve">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Do not see any reason why the NW cannot use common </w:t>
            </w:r>
            <w:proofErr w:type="spellStart"/>
            <w:r>
              <w:rPr>
                <w:rFonts w:ascii="Arial" w:eastAsia="Yu Mincho" w:hAnsi="Arial" w:cs="Arial"/>
                <w:szCs w:val="22"/>
                <w:lang w:eastAsia="ja-JP"/>
              </w:rPr>
              <w:t>cofig</w:t>
            </w:r>
            <w:proofErr w:type="spellEnd"/>
            <w:r>
              <w:rPr>
                <w:rFonts w:ascii="Arial" w:eastAsia="Yu Mincho" w:hAnsi="Arial" w:cs="Arial"/>
                <w:szCs w:val="22"/>
                <w:lang w:eastAsia="ja-JP"/>
              </w:rPr>
              <w:t xml:space="preserve">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1126" w:type="pct"/>
          </w:tcPr>
          <w:p w14:paraId="797A6D3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6"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Dedicated configuration seems more suitable seeing the varying use cases for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and the more stringent requirements in Connected (compared to Idle).</w:t>
            </w:r>
          </w:p>
          <w:p w14:paraId="797A6D3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B"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MediaTek</w:t>
            </w:r>
            <w:proofErr w:type="spellEnd"/>
          </w:p>
        </w:tc>
        <w:tc>
          <w:tcPr>
            <w:tcW w:w="1126" w:type="pct"/>
          </w:tcPr>
          <w:p w14:paraId="797A6D3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hint="eastAsia"/>
                <w:szCs w:val="22"/>
                <w:lang w:val="en-US" w:eastAsia="zh-CN"/>
              </w:rPr>
              <w:t>Chinatelecom</w:t>
            </w:r>
            <w:proofErr w:type="spellEnd"/>
          </w:p>
        </w:tc>
        <w:tc>
          <w:tcPr>
            <w:tcW w:w="1126" w:type="pct"/>
          </w:tcPr>
          <w:p w14:paraId="797A6D4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等线" w:hAnsi="Arial" w:cs="Arial"/>
                <w:szCs w:val="22"/>
                <w:lang w:val="en-US" w:eastAsia="zh-CN"/>
              </w:rPr>
            </w:pPr>
            <w:r>
              <w:rPr>
                <w:rFonts w:ascii="Arial" w:eastAsia="等线"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等线" w:hAnsi="Arial" w:cs="Arial"/>
                <w:szCs w:val="22"/>
                <w:lang w:val="en-US" w:eastAsia="zh-CN"/>
              </w:rPr>
            </w:pPr>
            <w:r>
              <w:rPr>
                <w:rFonts w:ascii="Arial" w:eastAsia="等线" w:hAnsi="Arial" w:cs="Arial"/>
                <w:szCs w:val="22"/>
                <w:lang w:val="en-US" w:eastAsia="zh-CN"/>
              </w:rPr>
              <w:t>1</w:t>
            </w:r>
          </w:p>
        </w:tc>
        <w:tc>
          <w:tcPr>
            <w:tcW w:w="2682" w:type="pct"/>
          </w:tcPr>
          <w:p w14:paraId="733C5998" w14:textId="0F4C6C8A" w:rsidR="00094EC8" w:rsidRDefault="00CF6DA7">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等线"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等线"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等线"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等线"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1126" w:type="pct"/>
          </w:tcPr>
          <w:p w14:paraId="61B0529C"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1</w:t>
            </w:r>
          </w:p>
        </w:tc>
        <w:tc>
          <w:tcPr>
            <w:tcW w:w="2682" w:type="pct"/>
          </w:tcPr>
          <w:p w14:paraId="445E0855" w14:textId="77777777" w:rsidR="005A5768" w:rsidRPr="009B68A1" w:rsidRDefault="005A5768" w:rsidP="00546472">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First of all, the configuration </w:t>
            </w:r>
            <w:r>
              <w:rPr>
                <w:rFonts w:ascii="Arial" w:eastAsia="等线" w:hAnsi="Arial" w:cs="Arial"/>
                <w:szCs w:val="22"/>
                <w:lang w:eastAsia="ko-KR"/>
              </w:rPr>
              <w:t xml:space="preserve">for connected mode </w:t>
            </w:r>
            <w:r>
              <w:rPr>
                <w:rFonts w:ascii="Arial" w:eastAsia="等线" w:hAnsi="Arial" w:cs="Arial" w:hint="eastAsia"/>
                <w:szCs w:val="22"/>
                <w:lang w:eastAsia="ko-KR"/>
              </w:rPr>
              <w:t xml:space="preserve">should be separately configured from </w:t>
            </w:r>
            <w:r>
              <w:rPr>
                <w:rFonts w:ascii="Arial" w:eastAsia="等线"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lastRenderedPageBreak/>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xml:space="preserve">, Intel, </w:t>
      </w:r>
      <w:proofErr w:type="spellStart"/>
      <w:r w:rsidRPr="00EF6FAF">
        <w:rPr>
          <w:rFonts w:ascii="Arial" w:hAnsi="Arial" w:cs="Arial"/>
          <w:color w:val="0070C0"/>
          <w:kern w:val="2"/>
          <w:sz w:val="20"/>
        </w:rPr>
        <w:t>Sequans</w:t>
      </w:r>
      <w:proofErr w:type="spellEnd"/>
      <w:r w:rsidRPr="00EF6FAF">
        <w:rPr>
          <w:rFonts w:ascii="Arial" w:hAnsi="Arial" w:cs="Arial"/>
          <w:color w:val="0070C0"/>
          <w:kern w:val="2"/>
          <w:sz w:val="20"/>
        </w:rPr>
        <w:t xml:space="preserve">, Samsung, </w:t>
      </w:r>
      <w:proofErr w:type="spellStart"/>
      <w:r w:rsidRPr="00EF6FAF">
        <w:rPr>
          <w:rFonts w:ascii="Arial" w:hAnsi="Arial" w:cs="Arial"/>
          <w:color w:val="0070C0"/>
          <w:kern w:val="2"/>
          <w:sz w:val="20"/>
        </w:rPr>
        <w:t>MediaTek</w:t>
      </w:r>
      <w:proofErr w:type="spellEnd"/>
      <w:r w:rsidRPr="00EF6FAF">
        <w:rPr>
          <w:rFonts w:ascii="Arial" w:hAnsi="Arial" w:cs="Arial"/>
          <w:color w:val="0070C0"/>
          <w:kern w:val="2"/>
          <w:sz w:val="20"/>
        </w:rPr>
        <w:t>,</w:t>
      </w:r>
      <w:r w:rsidRPr="00EF6FAF">
        <w:rPr>
          <w:rFonts w:ascii="Arial" w:hAnsi="Arial" w:cs="Arial" w:hint="eastAsia"/>
          <w:color w:val="0070C0"/>
          <w:kern w:val="2"/>
          <w:sz w:val="20"/>
        </w:rPr>
        <w:t xml:space="preserve"> </w:t>
      </w:r>
      <w:proofErr w:type="spellStart"/>
      <w:r w:rsidRPr="00EF6FAF">
        <w:rPr>
          <w:rFonts w:ascii="Arial" w:hAnsi="Arial" w:cs="Arial" w:hint="eastAsia"/>
          <w:color w:val="0070C0"/>
          <w:kern w:val="2"/>
          <w:sz w:val="20"/>
        </w:rPr>
        <w:t>Chinatelecom</w:t>
      </w:r>
      <w:proofErr w:type="spellEnd"/>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Fraunhofer</w:t>
      </w:r>
      <w:proofErr w:type="spellEnd"/>
      <w:r w:rsidRPr="00EF6FAF">
        <w:rPr>
          <w:rFonts w:ascii="Arial" w:hAnsi="Arial" w:cs="Arial"/>
          <w:color w:val="0070C0"/>
          <w:kern w:val="2"/>
          <w:sz w:val="20"/>
        </w:rPr>
        <w:t xml:space="preserve">, Huawei, HiSilicon,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 xml:space="preserve">harp, Thales,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w:t>
      </w:r>
      <w:r w:rsidR="003D2BE2">
        <w:rPr>
          <w:rFonts w:ascii="Arial" w:hAnsi="Arial" w:cs="Arial"/>
          <w:color w:val="0070C0"/>
          <w:kern w:val="2"/>
        </w:rPr>
        <w:t>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 xml:space="preserve">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however, the detailed way of using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seems different based on companies understanding. There is understanding that either broadcast or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can be used, and the other understanding is </w:t>
      </w:r>
      <w:r w:rsidRPr="00EF6FAF">
        <w:rPr>
          <w:rFonts w:ascii="Arial" w:eastAsia="等线" w:hAnsi="Arial" w:cs="Arial"/>
          <w:color w:val="0070C0"/>
        </w:rPr>
        <w:t xml:space="preserve">that </w:t>
      </w:r>
      <w:r w:rsidRPr="00EF6FAF">
        <w:rPr>
          <w:rFonts w:ascii="Arial" w:eastAsia="等线" w:hAnsi="Arial" w:cs="Arial"/>
          <w:color w:val="0070C0"/>
          <w:lang w:eastAsia="zh-CN"/>
        </w:rPr>
        <w:t xml:space="preserve">the network can indicate whether UE can use stationarity criterion in </w:t>
      </w:r>
      <w:proofErr w:type="spellStart"/>
      <w:r w:rsidRPr="00EF6FAF">
        <w:rPr>
          <w:rFonts w:ascii="Arial" w:eastAsia="等线" w:hAnsi="Arial" w:cs="Arial"/>
          <w:color w:val="0070C0"/>
          <w:lang w:eastAsia="zh-CN"/>
        </w:rPr>
        <w:t>RRC_Idle</w:t>
      </w:r>
      <w:proofErr w:type="spellEnd"/>
      <w:r w:rsidRPr="00EF6FAF">
        <w:rPr>
          <w:rFonts w:ascii="Arial" w:eastAsia="等线" w:hAnsi="Arial" w:cs="Arial"/>
          <w:color w:val="0070C0"/>
          <w:lang w:eastAsia="zh-CN"/>
        </w:rPr>
        <w:t>/Inactive in d</w:t>
      </w:r>
      <w:r w:rsidRPr="00EF6FAF">
        <w:rPr>
          <w:rFonts w:ascii="Arial" w:eastAsia="等线" w:hAnsi="Arial" w:cs="Arial"/>
          <w:color w:val="0070C0"/>
        </w:rPr>
        <w:t xml:space="preserve">edicated signalling and the configuration of threshold broadcast in </w:t>
      </w:r>
      <w:proofErr w:type="spellStart"/>
      <w:r w:rsidRPr="00EF6FAF">
        <w:rPr>
          <w:rFonts w:ascii="Arial" w:eastAsia="等线" w:hAnsi="Arial" w:cs="Arial"/>
          <w:color w:val="0070C0"/>
          <w:lang w:eastAsia="zh-CN"/>
        </w:rPr>
        <w:t>RRC_Idle</w:t>
      </w:r>
      <w:proofErr w:type="spellEnd"/>
      <w:r w:rsidRPr="00EF6FAF">
        <w:rPr>
          <w:rFonts w:ascii="Arial" w:eastAsia="等线" w:hAnsi="Arial" w:cs="Arial"/>
          <w:color w:val="0070C0"/>
          <w:lang w:eastAsia="zh-CN"/>
        </w:rPr>
        <w:t>/Inactive</w:t>
      </w:r>
      <w:r w:rsidRPr="00EF6FAF">
        <w:rPr>
          <w:rFonts w:ascii="Arial" w:eastAsia="等线"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等线"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 xml:space="preserve">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as FFS</w:t>
      </w:r>
      <w:r w:rsidRPr="00EF6FAF">
        <w:rPr>
          <w:rFonts w:ascii="Arial" w:eastAsia="等线"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 in RRC_CONNECTED.</w:t>
      </w:r>
    </w:p>
    <w:p w14:paraId="069D7134" w14:textId="1F3B184C"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4</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sidRPr="00EF6FAF">
        <w:rPr>
          <w:rFonts w:ascii="Arial" w:hAnsi="Arial" w:cs="Arial"/>
          <w:color w:val="0070C0"/>
          <w:kern w:val="2"/>
          <w:lang w:eastAsia="zh-CN"/>
        </w:rPr>
        <w:t>9/2</w:t>
      </w:r>
      <w:r>
        <w:rPr>
          <w:rFonts w:ascii="Arial" w:hAnsi="Arial" w:cs="Arial"/>
          <w:color w:val="0070C0"/>
          <w:kern w:val="2"/>
          <w:lang w:eastAsia="zh-CN"/>
        </w:rPr>
        <w:t>6</w:t>
      </w:r>
      <w:r>
        <w:rPr>
          <w:rFonts w:ascii="Arial" w:hAnsi="Arial" w:cs="Arial"/>
          <w:color w:val="0070C0"/>
          <w:kern w:val="2"/>
          <w:lang w:eastAsia="zh-CN"/>
        </w:rPr>
        <w:t>)</w:t>
      </w:r>
      <w:r w:rsidRPr="00EF6FAF">
        <w:rPr>
          <w:rFonts w:ascii="Arial" w:hAnsi="Arial" w:cs="Arial"/>
          <w:color w:val="0070C0"/>
          <w:kern w:val="2"/>
          <w:lang w:eastAsia="zh-CN"/>
        </w:rPr>
        <w:t>: It is FFS whether dedicated signalling can be combined with broadcast signalling.</w:t>
      </w:r>
    </w:p>
    <w:p w14:paraId="0C53594D" w14:textId="77777777" w:rsidR="00D93109" w:rsidRPr="00D93109" w:rsidRDefault="00D93109">
      <w:pPr>
        <w:rPr>
          <w:rFonts w:ascii="Arial" w:hAnsi="Arial" w:cs="Arial" w:hint="eastAsia"/>
          <w:b/>
          <w:kern w:val="2"/>
          <w:lang w:eastAsia="zh-CN"/>
        </w:rPr>
      </w:pPr>
    </w:p>
    <w:p w14:paraId="797A6D46" w14:textId="77777777" w:rsidR="007A2673" w:rsidRDefault="00783A09">
      <w:pPr>
        <w:spacing w:after="0"/>
        <w:rPr>
          <w:rFonts w:ascii="Arial" w:eastAsia="等线" w:hAnsi="Arial" w:cs="Arial"/>
          <w:lang w:eastAsia="zh-CN"/>
        </w:rPr>
      </w:pPr>
      <w:r>
        <w:rPr>
          <w:rFonts w:ascii="Arial" w:eastAsia="等线"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afe"/>
        <w:numPr>
          <w:ilvl w:val="0"/>
          <w:numId w:val="18"/>
        </w:numPr>
        <w:spacing w:after="0"/>
        <w:rPr>
          <w:rFonts w:ascii="Arial" w:eastAsia="等线" w:hAnsi="Arial" w:cs="Arial"/>
          <w:sz w:val="20"/>
        </w:rPr>
      </w:pPr>
      <w:r>
        <w:rPr>
          <w:rFonts w:ascii="Arial" w:eastAsia="等线" w:hAnsi="Arial" w:cs="Arial"/>
          <w:sz w:val="20"/>
        </w:rPr>
        <w:t xml:space="preserve">Option 1: Reuse </w:t>
      </w:r>
      <w:proofErr w:type="spellStart"/>
      <w:r>
        <w:rPr>
          <w:rFonts w:ascii="Arial" w:eastAsia="等线" w:hAnsi="Arial" w:cs="Arial"/>
          <w:sz w:val="20"/>
        </w:rPr>
        <w:t>UEAssistanceInformation</w:t>
      </w:r>
      <w:proofErr w:type="spellEnd"/>
      <w:r>
        <w:rPr>
          <w:rFonts w:ascii="Arial" w:eastAsia="等线" w:hAnsi="Arial" w:cs="Arial"/>
          <w:sz w:val="20"/>
        </w:rPr>
        <w:t xml:space="preserve"> message for the report, e.g. introduce new field to indicate whether stationary criterion is met or not;</w:t>
      </w:r>
    </w:p>
    <w:p w14:paraId="797A6D48" w14:textId="77777777" w:rsidR="007A2673" w:rsidRDefault="00783A09">
      <w:pPr>
        <w:pStyle w:val="afe"/>
        <w:numPr>
          <w:ilvl w:val="0"/>
          <w:numId w:val="18"/>
        </w:numPr>
        <w:spacing w:after="0"/>
        <w:rPr>
          <w:rFonts w:ascii="Arial" w:eastAsia="等线" w:hAnsi="Arial" w:cs="Arial"/>
          <w:sz w:val="20"/>
        </w:rPr>
      </w:pPr>
      <w:r>
        <w:rPr>
          <w:rFonts w:ascii="Arial" w:eastAsia="等线" w:hAnsi="Arial" w:cs="Arial"/>
          <w:sz w:val="20"/>
        </w:rPr>
        <w:t>Option 2: Reuse RRM measurement reporting mechanism;</w:t>
      </w:r>
    </w:p>
    <w:p w14:paraId="797A6D49" w14:textId="77777777" w:rsidR="007A2673" w:rsidRDefault="00783A09">
      <w:pPr>
        <w:pStyle w:val="afe"/>
        <w:numPr>
          <w:ilvl w:val="0"/>
          <w:numId w:val="18"/>
        </w:numPr>
        <w:rPr>
          <w:rFonts w:ascii="Arial" w:eastAsia="等线" w:hAnsi="Arial" w:cs="Arial"/>
          <w:sz w:val="20"/>
        </w:rPr>
      </w:pPr>
      <w:r>
        <w:rPr>
          <w:rFonts w:ascii="Arial" w:eastAsia="等线" w:hAnsi="Arial" w:cs="Arial"/>
          <w:sz w:val="20"/>
        </w:rPr>
        <w:t>Option 3: Define a new RRC message for the report;</w:t>
      </w:r>
    </w:p>
    <w:p w14:paraId="797A6D4A" w14:textId="77777777" w:rsidR="007A2673" w:rsidRDefault="00783A09">
      <w:pPr>
        <w:pStyle w:val="afe"/>
        <w:numPr>
          <w:ilvl w:val="0"/>
          <w:numId w:val="18"/>
        </w:numPr>
        <w:rPr>
          <w:rFonts w:ascii="Arial" w:eastAsia="等线" w:hAnsi="Arial" w:cs="Arial"/>
          <w:sz w:val="20"/>
        </w:rPr>
      </w:pPr>
      <w:r>
        <w:rPr>
          <w:rFonts w:ascii="Arial" w:eastAsia="等线" w:hAnsi="Arial" w:cs="Arial"/>
          <w:sz w:val="20"/>
        </w:rPr>
        <w:t>Option 4: Other…</w:t>
      </w:r>
    </w:p>
    <w:p w14:paraId="797A6D4B" w14:textId="77777777" w:rsidR="007A2673" w:rsidRDefault="00783A09">
      <w:pPr>
        <w:widowControl w:val="0"/>
        <w:spacing w:after="160"/>
        <w:rPr>
          <w:rFonts w:ascii="Arial" w:eastAsia="等线" w:hAnsi="Arial" w:cs="Arial"/>
          <w:b/>
          <w:bCs/>
          <w:szCs w:val="21"/>
          <w:lang w:eastAsia="zh-CN"/>
        </w:rPr>
      </w:pPr>
      <w:r>
        <w:rPr>
          <w:rFonts w:ascii="Arial" w:eastAsia="等线" w:hAnsi="Arial" w:cs="Arial"/>
          <w:b/>
          <w:bCs/>
          <w:szCs w:val="21"/>
          <w:lang w:eastAsia="zh-CN"/>
        </w:rPr>
        <w:t xml:space="preserve">Q3-2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w:t>
      </w:r>
      <w:r>
        <w:rPr>
          <w:rFonts w:ascii="Arial" w:hAnsi="Arial" w:cs="Arial"/>
          <w:b/>
          <w:bCs/>
        </w:rPr>
        <w:t>support to report whether the stationarity criterion is met or not by the UE in RRC_CONNECTED?</w:t>
      </w:r>
    </w:p>
    <w:tbl>
      <w:tblPr>
        <w:tblStyle w:val="af2"/>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w:t>
            </w:r>
            <w:r>
              <w:rPr>
                <w:rFonts w:ascii="Arial" w:eastAsiaTheme="minorEastAsia" w:hAnsi="Arial" w:cs="Arial"/>
                <w:szCs w:val="21"/>
                <w:lang w:eastAsia="ja-JP"/>
              </w:rPr>
              <w:lastRenderedPageBreak/>
              <w:t>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Pr>
                <w:rFonts w:ascii="Arial" w:eastAsiaTheme="minorEastAsia" w:hAnsi="Arial" w:cs="Arial"/>
                <w:szCs w:val="21"/>
                <w:vertAlign w:val="subscript"/>
                <w:lang w:eastAsia="ja-JP"/>
              </w:rPr>
              <w:t>searchDeltaP_stationary</w:t>
            </w:r>
            <w:proofErr w:type="spellEnd"/>
            <w:r>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797A6D63"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If we adopt RRM measurement configuration framework to provide the stationary criterion, then reusing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mechanism is straightforward and reasonable as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could be triggered by events.</w:t>
            </w:r>
          </w:p>
          <w:p w14:paraId="797A6D64"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If so, the triggered </w:t>
            </w:r>
            <w:proofErr w:type="spellStart"/>
            <w:r>
              <w:rPr>
                <w:rFonts w:ascii="Arial" w:eastAsia="等线" w:hAnsi="Arial" w:cs="Arial"/>
                <w:szCs w:val="22"/>
                <w:lang w:eastAsia="zh-CN"/>
              </w:rPr>
              <w:t>measId</w:t>
            </w:r>
            <w:proofErr w:type="spellEnd"/>
            <w:r>
              <w:rPr>
                <w:rFonts w:ascii="Arial" w:eastAsia="等线" w:hAnsi="Arial" w:cs="Arial"/>
                <w:szCs w:val="22"/>
                <w:lang w:eastAsia="zh-CN"/>
              </w:rPr>
              <w:t xml:space="preserve"> within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can implicitly indicate that the criterion is fulfilled since the </w:t>
            </w:r>
            <w:proofErr w:type="spellStart"/>
            <w:r>
              <w:rPr>
                <w:rFonts w:ascii="Arial" w:eastAsia="等线" w:hAnsi="Arial" w:cs="Arial"/>
                <w:szCs w:val="22"/>
                <w:lang w:eastAsia="zh-CN"/>
              </w:rPr>
              <w:t>measId</w:t>
            </w:r>
            <w:proofErr w:type="spellEnd"/>
            <w:r>
              <w:rPr>
                <w:rFonts w:ascii="Arial" w:eastAsia="等线" w:hAnsi="Arial" w:cs="Arial"/>
                <w:szCs w:val="22"/>
                <w:lang w:eastAsia="zh-CN"/>
              </w:rPr>
              <w:t xml:space="preserve"> is linked to an event (e.g. stationary criterion) within </w:t>
            </w:r>
            <w:proofErr w:type="spellStart"/>
            <w:r>
              <w:rPr>
                <w:rFonts w:ascii="Arial" w:eastAsia="等线" w:hAnsi="Arial" w:cs="Arial"/>
                <w:szCs w:val="22"/>
                <w:lang w:eastAsia="zh-CN"/>
              </w:rPr>
              <w:t>ReportConfig</w:t>
            </w:r>
            <w:proofErr w:type="spellEnd"/>
            <w:r>
              <w:rPr>
                <w:rFonts w:ascii="Arial" w:eastAsia="等线" w:hAnsi="Arial" w:cs="Arial"/>
                <w:szCs w:val="22"/>
                <w:lang w:eastAsia="zh-CN"/>
              </w:rPr>
              <w:t>. A</w:t>
            </w:r>
            <w:r>
              <w:rPr>
                <w:rFonts w:ascii="Arial" w:eastAsia="等线" w:hAnsi="Arial" w:cs="Arial" w:hint="eastAsia"/>
                <w:szCs w:val="22"/>
                <w:lang w:eastAsia="zh-CN"/>
              </w:rPr>
              <w:t>nd</w:t>
            </w:r>
            <w:r>
              <w:rPr>
                <w:rFonts w:ascii="Arial" w:eastAsia="等线" w:hAnsi="Arial" w:cs="Arial"/>
                <w:szCs w:val="22"/>
                <w:lang w:eastAsia="zh-CN"/>
              </w:rPr>
              <w:t xml:space="preserve"> </w:t>
            </w:r>
            <w:r>
              <w:rPr>
                <w:rFonts w:ascii="Arial" w:eastAsia="等线" w:hAnsi="Arial" w:cs="Arial" w:hint="eastAsia"/>
                <w:szCs w:val="22"/>
                <w:lang w:eastAsia="zh-CN"/>
              </w:rPr>
              <w:t>more</w:t>
            </w:r>
            <w:r>
              <w:rPr>
                <w:rFonts w:ascii="Arial" w:eastAsia="等线" w:hAnsi="Arial" w:cs="Arial"/>
                <w:szCs w:val="22"/>
                <w:lang w:eastAsia="zh-CN"/>
              </w:rPr>
              <w:t xml:space="preserve"> </w:t>
            </w:r>
            <w:r>
              <w:rPr>
                <w:rFonts w:ascii="Arial" w:eastAsia="等线" w:hAnsi="Arial" w:cs="Arial" w:hint="eastAsia"/>
                <w:szCs w:val="22"/>
                <w:lang w:eastAsia="zh-CN"/>
              </w:rPr>
              <w:t>details</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w:t>
            </w:r>
            <w:r>
              <w:rPr>
                <w:rFonts w:ascii="Arial" w:eastAsia="等线" w:hAnsi="Arial" w:cs="Arial" w:hint="eastAsia"/>
                <w:szCs w:val="22"/>
                <w:lang w:eastAsia="zh-CN"/>
              </w:rPr>
              <w:t>be</w:t>
            </w:r>
            <w:r>
              <w:rPr>
                <w:rFonts w:ascii="Arial" w:eastAsia="等线" w:hAnsi="Arial" w:cs="Arial"/>
                <w:szCs w:val="22"/>
                <w:lang w:eastAsia="zh-CN"/>
              </w:rPr>
              <w:t xml:space="preserve"> </w:t>
            </w:r>
            <w:r>
              <w:rPr>
                <w:rFonts w:ascii="Arial" w:eastAsia="等线" w:hAnsi="Arial" w:cs="Arial" w:hint="eastAsia"/>
                <w:szCs w:val="22"/>
                <w:lang w:eastAsia="zh-CN"/>
              </w:rPr>
              <w:t>further</w:t>
            </w:r>
            <w:r>
              <w:rPr>
                <w:rFonts w:ascii="Arial" w:eastAsia="等线" w:hAnsi="Arial" w:cs="Arial"/>
                <w:szCs w:val="22"/>
                <w:lang w:eastAsia="zh-CN"/>
              </w:rPr>
              <w:t xml:space="preserve"> </w:t>
            </w:r>
            <w:r>
              <w:rPr>
                <w:rFonts w:ascii="Arial" w:eastAsia="等线" w:hAnsi="Arial" w:cs="Arial" w:hint="eastAsia"/>
                <w:szCs w:val="22"/>
                <w:lang w:eastAsia="zh-CN"/>
              </w:rPr>
              <w:t>discussed</w:t>
            </w:r>
            <w:r>
              <w:rPr>
                <w:rFonts w:ascii="Arial" w:eastAsia="等线" w:hAnsi="Arial" w:cs="Arial"/>
                <w:szCs w:val="22"/>
                <w:lang w:eastAsia="zh-CN"/>
              </w:rPr>
              <w:t xml:space="preserve"> </w:t>
            </w:r>
            <w:r>
              <w:rPr>
                <w:rFonts w:ascii="Arial" w:eastAsia="等线" w:hAnsi="Arial" w:cs="Arial" w:hint="eastAsia"/>
                <w:szCs w:val="22"/>
                <w:lang w:eastAsia="zh-CN"/>
              </w:rPr>
              <w:t>if</w:t>
            </w:r>
            <w:r>
              <w:rPr>
                <w:rFonts w:ascii="Arial" w:eastAsia="等线" w:hAnsi="Arial" w:cs="Arial"/>
                <w:szCs w:val="22"/>
                <w:lang w:eastAsia="zh-CN"/>
              </w:rPr>
              <w:t xml:space="preserve"> </w:t>
            </w:r>
            <w:r>
              <w:rPr>
                <w:rFonts w:ascii="Arial" w:eastAsia="等线" w:hAnsi="Arial" w:cs="Arial" w:hint="eastAsia"/>
                <w:szCs w:val="22"/>
                <w:lang w:eastAsia="zh-CN"/>
              </w:rPr>
              <w:t>introduced</w:t>
            </w:r>
            <w:r>
              <w:rPr>
                <w:rFonts w:ascii="Arial" w:eastAsia="等线"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等线" w:hAnsi="Arial" w:cs="Arial"/>
                <w:szCs w:val="22"/>
                <w:lang w:eastAsia="zh-CN"/>
              </w:rPr>
            </w:pPr>
            <w:r>
              <w:rPr>
                <w:lang w:eastAsia="zh-CN"/>
              </w:rPr>
              <w:t xml:space="preserve">UE can use existing UAI to report whether the criterion is </w:t>
            </w:r>
            <w:r>
              <w:rPr>
                <w:rFonts w:ascii="Arial" w:eastAsia="等线"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等线"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T</w:t>
            </w:r>
            <w:r>
              <w:rPr>
                <w:rFonts w:ascii="Arial" w:eastAsia="等线"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等线" w:hAnsi="Arial" w:cs="Arial"/>
                <w:szCs w:val="22"/>
                <w:lang w:val="en-US" w:eastAsia="zh-CN"/>
              </w:rPr>
              <w:t>TsearchDeltaP</w:t>
            </w:r>
            <w:proofErr w:type="spellEnd"/>
            <w:r>
              <w:rPr>
                <w:rFonts w:ascii="Arial" w:eastAsia="等线" w:hAnsi="Arial" w:cs="Arial"/>
                <w:szCs w:val="22"/>
                <w:lang w:val="en-US" w:eastAsia="zh-CN"/>
              </w:rPr>
              <w:t>-&gt;TTT.</w:t>
            </w:r>
          </w:p>
          <w:p w14:paraId="797A6D71"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F</w:t>
            </w:r>
            <w:r>
              <w:rPr>
                <w:rFonts w:ascii="Arial" w:eastAsia="等线" w:hAnsi="Arial" w:cs="Arial"/>
                <w:szCs w:val="22"/>
                <w:lang w:val="en-US" w:eastAsia="zh-CN"/>
              </w:rPr>
              <w:t>or example, a</w:t>
            </w:r>
            <w:r>
              <w:rPr>
                <w:rFonts w:ascii="Arial" w:eastAsia="等线" w:hAnsi="Arial" w:cs="Arial" w:hint="eastAsia"/>
                <w:szCs w:val="22"/>
                <w:lang w:val="en-US" w:eastAsia="zh-CN"/>
              </w:rPr>
              <w:t xml:space="preserve"> new measurement event can be introduced</w:t>
            </w:r>
            <w:r>
              <w:rPr>
                <w:rFonts w:ascii="Arial" w:eastAsia="等线"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等线"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w:t>
            </w:r>
            <w:proofErr w:type="spellStart"/>
            <w:r>
              <w:rPr>
                <w:rFonts w:hint="eastAsia"/>
                <w:lang w:eastAsia="zh-CN"/>
              </w:rPr>
              <w:t>gNB</w:t>
            </w:r>
            <w:proofErr w:type="spellEnd"/>
            <w:r>
              <w:rPr>
                <w:rFonts w:hint="eastAsia"/>
                <w:lang w:eastAsia="zh-CN"/>
              </w:rPr>
              <w:t xml:space="preserve"> using </w:t>
            </w:r>
            <w:r>
              <w:rPr>
                <w:rFonts w:ascii="Arial" w:eastAsia="等线"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 xml:space="preserve">Agree with Ericson and Huawei. It is an information whether, the stationarity requirement is met (1bit). For </w:t>
            </w:r>
            <w:r>
              <w:rPr>
                <w:rFonts w:ascii="Arial" w:eastAsia="等线" w:hAnsi="Arial" w:cs="Arial"/>
                <w:szCs w:val="22"/>
                <w:lang w:val="en-US" w:eastAsia="zh-CN"/>
              </w:rPr>
              <w:lastRenderedPageBreak/>
              <w:t>this we should use the</w:t>
            </w:r>
            <w:r>
              <w:rPr>
                <w:rFonts w:ascii="Arial" w:eastAsia="等线"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126" w:type="pct"/>
          </w:tcPr>
          <w:p w14:paraId="797A6D8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797A6D85"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 xml:space="preserve">notification could be sent to </w:t>
            </w:r>
            <w:proofErr w:type="spellStart"/>
            <w:r>
              <w:rPr>
                <w:rFonts w:ascii="Arial" w:eastAsia="Yu Mincho" w:hAnsi="Arial" w:cs="Arial" w:hint="eastAsia"/>
                <w:szCs w:val="22"/>
                <w:lang w:eastAsia="ja-JP"/>
              </w:rPr>
              <w:t>gNB</w:t>
            </w:r>
            <w:proofErr w:type="spellEnd"/>
            <w:r>
              <w:rPr>
                <w:rFonts w:ascii="Arial" w:eastAsia="Yu Mincho" w:hAnsi="Arial" w:cs="Arial" w:hint="eastAsia"/>
                <w:szCs w:val="22"/>
                <w:lang w:eastAsia="ja-JP"/>
              </w:rPr>
              <w:t xml:space="preserve">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1126" w:type="pct"/>
          </w:tcPr>
          <w:p w14:paraId="797A6D9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9D"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proofErr w:type="spellStart"/>
            <w:r>
              <w:rPr>
                <w:rFonts w:ascii="Arial" w:hAnsi="Arial" w:cs="Arial" w:hint="eastAsia"/>
                <w:szCs w:val="22"/>
                <w:lang w:val="en-US" w:eastAsia="zh-CN"/>
              </w:rPr>
              <w:t>ing</w:t>
            </w:r>
            <w:proofErr w:type="spellEnd"/>
            <w:r>
              <w:rPr>
                <w:rFonts w:ascii="Arial" w:hAnsi="Arial" w:cs="Arial" w:hint="eastAsia"/>
                <w:szCs w:val="22"/>
                <w:lang w:val="en-US" w:eastAsia="zh-CN"/>
              </w:rPr>
              <w:t xml:space="preserve">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1126" w:type="pct"/>
          </w:tcPr>
          <w:p w14:paraId="0A06EA94"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682" w:type="pct"/>
          </w:tcPr>
          <w:p w14:paraId="4661ECC2" w14:textId="77777777" w:rsidR="005A5768" w:rsidRPr="009B68A1" w:rsidRDefault="005A5768" w:rsidP="00546472">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We propose to </w:t>
            </w:r>
            <w:r>
              <w:rPr>
                <w:rFonts w:ascii="Arial" w:eastAsia="等线"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w:t>
      </w:r>
      <w:r>
        <w:rPr>
          <w:rFonts w:ascii="Arial" w:hAnsi="Arial" w:cs="Arial"/>
          <w:color w:val="0070C0"/>
          <w:kern w:val="2"/>
          <w:lang w:eastAsia="zh-CN"/>
        </w:rPr>
        <w:t>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HiSilicon, Thales, </w:t>
      </w:r>
      <w:proofErr w:type="spellStart"/>
      <w:r w:rsidRPr="00D77AD9">
        <w:rPr>
          <w:rFonts w:ascii="Arial" w:hAnsi="Arial" w:cs="Arial"/>
          <w:color w:val="0070C0"/>
          <w:kern w:val="2"/>
          <w:sz w:val="20"/>
        </w:rPr>
        <w:t>Futurewei</w:t>
      </w:r>
      <w:proofErr w:type="spellEnd"/>
      <w:r w:rsidRPr="00D77AD9">
        <w:rPr>
          <w:rFonts w:ascii="Arial" w:hAnsi="Arial" w:cs="Arial"/>
          <w:color w:val="0070C0"/>
          <w:kern w:val="2"/>
          <w:sz w:val="20"/>
        </w:rPr>
        <w:t xml:space="preserve">, Qualcomm, Apple, </w:t>
      </w:r>
      <w:proofErr w:type="spellStart"/>
      <w:r w:rsidRPr="00D77AD9">
        <w:rPr>
          <w:rFonts w:ascii="Arial" w:hAnsi="Arial" w:cs="Arial"/>
          <w:color w:val="0070C0"/>
          <w:kern w:val="2"/>
          <w:sz w:val="20"/>
        </w:rPr>
        <w:t>Sequans</w:t>
      </w:r>
      <w:proofErr w:type="spellEnd"/>
      <w:r w:rsidRPr="00D77AD9">
        <w:rPr>
          <w:rFonts w:ascii="Arial" w:hAnsi="Arial" w:cs="Arial"/>
          <w:color w:val="0070C0"/>
          <w:kern w:val="2"/>
          <w:sz w:val="20"/>
        </w:rPr>
        <w:t xml:space="preserve">,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proofErr w:type="spellStart"/>
      <w:r w:rsidRPr="00D77AD9">
        <w:rPr>
          <w:rFonts w:ascii="Arial" w:hAnsi="Arial" w:cs="Arial" w:hint="eastAsia"/>
          <w:color w:val="0070C0"/>
          <w:kern w:val="2"/>
          <w:sz w:val="20"/>
        </w:rPr>
        <w:t>Chinatelecom</w:t>
      </w:r>
      <w:proofErr w:type="spellEnd"/>
      <w:r w:rsidRPr="00D77AD9">
        <w:rPr>
          <w:rFonts w:ascii="Arial" w:hAnsi="Arial" w:cs="Arial"/>
          <w:color w:val="0070C0"/>
          <w:kern w:val="2"/>
          <w:sz w:val="20"/>
        </w:rPr>
        <w:t>, BT, Sony) support Option 1</w:t>
      </w:r>
    </w:p>
    <w:p w14:paraId="3DE99E69" w14:textId="286A87DB"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w:t>
      </w:r>
      <w:proofErr w:type="spellStart"/>
      <w:r w:rsidRPr="00D77AD9">
        <w:rPr>
          <w:rFonts w:ascii="Arial" w:hAnsi="Arial" w:cs="Arial"/>
          <w:color w:val="0070C0"/>
          <w:kern w:val="2"/>
          <w:sz w:val="20"/>
        </w:rPr>
        <w:t>Fraunhofer</w:t>
      </w:r>
      <w:proofErr w:type="spellEnd"/>
      <w:r w:rsidRPr="00D77AD9">
        <w:rPr>
          <w:rFonts w:ascii="Arial" w:hAnsi="Arial" w:cs="Arial"/>
          <w:color w:val="0070C0"/>
          <w:kern w:val="2"/>
          <w:sz w:val="20"/>
        </w:rPr>
        <w:t>,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xml:space="preserve">, Apple, Intel, </w:t>
      </w:r>
      <w:proofErr w:type="spellStart"/>
      <w:r w:rsidRPr="00D77AD9">
        <w:rPr>
          <w:rFonts w:ascii="Arial" w:hAnsi="Arial" w:cs="Arial"/>
          <w:color w:val="0070C0"/>
          <w:kern w:val="2"/>
          <w:sz w:val="20"/>
        </w:rPr>
        <w:t>MediaTek</w:t>
      </w:r>
      <w:proofErr w:type="spellEnd"/>
      <w:r w:rsidRPr="00D77AD9">
        <w:rPr>
          <w:rFonts w:ascii="Arial" w:hAnsi="Arial" w:cs="Arial"/>
          <w:color w:val="0070C0"/>
          <w:kern w:val="2"/>
          <w:sz w:val="20"/>
        </w:rPr>
        <w:t>,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等线"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等线" w:hAnsi="Arial" w:cs="Arial"/>
          <w:color w:val="0070C0"/>
        </w:rPr>
        <w:t>.</w:t>
      </w:r>
    </w:p>
    <w:p w14:paraId="3B8271CA" w14:textId="77777777" w:rsidR="00EF460E" w:rsidRPr="006F7362" w:rsidRDefault="00EF460E" w:rsidP="00EF460E">
      <w:pPr>
        <w:spacing w:after="0"/>
        <w:rPr>
          <w:rFonts w:ascii="Arial" w:eastAsia="等线"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等线" w:hAnsi="Arial" w:cs="Arial"/>
          <w:color w:val="0070C0"/>
        </w:rPr>
        <w:t>RAN2 to discuss</w:t>
      </w:r>
      <w:r w:rsidRPr="006F7362">
        <w:rPr>
          <w:color w:val="0070C0"/>
        </w:rPr>
        <w:t xml:space="preserve"> </w:t>
      </w:r>
      <w:r w:rsidRPr="006F7362">
        <w:rPr>
          <w:rFonts w:ascii="Arial" w:eastAsia="等线"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afe"/>
        <w:numPr>
          <w:ilvl w:val="0"/>
          <w:numId w:val="15"/>
        </w:numPr>
        <w:spacing w:after="0"/>
        <w:rPr>
          <w:rFonts w:ascii="Arial" w:eastAsia="等线" w:hAnsi="Arial" w:cs="Arial"/>
          <w:color w:val="0070C0"/>
          <w:sz w:val="20"/>
        </w:rPr>
      </w:pPr>
      <w:r>
        <w:rPr>
          <w:rFonts w:ascii="Arial" w:eastAsia="等线" w:hAnsi="Arial" w:cs="Arial"/>
          <w:color w:val="0070C0"/>
          <w:sz w:val="20"/>
        </w:rPr>
        <w:t>Option 1 (12/2</w:t>
      </w:r>
      <w:r>
        <w:rPr>
          <w:rFonts w:ascii="Arial" w:eastAsia="等线" w:hAnsi="Arial" w:cs="Arial"/>
          <w:color w:val="0070C0"/>
          <w:sz w:val="20"/>
        </w:rPr>
        <w:t>5</w:t>
      </w:r>
      <w:r w:rsidRPr="006F7362">
        <w:rPr>
          <w:rFonts w:ascii="Arial" w:eastAsia="等线" w:hAnsi="Arial" w:cs="Arial"/>
          <w:color w:val="0070C0"/>
          <w:sz w:val="20"/>
        </w:rPr>
        <w:t xml:space="preserve">): Reuse </w:t>
      </w:r>
      <w:proofErr w:type="spellStart"/>
      <w:r w:rsidRPr="006F7362">
        <w:rPr>
          <w:rFonts w:ascii="Arial" w:eastAsia="等线" w:hAnsi="Arial" w:cs="Arial"/>
          <w:color w:val="0070C0"/>
          <w:sz w:val="20"/>
        </w:rPr>
        <w:t>UEAssistanceInformation</w:t>
      </w:r>
      <w:proofErr w:type="spellEnd"/>
      <w:r w:rsidRPr="006F7362">
        <w:rPr>
          <w:rFonts w:ascii="Arial" w:eastAsia="等线" w:hAnsi="Arial" w:cs="Arial"/>
          <w:color w:val="0070C0"/>
          <w:sz w:val="20"/>
        </w:rPr>
        <w:t xml:space="preserve"> message for the report.</w:t>
      </w:r>
    </w:p>
    <w:p w14:paraId="33995641" w14:textId="7B11144A" w:rsidR="00EF460E" w:rsidRPr="006F7362" w:rsidRDefault="00EF460E" w:rsidP="00EF460E">
      <w:pPr>
        <w:pStyle w:val="afe"/>
        <w:numPr>
          <w:ilvl w:val="0"/>
          <w:numId w:val="15"/>
        </w:numPr>
        <w:rPr>
          <w:rFonts w:ascii="Arial" w:eastAsia="等线" w:hAnsi="Arial" w:cs="Arial"/>
          <w:color w:val="0070C0"/>
          <w:sz w:val="20"/>
        </w:rPr>
      </w:pPr>
      <w:r w:rsidRPr="006F7362">
        <w:rPr>
          <w:rFonts w:ascii="Arial" w:eastAsia="等线" w:hAnsi="Arial" w:cs="Arial"/>
          <w:color w:val="0070C0"/>
          <w:sz w:val="20"/>
        </w:rPr>
        <w:t>Option 2 (1</w:t>
      </w:r>
      <w:r>
        <w:rPr>
          <w:rFonts w:ascii="Arial" w:eastAsia="等线" w:hAnsi="Arial" w:cs="Arial"/>
          <w:color w:val="0070C0"/>
          <w:sz w:val="20"/>
        </w:rPr>
        <w:t>6</w:t>
      </w:r>
      <w:r w:rsidRPr="006F7362">
        <w:rPr>
          <w:rFonts w:ascii="Arial" w:eastAsia="等线" w:hAnsi="Arial" w:cs="Arial"/>
          <w:color w:val="0070C0"/>
          <w:sz w:val="20"/>
        </w:rPr>
        <w:t>/</w:t>
      </w:r>
      <w:r>
        <w:rPr>
          <w:rFonts w:ascii="Arial" w:eastAsia="等线" w:hAnsi="Arial" w:cs="Arial"/>
          <w:color w:val="0070C0"/>
          <w:sz w:val="20"/>
        </w:rPr>
        <w:t>2</w:t>
      </w:r>
      <w:r>
        <w:rPr>
          <w:rFonts w:ascii="Arial" w:eastAsia="等线" w:hAnsi="Arial" w:cs="Arial"/>
          <w:color w:val="0070C0"/>
          <w:sz w:val="20"/>
        </w:rPr>
        <w:t>5</w:t>
      </w:r>
      <w:r w:rsidRPr="006F7362">
        <w:rPr>
          <w:rFonts w:ascii="Arial" w:eastAsia="等线"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20"/>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xml:space="preserve">. [2] </w:t>
      </w:r>
      <w:proofErr w:type="gramStart"/>
      <w:r>
        <w:rPr>
          <w:rFonts w:ascii="Arial" w:hAnsi="Arial" w:cs="Arial"/>
          <w:lang w:eastAsia="zh-CN"/>
        </w:rPr>
        <w:t>suggests</w:t>
      </w:r>
      <w:proofErr w:type="gramEnd"/>
      <w:r>
        <w:rPr>
          <w:rFonts w:ascii="Arial" w:hAnsi="Arial" w:cs="Arial"/>
          <w:lang w:eastAsia="zh-CN"/>
        </w:rPr>
        <w:t xml:space="preserve"> to send RAN2’s conclusions to RAN4.</w:t>
      </w:r>
    </w:p>
    <w:p w14:paraId="797A6DB0" w14:textId="77777777" w:rsidR="007A2673" w:rsidRDefault="00783A09">
      <w:pPr>
        <w:widowControl w:val="0"/>
        <w:spacing w:after="160"/>
        <w:rPr>
          <w:rFonts w:ascii="Arial" w:eastAsia="等线" w:hAnsi="Arial" w:cs="Arial"/>
          <w:b/>
          <w:bCs/>
          <w:szCs w:val="21"/>
          <w:lang w:eastAsia="zh-CN"/>
        </w:rPr>
      </w:pPr>
      <w:r>
        <w:rPr>
          <w:rFonts w:ascii="Arial" w:eastAsia="等线"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等线" w:hAnsi="Arial" w:cs="Arial"/>
          <w:b/>
          <w:bCs/>
          <w:szCs w:val="21"/>
          <w:lang w:eastAsia="zh-CN"/>
        </w:rPr>
        <w:t xml:space="preserve"> </w:t>
      </w:r>
      <w:r>
        <w:rPr>
          <w:rFonts w:ascii="Arial" w:hAnsi="Arial" w:cs="Arial"/>
          <w:b/>
          <w:bCs/>
        </w:rPr>
        <w:t>RRC_CONNECTED</w:t>
      </w:r>
      <w:r>
        <w:rPr>
          <w:rFonts w:ascii="Arial" w:eastAsia="等线" w:hAnsi="Arial" w:cs="Arial"/>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等线"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w:t>
            </w:r>
            <w:r>
              <w:rPr>
                <w:rFonts w:ascii="Arial" w:eastAsia="等线"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等线"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797A6DCB" w14:textId="77777777" w:rsidR="007A2673" w:rsidRDefault="007A2673">
            <w:pPr>
              <w:spacing w:after="0" w:line="276" w:lineRule="auto"/>
              <w:rPr>
                <w:rFonts w:ascii="Arial" w:eastAsia="等线"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Yes</w:t>
            </w:r>
          </w:p>
        </w:tc>
        <w:tc>
          <w:tcPr>
            <w:tcW w:w="2987" w:type="pct"/>
          </w:tcPr>
          <w:p w14:paraId="797A6DCF" w14:textId="77777777" w:rsidR="007A2673" w:rsidRDefault="007A2673">
            <w:pPr>
              <w:spacing w:after="0" w:line="276" w:lineRule="auto"/>
              <w:rPr>
                <w:rFonts w:ascii="Arial" w:eastAsia="等线"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97A6DD7" w14:textId="77777777" w:rsidR="007A2673" w:rsidRDefault="007A2673">
            <w:pPr>
              <w:spacing w:after="0" w:line="276" w:lineRule="auto"/>
              <w:rPr>
                <w:rFonts w:ascii="Arial" w:eastAsia="等线"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Yes</w:t>
            </w:r>
          </w:p>
        </w:tc>
        <w:tc>
          <w:tcPr>
            <w:tcW w:w="2987" w:type="pct"/>
          </w:tcPr>
          <w:p w14:paraId="797A6DDB" w14:textId="77777777" w:rsidR="007A2673" w:rsidRDefault="007A2673">
            <w:pPr>
              <w:spacing w:after="0"/>
              <w:rPr>
                <w:rFonts w:ascii="Arial" w:eastAsia="等线"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DDE"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97A6DDF" w14:textId="77777777" w:rsidR="007A2673" w:rsidRDefault="007A2673">
            <w:pPr>
              <w:spacing w:after="0"/>
              <w:rPr>
                <w:rFonts w:ascii="Arial" w:eastAsia="等线"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797A6DE3" w14:textId="77777777" w:rsidR="007A2673" w:rsidRDefault="007A2673">
            <w:pPr>
              <w:spacing w:after="0"/>
              <w:rPr>
                <w:rFonts w:ascii="Arial" w:eastAsia="等线"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 but</w:t>
            </w:r>
          </w:p>
        </w:tc>
        <w:tc>
          <w:tcPr>
            <w:tcW w:w="2987" w:type="pct"/>
          </w:tcPr>
          <w:p w14:paraId="797A6DE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等线"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等线"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等线"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Yes</w:t>
            </w:r>
          </w:p>
        </w:tc>
        <w:tc>
          <w:tcPr>
            <w:tcW w:w="2987" w:type="pct"/>
          </w:tcPr>
          <w:p w14:paraId="797A6DFB" w14:textId="77777777" w:rsidR="007A2673" w:rsidRDefault="007A2673">
            <w:pPr>
              <w:spacing w:after="0" w:line="276" w:lineRule="auto"/>
              <w:rPr>
                <w:rFonts w:ascii="Arial" w:eastAsia="等线"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DF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 but</w:t>
            </w:r>
          </w:p>
        </w:tc>
        <w:tc>
          <w:tcPr>
            <w:tcW w:w="2987" w:type="pct"/>
          </w:tcPr>
          <w:p w14:paraId="797A6DF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r>
              <w:rPr>
                <w:rFonts w:ascii="Arial" w:hAnsi="Arial" w:cs="Arial" w:hint="eastAsia"/>
                <w:szCs w:val="22"/>
                <w:lang w:val="en-US" w:eastAsia="zh-CN"/>
              </w:rPr>
              <w:t xml:space="preserve">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18517C9C"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Yes</w:t>
            </w:r>
          </w:p>
        </w:tc>
        <w:tc>
          <w:tcPr>
            <w:tcW w:w="2987" w:type="pct"/>
          </w:tcPr>
          <w:p w14:paraId="09261895" w14:textId="77777777" w:rsidR="005A5768" w:rsidRDefault="005A5768" w:rsidP="00546472">
            <w:pPr>
              <w:spacing w:after="0" w:line="276" w:lineRule="auto"/>
              <w:rPr>
                <w:rFonts w:ascii="Arial" w:eastAsia="等线" w:hAnsi="Arial" w:cs="Arial"/>
                <w:szCs w:val="22"/>
                <w:lang w:eastAsia="ko-KR"/>
              </w:rPr>
            </w:pPr>
            <w:r>
              <w:rPr>
                <w:rFonts w:ascii="Arial" w:eastAsia="等线"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lastRenderedPageBreak/>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afe"/>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Fraunhofer</w:t>
      </w:r>
      <w:proofErr w:type="spellEnd"/>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Sequans</w:t>
      </w:r>
      <w:proofErr w:type="spellEnd"/>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MediaTek</w:t>
      </w:r>
      <w:proofErr w:type="spellEnd"/>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w:t>
      </w:r>
      <w:proofErr w:type="gramStart"/>
      <w:r>
        <w:rPr>
          <w:rFonts w:ascii="Arial" w:hAnsi="Arial" w:cs="Arial"/>
          <w:color w:val="0070C0"/>
          <w:kern w:val="2"/>
          <w:lang w:eastAsia="zh-CN"/>
        </w:rPr>
        <w:t>companies</w:t>
      </w:r>
      <w:proofErr w:type="gramEnd"/>
      <w:r>
        <w:rPr>
          <w:rFonts w:ascii="Arial" w:hAnsi="Arial" w:cs="Arial"/>
          <w:color w:val="0070C0"/>
          <w:kern w:val="2"/>
          <w:lang w:eastAsia="zh-CN"/>
        </w:rPr>
        <w:t xml:space="preserve"> think the LS can be sent later with more </w:t>
      </w:r>
      <w:r w:rsidRPr="005C3DF7">
        <w:rPr>
          <w:rFonts w:ascii="Arial" w:hAnsi="Arial" w:cs="Arial"/>
          <w:color w:val="0070C0"/>
          <w:kern w:val="2"/>
          <w:lang w:eastAsia="zh-CN"/>
        </w:rPr>
        <w:t>RAN2's progress</w:t>
      </w:r>
      <w:r w:rsidRPr="00EF6FAF">
        <w:rPr>
          <w:rFonts w:ascii="Arial" w:eastAsia="等线" w:hAnsi="Arial" w:cs="Arial"/>
          <w:color w:val="0070C0"/>
        </w:rPr>
        <w:t>.</w:t>
      </w:r>
      <w:r>
        <w:rPr>
          <w:rFonts w:ascii="Arial" w:eastAsia="等线"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w:t>
      </w:r>
      <w:r>
        <w:rPr>
          <w:rFonts w:ascii="Arial" w:hAnsi="Arial" w:cs="Arial"/>
          <w:color w:val="0070C0"/>
          <w:kern w:val="2"/>
          <w:lang w:eastAsia="zh-CN"/>
        </w:rPr>
        <w:t>6</w:t>
      </w:r>
      <w:r w:rsidRPr="00EF6FAF">
        <w:rPr>
          <w:rFonts w:ascii="Arial" w:hAnsi="Arial" w:cs="Arial"/>
          <w:color w:val="0070C0"/>
          <w:kern w:val="2"/>
          <w:lang w:eastAsia="zh-CN"/>
        </w:rPr>
        <w:t>/2</w:t>
      </w:r>
      <w:r>
        <w:rPr>
          <w:rFonts w:ascii="Arial" w:hAnsi="Arial" w:cs="Arial"/>
          <w:color w:val="0070C0"/>
          <w:kern w:val="2"/>
          <w:lang w:eastAsia="zh-CN"/>
        </w:rPr>
        <w:t>6</w:t>
      </w:r>
      <w:r>
        <w:rPr>
          <w:rFonts w:ascii="Arial" w:hAnsi="Arial" w:cs="Arial"/>
          <w:color w:val="0070C0"/>
          <w:kern w:val="2"/>
          <w:lang w:eastAsia="zh-CN"/>
        </w:rPr>
        <w:t>)</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等线" w:hAnsi="Arial" w:cs="Arial"/>
          <w:b/>
          <w:bCs/>
          <w:szCs w:val="21"/>
          <w:lang w:eastAsia="zh-CN"/>
        </w:rPr>
      </w:pPr>
      <w:r>
        <w:rPr>
          <w:rFonts w:ascii="Arial" w:eastAsia="等线" w:hAnsi="Arial" w:cs="Arial"/>
          <w:b/>
          <w:bCs/>
          <w:szCs w:val="21"/>
          <w:lang w:eastAsia="zh-CN"/>
        </w:rPr>
        <w:t xml:space="preserve">Q4-2 </w:t>
      </w:r>
      <w:r>
        <w:rPr>
          <w:rFonts w:ascii="Arial" w:hAnsi="Arial" w:cs="Arial"/>
          <w:b/>
          <w:bCs/>
        </w:rPr>
        <w:t>If the answer for Q4-1 is yes,</w:t>
      </w:r>
      <w:r>
        <w:rPr>
          <w:rFonts w:ascii="Arial" w:eastAsia="等线" w:hAnsi="Arial" w:cs="Arial"/>
          <w:b/>
          <w:bCs/>
          <w:szCs w:val="21"/>
          <w:lang w:eastAsia="zh-CN"/>
        </w:rPr>
        <w:t xml:space="preserve"> which content(s) to be included in the LS?</w:t>
      </w:r>
    </w:p>
    <w:p w14:paraId="797A6E0F" w14:textId="77777777" w:rsidR="007A2673" w:rsidRDefault="00783A09">
      <w:pPr>
        <w:pStyle w:val="afe"/>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afe"/>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afe"/>
        <w:numPr>
          <w:ilvl w:val="0"/>
          <w:numId w:val="19"/>
        </w:numPr>
        <w:rPr>
          <w:rFonts w:ascii="Arial" w:eastAsia="等线"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afe"/>
        <w:numPr>
          <w:ilvl w:val="0"/>
          <w:numId w:val="19"/>
        </w:numPr>
        <w:rPr>
          <w:rFonts w:ascii="Arial" w:eastAsia="等线" w:hAnsi="Arial" w:cs="Arial"/>
          <w:b/>
          <w:bCs/>
          <w:szCs w:val="21"/>
        </w:rPr>
      </w:pPr>
      <w:r>
        <w:rPr>
          <w:rFonts w:ascii="Arial" w:hAnsi="Arial" w:cs="Arial"/>
          <w:b/>
          <w:sz w:val="20"/>
          <w:szCs w:val="20"/>
        </w:rPr>
        <w:t>Other…</w:t>
      </w:r>
    </w:p>
    <w:tbl>
      <w:tblPr>
        <w:tblStyle w:val="af2"/>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w:t>
            </w:r>
            <w:proofErr w:type="gramStart"/>
            <w:r>
              <w:rPr>
                <w:rFonts w:ascii="Arial" w:eastAsiaTheme="minorEastAsia" w:hAnsi="Arial" w:cs="Arial"/>
                <w:szCs w:val="22"/>
                <w:lang w:eastAsia="ja-JP"/>
              </w:rPr>
              <w:t>the</w:t>
            </w:r>
            <w:proofErr w:type="gramEnd"/>
            <w:r>
              <w:rPr>
                <w:rFonts w:ascii="Arial" w:eastAsiaTheme="minorEastAsia" w:hAnsi="Arial" w:cs="Arial"/>
                <w:szCs w:val="22"/>
                <w:lang w:eastAsia="ja-JP"/>
              </w:rPr>
              <w:t xml:space="preserv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t>
            </w:r>
            <w:proofErr w:type="gramStart"/>
            <w:r>
              <w:rPr>
                <w:rFonts w:ascii="Arial" w:eastAsiaTheme="minorEastAsia" w:hAnsi="Arial" w:cs="Arial"/>
                <w:lang w:eastAsia="ja-JP"/>
              </w:rPr>
              <w:t>we</w:t>
            </w:r>
            <w:proofErr w:type="gramEnd"/>
            <w:r>
              <w:rPr>
                <w:rFonts w:ascii="Arial" w:eastAsiaTheme="minorEastAsia" w:hAnsi="Arial" w:cs="Arial"/>
                <w:lang w:eastAsia="ja-JP"/>
              </w:rPr>
              <w:t xml:space="preserv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5" w:history="1">
              <w:r>
                <w:rPr>
                  <w:rStyle w:val="af5"/>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afe"/>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proofErr w:type="gramStart"/>
            <w:r>
              <w:rPr>
                <w:rFonts w:ascii="Arial" w:hAnsi="Arial" w:cs="Arial"/>
              </w:rPr>
              <w:t>define</w:t>
            </w:r>
            <w:proofErr w:type="gramEnd"/>
            <w:r>
              <w:rPr>
                <w:rFonts w:ascii="Arial" w:hAnsi="Arial" w:cs="Arial"/>
              </w:rPr>
              <w:t xml:space="preserve"> a new RRC measurement mode that the UE can be put in to, e.g. the network would tell the UE "please enable RRM relaxation".</w:t>
            </w:r>
          </w:p>
          <w:p w14:paraId="797A6E21" w14:textId="77777777" w:rsidR="007A2673" w:rsidRDefault="00783A09">
            <w:pPr>
              <w:pStyle w:val="afe"/>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等线"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797A6E30"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for </w:t>
            </w:r>
            <w:r>
              <w:rPr>
                <w:rFonts w:ascii="Arial" w:eastAsia="等线" w:hAnsi="Arial" w:cs="Arial" w:hint="eastAsia"/>
                <w:szCs w:val="22"/>
                <w:lang w:eastAsia="zh-CN"/>
              </w:rPr>
              <w:t>these</w:t>
            </w:r>
            <w:r>
              <w:rPr>
                <w:rFonts w:ascii="Arial" w:eastAsia="等线"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2, 3</w:t>
            </w:r>
          </w:p>
        </w:tc>
        <w:tc>
          <w:tcPr>
            <w:tcW w:w="2987" w:type="pct"/>
          </w:tcPr>
          <w:p w14:paraId="797A6E38"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797A6E40"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eastAsia="zh-CN"/>
              </w:rPr>
              <w:t>A</w:t>
            </w:r>
            <w:r>
              <w:rPr>
                <w:rFonts w:ascii="Arial" w:eastAsia="等线" w:hAnsi="Arial" w:cs="Arial"/>
                <w:szCs w:val="22"/>
                <w:lang w:eastAsia="zh-CN"/>
              </w:rPr>
              <w:t xml:space="preserve">nd we have sympathy with </w:t>
            </w:r>
            <w:proofErr w:type="spellStart"/>
            <w:r>
              <w:rPr>
                <w:rFonts w:ascii="Arial" w:eastAsiaTheme="minorEastAsia" w:hAnsi="Arial" w:cs="Arial"/>
                <w:szCs w:val="22"/>
                <w:lang w:eastAsia="ja-JP"/>
              </w:rPr>
              <w:t>Fraunhofer’s</w:t>
            </w:r>
            <w:proofErr w:type="spellEnd"/>
            <w:r>
              <w:rPr>
                <w:rFonts w:ascii="Arial" w:eastAsiaTheme="minorEastAsia" w:hAnsi="Arial" w:cs="Arial"/>
                <w:szCs w:val="22"/>
                <w:lang w:eastAsia="ja-JP"/>
              </w:rPr>
              <w:t xml:space="preserve"> comments on stopping measurement time in RRC_CONNECTED. Maybe </w:t>
            </w:r>
            <w:proofErr w:type="spellStart"/>
            <w:r>
              <w:rPr>
                <w:rFonts w:ascii="Arial" w:eastAsiaTheme="minorEastAsia" w:hAnsi="Arial" w:cs="Arial"/>
                <w:szCs w:val="22"/>
                <w:lang w:eastAsia="ja-JP"/>
              </w:rPr>
              <w:t>gNB</w:t>
            </w:r>
            <w:proofErr w:type="spellEnd"/>
            <w:r>
              <w:rPr>
                <w:rFonts w:ascii="Arial" w:eastAsiaTheme="minorEastAsia" w:hAnsi="Arial" w:cs="Arial"/>
                <w:szCs w:val="22"/>
                <w:lang w:eastAsia="ja-JP"/>
              </w:rPr>
              <w:t xml:space="preserve">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1,2,3</w:t>
            </w:r>
          </w:p>
        </w:tc>
        <w:tc>
          <w:tcPr>
            <w:tcW w:w="2987" w:type="pct"/>
          </w:tcPr>
          <w:p w14:paraId="797A6E44" w14:textId="77777777" w:rsidR="007A2673" w:rsidRDefault="007A2673">
            <w:pPr>
              <w:spacing w:after="0"/>
              <w:rPr>
                <w:rFonts w:ascii="Arial" w:eastAsia="等线"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797A6E48" w14:textId="77777777" w:rsidR="007A2673" w:rsidRDefault="007A2673">
            <w:pPr>
              <w:spacing w:after="0"/>
              <w:rPr>
                <w:rFonts w:ascii="Arial" w:eastAsia="等线"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 (3)</w:t>
            </w:r>
          </w:p>
        </w:tc>
        <w:tc>
          <w:tcPr>
            <w:tcW w:w="2987" w:type="pct"/>
          </w:tcPr>
          <w:p w14:paraId="797A6E4C"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797A6E50"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E6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 (3, 4)</w:t>
            </w:r>
          </w:p>
        </w:tc>
        <w:tc>
          <w:tcPr>
            <w:tcW w:w="2987" w:type="pct"/>
          </w:tcPr>
          <w:p w14:paraId="797A6E68"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Agree with Thales. We are also OK to ask pre-emptive question for Connected, as suggested by </w:t>
            </w:r>
            <w:proofErr w:type="spellStart"/>
            <w:r>
              <w:rPr>
                <w:rFonts w:ascii="Arial" w:eastAsia="等线" w:hAnsi="Arial" w:cs="Arial"/>
                <w:szCs w:val="22"/>
                <w:lang w:eastAsia="zh-CN"/>
              </w:rPr>
              <w:t>Fraunhofer</w:t>
            </w:r>
            <w:proofErr w:type="spellEnd"/>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604259E2" w14:textId="77777777" w:rsidR="005A5768" w:rsidRPr="009B68A1" w:rsidRDefault="005A5768" w:rsidP="00546472">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1,2,3</w:t>
            </w:r>
          </w:p>
        </w:tc>
        <w:tc>
          <w:tcPr>
            <w:tcW w:w="2987" w:type="pct"/>
          </w:tcPr>
          <w:p w14:paraId="6C7F29EF" w14:textId="77777777" w:rsidR="005A5768" w:rsidRPr="009B68A1" w:rsidRDefault="005A5768" w:rsidP="00546472">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For option 2, please refer our </w:t>
            </w:r>
            <w:r>
              <w:rPr>
                <w:rFonts w:ascii="Arial" w:eastAsia="等线"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2</w:t>
      </w:r>
      <w:r>
        <w:rPr>
          <w:rFonts w:ascii="Arial" w:hAnsi="Arial" w:cs="Arial"/>
          <w:color w:val="0070C0"/>
          <w:kern w:val="2"/>
          <w:sz w:val="20"/>
        </w:rPr>
        <w:t>4</w:t>
      </w:r>
      <w:r>
        <w:rPr>
          <w:rFonts w:ascii="Arial" w:hAnsi="Arial" w:cs="Arial"/>
          <w:color w:val="0070C0"/>
          <w:kern w:val="2"/>
          <w:sz w:val="20"/>
        </w:rPr>
        <w:t>/2</w:t>
      </w:r>
      <w:r>
        <w:rPr>
          <w:rFonts w:ascii="Arial" w:hAnsi="Arial" w:cs="Arial"/>
          <w:color w:val="0070C0"/>
          <w:kern w:val="2"/>
          <w:sz w:val="20"/>
        </w:rPr>
        <w:t>6</w:t>
      </w:r>
      <w:r>
        <w:rPr>
          <w:rFonts w:ascii="Arial" w:hAnsi="Arial" w:cs="Arial"/>
          <w:color w:val="0070C0"/>
          <w:kern w:val="2"/>
          <w:sz w:val="20"/>
        </w:rPr>
        <w:t xml:space="preserve"> companies</w:t>
      </w:r>
      <w:r w:rsidRPr="00EF6FAF">
        <w:rPr>
          <w:rFonts w:ascii="Arial" w:hAnsi="Arial" w:cs="Arial"/>
          <w:color w:val="0070C0"/>
          <w:kern w:val="2"/>
          <w:sz w:val="20"/>
        </w:rPr>
        <w:t xml:space="preserve"> </w:t>
      </w:r>
      <w:r>
        <w:rPr>
          <w:rFonts w:ascii="Arial" w:hAnsi="Arial" w:cs="Arial"/>
          <w:color w:val="0070C0"/>
          <w:kern w:val="2"/>
          <w:sz w:val="20"/>
        </w:rPr>
        <w:t>(</w:t>
      </w:r>
      <w:proofErr w:type="spellStart"/>
      <w:r w:rsidRPr="00BE0383">
        <w:rPr>
          <w:rFonts w:ascii="Arial" w:hAnsi="Arial" w:cs="Arial"/>
          <w:color w:val="0070C0"/>
          <w:kern w:val="2"/>
          <w:sz w:val="20"/>
        </w:rPr>
        <w:t>Fraunhofer</w:t>
      </w:r>
      <w:proofErr w:type="spellEnd"/>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proofErr w:type="spellStart"/>
      <w:r w:rsidRPr="000B5619">
        <w:rPr>
          <w:rFonts w:ascii="Arial" w:hAnsi="Arial" w:cs="Arial"/>
          <w:color w:val="0070C0"/>
          <w:kern w:val="2"/>
          <w:sz w:val="20"/>
        </w:rPr>
        <w:t>Sequans</w:t>
      </w:r>
      <w:proofErr w:type="spellEnd"/>
      <w:r w:rsidRPr="000B5619">
        <w:rPr>
          <w:rFonts w:ascii="Arial" w:hAnsi="Arial" w:cs="Arial"/>
          <w:color w:val="0070C0"/>
          <w:kern w:val="2"/>
          <w:sz w:val="20"/>
        </w:rPr>
        <w:t xml:space="preserv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MediaTek</w:t>
      </w:r>
      <w:proofErr w:type="spellEnd"/>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LG</w:t>
      </w:r>
      <w:r>
        <w:rPr>
          <w:rFonts w:ascii="Arial" w:hAnsi="Arial" w:cs="Arial"/>
          <w:color w:val="0070C0"/>
          <w:kern w:val="2"/>
          <w:sz w:val="20"/>
        </w:rPr>
        <w:t xml:space="preserve">)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1</w:t>
      </w:r>
      <w:r>
        <w:rPr>
          <w:rFonts w:ascii="Arial" w:hAnsi="Arial" w:cs="Arial"/>
          <w:color w:val="0070C0"/>
          <w:kern w:val="2"/>
          <w:sz w:val="20"/>
        </w:rPr>
        <w:t>8</w:t>
      </w:r>
      <w:r>
        <w:rPr>
          <w:rFonts w:ascii="Arial" w:hAnsi="Arial" w:cs="Arial"/>
          <w:color w:val="0070C0"/>
          <w:kern w:val="2"/>
          <w:sz w:val="20"/>
        </w:rPr>
        <w:t>/2</w:t>
      </w:r>
      <w:r>
        <w:rPr>
          <w:rFonts w:ascii="Arial" w:hAnsi="Arial" w:cs="Arial"/>
          <w:color w:val="0070C0"/>
          <w:kern w:val="2"/>
          <w:sz w:val="20"/>
        </w:rPr>
        <w:t>6</w:t>
      </w:r>
      <w:r>
        <w:rPr>
          <w:rFonts w:ascii="Arial" w:hAnsi="Arial" w:cs="Arial"/>
          <w:color w:val="0070C0"/>
          <w:kern w:val="2"/>
          <w:sz w:val="20"/>
        </w:rPr>
        <w:t xml:space="preserve">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LG</w:t>
      </w:r>
      <w:r>
        <w:rPr>
          <w:rFonts w:ascii="Arial" w:hAnsi="Arial" w:cs="Arial"/>
          <w:color w:val="0070C0"/>
          <w:kern w:val="2"/>
          <w:sz w:val="20"/>
        </w:rPr>
        <w:t xml:space="preserve">)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hint="eastAsia"/>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w:t>
      </w:r>
      <w:r>
        <w:rPr>
          <w:rFonts w:ascii="Arial" w:hAnsi="Arial" w:cs="Arial"/>
          <w:color w:val="0070C0"/>
          <w:kern w:val="2"/>
          <w:lang w:eastAsia="zh-CN"/>
        </w:rPr>
        <w:t>6</w:t>
      </w:r>
      <w:r>
        <w:rPr>
          <w:rFonts w:ascii="Arial" w:hAnsi="Arial" w:cs="Arial"/>
          <w:color w:val="0070C0"/>
          <w:kern w:val="2"/>
          <w:lang w:eastAsia="zh-CN"/>
        </w:rPr>
        <w:t>/2</w:t>
      </w:r>
      <w:r>
        <w:rPr>
          <w:rFonts w:ascii="Arial" w:hAnsi="Arial" w:cs="Arial"/>
          <w:color w:val="0070C0"/>
          <w:kern w:val="2"/>
          <w:lang w:eastAsia="zh-CN"/>
        </w:rPr>
        <w:t>6</w:t>
      </w:r>
      <w:r>
        <w:rPr>
          <w:rFonts w:ascii="Arial" w:hAnsi="Arial" w:cs="Arial"/>
          <w:color w:val="0070C0"/>
          <w:kern w:val="2"/>
          <w:lang w:eastAsia="zh-CN"/>
        </w:rPr>
        <w:t xml:space="preserve">)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w:t>
      </w:r>
      <w:r>
        <w:rPr>
          <w:rFonts w:ascii="Arial" w:hAnsi="Arial" w:cs="Arial"/>
          <w:color w:val="0070C0"/>
          <w:kern w:val="2"/>
          <w:lang w:eastAsia="zh-CN"/>
        </w:rPr>
        <w:t>4</w:t>
      </w:r>
      <w:r>
        <w:rPr>
          <w:rFonts w:ascii="Arial" w:hAnsi="Arial" w:cs="Arial"/>
          <w:color w:val="0070C0"/>
          <w:kern w:val="2"/>
          <w:lang w:eastAsia="zh-CN"/>
        </w:rPr>
        <w:t>/2</w:t>
      </w:r>
      <w:r>
        <w:rPr>
          <w:rFonts w:ascii="Arial" w:hAnsi="Arial" w:cs="Arial"/>
          <w:color w:val="0070C0"/>
          <w:kern w:val="2"/>
          <w:lang w:eastAsia="zh-CN"/>
        </w:rPr>
        <w:t>6</w:t>
      </w:r>
      <w:r>
        <w:rPr>
          <w:rFonts w:ascii="Arial" w:hAnsi="Arial" w:cs="Arial"/>
          <w:color w:val="0070C0"/>
          <w:kern w:val="2"/>
          <w:lang w:eastAsia="zh-CN"/>
        </w:rPr>
        <w:t>)</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797A6E78" w14:textId="77777777" w:rsidR="007A2673" w:rsidRDefault="00783A09">
      <w:pPr>
        <w:pStyle w:val="1"/>
        <w:numPr>
          <w:ilvl w:val="0"/>
          <w:numId w:val="10"/>
        </w:numPr>
        <w:rPr>
          <w:rFonts w:eastAsia="宋体" w:cs="Arial"/>
          <w:lang w:eastAsia="zh-CN"/>
        </w:rPr>
      </w:pPr>
      <w:r>
        <w:rPr>
          <w:rFonts w:eastAsia="宋体" w:cs="Arial"/>
          <w:lang w:eastAsia="zh-CN"/>
        </w:rPr>
        <w:t>Conclusions</w:t>
      </w:r>
    </w:p>
    <w:p w14:paraId="797A6E79" w14:textId="1A0EB191" w:rsidR="007A2673" w:rsidRPr="0014197F" w:rsidRDefault="00D42366" w:rsidP="001C406D">
      <w:pPr>
        <w:widowControl w:val="0"/>
        <w:spacing w:after="160"/>
        <w:jc w:val="left"/>
        <w:rPr>
          <w:rFonts w:ascii="Arial" w:eastAsia="等线" w:hAnsi="Arial" w:cs="Arial"/>
          <w:bCs/>
          <w:szCs w:val="21"/>
          <w:lang w:val="en-US" w:eastAsia="zh-CN"/>
        </w:rPr>
      </w:pPr>
      <w:r w:rsidRPr="0014197F">
        <w:rPr>
          <w:rFonts w:ascii="Arial" w:eastAsia="等线" w:hAnsi="Arial" w:cs="Arial"/>
          <w:bCs/>
          <w:szCs w:val="21"/>
          <w:lang w:val="en-US" w:eastAsia="zh-CN"/>
        </w:rPr>
        <w:t>Proposal 1 [For agreement] (18/24): Do not introduce beam change based criterion in Rel-17.</w:t>
      </w:r>
    </w:p>
    <w:p w14:paraId="66A0ACB1" w14:textId="77777777" w:rsidR="00D93109" w:rsidRPr="0014197F" w:rsidRDefault="00D93109" w:rsidP="001C406D">
      <w:pPr>
        <w:spacing w:after="0"/>
        <w:jc w:val="left"/>
        <w:rPr>
          <w:rFonts w:ascii="Arial" w:eastAsia="等线"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等线" w:hAnsi="Arial" w:cs="Arial"/>
        </w:rPr>
        <w:t>RAN2 to discuss</w:t>
      </w:r>
      <w:r w:rsidRPr="0014197F">
        <w:t xml:space="preserve"> </w:t>
      </w:r>
      <w:r w:rsidRPr="0014197F">
        <w:rPr>
          <w:rFonts w:ascii="Arial" w:eastAsia="等线" w:hAnsi="Arial" w:cs="Arial"/>
        </w:rPr>
        <w:t>which option is to be supported for Rel-17 not-at-cell-edge criterion in RRC_IDLE/INACTIVE:</w:t>
      </w:r>
    </w:p>
    <w:p w14:paraId="3D0DE4D5" w14:textId="77777777" w:rsidR="00D93109" w:rsidRPr="0014197F" w:rsidRDefault="00D93109" w:rsidP="001C406D">
      <w:pPr>
        <w:pStyle w:val="afe"/>
        <w:numPr>
          <w:ilvl w:val="0"/>
          <w:numId w:val="23"/>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591093BF" w14:textId="77777777" w:rsidR="00D93109" w:rsidRPr="0014197F" w:rsidRDefault="00D93109" w:rsidP="001C406D">
      <w:pPr>
        <w:pStyle w:val="afe"/>
        <w:numPr>
          <w:ilvl w:val="0"/>
          <w:numId w:val="23"/>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4EE1A036" w14:textId="37D1B050" w:rsidR="00EF460E" w:rsidRPr="0014197F"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w:t>
      </w:r>
      <w:proofErr w:type="spellStart"/>
      <w:r w:rsidRPr="0014197F">
        <w:rPr>
          <w:rFonts w:ascii="Arial" w:hAnsi="Arial" w:cs="Arial"/>
          <w:kern w:val="2"/>
          <w:lang w:eastAsia="zh-CN"/>
        </w:rPr>
        <w:t>RRCRec</w:t>
      </w:r>
      <w:bookmarkStart w:id="1" w:name="_GoBack"/>
      <w:bookmarkEnd w:id="1"/>
      <w:r w:rsidRPr="0014197F">
        <w:rPr>
          <w:rFonts w:ascii="Arial" w:hAnsi="Arial" w:cs="Arial"/>
          <w:kern w:val="2"/>
          <w:lang w:eastAsia="zh-CN"/>
        </w:rPr>
        <w:t>onfiguration</w:t>
      </w:r>
      <w:proofErr w:type="spellEnd"/>
      <w:r w:rsidRPr="0014197F">
        <w:rPr>
          <w:rFonts w:ascii="Arial" w:hAnsi="Arial" w:cs="Arial"/>
          <w:kern w:val="2"/>
          <w:lang w:eastAsia="zh-CN"/>
        </w:rPr>
        <w:t xml:space="preserve"> message) in RRC_CONNECTED.</w:t>
      </w:r>
    </w:p>
    <w:p w14:paraId="40CC15A7" w14:textId="29ED82CB" w:rsidR="00EF460E" w:rsidRPr="0014197F" w:rsidRDefault="00EF460E" w:rsidP="001C406D">
      <w:pPr>
        <w:jc w:val="left"/>
        <w:rPr>
          <w:rFonts w:ascii="Arial" w:hAnsi="Arial" w:cs="Arial"/>
          <w:kern w:val="2"/>
          <w:lang w:eastAsia="zh-CN"/>
        </w:rPr>
      </w:pPr>
      <w:r w:rsidRPr="0014197F">
        <w:rPr>
          <w:rFonts w:ascii="Arial" w:hAnsi="Arial" w:cs="Arial"/>
          <w:kern w:val="2"/>
          <w:lang w:eastAsia="zh-CN"/>
        </w:rPr>
        <w:t>Proposal 4</w:t>
      </w:r>
      <w:r w:rsidRPr="0014197F">
        <w:rPr>
          <w:rFonts w:ascii="Arial" w:hAnsi="Arial" w:cs="Arial" w:hint="eastAsia"/>
          <w:kern w:val="2"/>
          <w:lang w:eastAsia="zh-CN"/>
        </w:rPr>
        <w:t xml:space="preserve"> [</w:t>
      </w:r>
      <w:r w:rsidRPr="0014197F">
        <w:rPr>
          <w:rFonts w:ascii="Arial" w:hAnsi="Arial" w:cs="Arial"/>
          <w:kern w:val="2"/>
          <w:lang w:eastAsia="zh-CN"/>
        </w:rPr>
        <w:t>For agreement] (9/26): It is FFS whether dedicated signalling can be combined with broadcast signalling.</w:t>
      </w:r>
    </w:p>
    <w:p w14:paraId="0CF48D36" w14:textId="77777777" w:rsidR="00CF6C8C" w:rsidRPr="0014197F" w:rsidRDefault="00CF6C8C" w:rsidP="001C406D">
      <w:pPr>
        <w:spacing w:after="0"/>
        <w:jc w:val="left"/>
        <w:rPr>
          <w:rFonts w:ascii="Arial" w:eastAsia="等线"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等线" w:hAnsi="Arial" w:cs="Arial"/>
        </w:rPr>
        <w:t>RAN2 to discuss</w:t>
      </w:r>
      <w:r w:rsidRPr="0014197F">
        <w:t xml:space="preserve"> </w:t>
      </w:r>
      <w:r w:rsidRPr="0014197F">
        <w:rPr>
          <w:rFonts w:ascii="Arial" w:eastAsia="等线"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afe"/>
        <w:numPr>
          <w:ilvl w:val="0"/>
          <w:numId w:val="15"/>
        </w:numPr>
        <w:spacing w:after="0"/>
        <w:jc w:val="left"/>
        <w:rPr>
          <w:rFonts w:ascii="Arial" w:eastAsia="等线" w:hAnsi="Arial" w:cs="Arial"/>
          <w:sz w:val="20"/>
        </w:rPr>
      </w:pPr>
      <w:r w:rsidRPr="0014197F">
        <w:rPr>
          <w:rFonts w:ascii="Arial" w:eastAsia="等线" w:hAnsi="Arial" w:cs="Arial"/>
          <w:sz w:val="20"/>
        </w:rPr>
        <w:t xml:space="preserve">Option 1 (12/25): Reuse </w:t>
      </w:r>
      <w:proofErr w:type="spellStart"/>
      <w:r w:rsidRPr="0014197F">
        <w:rPr>
          <w:rFonts w:ascii="Arial" w:eastAsia="等线" w:hAnsi="Arial" w:cs="Arial"/>
          <w:sz w:val="20"/>
        </w:rPr>
        <w:t>UEAssistanceInformation</w:t>
      </w:r>
      <w:proofErr w:type="spellEnd"/>
      <w:r w:rsidRPr="0014197F">
        <w:rPr>
          <w:rFonts w:ascii="Arial" w:eastAsia="等线" w:hAnsi="Arial" w:cs="Arial"/>
          <w:sz w:val="20"/>
        </w:rPr>
        <w:t xml:space="preserve"> message for the report.</w:t>
      </w:r>
    </w:p>
    <w:p w14:paraId="75237B21" w14:textId="77777777" w:rsidR="00CF6C8C" w:rsidRPr="0014197F" w:rsidRDefault="00CF6C8C" w:rsidP="001C406D">
      <w:pPr>
        <w:pStyle w:val="afe"/>
        <w:numPr>
          <w:ilvl w:val="0"/>
          <w:numId w:val="15"/>
        </w:numPr>
        <w:jc w:val="left"/>
        <w:rPr>
          <w:rFonts w:ascii="Arial" w:eastAsia="等线" w:hAnsi="Arial" w:cs="Arial"/>
          <w:sz w:val="20"/>
        </w:rPr>
      </w:pPr>
      <w:r w:rsidRPr="0014197F">
        <w:rPr>
          <w:rFonts w:ascii="Arial" w:eastAsia="等线" w:hAnsi="Arial" w:cs="Arial"/>
          <w:sz w:val="20"/>
        </w:rPr>
        <w:t>Option 2 (16/25): Reuse RRM measurement reporting mechanism.</w:t>
      </w:r>
    </w:p>
    <w:p w14:paraId="5632DB27" w14:textId="77777777" w:rsidR="00D501FC" w:rsidRPr="0014197F" w:rsidRDefault="00D501FC" w:rsidP="001C406D">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6BBF69D5" w14:textId="77777777" w:rsidR="005F4AF1" w:rsidRPr="0014197F" w:rsidRDefault="005F4AF1" w:rsidP="001C406D">
      <w:pPr>
        <w:jc w:val="left"/>
        <w:rPr>
          <w:rFonts w:ascii="Arial" w:hAnsi="Arial" w:cs="Arial" w:hint="eastAsia"/>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797A6E7A" w14:textId="77777777" w:rsidR="007A2673" w:rsidRPr="0014197F" w:rsidRDefault="007A2673" w:rsidP="001C406D">
      <w:pPr>
        <w:widowControl w:val="0"/>
        <w:spacing w:after="160"/>
        <w:jc w:val="left"/>
        <w:rPr>
          <w:rFonts w:ascii="Arial" w:eastAsia="等线" w:hAnsi="Arial" w:cs="Arial"/>
          <w:bCs/>
          <w:szCs w:val="21"/>
          <w:lang w:eastAsia="zh-CN"/>
        </w:rPr>
      </w:pPr>
    </w:p>
    <w:p w14:paraId="797A6E7B" w14:textId="77777777" w:rsidR="007A2673" w:rsidRDefault="00783A09">
      <w:pPr>
        <w:pStyle w:val="1"/>
        <w:numPr>
          <w:ilvl w:val="0"/>
          <w:numId w:val="10"/>
        </w:numPr>
        <w:rPr>
          <w:rFonts w:eastAsia="宋体" w:cs="Arial"/>
          <w:lang w:eastAsia="zh-CN"/>
        </w:rPr>
      </w:pPr>
      <w:r>
        <w:rPr>
          <w:rFonts w:eastAsia="宋体" w:cs="Arial"/>
          <w:lang w:eastAsia="zh-CN"/>
        </w:rPr>
        <w:lastRenderedPageBreak/>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relaxation for </w:t>
      </w:r>
      <w:proofErr w:type="spellStart"/>
      <w:r>
        <w:rPr>
          <w:rFonts w:ascii="Arial" w:hAnsi="Arial" w:cs="Arial"/>
          <w:sz w:val="20"/>
        </w:rPr>
        <w:t>RedCap</w:t>
      </w:r>
      <w:proofErr w:type="spellEnd"/>
      <w:r>
        <w:rPr>
          <w:rFonts w:ascii="Arial" w:hAnsi="Arial" w:cs="Arial"/>
          <w:sz w:val="20"/>
        </w:rPr>
        <w:t xml:space="preserve"> UE, Huawei, HiSilicon.</w:t>
      </w:r>
    </w:p>
    <w:p w14:paraId="797A6E7D" w14:textId="77777777" w:rsidR="007A2673" w:rsidRDefault="00783A09">
      <w:pPr>
        <w:pStyle w:val="Reference"/>
        <w:rPr>
          <w:rFonts w:ascii="Arial" w:hAnsi="Arial" w:cs="Arial"/>
          <w:sz w:val="20"/>
        </w:rPr>
      </w:pPr>
      <w:r>
        <w:rPr>
          <w:rFonts w:ascii="Arial" w:hAnsi="Arial" w:cs="Arial"/>
          <w:sz w:val="20"/>
        </w:rPr>
        <w:t xml:space="preserve">R2-2107748, RRM relaxation for </w:t>
      </w:r>
      <w:proofErr w:type="spellStart"/>
      <w:r>
        <w:rPr>
          <w:rFonts w:ascii="Arial" w:hAnsi="Arial" w:cs="Arial"/>
          <w:sz w:val="20"/>
        </w:rPr>
        <w:t>RedCap</w:t>
      </w:r>
      <w:proofErr w:type="spellEnd"/>
      <w:r>
        <w:rPr>
          <w:rFonts w:ascii="Arial" w:hAnsi="Arial" w:cs="Arial"/>
          <w:sz w:val="20"/>
        </w:rPr>
        <w:t xml:space="preserve"> UEs, ZTE Corporation, </w:t>
      </w:r>
      <w:proofErr w:type="spellStart"/>
      <w:r>
        <w:rPr>
          <w:rFonts w:ascii="Arial" w:hAnsi="Arial" w:cs="Arial"/>
          <w:sz w:val="20"/>
        </w:rPr>
        <w:t>Sanechips</w:t>
      </w:r>
      <w:proofErr w:type="spellEnd"/>
      <w:r>
        <w:rPr>
          <w:rFonts w:ascii="Arial" w:hAnsi="Arial" w:cs="Arial"/>
          <w:sz w:val="20"/>
        </w:rPr>
        <w:t>.</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 xml:space="preserve">RRM relaxations for </w:t>
      </w:r>
      <w:proofErr w:type="spellStart"/>
      <w:r>
        <w:rPr>
          <w:rFonts w:ascii="Arial" w:hAnsi="Arial" w:cs="Arial"/>
          <w:sz w:val="20"/>
        </w:rPr>
        <w:t>RedCap</w:t>
      </w:r>
      <w:proofErr w:type="spellEnd"/>
      <w:r>
        <w:rPr>
          <w:rFonts w:ascii="Arial" w:hAnsi="Arial" w:cs="Arial"/>
          <w:sz w:val="20"/>
        </w:rPr>
        <w:t xml:space="preserve">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 xml:space="preserve">RRM Relaxation for </w:t>
      </w:r>
      <w:proofErr w:type="spellStart"/>
      <w:r>
        <w:rPr>
          <w:rFonts w:ascii="Arial" w:hAnsi="Arial" w:cs="Arial"/>
          <w:sz w:val="20"/>
        </w:rPr>
        <w:t>RedCap</w:t>
      </w:r>
      <w:proofErr w:type="spellEnd"/>
      <w:r>
        <w:rPr>
          <w:rFonts w:ascii="Arial" w:hAnsi="Arial" w:cs="Arial"/>
          <w:sz w:val="20"/>
        </w:rPr>
        <w:t xml:space="preserve"> UE, NTT DOCOMO INC.</w:t>
      </w:r>
    </w:p>
    <w:sectPr w:rsidR="007A2673">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5FC41" w14:textId="77777777" w:rsidR="00982A77" w:rsidRDefault="00982A77">
      <w:pPr>
        <w:spacing w:line="240" w:lineRule="auto"/>
      </w:pPr>
      <w:r>
        <w:separator/>
      </w:r>
    </w:p>
  </w:endnote>
  <w:endnote w:type="continuationSeparator" w:id="0">
    <w:p w14:paraId="33F08023" w14:textId="77777777" w:rsidR="00982A77" w:rsidRDefault="00982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6E84" w14:textId="77777777" w:rsidR="00EA2491" w:rsidRDefault="00EA2491">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AFC58" w14:textId="77777777" w:rsidR="00982A77" w:rsidRDefault="00982A77">
      <w:pPr>
        <w:spacing w:after="0" w:line="240" w:lineRule="auto"/>
      </w:pPr>
      <w:r>
        <w:separator/>
      </w:r>
    </w:p>
  </w:footnote>
  <w:footnote w:type="continuationSeparator" w:id="0">
    <w:p w14:paraId="134011DA" w14:textId="77777777" w:rsidR="00982A77" w:rsidRDefault="00982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5"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090500"/>
    <w:multiLevelType w:val="hybridMultilevel"/>
    <w:tmpl w:val="ADEE3862"/>
    <w:lvl w:ilvl="0" w:tplc="8F647EEE">
      <w:start w:val="8"/>
      <w:numFmt w:val="bullet"/>
      <w:lvlText w:val="-"/>
      <w:lvlJc w:val="left"/>
      <w:pPr>
        <w:ind w:left="420" w:hanging="420"/>
      </w:pPr>
      <w:rPr>
        <w:rFonts w:ascii="Times New Roman" w:eastAsia="Times New Roman"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9" w15:restartNumberingAfterBreak="0">
    <w:nsid w:val="73055C71"/>
    <w:multiLevelType w:val="hybridMultilevel"/>
    <w:tmpl w:val="4BA0BF1E"/>
    <w:lvl w:ilvl="0" w:tplc="622CB91C">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14"/>
  </w:num>
  <w:num w:numId="3">
    <w:abstractNumId w:val="10"/>
  </w:num>
  <w:num w:numId="4">
    <w:abstractNumId w:val="11"/>
  </w:num>
  <w:num w:numId="5">
    <w:abstractNumId w:val="3"/>
  </w:num>
  <w:num w:numId="6">
    <w:abstractNumId w:val="21"/>
  </w:num>
  <w:num w:numId="7">
    <w:abstractNumId w:val="12"/>
  </w:num>
  <w:num w:numId="8">
    <w:abstractNumId w:val="18"/>
  </w:num>
  <w:num w:numId="9">
    <w:abstractNumId w:val="8"/>
  </w:num>
  <w:num w:numId="10">
    <w:abstractNumId w:val="5"/>
  </w:num>
  <w:num w:numId="11">
    <w:abstractNumId w:val="9"/>
  </w:num>
  <w:num w:numId="12">
    <w:abstractNumId w:val="6"/>
  </w:num>
  <w:num w:numId="13">
    <w:abstractNumId w:val="7"/>
  </w:num>
  <w:num w:numId="14">
    <w:abstractNumId w:val="13"/>
  </w:num>
  <w:num w:numId="15">
    <w:abstractNumId w:val="16"/>
  </w:num>
  <w:num w:numId="16">
    <w:abstractNumId w:val="15"/>
  </w:num>
  <w:num w:numId="17">
    <w:abstractNumId w:val="1"/>
  </w:num>
  <w:num w:numId="18">
    <w:abstractNumId w:val="20"/>
  </w:num>
  <w:num w:numId="19">
    <w:abstractNumId w:val="2"/>
  </w:num>
  <w:num w:numId="20">
    <w:abstractNumId w:val="0"/>
  </w:num>
  <w:num w:numId="21">
    <w:abstractNumId w:val="22"/>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1333"/>
    <w:rsid w:val="0014197F"/>
    <w:rsid w:val="00141DD6"/>
    <w:rsid w:val="0014201D"/>
    <w:rsid w:val="00143040"/>
    <w:rsid w:val="00143A5E"/>
    <w:rsid w:val="001442F6"/>
    <w:rsid w:val="00144AA6"/>
    <w:rsid w:val="0014571C"/>
    <w:rsid w:val="00145B36"/>
    <w:rsid w:val="0014638D"/>
    <w:rsid w:val="001500E7"/>
    <w:rsid w:val="00150189"/>
    <w:rsid w:val="001502AE"/>
    <w:rsid w:val="0015054C"/>
    <w:rsid w:val="00150814"/>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6E2F"/>
    <w:rsid w:val="002B7017"/>
    <w:rsid w:val="002B717E"/>
    <w:rsid w:val="002B7766"/>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3216"/>
    <w:rsid w:val="003F3AD4"/>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99"/>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768"/>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BE7"/>
    <w:rsid w:val="005C7656"/>
    <w:rsid w:val="005C76FC"/>
    <w:rsid w:val="005C7EC2"/>
    <w:rsid w:val="005D0520"/>
    <w:rsid w:val="005D08D6"/>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52C"/>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503"/>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1D3"/>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CE3"/>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9A8"/>
    <w:rsid w:val="00CE5D62"/>
    <w:rsid w:val="00CE5F55"/>
    <w:rsid w:val="00CE6634"/>
    <w:rsid w:val="00CE6EDE"/>
    <w:rsid w:val="00CE739E"/>
    <w:rsid w:val="00CE7B16"/>
    <w:rsid w:val="00CE7F26"/>
    <w:rsid w:val="00CF09CF"/>
    <w:rsid w:val="00CF0BD5"/>
    <w:rsid w:val="00CF170C"/>
    <w:rsid w:val="00CF2784"/>
    <w:rsid w:val="00CF28AD"/>
    <w:rsid w:val="00CF3C07"/>
    <w:rsid w:val="00CF3D5C"/>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60E"/>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47F8"/>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4">
    <w:name w:val="@他1"/>
    <w:basedOn w:val="a1"/>
    <w:uiPriority w:val="99"/>
    <w:unhideWhenUsed/>
    <w:rPr>
      <w:color w:val="2B579A"/>
      <w:shd w:val="clear" w:color="auto" w:fill="E6E6E6"/>
    </w:rPr>
  </w:style>
  <w:style w:type="character" w:customStyle="1" w:styleId="15">
    <w:name w:val="未处理的提及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845513"/>
    <w:rPr>
      <w:color w:val="605E5C"/>
      <w:shd w:val="clear" w:color="auto" w:fill="E1DFDD"/>
    </w:rPr>
  </w:style>
  <w:style w:type="paragraph" w:styleId="aff">
    <w:name w:val="Revision"/>
    <w:hidden/>
    <w:uiPriority w:val="99"/>
    <w:semiHidden/>
    <w:rsid w:val="00EA2491"/>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5-e/Docs//R2-210827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uzp@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72897E-79EA-4D0F-B773-AC3E14B5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6281</Words>
  <Characters>35806</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3GPP TSG-RAN WG2</vt:lpstr>
    </vt:vector>
  </TitlesOfParts>
  <Company>Huawei Technologies Co.,Ltd.</Company>
  <LinksUpToDate>false</LinksUpToDate>
  <CharactersWithSpaces>42003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36</cp:revision>
  <cp:lastPrinted>2009-04-22T00:01:00Z</cp:lastPrinted>
  <dcterms:created xsi:type="dcterms:W3CDTF">2021-08-23T08:13:00Z</dcterms:created>
  <dcterms:modified xsi:type="dcterms:W3CDTF">2021-08-23T14:14:00Z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(3)3yfP2hTKV9Iebv3LdC1yjio+p4au9SJnPdYiWQHHNDBP3INVkrthKRi9o35dmqSBSXjAUT1h
FRy4BD3pOknPuPtqNA67og9/uxICp1Tp2gDuMsKjvC2FQsxYV4vNmlEo2WpGJErj+iOzWg7A
rXDCR80BbilVz1NvrOFW09VU7Cchqvqke/b3vy/U96IG6z4g/7nDqGUz6smTVAGJP+A5IAJn
OiokZqYtheo4dblxWT</vt:lpwstr>
  </property>
  <property fmtid="{D5CDD505-2E9C-101B-9397-08002B2CF9AE}" pid="10" name="_2015_ms_pID_7253431">
    <vt:lpwstr>q71KpZp9moeQtvCYeTqDHSG7b/XFHsWWqWCMRf28nYZjE44yy7OTeZ
jZaiZVmHKw3uxtP7zwj3EjULw4GZPfvZG9Y62WCfWC8DiJfZQAVilTALxvcuSLtSawc0rr8c
geu0PFMDTS/fPiR64UmI7xyPBHD4dDRWpQqH6vcTE/Pb7PMic3Mcma7bbd7P2muDJcoe7yqg
Ntki2+8yWoPYGAbzDX5N/jtrGMn4EoS4PEm7</vt:lpwstr>
  </property>
  <property fmtid="{D5CDD505-2E9C-101B-9397-08002B2CF9AE}" pid="11" name="_2015_ms_pID_7253432">
    <vt:lpwstr>8g==</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1629600200</vt:lpwstr>
  </property>
</Properties>
</file>