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616B88">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616B88">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616B88">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616B88">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616B88">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w:t>
            </w:r>
            <w:proofErr w:type="gramStart"/>
            <w:r w:rsidRPr="00091481">
              <w:rPr>
                <w:sz w:val="20"/>
                <w:szCs w:val="20"/>
                <w:lang w:eastAsia="zh-CN"/>
              </w:rPr>
              <w:t>no any</w:t>
            </w:r>
            <w:proofErr w:type="gramEnd"/>
            <w:r w:rsidRPr="00091481">
              <w:rPr>
                <w:sz w:val="20"/>
                <w:szCs w:val="20"/>
                <w:lang w:eastAsia="zh-CN"/>
              </w:rPr>
              <w:t xml:space="preserve">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616B88">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616B88">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616B88">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616B88">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616B88">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616B88">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616B88">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616B88">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w:t>
            </w:r>
            <w:proofErr w:type="gramStart"/>
            <w:r>
              <w:rPr>
                <w:sz w:val="20"/>
                <w:szCs w:val="20"/>
                <w:lang w:eastAsia="ja-JP"/>
              </w:rPr>
              <w:t>to modify</w:t>
            </w:r>
            <w:proofErr w:type="gramEnd"/>
            <w:r>
              <w:rPr>
                <w:sz w:val="20"/>
                <w:szCs w:val="20"/>
                <w:lang w:eastAsia="ja-JP"/>
              </w:rPr>
              <w:t xml:space="preserve">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proofErr w:type="spellStart"/>
            <w:r>
              <w:rPr>
                <w:rFonts w:hint="eastAsia"/>
                <w:i/>
                <w:iCs/>
                <w:lang w:eastAsia="ko-KR"/>
              </w:rPr>
              <w:t>scalingFactor</w:t>
            </w:r>
            <w:proofErr w:type="spellEnd"/>
            <w:r>
              <w:rPr>
                <w:rFonts w:hint="eastAsia"/>
                <w:lang w:eastAsia="ko-KR"/>
              </w:rPr>
              <w:t xml:space="preserve"> and</w:t>
            </w:r>
            <w:r>
              <w:rPr>
                <w:lang w:eastAsia="ko-KR"/>
              </w:rPr>
              <w:t xml:space="preserve"> </w:t>
            </w:r>
            <w:proofErr w:type="spellStart"/>
            <w:r>
              <w:rPr>
                <w:rFonts w:hint="eastAsia"/>
                <w:i/>
                <w:iCs/>
                <w:lang w:eastAsia="zh-CN"/>
              </w:rPr>
              <w:t>supportedModulationOrderDL</w:t>
            </w:r>
            <w:proofErr w:type="spellEnd"/>
            <w:r>
              <w:rPr>
                <w:rFonts w:hint="eastAsia"/>
                <w:lang w:eastAsia="zh-CN"/>
              </w:rPr>
              <w:t>/</w:t>
            </w:r>
            <w:proofErr w:type="spellStart"/>
            <w:r>
              <w:rPr>
                <w:rFonts w:hint="eastAsia"/>
                <w:i/>
                <w:iCs/>
                <w:lang w:eastAsia="zh-CN"/>
              </w:rPr>
              <w:t>supportedModulationOrderUL</w:t>
            </w:r>
            <w:proofErr w:type="spellEnd"/>
            <w:r>
              <w:rPr>
                <w:lang w:eastAsia="zh-CN"/>
              </w:rPr>
              <w:t xml:space="preserve"> can jointly provide enough flexibility already to support L2 buffer size reduction for </w:t>
            </w:r>
            <w:proofErr w:type="spellStart"/>
            <w:r>
              <w:rPr>
                <w:lang w:eastAsia="zh-CN"/>
              </w:rPr>
              <w:t>RedCap</w:t>
            </w:r>
            <w:proofErr w:type="spellEnd"/>
            <w:r>
              <w:rPr>
                <w:lang w:eastAsia="zh-CN"/>
              </w:rPr>
              <w:t xml:space="preserve">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 xml:space="preserve">Whether removal/relaxation of the constraint would impact the reception of SI/paging messages, which can be common to both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616B88">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616B88">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 xml:space="preserve">We guess all aspects on data rate reduction should be discussed in one place,  i.e. RAN1. As per explanation from </w:t>
            </w:r>
            <w:proofErr w:type="spellStart"/>
            <w:r>
              <w:rPr>
                <w:rFonts w:eastAsiaTheme="minorEastAsia"/>
                <w:sz w:val="20"/>
                <w:szCs w:val="20"/>
                <w:lang w:eastAsia="ja-JP"/>
              </w:rPr>
              <w:t>Spreadtrum</w:t>
            </w:r>
            <w:proofErr w:type="spellEnd"/>
            <w:r>
              <w:rPr>
                <w:rFonts w:eastAsiaTheme="minorEastAsia"/>
                <w:sz w:val="20"/>
                <w:szCs w:val="20"/>
                <w:lang w:eastAsia="ja-JP"/>
              </w:rPr>
              <w:t>, it would be useful to have some conclusion or assumption from RAN2 point of view.</w:t>
            </w:r>
          </w:p>
        </w:tc>
      </w:tr>
      <w:tr w:rsidR="00E4681B" w14:paraId="274E90B0" w14:textId="77777777" w:rsidTr="00616B88">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616B88">
        <w:tc>
          <w:tcPr>
            <w:tcW w:w="1938" w:type="dxa"/>
          </w:tcPr>
          <w:p w14:paraId="0C1183F0" w14:textId="3DF1758B"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Malgun Gothic"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Malgun Gothic"/>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616B88">
        <w:tc>
          <w:tcPr>
            <w:tcW w:w="1938" w:type="dxa"/>
          </w:tcPr>
          <w:p w14:paraId="27001D36" w14:textId="7DF13C9D"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Malgun Gothic"/>
                <w:sz w:val="20"/>
                <w:szCs w:val="20"/>
                <w:lang w:eastAsia="ko-KR"/>
              </w:rPr>
            </w:pPr>
          </w:p>
        </w:tc>
        <w:tc>
          <w:tcPr>
            <w:tcW w:w="6006" w:type="dxa"/>
          </w:tcPr>
          <w:p w14:paraId="6408774C" w14:textId="2AAF4D65" w:rsidR="007F3E39" w:rsidRDefault="007F3E39" w:rsidP="007F3E39">
            <w:pPr>
              <w:spacing w:after="0"/>
              <w:rPr>
                <w:rFonts w:eastAsia="Malgun Gothic"/>
                <w:sz w:val="20"/>
                <w:szCs w:val="20"/>
                <w:lang w:eastAsia="ko-KR"/>
              </w:rPr>
            </w:pPr>
            <w:r>
              <w:rPr>
                <w:rFonts w:eastAsiaTheme="minorEastAsia"/>
                <w:sz w:val="20"/>
                <w:szCs w:val="20"/>
                <w:lang w:eastAsia="ja-JP"/>
              </w:rPr>
              <w:t xml:space="preserve">All options apart from Option 3 could work – we have the same </w:t>
            </w:r>
            <w:proofErr w:type="spellStart"/>
            <w:r>
              <w:rPr>
                <w:rFonts w:eastAsiaTheme="minorEastAsia"/>
                <w:sz w:val="20"/>
                <w:szCs w:val="20"/>
                <w:lang w:eastAsia="ja-JP"/>
              </w:rPr>
              <w:t>Spreadtrum</w:t>
            </w:r>
            <w:proofErr w:type="spellEnd"/>
            <w:r>
              <w:rPr>
                <w:rFonts w:eastAsiaTheme="minorEastAsia"/>
                <w:sz w:val="20"/>
                <w:szCs w:val="20"/>
                <w:lang w:eastAsia="ja-JP"/>
              </w:rPr>
              <w:t xml:space="preserve"> concern on how to </w:t>
            </w:r>
            <w:r w:rsidRPr="00091481">
              <w:rPr>
                <w:sz w:val="20"/>
                <w:szCs w:val="20"/>
                <w:lang w:eastAsia="zh-CN"/>
              </w:rPr>
              <w:t>prevent those fake NR UEs with very low L2 b</w:t>
            </w:r>
            <w:r>
              <w:rPr>
                <w:sz w:val="20"/>
                <w:szCs w:val="20"/>
                <w:lang w:eastAsia="zh-CN"/>
              </w:rPr>
              <w:t>uffer size sneaking into market</w:t>
            </w:r>
          </w:p>
        </w:tc>
      </w:tr>
      <w:bookmarkEnd w:id="5"/>
      <w:tr w:rsidR="00616B88" w14:paraId="42F4EEDB" w14:textId="77777777" w:rsidTr="00616B88">
        <w:tc>
          <w:tcPr>
            <w:tcW w:w="1938" w:type="dxa"/>
          </w:tcPr>
          <w:p w14:paraId="37B19203"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23B4459" w14:textId="77777777" w:rsidR="00616B88" w:rsidRDefault="00616B88" w:rsidP="00C269AE">
            <w:pPr>
              <w:rPr>
                <w:rFonts w:eastAsiaTheme="minorEastAsia"/>
                <w:sz w:val="20"/>
                <w:szCs w:val="20"/>
                <w:lang w:eastAsia="ja-JP"/>
              </w:rPr>
            </w:pPr>
            <w:r>
              <w:rPr>
                <w:rFonts w:eastAsia="Malgun Gothic" w:hint="eastAsia"/>
                <w:sz w:val="20"/>
                <w:szCs w:val="20"/>
                <w:lang w:eastAsia="ko-KR"/>
              </w:rPr>
              <w:t>Option 3</w:t>
            </w:r>
          </w:p>
        </w:tc>
        <w:tc>
          <w:tcPr>
            <w:tcW w:w="6006" w:type="dxa"/>
          </w:tcPr>
          <w:p w14:paraId="26B9DA35"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lastRenderedPageBreak/>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616B88">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616B88">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616B88">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616B88">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616B88">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616B88">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616B88">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616B88">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 xml:space="preserve">We assume that </w:t>
            </w:r>
            <w:proofErr w:type="spellStart"/>
            <w:r>
              <w:rPr>
                <w:sz w:val="20"/>
                <w:szCs w:val="20"/>
                <w:lang w:eastAsia="ja-JP"/>
              </w:rPr>
              <w:t>RedCap</w:t>
            </w:r>
            <w:proofErr w:type="spellEnd"/>
            <w:r>
              <w:rPr>
                <w:sz w:val="20"/>
                <w:szCs w:val="20"/>
                <w:lang w:eastAsia="ja-JP"/>
              </w:rPr>
              <w:t xml:space="preserve">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xml:space="preserve">.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616B88">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616B88">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616B88">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616B88">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w:t>
            </w:r>
            <w:proofErr w:type="spellStart"/>
            <w:r w:rsidR="001B2F92">
              <w:rPr>
                <w:sz w:val="20"/>
                <w:szCs w:val="20"/>
                <w:lang w:eastAsia="zh-CN"/>
              </w:rPr>
              <w:t>RedCap</w:t>
            </w:r>
            <w:proofErr w:type="spellEnd"/>
            <w:r w:rsidR="001B2F92">
              <w:rPr>
                <w:sz w:val="20"/>
                <w:szCs w:val="20"/>
                <w:lang w:eastAsia="zh-CN"/>
              </w:rPr>
              <w:t xml:space="preserve">. </w:t>
            </w:r>
          </w:p>
        </w:tc>
      </w:tr>
      <w:tr w:rsidR="00DD001B" w14:paraId="472B8B75" w14:textId="77777777" w:rsidTr="00616B88">
        <w:tc>
          <w:tcPr>
            <w:tcW w:w="1938" w:type="dxa"/>
          </w:tcPr>
          <w:p w14:paraId="1C937B65" w14:textId="7D0F04B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616B88">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it is important that the number of DRBs UE supports is easily deduced from the UE capabilities, e.g. tied in to “</w:t>
            </w:r>
            <w:proofErr w:type="spellStart"/>
            <w:r>
              <w:rPr>
                <w:sz w:val="20"/>
                <w:szCs w:val="20"/>
                <w:lang w:eastAsia="ja-JP"/>
              </w:rPr>
              <w:t>RedCap</w:t>
            </w:r>
            <w:proofErr w:type="spellEnd"/>
            <w:r>
              <w:rPr>
                <w:sz w:val="20"/>
                <w:szCs w:val="20"/>
                <w:lang w:eastAsia="ja-JP"/>
              </w:rPr>
              <w:t xml:space="preserve"> capability” or separately signaled as a new capability. </w:t>
            </w:r>
          </w:p>
        </w:tc>
      </w:tr>
      <w:tr w:rsidR="00CD5A46" w14:paraId="764F4158" w14:textId="77777777" w:rsidTr="00616B88">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616B88">
        <w:tc>
          <w:tcPr>
            <w:tcW w:w="1938" w:type="dxa"/>
          </w:tcPr>
          <w:p w14:paraId="1D02DB77" w14:textId="2031AB2E" w:rsidR="00A442F4" w:rsidRDefault="00A442F4" w:rsidP="003355AD">
            <w:pPr>
              <w:spacing w:after="0"/>
              <w:rPr>
                <w:sz w:val="20"/>
                <w:szCs w:val="20"/>
                <w:lang w:eastAsia="zh-CN"/>
              </w:rPr>
            </w:pPr>
            <w:proofErr w:type="spellStart"/>
            <w:r>
              <w:rPr>
                <w:sz w:val="20"/>
                <w:szCs w:val="20"/>
                <w:lang w:eastAsia="zh-CN"/>
              </w:rPr>
              <w:t>Turkcell</w:t>
            </w:r>
            <w:proofErr w:type="spellEnd"/>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616B88">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616B88">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616B88">
        <w:tc>
          <w:tcPr>
            <w:tcW w:w="1938" w:type="dxa"/>
          </w:tcPr>
          <w:p w14:paraId="4D752552" w14:textId="7D7F51E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Malgun Gothic"/>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Malgun Gothic" w:hint="eastAsia"/>
                <w:sz w:val="20"/>
                <w:szCs w:val="20"/>
                <w:lang w:eastAsia="ko-KR"/>
              </w:rPr>
              <w:t xml:space="preserve">If 2.1.2-2 is agreed, 4 is also fine. </w:t>
            </w:r>
          </w:p>
        </w:tc>
      </w:tr>
      <w:tr w:rsidR="007F3E39" w14:paraId="226BBC8F" w14:textId="77777777" w:rsidTr="00616B88">
        <w:tc>
          <w:tcPr>
            <w:tcW w:w="1938" w:type="dxa"/>
          </w:tcPr>
          <w:p w14:paraId="7F15A3F3" w14:textId="1E87D801"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7C3F9B1B" w14:textId="5C76579B" w:rsidR="007F3E39" w:rsidRDefault="007F3E39" w:rsidP="00C9042B">
            <w:pPr>
              <w:spacing w:after="0"/>
              <w:rPr>
                <w:rFonts w:eastAsia="Malgun Gothic"/>
                <w:sz w:val="20"/>
                <w:szCs w:val="20"/>
                <w:lang w:eastAsia="ko-KR"/>
              </w:rPr>
            </w:pPr>
            <w:r>
              <w:rPr>
                <w:rFonts w:eastAsia="Malgun Gothic"/>
                <w:sz w:val="20"/>
                <w:szCs w:val="20"/>
                <w:lang w:eastAsia="ko-KR"/>
              </w:rPr>
              <w:t>8</w:t>
            </w:r>
          </w:p>
        </w:tc>
        <w:tc>
          <w:tcPr>
            <w:tcW w:w="6006" w:type="dxa"/>
          </w:tcPr>
          <w:p w14:paraId="2F2E6880" w14:textId="77777777" w:rsidR="007F3E39" w:rsidRDefault="007F3E39" w:rsidP="00C9042B">
            <w:pPr>
              <w:spacing w:after="0"/>
              <w:rPr>
                <w:rFonts w:eastAsia="Malgun Gothic"/>
                <w:sz w:val="20"/>
                <w:szCs w:val="20"/>
                <w:lang w:eastAsia="ko-KR"/>
              </w:rPr>
            </w:pPr>
          </w:p>
        </w:tc>
      </w:tr>
      <w:tr w:rsidR="00616B88" w14:paraId="29A86258" w14:textId="77777777" w:rsidTr="00616B88">
        <w:tc>
          <w:tcPr>
            <w:tcW w:w="1938" w:type="dxa"/>
          </w:tcPr>
          <w:p w14:paraId="2A18D58A"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5C4E2D5" w14:textId="520F8BE5" w:rsidR="00616B88" w:rsidRDefault="00616B88" w:rsidP="00C269AE">
            <w:pPr>
              <w:rPr>
                <w:rFonts w:eastAsiaTheme="minorEastAsia"/>
                <w:sz w:val="20"/>
                <w:szCs w:val="20"/>
                <w:lang w:eastAsia="ja-JP"/>
              </w:rPr>
            </w:pPr>
            <w:r>
              <w:rPr>
                <w:rFonts w:eastAsia="Malgun Gothic"/>
                <w:sz w:val="20"/>
                <w:szCs w:val="20"/>
                <w:lang w:eastAsia="ko-KR"/>
              </w:rPr>
              <w:t>8</w:t>
            </w:r>
          </w:p>
        </w:tc>
        <w:tc>
          <w:tcPr>
            <w:tcW w:w="6006" w:type="dxa"/>
          </w:tcPr>
          <w:p w14:paraId="3D3EB4B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616B8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616B88">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616B88">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616B88">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616B88">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616B88">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616B88">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w:t>
            </w:r>
            <w:proofErr w:type="spellStart"/>
            <w:r>
              <w:rPr>
                <w:sz w:val="20"/>
                <w:szCs w:val="20"/>
                <w:lang w:eastAsia="ja-JP"/>
              </w:rPr>
              <w:t>U</w:t>
            </w:r>
            <w:r w:rsidR="00CD5A46">
              <w:rPr>
                <w:sz w:val="20"/>
                <w:szCs w:val="20"/>
                <w:lang w:eastAsia="ja-JP"/>
              </w:rPr>
              <w:t>e</w:t>
            </w:r>
            <w:r>
              <w:rPr>
                <w:sz w:val="20"/>
                <w:szCs w:val="20"/>
                <w:lang w:eastAsia="ja-JP"/>
              </w:rPr>
              <w:t>s</w:t>
            </w:r>
            <w:proofErr w:type="spellEnd"/>
            <w:r>
              <w:rPr>
                <w:sz w:val="20"/>
                <w:szCs w:val="20"/>
                <w:lang w:eastAsia="ja-JP"/>
              </w:rPr>
              <w:t xml:space="preserve">,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616B88">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616B88">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616B88">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616B88">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w:t>
            </w:r>
            <w:proofErr w:type="spellStart"/>
            <w:r w:rsidR="002A05A1">
              <w:rPr>
                <w:sz w:val="20"/>
                <w:szCs w:val="20"/>
                <w:lang w:eastAsia="zh-CN"/>
              </w:rPr>
              <w:t>RedCap</w:t>
            </w:r>
            <w:proofErr w:type="spellEnd"/>
            <w:r w:rsidR="002A05A1">
              <w:rPr>
                <w:sz w:val="20"/>
                <w:szCs w:val="20"/>
                <w:lang w:eastAsia="zh-CN"/>
              </w:rPr>
              <w:t xml:space="preserve">, e.g. high end cases. </w:t>
            </w:r>
          </w:p>
        </w:tc>
      </w:tr>
      <w:tr w:rsidR="00DD001B" w14:paraId="3F11EBD7" w14:textId="77777777" w:rsidTr="00616B88">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proofErr w:type="spellStart"/>
            <w:r>
              <w:rPr>
                <w:sz w:val="20"/>
                <w:szCs w:val="20"/>
                <w:lang w:eastAsia="zh-CN"/>
              </w:rPr>
              <w:t>RedCap</w:t>
            </w:r>
            <w:proofErr w:type="spellEnd"/>
            <w:r>
              <w:rPr>
                <w:sz w:val="20"/>
                <w:szCs w:val="20"/>
                <w:lang w:eastAsia="zh-CN"/>
              </w:rPr>
              <w:t xml:space="preserve"> has very varied use cases, which would be better addressed by several possible values.</w:t>
            </w:r>
          </w:p>
        </w:tc>
      </w:tr>
      <w:tr w:rsidR="00011040" w14:paraId="26DDB1C2" w14:textId="77777777" w:rsidTr="00616B88">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616B88">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616B88">
        <w:tc>
          <w:tcPr>
            <w:tcW w:w="1938" w:type="dxa"/>
          </w:tcPr>
          <w:p w14:paraId="56731D2D" w14:textId="379AFD77" w:rsidR="00A442F4" w:rsidRDefault="00A442F4" w:rsidP="00011040">
            <w:pPr>
              <w:spacing w:after="0"/>
              <w:rPr>
                <w:sz w:val="20"/>
                <w:szCs w:val="20"/>
                <w:lang w:eastAsia="zh-CN"/>
              </w:rPr>
            </w:pPr>
            <w:proofErr w:type="spellStart"/>
            <w:r>
              <w:rPr>
                <w:sz w:val="20"/>
                <w:szCs w:val="20"/>
                <w:lang w:eastAsia="zh-CN"/>
              </w:rPr>
              <w:t>Turkcell</w:t>
            </w:r>
            <w:proofErr w:type="spellEnd"/>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616B88">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616B88">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 xml:space="preserve">Agree with Apple that we cannot generalize all </w:t>
            </w:r>
            <w:proofErr w:type="spellStart"/>
            <w:r>
              <w:rPr>
                <w:rFonts w:eastAsiaTheme="minorEastAsia"/>
                <w:sz w:val="20"/>
                <w:szCs w:val="20"/>
                <w:lang w:eastAsia="ja-JP"/>
              </w:rPr>
              <w:t>RedCap</w:t>
            </w:r>
            <w:proofErr w:type="spellEnd"/>
            <w:r>
              <w:rPr>
                <w:rFonts w:eastAsiaTheme="minorEastAsia"/>
                <w:sz w:val="20"/>
                <w:szCs w:val="20"/>
                <w:lang w:eastAsia="ja-JP"/>
              </w:rPr>
              <w:t xml:space="preserve"> UEs</w:t>
            </w:r>
          </w:p>
        </w:tc>
      </w:tr>
      <w:tr w:rsidR="00C9042B" w14:paraId="56B8E9C9" w14:textId="77777777" w:rsidTr="00616B88">
        <w:tc>
          <w:tcPr>
            <w:tcW w:w="1938" w:type="dxa"/>
          </w:tcPr>
          <w:p w14:paraId="407EE7EF" w14:textId="5B2310A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Malgun Gothic"/>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Malgun Gothic" w:hint="eastAsia"/>
                <w:sz w:val="20"/>
                <w:szCs w:val="20"/>
                <w:lang w:eastAsia="ko-KR"/>
              </w:rPr>
              <w:t xml:space="preserve">Considering </w:t>
            </w:r>
            <w:r>
              <w:rPr>
                <w:rFonts w:eastAsia="Malgun Gothic"/>
                <w:sz w:val="20"/>
                <w:szCs w:val="20"/>
                <w:lang w:eastAsia="ko-KR"/>
              </w:rPr>
              <w:t>variable</w:t>
            </w:r>
            <w:r>
              <w:rPr>
                <w:rFonts w:eastAsia="Malgun Gothic" w:hint="eastAsia"/>
                <w:sz w:val="20"/>
                <w:szCs w:val="20"/>
                <w:lang w:eastAsia="ko-KR"/>
              </w:rPr>
              <w:t xml:space="preserve"> </w:t>
            </w:r>
            <w:r>
              <w:rPr>
                <w:rFonts w:eastAsia="Malgun Gothic"/>
                <w:sz w:val="20"/>
                <w:szCs w:val="20"/>
                <w:lang w:eastAsia="ko-KR"/>
              </w:rPr>
              <w:t xml:space="preserve">use cases, support optional capabilities seem useful. </w:t>
            </w:r>
          </w:p>
        </w:tc>
      </w:tr>
      <w:tr w:rsidR="007F3E39" w14:paraId="611D401F" w14:textId="77777777" w:rsidTr="00616B88">
        <w:tc>
          <w:tcPr>
            <w:tcW w:w="1938" w:type="dxa"/>
          </w:tcPr>
          <w:p w14:paraId="049B67A4" w14:textId="5560D1E8"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58E3BCD8" w14:textId="4989057E" w:rsidR="007F3E39" w:rsidRDefault="007F3E39" w:rsidP="00C9042B">
            <w:pPr>
              <w:spacing w:after="0"/>
              <w:rPr>
                <w:rFonts w:eastAsia="Malgun Gothic"/>
                <w:sz w:val="20"/>
                <w:szCs w:val="20"/>
                <w:lang w:eastAsia="ko-KR"/>
              </w:rPr>
            </w:pPr>
            <w:r>
              <w:rPr>
                <w:rFonts w:eastAsia="Malgun Gothic"/>
                <w:sz w:val="20"/>
                <w:szCs w:val="20"/>
                <w:lang w:eastAsia="ko-KR"/>
              </w:rPr>
              <w:t>N</w:t>
            </w:r>
            <w:r>
              <w:rPr>
                <w:rFonts w:eastAsia="Malgun Gothic"/>
                <w:lang w:eastAsia="ko-KR"/>
              </w:rPr>
              <w:t>o</w:t>
            </w:r>
          </w:p>
        </w:tc>
        <w:tc>
          <w:tcPr>
            <w:tcW w:w="6006" w:type="dxa"/>
          </w:tcPr>
          <w:p w14:paraId="33D08223" w14:textId="77777777" w:rsidR="007F3E39" w:rsidRDefault="007F3E39" w:rsidP="00C9042B">
            <w:pPr>
              <w:spacing w:after="0"/>
              <w:rPr>
                <w:rFonts w:eastAsia="Malgun Gothic"/>
                <w:sz w:val="20"/>
                <w:szCs w:val="20"/>
                <w:lang w:eastAsia="ko-KR"/>
              </w:rPr>
            </w:pPr>
          </w:p>
        </w:tc>
      </w:tr>
      <w:tr w:rsidR="00616B88" w14:paraId="6005FABB" w14:textId="77777777" w:rsidTr="00616B88">
        <w:tc>
          <w:tcPr>
            <w:tcW w:w="1938" w:type="dxa"/>
          </w:tcPr>
          <w:p w14:paraId="3976BD24"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B42D111" w14:textId="66D1B322" w:rsidR="00616B88" w:rsidRDefault="00616B88" w:rsidP="00C269AE">
            <w:pPr>
              <w:rPr>
                <w:rFonts w:eastAsiaTheme="minorEastAsia"/>
                <w:sz w:val="20"/>
                <w:szCs w:val="20"/>
                <w:lang w:eastAsia="ja-JP"/>
              </w:rPr>
            </w:pPr>
            <w:r>
              <w:rPr>
                <w:rFonts w:eastAsia="Malgun Gothic"/>
                <w:sz w:val="20"/>
                <w:szCs w:val="20"/>
                <w:lang w:eastAsia="ko-KR"/>
              </w:rPr>
              <w:t>No</w:t>
            </w:r>
          </w:p>
        </w:tc>
        <w:tc>
          <w:tcPr>
            <w:tcW w:w="6006" w:type="dxa"/>
          </w:tcPr>
          <w:p w14:paraId="6D5B3B7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lastRenderedPageBreak/>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0B39E8">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0B39E8">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sufficient information on ANR. </w:t>
            </w:r>
          </w:p>
        </w:tc>
      </w:tr>
      <w:tr w:rsidR="00AF401A" w14:paraId="24963232" w14:textId="77777777" w:rsidTr="000B39E8">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0B39E8">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0B39E8">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0B39E8">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0B39E8">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0B39E8">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w:t>
            </w:r>
            <w:proofErr w:type="spellStart"/>
            <w:r>
              <w:rPr>
                <w:sz w:val="20"/>
                <w:szCs w:val="20"/>
                <w:lang w:eastAsia="ja-JP"/>
              </w:rPr>
              <w:t>RedCap</w:t>
            </w:r>
            <w:proofErr w:type="spellEnd"/>
            <w:r>
              <w:rPr>
                <w:sz w:val="20"/>
                <w:szCs w:val="20"/>
                <w:lang w:eastAsia="ja-JP"/>
              </w:rPr>
              <w:t xml:space="preserve"> specific cells, then we assume that there will not be only </w:t>
            </w:r>
            <w:proofErr w:type="spellStart"/>
            <w:r>
              <w:rPr>
                <w:sz w:val="20"/>
                <w:szCs w:val="20"/>
                <w:lang w:eastAsia="ja-JP"/>
              </w:rPr>
              <w:t>RedCap</w:t>
            </w:r>
            <w:proofErr w:type="spellEnd"/>
            <w:r>
              <w:rPr>
                <w:sz w:val="20"/>
                <w:szCs w:val="20"/>
                <w:lang w:eastAsia="ja-JP"/>
              </w:rPr>
              <w:t xml:space="preserve">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well  or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0B39E8">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 xml:space="preserve">But,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0B39E8">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w:t>
            </w:r>
            <w:proofErr w:type="spellStart"/>
            <w:r>
              <w:rPr>
                <w:sz w:val="20"/>
                <w:szCs w:val="20"/>
                <w:lang w:eastAsia="ja-JP"/>
              </w:rPr>
              <w:t>RedCap</w:t>
            </w:r>
            <w:proofErr w:type="spellEnd"/>
            <w:r>
              <w:rPr>
                <w:sz w:val="20"/>
                <w:szCs w:val="20"/>
                <w:lang w:eastAsia="ja-JP"/>
              </w:rPr>
              <w:t xml:space="preserve"> a reality, including 1Rx instead 2Rx. There is not technical reason to not to support this and </w:t>
            </w:r>
            <w:r>
              <w:rPr>
                <w:sz w:val="20"/>
                <w:szCs w:val="20"/>
                <w:lang w:eastAsia="ja-JP"/>
              </w:rPr>
              <w:lastRenderedPageBreak/>
              <w:t xml:space="preserve">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w:t>
            </w:r>
            <w:proofErr w:type="spellStart"/>
            <w:r>
              <w:rPr>
                <w:sz w:val="20"/>
                <w:szCs w:val="20"/>
                <w:lang w:eastAsia="ja-JP"/>
              </w:rPr>
              <w:t>RedCap</w:t>
            </w:r>
            <w:proofErr w:type="spellEnd"/>
            <w:r>
              <w:rPr>
                <w:sz w:val="20"/>
                <w:szCs w:val="20"/>
                <w:lang w:eastAsia="ja-JP"/>
              </w:rPr>
              <w:t xml:space="preserve">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w:t>
            </w:r>
            <w:proofErr w:type="gramStart"/>
            <w:r>
              <w:rPr>
                <w:sz w:val="20"/>
                <w:szCs w:val="20"/>
                <w:lang w:eastAsia="ja-JP"/>
              </w:rPr>
              <w:t>must to</w:t>
            </w:r>
            <w:proofErr w:type="gramEnd"/>
            <w:r>
              <w:rPr>
                <w:sz w:val="20"/>
                <w:szCs w:val="20"/>
                <w:lang w:eastAsia="ja-JP"/>
              </w:rPr>
              <w:t xml:space="preserve"> be present. It is important to </w:t>
            </w:r>
            <w:proofErr w:type="gramStart"/>
            <w:r>
              <w:rPr>
                <w:sz w:val="20"/>
                <w:szCs w:val="20"/>
                <w:lang w:eastAsia="ja-JP"/>
              </w:rPr>
              <w:t>take into account</w:t>
            </w:r>
            <w:proofErr w:type="gramEnd"/>
            <w:r>
              <w:rPr>
                <w:sz w:val="20"/>
                <w:szCs w:val="20"/>
                <w:lang w:eastAsia="ja-JP"/>
              </w:rPr>
              <w:t xml:space="preserve"> that </w:t>
            </w:r>
            <w:proofErr w:type="spellStart"/>
            <w:r>
              <w:rPr>
                <w:sz w:val="20"/>
                <w:szCs w:val="20"/>
                <w:lang w:eastAsia="ja-JP"/>
              </w:rPr>
              <w:t>RedCap</w:t>
            </w:r>
            <w:proofErr w:type="spellEnd"/>
            <w:r>
              <w:rPr>
                <w:sz w:val="20"/>
                <w:szCs w:val="20"/>
                <w:lang w:eastAsia="ja-JP"/>
              </w:rPr>
              <w:t xml:space="preserve"> is more than wearables.</w:t>
            </w:r>
          </w:p>
          <w:p w14:paraId="18FC5A71" w14:textId="77777777" w:rsidR="005E015C" w:rsidRDefault="005E015C" w:rsidP="005E015C">
            <w:pPr>
              <w:spacing w:after="0"/>
              <w:rPr>
                <w:sz w:val="20"/>
                <w:szCs w:val="20"/>
                <w:lang w:eastAsia="zh-CN"/>
              </w:rPr>
            </w:pPr>
          </w:p>
        </w:tc>
      </w:tr>
      <w:tr w:rsidR="006F7470" w14:paraId="4B5D889B" w14:textId="77777777" w:rsidTr="000B39E8">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lastRenderedPageBreak/>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0B39E8">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w:t>
            </w:r>
            <w:proofErr w:type="spellStart"/>
            <w:r w:rsidR="00F830CD">
              <w:rPr>
                <w:sz w:val="20"/>
                <w:szCs w:val="20"/>
                <w:lang w:eastAsia="zh-CN"/>
              </w:rPr>
              <w:t>RedCap</w:t>
            </w:r>
            <w:proofErr w:type="spellEnd"/>
            <w:r w:rsidR="00F830CD">
              <w:rPr>
                <w:sz w:val="20"/>
                <w:szCs w:val="20"/>
                <w:lang w:eastAsia="zh-CN"/>
              </w:rPr>
              <w:t xml:space="preserve"> only cell. Then, in all cells, there </w:t>
            </w:r>
            <w:r>
              <w:rPr>
                <w:sz w:val="20"/>
                <w:szCs w:val="20"/>
                <w:lang w:eastAsia="zh-CN"/>
              </w:rPr>
              <w:t>will be always non-</w:t>
            </w:r>
            <w:proofErr w:type="spellStart"/>
            <w:r>
              <w:rPr>
                <w:sz w:val="20"/>
                <w:szCs w:val="20"/>
                <w:lang w:eastAsia="zh-CN"/>
              </w:rPr>
              <w:t>RedCap</w:t>
            </w:r>
            <w:proofErr w:type="spellEnd"/>
            <w:r>
              <w:rPr>
                <w:sz w:val="20"/>
                <w:szCs w:val="20"/>
                <w:lang w:eastAsia="zh-CN"/>
              </w:rPr>
              <w:t xml:space="preserve">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w:t>
            </w:r>
            <w:proofErr w:type="spellStart"/>
            <w:r w:rsidR="0080615B">
              <w:rPr>
                <w:sz w:val="20"/>
                <w:szCs w:val="20"/>
                <w:lang w:eastAsia="zh-CN"/>
              </w:rPr>
              <w:t>RedCap</w:t>
            </w:r>
            <w:proofErr w:type="spellEnd"/>
            <w:r w:rsidR="0080615B">
              <w:rPr>
                <w:sz w:val="20"/>
                <w:szCs w:val="20"/>
                <w:lang w:eastAsia="zh-CN"/>
              </w:rPr>
              <w:t xml:space="preserve"> UE to mandatorily support ANR. Otherwise, </w:t>
            </w:r>
            <w:r w:rsidR="007E7FDD">
              <w:rPr>
                <w:sz w:val="20"/>
                <w:szCs w:val="20"/>
                <w:lang w:eastAsia="zh-CN"/>
              </w:rPr>
              <w:t xml:space="preserve">we need to reverse the conclusion on barring indication in SI, if </w:t>
            </w:r>
            <w:proofErr w:type="spellStart"/>
            <w:r w:rsidR="007E7FDD">
              <w:rPr>
                <w:sz w:val="20"/>
                <w:szCs w:val="20"/>
                <w:lang w:eastAsia="zh-CN"/>
              </w:rPr>
              <w:t>RedCap</w:t>
            </w:r>
            <w:proofErr w:type="spellEnd"/>
            <w:r w:rsidR="007E7FDD">
              <w:rPr>
                <w:sz w:val="20"/>
                <w:szCs w:val="20"/>
                <w:lang w:eastAsia="zh-CN"/>
              </w:rPr>
              <w:t xml:space="preserve">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w:t>
            </w:r>
            <w:proofErr w:type="spellStart"/>
            <w:r w:rsidR="008134A8">
              <w:rPr>
                <w:sz w:val="20"/>
                <w:szCs w:val="20"/>
                <w:lang w:eastAsia="zh-CN"/>
              </w:rPr>
              <w:t>RedCap</w:t>
            </w:r>
            <w:proofErr w:type="spellEnd"/>
            <w:r w:rsidR="008134A8">
              <w:rPr>
                <w:sz w:val="20"/>
                <w:szCs w:val="20"/>
                <w:lang w:eastAsia="zh-CN"/>
              </w:rPr>
              <w:t>,</w:t>
            </w:r>
          </w:p>
        </w:tc>
      </w:tr>
      <w:tr w:rsidR="00DD001B" w14:paraId="17E12AB8" w14:textId="77777777" w:rsidTr="000B39E8">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 xml:space="preserve">Agree with HW. This is not closing the door on ANR from </w:t>
            </w:r>
            <w:proofErr w:type="spellStart"/>
            <w:r>
              <w:rPr>
                <w:sz w:val="20"/>
                <w:szCs w:val="20"/>
                <w:lang w:eastAsia="ja-JP"/>
              </w:rPr>
              <w:t>RedCap</w:t>
            </w:r>
            <w:proofErr w:type="spellEnd"/>
            <w:r>
              <w:rPr>
                <w:sz w:val="20"/>
                <w:szCs w:val="20"/>
                <w:lang w:eastAsia="ja-JP"/>
              </w:rPr>
              <w:t xml:space="preserve"> UEs. UE vendors understand the importance of ANR to the operators and it is </w:t>
            </w:r>
            <w:proofErr w:type="gramStart"/>
            <w:r>
              <w:rPr>
                <w:sz w:val="20"/>
                <w:szCs w:val="20"/>
                <w:lang w:eastAsia="ja-JP"/>
              </w:rPr>
              <w:t>taken into account</w:t>
            </w:r>
            <w:proofErr w:type="gramEnd"/>
            <w:r>
              <w:rPr>
                <w:sz w:val="20"/>
                <w:szCs w:val="20"/>
                <w:lang w:eastAsia="ja-JP"/>
              </w:rPr>
              <w:t xml:space="preserve"> when defining the products. However, it will allow </w:t>
            </w:r>
            <w:proofErr w:type="spellStart"/>
            <w:r>
              <w:rPr>
                <w:sz w:val="20"/>
                <w:szCs w:val="20"/>
                <w:lang w:eastAsia="ja-JP"/>
              </w:rPr>
              <w:t>RedCap</w:t>
            </w:r>
            <w:proofErr w:type="spellEnd"/>
            <w:r>
              <w:rPr>
                <w:sz w:val="20"/>
                <w:szCs w:val="20"/>
                <w:lang w:eastAsia="ja-JP"/>
              </w:rPr>
              <w:t xml:space="preserve"> UEs which otherwise may not be viable to exist in at least certain environments.</w:t>
            </w:r>
          </w:p>
        </w:tc>
      </w:tr>
      <w:tr w:rsidR="009D418D" w14:paraId="6B1742F8" w14:textId="77777777" w:rsidTr="000B39E8">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proofErr w:type="spellStart"/>
            <w:r w:rsidR="009D418D">
              <w:rPr>
                <w:sz w:val="20"/>
                <w:szCs w:val="20"/>
                <w:lang w:eastAsia="ja-JP"/>
              </w:rPr>
              <w:t>RedCap</w:t>
            </w:r>
            <w:proofErr w:type="spellEnd"/>
            <w:r w:rsidR="009D418D">
              <w:rPr>
                <w:sz w:val="20"/>
                <w:szCs w:val="20"/>
                <w:lang w:eastAsia="ja-JP"/>
              </w:rPr>
              <w:t xml:space="preserve">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0B39E8">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 xml:space="preserve">As discussed during online session this highly depends on the scenario and requirement. </w:t>
            </w:r>
            <w:proofErr w:type="gramStart"/>
            <w:r>
              <w:rPr>
                <w:rFonts w:hint="eastAsia"/>
                <w:sz w:val="20"/>
                <w:szCs w:val="20"/>
                <w:lang w:eastAsia="zh-CN"/>
              </w:rPr>
              <w:t>So</w:t>
            </w:r>
            <w:proofErr w:type="gramEnd"/>
            <w:r>
              <w:rPr>
                <w:rFonts w:hint="eastAsia"/>
                <w:sz w:val="20"/>
                <w:szCs w:val="20"/>
                <w:lang w:eastAsia="zh-CN"/>
              </w:rPr>
              <w:t xml:space="preserve"> it would be meaningful to hear their views.</w:t>
            </w:r>
          </w:p>
        </w:tc>
      </w:tr>
      <w:tr w:rsidR="00A442F4" w14:paraId="74DBF5B5" w14:textId="77777777" w:rsidTr="000B39E8">
        <w:tc>
          <w:tcPr>
            <w:tcW w:w="1938" w:type="dxa"/>
          </w:tcPr>
          <w:p w14:paraId="0B207807" w14:textId="50A13E85"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0B39E8">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0B39E8">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0B39E8">
        <w:tc>
          <w:tcPr>
            <w:tcW w:w="1938" w:type="dxa"/>
          </w:tcPr>
          <w:p w14:paraId="6E1FAE80" w14:textId="344B48A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5076483B" w14:textId="472F68C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0B39E8">
        <w:tc>
          <w:tcPr>
            <w:tcW w:w="1938" w:type="dxa"/>
          </w:tcPr>
          <w:p w14:paraId="0ED53C56" w14:textId="63518A31"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Malgun Gothic"/>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r w:rsidR="000B39E8" w14:paraId="54537154" w14:textId="77777777" w:rsidTr="000B39E8">
        <w:tc>
          <w:tcPr>
            <w:tcW w:w="1938" w:type="dxa"/>
          </w:tcPr>
          <w:p w14:paraId="4782F8F4" w14:textId="77777777" w:rsidR="000B39E8" w:rsidRDefault="000B39E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6958B7A" w14:textId="65785384" w:rsidR="000B39E8" w:rsidRDefault="000B39E8" w:rsidP="00C269AE">
            <w:pPr>
              <w:rPr>
                <w:rFonts w:eastAsiaTheme="minorEastAsia"/>
                <w:sz w:val="20"/>
                <w:szCs w:val="20"/>
                <w:lang w:eastAsia="ja-JP"/>
              </w:rPr>
            </w:pPr>
            <w:r>
              <w:rPr>
                <w:rFonts w:eastAsia="Malgun Gothic"/>
                <w:sz w:val="20"/>
                <w:szCs w:val="20"/>
                <w:lang w:eastAsia="ko-KR"/>
              </w:rPr>
              <w:t xml:space="preserve">No </w:t>
            </w:r>
          </w:p>
        </w:tc>
        <w:tc>
          <w:tcPr>
            <w:tcW w:w="6006" w:type="dxa"/>
          </w:tcPr>
          <w:p w14:paraId="32146AD6" w14:textId="5F5F0E41" w:rsidR="000B39E8" w:rsidRDefault="000B39E8" w:rsidP="00C269AE">
            <w:pPr>
              <w:spacing w:after="0"/>
              <w:rPr>
                <w:rFonts w:eastAsiaTheme="minorEastAsia"/>
                <w:sz w:val="20"/>
                <w:szCs w:val="20"/>
                <w:lang w:eastAsia="ja-JP"/>
              </w:rPr>
            </w:pPr>
            <w:r>
              <w:rPr>
                <w:rFonts w:eastAsiaTheme="minorEastAsia"/>
                <w:sz w:val="20"/>
                <w:szCs w:val="20"/>
                <w:lang w:eastAsia="ja-JP"/>
              </w:rPr>
              <w:t>There seems to be strong operator support to have it mandatory</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E.g.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lastRenderedPageBreak/>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74FE6">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74FE6">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74FE6">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74FE6">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 xml:space="preserve">”RAN2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74FE6">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74FE6">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74FE6">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74FE6">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74FE6">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74FE6">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 xml:space="preserve">If </w:t>
            </w:r>
            <w:proofErr w:type="spellStart"/>
            <w:r>
              <w:rPr>
                <w:sz w:val="20"/>
                <w:szCs w:val="20"/>
                <w:lang w:eastAsia="ja-JP"/>
              </w:rPr>
              <w:t>RedCap</w:t>
            </w:r>
            <w:proofErr w:type="spellEnd"/>
            <w:r>
              <w:rPr>
                <w:sz w:val="20"/>
                <w:szCs w:val="20"/>
                <w:lang w:eastAsia="ja-JP"/>
              </w:rPr>
              <w:t xml:space="preserve"> supports more than one RAT, it should be possible to do inter-RAT mobility.</w:t>
            </w:r>
          </w:p>
        </w:tc>
      </w:tr>
      <w:tr w:rsidR="006F7470" w14:paraId="3F359EF8" w14:textId="77777777" w:rsidTr="00574FE6">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74FE6">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74FE6">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74FE6">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74FE6">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74FE6">
        <w:tc>
          <w:tcPr>
            <w:tcW w:w="1938" w:type="dxa"/>
          </w:tcPr>
          <w:p w14:paraId="4EFAC74E" w14:textId="773BF451"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74FE6">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74FE6">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lastRenderedPageBreak/>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74FE6">
        <w:tc>
          <w:tcPr>
            <w:tcW w:w="1938" w:type="dxa"/>
          </w:tcPr>
          <w:p w14:paraId="1449C90C" w14:textId="51A007B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74FE6">
        <w:tc>
          <w:tcPr>
            <w:tcW w:w="1938" w:type="dxa"/>
          </w:tcPr>
          <w:p w14:paraId="6187536D" w14:textId="0660F7EE"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r w:rsidR="00574FE6" w14:paraId="1338BF05" w14:textId="77777777" w:rsidTr="00574FE6">
        <w:tc>
          <w:tcPr>
            <w:tcW w:w="1938" w:type="dxa"/>
          </w:tcPr>
          <w:p w14:paraId="577D32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91269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525B4A28" w14:textId="77777777" w:rsidR="00574FE6" w:rsidRDefault="00574FE6" w:rsidP="00C269AE">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74FE6">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74FE6">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74FE6">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74FE6">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74FE6">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74FE6">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proofErr w:type="gramStart"/>
            <w:r>
              <w:rPr>
                <w:sz w:val="20"/>
                <w:szCs w:val="20"/>
                <w:lang w:eastAsia="ja-JP"/>
              </w:rPr>
              <w:t>Similar to</w:t>
            </w:r>
            <w:proofErr w:type="gramEnd"/>
            <w:r>
              <w:rPr>
                <w:sz w:val="20"/>
                <w:szCs w:val="20"/>
                <w:lang w:eastAsia="ja-JP"/>
              </w:rPr>
              <w:t xml:space="preserve">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74FE6">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74FE6">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74FE6">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74FE6">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74FE6">
        <w:tc>
          <w:tcPr>
            <w:tcW w:w="1938" w:type="dxa"/>
          </w:tcPr>
          <w:p w14:paraId="133ACFCF" w14:textId="338A7795" w:rsidR="00CE211B" w:rsidRDefault="00CE211B" w:rsidP="006F7470">
            <w:pPr>
              <w:spacing w:after="0"/>
              <w:rPr>
                <w:sz w:val="20"/>
                <w:szCs w:val="20"/>
                <w:lang w:eastAsia="zh-CN"/>
              </w:rPr>
            </w:pPr>
            <w:r>
              <w:rPr>
                <w:sz w:val="20"/>
                <w:szCs w:val="20"/>
                <w:lang w:eastAsia="zh-CN"/>
              </w:rPr>
              <w:lastRenderedPageBreak/>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1FA598A" w14:textId="77777777" w:rsidTr="00574FE6">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74FE6">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74FE6">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74FE6">
        <w:tc>
          <w:tcPr>
            <w:tcW w:w="1938" w:type="dxa"/>
          </w:tcPr>
          <w:p w14:paraId="4EC89C58" w14:textId="19F99D2B"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74FE6">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74FE6">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74FE6">
        <w:tc>
          <w:tcPr>
            <w:tcW w:w="1938" w:type="dxa"/>
          </w:tcPr>
          <w:p w14:paraId="26D17FFD" w14:textId="05BBBE8F"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74FE6">
        <w:tc>
          <w:tcPr>
            <w:tcW w:w="1938" w:type="dxa"/>
          </w:tcPr>
          <w:p w14:paraId="41107626" w14:textId="3494387A"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F915F61" w14:textId="354772F8"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r w:rsidR="00574FE6" w14:paraId="26E35B6D" w14:textId="77777777" w:rsidTr="00574FE6">
        <w:tc>
          <w:tcPr>
            <w:tcW w:w="1938" w:type="dxa"/>
          </w:tcPr>
          <w:p w14:paraId="64AB8407"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22F4EF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2989CF53" w14:textId="77777777" w:rsidR="00574FE6" w:rsidRDefault="00574FE6" w:rsidP="00C269AE">
            <w:pPr>
              <w:spacing w:after="0"/>
              <w:rPr>
                <w:rFonts w:eastAsiaTheme="minorEastAsia"/>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74FE6">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74FE6">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w:t>
            </w:r>
            <w:r>
              <w:rPr>
                <w:sz w:val="20"/>
                <w:szCs w:val="20"/>
                <w:lang w:eastAsia="zh-CN"/>
              </w:rPr>
              <w:lastRenderedPageBreak/>
              <w:t>agree that the impact due to reduced BW/Rx should be checked by RAN1/4.</w:t>
            </w:r>
          </w:p>
        </w:tc>
      </w:tr>
      <w:tr w:rsidR="00E32711" w14:paraId="399AEAD3" w14:textId="77777777" w:rsidTr="00574FE6">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74FE6">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74FE6">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74FE6">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74FE6">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74FE6">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74FE6">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74FE6">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74FE6">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59A4D62" w14:textId="77777777" w:rsidTr="00574FE6">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74FE6">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74FE6">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74FE6">
        <w:tc>
          <w:tcPr>
            <w:tcW w:w="1938" w:type="dxa"/>
          </w:tcPr>
          <w:p w14:paraId="6FD32EEC" w14:textId="0930F7FE" w:rsidR="001B3886" w:rsidRDefault="001B3886" w:rsidP="00DD001B">
            <w:pPr>
              <w:spacing w:after="0"/>
              <w:rPr>
                <w:sz w:val="20"/>
                <w:szCs w:val="20"/>
                <w:lang w:eastAsia="zh-CN"/>
              </w:rPr>
            </w:pPr>
            <w:proofErr w:type="spellStart"/>
            <w:r>
              <w:rPr>
                <w:sz w:val="20"/>
                <w:szCs w:val="20"/>
                <w:lang w:eastAsia="zh-CN"/>
              </w:rPr>
              <w:t>Turkcell</w:t>
            </w:r>
            <w:proofErr w:type="spellEnd"/>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74FE6">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74FE6">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w:t>
            </w:r>
            <w:proofErr w:type="spellStart"/>
            <w:r>
              <w:rPr>
                <w:sz w:val="20"/>
                <w:szCs w:val="20"/>
                <w:lang w:eastAsia="ja-JP"/>
              </w:rPr>
              <w:t>RedCap</w:t>
            </w:r>
            <w:proofErr w:type="spellEnd"/>
            <w:r>
              <w:rPr>
                <w:sz w:val="20"/>
                <w:szCs w:val="20"/>
                <w:lang w:eastAsia="ja-JP"/>
              </w:rPr>
              <w:t xml:space="preserve"> UEs stay optional for </w:t>
            </w:r>
            <w:proofErr w:type="spellStart"/>
            <w:r>
              <w:rPr>
                <w:sz w:val="20"/>
                <w:szCs w:val="20"/>
                <w:lang w:eastAsia="ja-JP"/>
              </w:rPr>
              <w:t>RedCap</w:t>
            </w:r>
            <w:proofErr w:type="spellEnd"/>
            <w:r>
              <w:rPr>
                <w:sz w:val="20"/>
                <w:szCs w:val="20"/>
                <w:lang w:eastAsia="ja-JP"/>
              </w:rPr>
              <w:t>, and we also agree that no specification impact is foreseen here.</w:t>
            </w:r>
          </w:p>
        </w:tc>
      </w:tr>
      <w:tr w:rsidR="00C9042B" w14:paraId="4462726E" w14:textId="77777777" w:rsidTr="00574FE6">
        <w:tc>
          <w:tcPr>
            <w:tcW w:w="1938" w:type="dxa"/>
          </w:tcPr>
          <w:p w14:paraId="4E67BF2B" w14:textId="7096411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74FE6">
        <w:tc>
          <w:tcPr>
            <w:tcW w:w="1938" w:type="dxa"/>
          </w:tcPr>
          <w:p w14:paraId="78C311F1" w14:textId="165A9B2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94376B" w14:textId="2CFE750B"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r w:rsidR="00574FE6" w14:paraId="448AA80E" w14:textId="77777777" w:rsidTr="00574FE6">
        <w:tc>
          <w:tcPr>
            <w:tcW w:w="1938" w:type="dxa"/>
          </w:tcPr>
          <w:p w14:paraId="7A12C1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CA186A0"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1BB687F6" w14:textId="77777777" w:rsidR="00574FE6" w:rsidRDefault="00574FE6" w:rsidP="00C269AE">
            <w:pPr>
              <w:spacing w:after="0"/>
              <w:rPr>
                <w:rFonts w:eastAsiaTheme="minorEastAsia"/>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915FA2">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915FA2">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134C33" w14:paraId="63D29FD0" w14:textId="77777777" w:rsidTr="00915FA2">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915FA2">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915FA2">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915FA2">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915FA2">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915FA2">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915FA2">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 xml:space="preserve">But it will be interesting to understand the use case for </w:t>
            </w:r>
            <w:proofErr w:type="spellStart"/>
            <w:r>
              <w:rPr>
                <w:sz w:val="20"/>
                <w:szCs w:val="20"/>
                <w:lang w:eastAsia="ja-JP"/>
              </w:rPr>
              <w:t>RedCap</w:t>
            </w:r>
            <w:proofErr w:type="spellEnd"/>
            <w:r>
              <w:rPr>
                <w:sz w:val="20"/>
                <w:szCs w:val="20"/>
                <w:lang w:eastAsia="ja-JP"/>
              </w:rPr>
              <w:t xml:space="preserve"> IAB</w:t>
            </w:r>
          </w:p>
        </w:tc>
      </w:tr>
      <w:tr w:rsidR="00553338" w14:paraId="42A6B1DD" w14:textId="77777777" w:rsidTr="00915FA2">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915FA2">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915FA2">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915FA2">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w:t>
            </w:r>
            <w:proofErr w:type="spellStart"/>
            <w:r>
              <w:rPr>
                <w:sz w:val="20"/>
                <w:szCs w:val="20"/>
                <w:lang w:eastAsia="ja-JP"/>
              </w:rPr>
              <w:t>RedCap</w:t>
            </w:r>
            <w:proofErr w:type="spellEnd"/>
            <w:r>
              <w:rPr>
                <w:sz w:val="20"/>
                <w:szCs w:val="20"/>
                <w:lang w:eastAsia="ja-JP"/>
              </w:rPr>
              <w:t xml:space="preserve"> UE is not expected as IAB node but could access an IAB </w:t>
            </w:r>
            <w:proofErr w:type="spellStart"/>
            <w:r>
              <w:rPr>
                <w:sz w:val="20"/>
                <w:szCs w:val="20"/>
                <w:lang w:eastAsia="ja-JP"/>
              </w:rPr>
              <w:t>gNB</w:t>
            </w:r>
            <w:proofErr w:type="spellEnd"/>
            <w:r>
              <w:rPr>
                <w:sz w:val="20"/>
                <w:szCs w:val="20"/>
                <w:lang w:eastAsia="ja-JP"/>
              </w:rPr>
              <w:t xml:space="preserve">. </w:t>
            </w:r>
          </w:p>
        </w:tc>
      </w:tr>
      <w:tr w:rsidR="00FF7096" w14:paraId="165A5097" w14:textId="77777777" w:rsidTr="00915FA2">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915FA2">
        <w:tc>
          <w:tcPr>
            <w:tcW w:w="1938" w:type="dxa"/>
          </w:tcPr>
          <w:p w14:paraId="229A60F7" w14:textId="6AE06E48" w:rsidR="001B3886" w:rsidRDefault="001B3886" w:rsidP="0081208C">
            <w:pPr>
              <w:spacing w:after="0"/>
              <w:rPr>
                <w:sz w:val="20"/>
                <w:szCs w:val="20"/>
                <w:lang w:eastAsia="zh-CN"/>
              </w:rPr>
            </w:pPr>
            <w:proofErr w:type="spellStart"/>
            <w:r>
              <w:rPr>
                <w:sz w:val="20"/>
                <w:szCs w:val="20"/>
                <w:lang w:eastAsia="zh-CN"/>
              </w:rPr>
              <w:t>Turkcell</w:t>
            </w:r>
            <w:proofErr w:type="spellEnd"/>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915FA2">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915FA2">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915FA2">
        <w:tc>
          <w:tcPr>
            <w:tcW w:w="1938" w:type="dxa"/>
          </w:tcPr>
          <w:p w14:paraId="035F3E88" w14:textId="72A0F5DC"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915FA2">
        <w:tc>
          <w:tcPr>
            <w:tcW w:w="1938" w:type="dxa"/>
          </w:tcPr>
          <w:p w14:paraId="0CBE118F" w14:textId="2E808A79"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Malgun Gothic"/>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r w:rsidR="00915FA2" w14:paraId="1FB61792" w14:textId="77777777" w:rsidTr="00915FA2">
        <w:tc>
          <w:tcPr>
            <w:tcW w:w="1938" w:type="dxa"/>
          </w:tcPr>
          <w:p w14:paraId="17E6B891" w14:textId="77777777" w:rsidR="00915FA2" w:rsidRDefault="00915FA2"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9433FF0" w14:textId="77777777" w:rsidR="00915FA2" w:rsidRDefault="00915FA2" w:rsidP="00C269AE">
            <w:pPr>
              <w:rPr>
                <w:rFonts w:eastAsiaTheme="minorEastAsia"/>
                <w:sz w:val="20"/>
                <w:szCs w:val="20"/>
                <w:lang w:eastAsia="ja-JP"/>
              </w:rPr>
            </w:pPr>
            <w:r>
              <w:rPr>
                <w:rFonts w:eastAsiaTheme="minorEastAsia"/>
                <w:sz w:val="20"/>
                <w:szCs w:val="20"/>
                <w:lang w:eastAsia="ja-JP"/>
              </w:rPr>
              <w:t>Yes</w:t>
            </w:r>
          </w:p>
        </w:tc>
        <w:tc>
          <w:tcPr>
            <w:tcW w:w="6006" w:type="dxa"/>
          </w:tcPr>
          <w:p w14:paraId="73F88292" w14:textId="6185E5A3" w:rsidR="00915FA2" w:rsidRDefault="00915FA2" w:rsidP="00C269AE">
            <w:pPr>
              <w:spacing w:after="0"/>
              <w:rPr>
                <w:rFonts w:eastAsiaTheme="minorEastAsia"/>
                <w:sz w:val="20"/>
                <w:szCs w:val="20"/>
                <w:lang w:eastAsia="ja-JP"/>
              </w:rPr>
            </w:pPr>
            <w:r>
              <w:rPr>
                <w:rFonts w:eastAsiaTheme="minorEastAsia"/>
                <w:sz w:val="20"/>
                <w:szCs w:val="20"/>
                <w:lang w:eastAsia="ja-JP"/>
              </w:rPr>
              <w:t>Agree with Ericsson</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lastRenderedPageBreak/>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LGE  )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 xml:space="preserve">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AC7313">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AC7313">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AC7313">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AC7313">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AC7313">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AC7313">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AC7313">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AC7313">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AC7313">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AC7313">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w:t>
            </w:r>
            <w:proofErr w:type="spellStart"/>
            <w:r w:rsidR="00740B19">
              <w:rPr>
                <w:sz w:val="20"/>
                <w:szCs w:val="20"/>
                <w:lang w:eastAsia="zh-CN"/>
              </w:rPr>
              <w:t>RedCap</w:t>
            </w:r>
            <w:proofErr w:type="spellEnd"/>
            <w:r w:rsidR="00740B19">
              <w:rPr>
                <w:sz w:val="20"/>
                <w:szCs w:val="20"/>
                <w:lang w:eastAsia="zh-CN"/>
              </w:rPr>
              <w:t xml:space="preserve"> in 38.306 could be discussed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AC7313">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AC7313">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w:t>
            </w:r>
            <w:proofErr w:type="gramStart"/>
            <w:r>
              <w:rPr>
                <w:sz w:val="20"/>
                <w:szCs w:val="20"/>
                <w:lang w:eastAsia="ja-JP"/>
              </w:rPr>
              <w:t>also</w:t>
            </w:r>
            <w:proofErr w:type="gramEnd"/>
            <w:r>
              <w:rPr>
                <w:sz w:val="20"/>
                <w:szCs w:val="20"/>
                <w:lang w:eastAsia="ja-JP"/>
              </w:rPr>
              <w:t xml:space="preserve"> the maximum possible supported BW of </w:t>
            </w:r>
            <w:proofErr w:type="spellStart"/>
            <w:r>
              <w:rPr>
                <w:sz w:val="20"/>
                <w:szCs w:val="20"/>
                <w:lang w:eastAsia="ja-JP"/>
              </w:rPr>
              <w:t>RedCap</w:t>
            </w:r>
            <w:proofErr w:type="spellEnd"/>
            <w:r>
              <w:rPr>
                <w:sz w:val="20"/>
                <w:szCs w:val="20"/>
                <w:lang w:eastAsia="ja-JP"/>
              </w:rPr>
              <w:t xml:space="preserve">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 xml:space="preserve">Regarding the suggested text, it is </w:t>
            </w:r>
            <w:proofErr w:type="gramStart"/>
            <w:r>
              <w:rPr>
                <w:sz w:val="20"/>
                <w:szCs w:val="20"/>
                <w:lang w:eastAsia="ja-JP"/>
              </w:rPr>
              <w:t>actually not</w:t>
            </w:r>
            <w:proofErr w:type="gramEnd"/>
            <w:r>
              <w:rPr>
                <w:sz w:val="20"/>
                <w:szCs w:val="20"/>
                <w:lang w:eastAsia="ja-JP"/>
              </w:rPr>
              <w:t xml:space="preserve">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p>
          <w:p w14:paraId="386545E7" w14:textId="77777777" w:rsidR="00E536E2" w:rsidRDefault="00E536E2" w:rsidP="00E536E2">
            <w:pPr>
              <w:spacing w:after="0"/>
              <w:rPr>
                <w:sz w:val="20"/>
                <w:szCs w:val="20"/>
                <w:lang w:eastAsia="ja-JP"/>
              </w:rPr>
            </w:pPr>
          </w:p>
        </w:tc>
      </w:tr>
      <w:tr w:rsidR="001A10DB" w14:paraId="317B1286" w14:textId="77777777" w:rsidTr="00AC7313">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w:t>
            </w:r>
            <w:proofErr w:type="gramStart"/>
            <w:r>
              <w:rPr>
                <w:rFonts w:hint="eastAsia"/>
                <w:sz w:val="20"/>
                <w:szCs w:val="20"/>
                <w:lang w:eastAsia="zh-CN"/>
              </w:rPr>
              <w:t>clearer, and</w:t>
            </w:r>
            <w:proofErr w:type="gramEnd"/>
            <w:r>
              <w:rPr>
                <w:rFonts w:hint="eastAsia"/>
                <w:sz w:val="20"/>
                <w:szCs w:val="20"/>
                <w:lang w:eastAsia="zh-CN"/>
              </w:rPr>
              <w:t xml:space="preserve"> makes the spec more readable. But we can go with majority </w:t>
            </w:r>
            <w:proofErr w:type="gramStart"/>
            <w:r>
              <w:rPr>
                <w:rFonts w:hint="eastAsia"/>
                <w:sz w:val="20"/>
                <w:szCs w:val="20"/>
                <w:lang w:eastAsia="zh-CN"/>
              </w:rPr>
              <w:t>as long as</w:t>
            </w:r>
            <w:proofErr w:type="gramEnd"/>
            <w:r>
              <w:rPr>
                <w:rFonts w:hint="eastAsia"/>
                <w:sz w:val="20"/>
                <w:szCs w:val="20"/>
                <w:lang w:eastAsia="zh-CN"/>
              </w:rPr>
              <w:t xml:space="preserve"> the spec is clear as to the BW supported by Redcap. </w:t>
            </w:r>
          </w:p>
        </w:tc>
      </w:tr>
      <w:tr w:rsidR="001B3886" w14:paraId="4D4BA371" w14:textId="77777777" w:rsidTr="00AC7313">
        <w:tc>
          <w:tcPr>
            <w:tcW w:w="1938" w:type="dxa"/>
          </w:tcPr>
          <w:p w14:paraId="2343DBB8" w14:textId="01F76CA9" w:rsidR="001B3886" w:rsidRDefault="001B3886" w:rsidP="00E536E2">
            <w:pPr>
              <w:spacing w:after="0"/>
              <w:rPr>
                <w:sz w:val="20"/>
                <w:szCs w:val="20"/>
                <w:lang w:eastAsia="zh-CN"/>
              </w:rPr>
            </w:pPr>
            <w:proofErr w:type="spellStart"/>
            <w:r>
              <w:rPr>
                <w:sz w:val="20"/>
                <w:szCs w:val="20"/>
                <w:lang w:eastAsia="zh-CN"/>
              </w:rPr>
              <w:t>Turkcell</w:t>
            </w:r>
            <w:proofErr w:type="spellEnd"/>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AC7313">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AC7313">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AC7313">
        <w:tc>
          <w:tcPr>
            <w:tcW w:w="1938" w:type="dxa"/>
          </w:tcPr>
          <w:p w14:paraId="3BBCE5F4" w14:textId="67E22707"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Malgun Gothic"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Malgun Gothic"/>
                <w:sz w:val="20"/>
                <w:szCs w:val="20"/>
                <w:lang w:eastAsia="ko-KR"/>
              </w:rPr>
              <w:t>S</w:t>
            </w:r>
            <w:r w:rsidRPr="00516219">
              <w:rPr>
                <w:rFonts w:eastAsia="Malgun Gothic" w:hint="eastAsia"/>
                <w:sz w:val="20"/>
                <w:szCs w:val="20"/>
                <w:lang w:eastAsia="ko-KR"/>
              </w:rPr>
              <w:t xml:space="preserve">lightly </w:t>
            </w:r>
            <w:r w:rsidRPr="00516219">
              <w:rPr>
                <w:rFonts w:eastAsia="Malgun Gothic"/>
                <w:sz w:val="20"/>
                <w:szCs w:val="20"/>
                <w:lang w:eastAsia="ko-KR"/>
              </w:rPr>
              <w:t>preferred. Option 3 is also fine.</w:t>
            </w:r>
          </w:p>
        </w:tc>
      </w:tr>
      <w:tr w:rsidR="007F3E39" w14:paraId="72626B1C" w14:textId="77777777" w:rsidTr="00AC7313">
        <w:tc>
          <w:tcPr>
            <w:tcW w:w="1938" w:type="dxa"/>
          </w:tcPr>
          <w:p w14:paraId="177FEC7B" w14:textId="050F9AF9" w:rsidR="007F3E39" w:rsidRDefault="007F3E39" w:rsidP="007F3E39">
            <w:pPr>
              <w:spacing w:after="0"/>
              <w:rPr>
                <w:rFonts w:eastAsia="Malgun Gothic"/>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Malgun Gothic"/>
                <w:sz w:val="20"/>
                <w:szCs w:val="20"/>
                <w:lang w:eastAsia="ko-KR"/>
              </w:rPr>
            </w:pPr>
          </w:p>
        </w:tc>
      </w:tr>
      <w:tr w:rsidR="00AC7313" w14:paraId="12222251" w14:textId="77777777" w:rsidTr="00AC7313">
        <w:tc>
          <w:tcPr>
            <w:tcW w:w="1938" w:type="dxa"/>
          </w:tcPr>
          <w:p w14:paraId="01ECE340"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7D6D295" w14:textId="77777777" w:rsidR="00AC7313" w:rsidRDefault="00AC7313" w:rsidP="00C269AE">
            <w:pPr>
              <w:rPr>
                <w:rFonts w:eastAsiaTheme="minorEastAsia"/>
                <w:sz w:val="20"/>
                <w:szCs w:val="20"/>
                <w:lang w:eastAsia="ja-JP"/>
              </w:rPr>
            </w:pPr>
            <w:r>
              <w:rPr>
                <w:rFonts w:eastAsiaTheme="minorEastAsia"/>
                <w:sz w:val="20"/>
                <w:szCs w:val="20"/>
                <w:lang w:eastAsia="ja-JP"/>
              </w:rPr>
              <w:t>Option 2 or 3</w:t>
            </w:r>
          </w:p>
        </w:tc>
        <w:tc>
          <w:tcPr>
            <w:tcW w:w="6006" w:type="dxa"/>
          </w:tcPr>
          <w:p w14:paraId="07599126" w14:textId="77777777" w:rsidR="00AC7313" w:rsidRDefault="00AC7313" w:rsidP="00C269AE">
            <w:pPr>
              <w:spacing w:after="0"/>
              <w:rPr>
                <w:rFonts w:eastAsiaTheme="minorEastAsia"/>
                <w:sz w:val="20"/>
                <w:szCs w:val="20"/>
                <w:lang w:eastAsia="ja-JP"/>
              </w:rPr>
            </w:pPr>
            <w:r>
              <w:rPr>
                <w:rFonts w:eastAsiaTheme="minorEastAsia"/>
                <w:sz w:val="20"/>
                <w:szCs w:val="20"/>
                <w:lang w:eastAsia="ja-JP"/>
              </w:rPr>
              <w:t>No strong view</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proofErr w:type="spellStart"/>
            <w:r w:rsidR="0071377D">
              <w:rPr>
                <w:b/>
                <w:bCs/>
                <w:sz w:val="20"/>
                <w:szCs w:val="20"/>
              </w:rPr>
              <w:t>ignaling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lastRenderedPageBreak/>
              <w:t xml:space="preserve">20 companies supported ZTE’s view, i.e. not to introduce </w:t>
            </w:r>
            <w:r w:rsidRPr="00DC61F5">
              <w:rPr>
                <w:sz w:val="20"/>
                <w:szCs w:val="20"/>
              </w:rPr>
              <w:t xml:space="preserve">capability </w:t>
            </w:r>
            <w:r w:rsidR="0071377D">
              <w:rPr>
                <w:sz w:val="20"/>
                <w:szCs w:val="20"/>
              </w:rPr>
              <w:pgNum/>
            </w:r>
            <w:proofErr w:type="spellStart"/>
            <w:r w:rsidR="0071377D">
              <w:rPr>
                <w:sz w:val="20"/>
                <w:szCs w:val="20"/>
              </w:rPr>
              <w:t>ignaling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AC7313">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AC7313">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AC7313">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AC7313">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AC7313">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AC7313">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AC7313">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AC7313">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AC7313">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AC7313">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proofErr w:type="gramStart"/>
            <w:r>
              <w:rPr>
                <w:rFonts w:eastAsiaTheme="minorEastAsia"/>
                <w:sz w:val="20"/>
                <w:szCs w:val="20"/>
                <w:lang w:eastAsia="zh-CN"/>
              </w:rPr>
              <w:t>Yes</w:t>
            </w:r>
            <w:proofErr w:type="gramEnd"/>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w:t>
            </w:r>
            <w:r w:rsidR="00456D20">
              <w:rPr>
                <w:rFonts w:eastAsiaTheme="minorEastAsia"/>
                <w:sz w:val="20"/>
                <w:szCs w:val="20"/>
                <w:lang w:eastAsia="zh-CN"/>
              </w:rPr>
              <w:lastRenderedPageBreak/>
              <w:t xml:space="preserve">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AC7313">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lastRenderedPageBreak/>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AC7313">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AC7313">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AC7313">
        <w:tc>
          <w:tcPr>
            <w:tcW w:w="1938" w:type="dxa"/>
          </w:tcPr>
          <w:p w14:paraId="2D8D8AAD" w14:textId="20531680" w:rsidR="008868CA" w:rsidRDefault="008868CA" w:rsidP="00D76141">
            <w:pPr>
              <w:spacing w:after="0"/>
              <w:rPr>
                <w:sz w:val="20"/>
                <w:szCs w:val="20"/>
                <w:lang w:eastAsia="zh-CN"/>
              </w:rPr>
            </w:pPr>
            <w:proofErr w:type="spellStart"/>
            <w:r>
              <w:rPr>
                <w:sz w:val="20"/>
                <w:szCs w:val="20"/>
                <w:lang w:eastAsia="zh-CN"/>
              </w:rPr>
              <w:t>Turkcell</w:t>
            </w:r>
            <w:proofErr w:type="spellEnd"/>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AC7313">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AC7313">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AC7313">
        <w:tc>
          <w:tcPr>
            <w:tcW w:w="1938" w:type="dxa"/>
          </w:tcPr>
          <w:p w14:paraId="639A7D2A" w14:textId="0819C6EE"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38C08DCC" w14:textId="5FF1415F"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AC7313">
        <w:tc>
          <w:tcPr>
            <w:tcW w:w="1938" w:type="dxa"/>
          </w:tcPr>
          <w:p w14:paraId="54702CC0" w14:textId="76AEEED7"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r w:rsidR="00AC7313" w14:paraId="3F4EDD1E" w14:textId="77777777" w:rsidTr="00AC7313">
        <w:tc>
          <w:tcPr>
            <w:tcW w:w="1938" w:type="dxa"/>
          </w:tcPr>
          <w:p w14:paraId="0242E267"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5AF43C98" w14:textId="43C5E2B8" w:rsidR="00AC7313" w:rsidRDefault="00AC7313" w:rsidP="00C269AE">
            <w:pPr>
              <w:rPr>
                <w:rFonts w:eastAsiaTheme="minorEastAsia"/>
                <w:sz w:val="20"/>
                <w:szCs w:val="20"/>
                <w:lang w:eastAsia="ja-JP"/>
              </w:rPr>
            </w:pPr>
            <w:r>
              <w:rPr>
                <w:rFonts w:eastAsiaTheme="minorEastAsia"/>
                <w:sz w:val="20"/>
                <w:szCs w:val="20"/>
                <w:lang w:eastAsia="ja-JP"/>
              </w:rPr>
              <w:t>Yes</w:t>
            </w:r>
          </w:p>
        </w:tc>
        <w:tc>
          <w:tcPr>
            <w:tcW w:w="6006" w:type="dxa"/>
          </w:tcPr>
          <w:p w14:paraId="66C56F61" w14:textId="567C3622" w:rsidR="00AC7313" w:rsidRDefault="00AC7313" w:rsidP="00C269AE">
            <w:pPr>
              <w:spacing w:after="0"/>
              <w:rPr>
                <w:rFonts w:eastAsiaTheme="minorEastAsia"/>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supported.  </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2212F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2212F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2212F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2212F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2212F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w:t>
            </w:r>
            <w:proofErr w:type="gramStart"/>
            <w:r>
              <w:rPr>
                <w:sz w:val="20"/>
                <w:szCs w:val="20"/>
                <w:lang w:eastAsia="ja-JP"/>
              </w:rPr>
              <w:t>actually understand</w:t>
            </w:r>
            <w:proofErr w:type="gramEnd"/>
            <w:r>
              <w:rPr>
                <w:sz w:val="20"/>
                <w:szCs w:val="20"/>
                <w:lang w:eastAsia="ja-JP"/>
              </w:rPr>
              <w:t xml:space="preserve">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lastRenderedPageBreak/>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ko-KR"/>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w:t>
            </w:r>
            <w:proofErr w:type="spellStart"/>
            <w:r w:rsidRPr="00C304D8">
              <w:rPr>
                <w:sz w:val="20"/>
                <w:szCs w:val="20"/>
                <w:lang w:eastAsia="ja-JP"/>
              </w:rPr>
              <w:t>LayersUL</w:t>
            </w:r>
            <w:proofErr w:type="spellEnd"/>
            <w:r w:rsidRPr="00C304D8">
              <w:rPr>
                <w:sz w:val="20"/>
                <w:szCs w:val="20"/>
                <w:lang w:eastAsia="ja-JP"/>
              </w:rPr>
              <w:t xml:space="preserve"> is optional capability signaling with “</w:t>
            </w:r>
            <w:proofErr w:type="spellStart"/>
            <w:r w:rsidRPr="00C304D8">
              <w:rPr>
                <w:sz w:val="20"/>
                <w:szCs w:val="20"/>
                <w:lang w:eastAsia="ja-JP"/>
              </w:rPr>
              <w:t>oneLayer</w:t>
            </w:r>
            <w:proofErr w:type="spellEnd"/>
            <w:r w:rsidRPr="00C304D8">
              <w:rPr>
                <w:sz w:val="20"/>
                <w:szCs w:val="20"/>
                <w:lang w:eastAsia="ja-JP"/>
              </w:rPr>
              <w:t>”</w:t>
            </w:r>
            <w:r>
              <w:rPr>
                <w:sz w:val="20"/>
                <w:szCs w:val="20"/>
                <w:lang w:eastAsia="ja-JP"/>
              </w:rPr>
              <w:t xml:space="preserve"> value</w:t>
            </w:r>
            <w:r w:rsidRPr="00C304D8">
              <w:rPr>
                <w:sz w:val="20"/>
                <w:szCs w:val="20"/>
                <w:lang w:eastAsia="ja-JP"/>
              </w:rPr>
              <w:t xml:space="preserve"> (e.g. see </w:t>
            </w:r>
            <w:proofErr w:type="spellStart"/>
            <w:r w:rsidRPr="00C304D8">
              <w:rPr>
                <w:sz w:val="20"/>
                <w:szCs w:val="20"/>
                <w:lang w:eastAsia="ja-JP"/>
              </w:rPr>
              <w:t>maxNumberMIMO</w:t>
            </w:r>
            <w:proofErr w:type="spellEnd"/>
            <w:r w:rsidRPr="00C304D8">
              <w:rPr>
                <w:sz w:val="20"/>
                <w:szCs w:val="20"/>
                <w:lang w:eastAsia="ja-JP"/>
              </w:rPr>
              <w:t>-</w:t>
            </w:r>
            <w:proofErr w:type="spellStart"/>
            <w:r w:rsidRPr="00C304D8">
              <w:rPr>
                <w:sz w:val="20"/>
                <w:szCs w:val="20"/>
                <w:lang w:eastAsia="ja-JP"/>
              </w:rPr>
              <w:t>LayersCB</w:t>
            </w:r>
            <w:proofErr w:type="spellEnd"/>
            <w:r w:rsidRPr="00C304D8">
              <w:rPr>
                <w:sz w:val="20"/>
                <w:szCs w:val="20"/>
                <w:lang w:eastAsia="ja-JP"/>
              </w:rPr>
              <w:t xml:space="preserve">-PUSCH in 38.306). Isn’t strange if absence is </w:t>
            </w:r>
            <w:r>
              <w:rPr>
                <w:sz w:val="20"/>
                <w:szCs w:val="20"/>
                <w:lang w:eastAsia="ja-JP"/>
              </w:rPr>
              <w:t xml:space="preserve">same as </w:t>
            </w:r>
            <w:proofErr w:type="spellStart"/>
            <w:r>
              <w:rPr>
                <w:sz w:val="20"/>
                <w:szCs w:val="20"/>
                <w:lang w:eastAsia="ja-JP"/>
              </w:rPr>
              <w:t>onelayer</w:t>
            </w:r>
            <w:proofErr w:type="spellEnd"/>
            <w:r>
              <w:rPr>
                <w:sz w:val="20"/>
                <w:szCs w:val="20"/>
                <w:lang w:eastAsia="ja-JP"/>
              </w:rPr>
              <w:t>?</w:t>
            </w:r>
          </w:p>
        </w:tc>
      </w:tr>
      <w:tr w:rsidR="00BD3366" w14:paraId="51877C4C" w14:textId="77777777" w:rsidTr="002212F5">
        <w:tc>
          <w:tcPr>
            <w:tcW w:w="1515" w:type="dxa"/>
          </w:tcPr>
          <w:p w14:paraId="59B6B230" w14:textId="607C95C3" w:rsidR="00BD3366" w:rsidRDefault="00BD3366" w:rsidP="005A4C5B">
            <w:pPr>
              <w:spacing w:after="0"/>
              <w:rPr>
                <w:sz w:val="20"/>
                <w:szCs w:val="20"/>
                <w:lang w:eastAsia="ja-JP"/>
              </w:rPr>
            </w:pPr>
            <w:r>
              <w:rPr>
                <w:sz w:val="20"/>
                <w:szCs w:val="20"/>
                <w:lang w:eastAsia="ja-JP"/>
              </w:rPr>
              <w:lastRenderedPageBreak/>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2212F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2212F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2212F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proofErr w:type="spellStart"/>
            <w:r>
              <w:rPr>
                <w:sz w:val="20"/>
                <w:szCs w:val="20"/>
                <w:lang w:eastAsia="ja-JP"/>
              </w:rPr>
              <w:t>RedCap</w:t>
            </w:r>
            <w:proofErr w:type="spellEnd"/>
            <w:r>
              <w:rPr>
                <w:sz w:val="20"/>
                <w:szCs w:val="20"/>
                <w:lang w:eastAsia="ja-JP"/>
              </w:rPr>
              <w:t xml:space="preserve">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2212F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2212F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2212F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2212F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2212F5">
        <w:tc>
          <w:tcPr>
            <w:tcW w:w="1515" w:type="dxa"/>
          </w:tcPr>
          <w:p w14:paraId="0BF100A8" w14:textId="203F15B8" w:rsidR="008868CA" w:rsidRDefault="008868CA" w:rsidP="00CE5824">
            <w:pPr>
              <w:spacing w:after="0"/>
              <w:rPr>
                <w:sz w:val="20"/>
                <w:szCs w:val="20"/>
                <w:lang w:eastAsia="zh-CN"/>
              </w:rPr>
            </w:pPr>
            <w:proofErr w:type="spellStart"/>
            <w:r>
              <w:rPr>
                <w:sz w:val="20"/>
                <w:szCs w:val="20"/>
                <w:lang w:eastAsia="zh-CN"/>
              </w:rPr>
              <w:t>Turkcell</w:t>
            </w:r>
            <w:proofErr w:type="spellEnd"/>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2212F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2212F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2212F5">
        <w:tc>
          <w:tcPr>
            <w:tcW w:w="1515" w:type="dxa"/>
          </w:tcPr>
          <w:p w14:paraId="30ECBAF3" w14:textId="1D1CA3F6"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LGE</w:t>
            </w:r>
          </w:p>
        </w:tc>
        <w:tc>
          <w:tcPr>
            <w:tcW w:w="1021" w:type="dxa"/>
          </w:tcPr>
          <w:p w14:paraId="04CCC60C" w14:textId="75A36CA7"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Optio</w:t>
            </w:r>
            <w:r>
              <w:rPr>
                <w:rFonts w:eastAsia="Malgun Gothic"/>
                <w:sz w:val="20"/>
                <w:szCs w:val="20"/>
                <w:lang w:eastAsia="ko-KR"/>
              </w:rPr>
              <w:t>n 3</w:t>
            </w:r>
          </w:p>
        </w:tc>
        <w:tc>
          <w:tcPr>
            <w:tcW w:w="6696" w:type="dxa"/>
          </w:tcPr>
          <w:p w14:paraId="3ED67A50" w14:textId="76873EB1" w:rsidR="00BE4EDB" w:rsidRPr="0050542A" w:rsidRDefault="0050542A" w:rsidP="0050542A">
            <w:pPr>
              <w:spacing w:after="0"/>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strong view</w:t>
            </w:r>
          </w:p>
        </w:tc>
      </w:tr>
      <w:tr w:rsidR="007F3E39" w14:paraId="7C615D1D" w14:textId="77777777" w:rsidTr="002212F5">
        <w:tc>
          <w:tcPr>
            <w:tcW w:w="1515" w:type="dxa"/>
          </w:tcPr>
          <w:p w14:paraId="25B27995" w14:textId="634508E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Malgun Gothic"/>
                <w:sz w:val="20"/>
                <w:szCs w:val="20"/>
                <w:lang w:eastAsia="ko-KR"/>
              </w:rPr>
            </w:pPr>
            <w:r>
              <w:rPr>
                <w:rFonts w:eastAsiaTheme="minorEastAsia"/>
                <w:sz w:val="20"/>
                <w:szCs w:val="20"/>
                <w:lang w:eastAsia="ja-JP"/>
              </w:rPr>
              <w:t>As a second preference: Option 1</w:t>
            </w:r>
          </w:p>
        </w:tc>
      </w:tr>
      <w:tr w:rsidR="002212F5" w14:paraId="50262EAA" w14:textId="77777777" w:rsidTr="002212F5">
        <w:tc>
          <w:tcPr>
            <w:tcW w:w="1515" w:type="dxa"/>
          </w:tcPr>
          <w:p w14:paraId="5C54957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021" w:type="dxa"/>
          </w:tcPr>
          <w:p w14:paraId="33F76F4B" w14:textId="77777777" w:rsidR="002212F5" w:rsidRDefault="002212F5" w:rsidP="00C269AE">
            <w:pPr>
              <w:rPr>
                <w:rFonts w:eastAsiaTheme="minorEastAsia"/>
                <w:sz w:val="20"/>
                <w:szCs w:val="20"/>
                <w:lang w:eastAsia="ja-JP"/>
              </w:rPr>
            </w:pPr>
            <w:r>
              <w:rPr>
                <w:rFonts w:eastAsiaTheme="minorEastAsia"/>
                <w:sz w:val="20"/>
                <w:szCs w:val="20"/>
                <w:lang w:eastAsia="ja-JP"/>
              </w:rPr>
              <w:t>Option 3</w:t>
            </w:r>
          </w:p>
        </w:tc>
        <w:tc>
          <w:tcPr>
            <w:tcW w:w="6696" w:type="dxa"/>
          </w:tcPr>
          <w:p w14:paraId="36756165" w14:textId="77777777" w:rsidR="002212F5" w:rsidRDefault="002212F5" w:rsidP="00C269AE">
            <w:pPr>
              <w:spacing w:after="0"/>
              <w:rPr>
                <w:rFonts w:eastAsiaTheme="minorEastAsia"/>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2212F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2212F5">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2212F5">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2212F5">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lastRenderedPageBreak/>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2212F5">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6822F09B"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is unclear how network should handle them when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2212F5">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2212F5">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2212F5">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2212F5">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2212F5">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2212F5">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2212F5">
        <w:tc>
          <w:tcPr>
            <w:tcW w:w="1938" w:type="dxa"/>
          </w:tcPr>
          <w:p w14:paraId="5B5E7B5E" w14:textId="39C0069E" w:rsidR="00C44008" w:rsidRDefault="00C44008" w:rsidP="00DD001B">
            <w:pPr>
              <w:spacing w:after="0"/>
              <w:rPr>
                <w:sz w:val="20"/>
                <w:szCs w:val="20"/>
                <w:lang w:eastAsia="zh-CN"/>
              </w:rPr>
            </w:pPr>
            <w:proofErr w:type="spellStart"/>
            <w:r>
              <w:rPr>
                <w:sz w:val="20"/>
                <w:szCs w:val="20"/>
                <w:lang w:eastAsia="zh-CN"/>
              </w:rPr>
              <w:t>Turkcell</w:t>
            </w:r>
            <w:proofErr w:type="spellEnd"/>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2212F5">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2212F5">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2212F5">
        <w:tc>
          <w:tcPr>
            <w:tcW w:w="1938" w:type="dxa"/>
          </w:tcPr>
          <w:p w14:paraId="7CC28A8B" w14:textId="3D7CFFD7"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4E49FF77" w14:textId="7F6FB88A"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2212F5">
        <w:tc>
          <w:tcPr>
            <w:tcW w:w="1938" w:type="dxa"/>
          </w:tcPr>
          <w:p w14:paraId="6FA0FEDA" w14:textId="3A479628"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Malgun Gothic"/>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r w:rsidR="002212F5" w14:paraId="1B345022" w14:textId="77777777" w:rsidTr="002212F5">
        <w:tc>
          <w:tcPr>
            <w:tcW w:w="1938" w:type="dxa"/>
          </w:tcPr>
          <w:p w14:paraId="30BD2DD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64950239" w14:textId="0F4F663F" w:rsidR="002212F5" w:rsidRDefault="002212F5" w:rsidP="00C269AE">
            <w:pPr>
              <w:rPr>
                <w:rFonts w:eastAsiaTheme="minorEastAsia"/>
                <w:sz w:val="20"/>
                <w:szCs w:val="20"/>
                <w:lang w:eastAsia="ja-JP"/>
              </w:rPr>
            </w:pPr>
            <w:r>
              <w:rPr>
                <w:rFonts w:eastAsiaTheme="minorEastAsia"/>
                <w:sz w:val="20"/>
                <w:szCs w:val="20"/>
                <w:lang w:eastAsia="ja-JP"/>
              </w:rPr>
              <w:t>Postpone</w:t>
            </w:r>
          </w:p>
        </w:tc>
        <w:tc>
          <w:tcPr>
            <w:tcW w:w="6006" w:type="dxa"/>
          </w:tcPr>
          <w:p w14:paraId="4383327A" w14:textId="77777777" w:rsidR="002212F5" w:rsidRDefault="002212F5" w:rsidP="00C269AE">
            <w:pPr>
              <w:spacing w:after="0"/>
              <w:rPr>
                <w:rFonts w:eastAsiaTheme="minorEastAsia"/>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lastRenderedPageBreak/>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lastRenderedPageBreak/>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proofErr w:type="gramStart"/>
            <w:r w:rsidRPr="009E6F75">
              <w:rPr>
                <w:i/>
                <w:iCs/>
                <w:lang w:val="en-GB"/>
              </w:rPr>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F734A">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F734A">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DF734A">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DF734A">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DF734A">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lastRenderedPageBreak/>
              <w:t>So</w:t>
            </w:r>
            <w:proofErr w:type="gramEnd"/>
            <w:r>
              <w:rPr>
                <w:sz w:val="20"/>
                <w:szCs w:val="20"/>
                <w:lang w:eastAsia="ja-JP"/>
              </w:rPr>
              <w:t xml:space="preserve"> the agreement cited is not relevant to this question. </w:t>
            </w:r>
          </w:p>
        </w:tc>
      </w:tr>
      <w:tr w:rsidR="00BC5B0E" w14:paraId="05DEA688" w14:textId="77777777" w:rsidTr="00DF734A">
        <w:tc>
          <w:tcPr>
            <w:tcW w:w="1938" w:type="dxa"/>
          </w:tcPr>
          <w:p w14:paraId="66C970ED" w14:textId="21C9C0B0" w:rsidR="00BC5B0E" w:rsidRDefault="00BC5B0E" w:rsidP="003008CC">
            <w:pPr>
              <w:spacing w:after="0"/>
              <w:rPr>
                <w:sz w:val="20"/>
                <w:szCs w:val="20"/>
                <w:lang w:eastAsia="ja-JP"/>
              </w:rPr>
            </w:pPr>
            <w:r>
              <w:rPr>
                <w:sz w:val="20"/>
                <w:szCs w:val="20"/>
                <w:lang w:eastAsia="ja-JP"/>
              </w:rPr>
              <w:lastRenderedPageBreak/>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DF734A">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w:t>
            </w:r>
            <w:proofErr w:type="spellStart"/>
            <w:r>
              <w:rPr>
                <w:sz w:val="20"/>
                <w:szCs w:val="20"/>
                <w:lang w:eastAsia="ja-JP"/>
              </w:rPr>
              <w:t>RedCap</w:t>
            </w:r>
            <w:proofErr w:type="spellEnd"/>
            <w:r>
              <w:rPr>
                <w:sz w:val="20"/>
                <w:szCs w:val="20"/>
                <w:lang w:eastAsia="ja-JP"/>
              </w:rPr>
              <w:t xml:space="preserve"> topics ( </w:t>
            </w:r>
            <w:proofErr w:type="spellStart"/>
            <w:r>
              <w:rPr>
                <w:sz w:val="20"/>
                <w:szCs w:val="20"/>
                <w:lang w:eastAsia="ja-JP"/>
              </w:rPr>
              <w:t>eDRX</w:t>
            </w:r>
            <w:proofErr w:type="spellEnd"/>
            <w:r>
              <w:rPr>
                <w:sz w:val="20"/>
                <w:szCs w:val="20"/>
                <w:lang w:eastAsia="ja-JP"/>
              </w:rPr>
              <w:t xml:space="preserve"> cycles etc..) and if they see a need, they can address this and ask RAN2 If needed. </w:t>
            </w:r>
          </w:p>
        </w:tc>
      </w:tr>
      <w:tr w:rsidR="00DE4152" w14:paraId="3A9D295D" w14:textId="77777777" w:rsidTr="00DF734A">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DF734A">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DF734A">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DF734A">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DF734A">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DF734A">
        <w:tc>
          <w:tcPr>
            <w:tcW w:w="1938" w:type="dxa"/>
          </w:tcPr>
          <w:p w14:paraId="6B0EB078" w14:textId="343FF444" w:rsidR="005A1E6E" w:rsidRDefault="005A1E6E" w:rsidP="00DD001B">
            <w:pPr>
              <w:spacing w:after="0"/>
              <w:rPr>
                <w:sz w:val="20"/>
                <w:szCs w:val="20"/>
                <w:lang w:eastAsia="zh-CN"/>
              </w:rPr>
            </w:pPr>
            <w:proofErr w:type="spellStart"/>
            <w:r>
              <w:rPr>
                <w:sz w:val="20"/>
                <w:szCs w:val="20"/>
                <w:lang w:eastAsia="zh-CN"/>
              </w:rPr>
              <w:t>Turckell</w:t>
            </w:r>
            <w:proofErr w:type="spellEnd"/>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DF734A">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DF734A">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DF734A">
        <w:tc>
          <w:tcPr>
            <w:tcW w:w="1938" w:type="dxa"/>
          </w:tcPr>
          <w:p w14:paraId="7B26B6DA" w14:textId="6DDC30D2" w:rsidR="00A73252" w:rsidRDefault="00A73252" w:rsidP="00A73252">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Malgun Gothic"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Malgun Gothic" w:hint="eastAsia"/>
                <w:sz w:val="20"/>
                <w:szCs w:val="20"/>
                <w:lang w:eastAsia="ko-KR"/>
              </w:rPr>
              <w:t xml:space="preserve">Same view with </w:t>
            </w:r>
            <w:r w:rsidR="006376C9">
              <w:rPr>
                <w:rFonts w:eastAsia="Malgun Gothic"/>
                <w:sz w:val="20"/>
                <w:szCs w:val="20"/>
                <w:lang w:eastAsia="ko-KR"/>
              </w:rPr>
              <w:t xml:space="preserve">Huawei, </w:t>
            </w:r>
            <w:r>
              <w:rPr>
                <w:rFonts w:eastAsia="Malgun Gothic" w:hint="eastAsia"/>
                <w:sz w:val="20"/>
                <w:szCs w:val="20"/>
                <w:lang w:eastAsia="ko-KR"/>
              </w:rPr>
              <w:t>Apple and Sequans</w:t>
            </w:r>
          </w:p>
        </w:tc>
      </w:tr>
      <w:tr w:rsidR="007F3E39" w14:paraId="39E7C8C6" w14:textId="77777777" w:rsidTr="00DF734A">
        <w:tc>
          <w:tcPr>
            <w:tcW w:w="1938" w:type="dxa"/>
          </w:tcPr>
          <w:p w14:paraId="212FE563" w14:textId="146E7225"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Malgun Gothic"/>
                <w:sz w:val="20"/>
                <w:szCs w:val="20"/>
                <w:lang w:eastAsia="ko-KR"/>
              </w:rPr>
            </w:pPr>
          </w:p>
        </w:tc>
      </w:tr>
      <w:tr w:rsidR="00DF734A" w14:paraId="5FD3269D" w14:textId="77777777" w:rsidTr="00DF734A">
        <w:tc>
          <w:tcPr>
            <w:tcW w:w="1938" w:type="dxa"/>
          </w:tcPr>
          <w:p w14:paraId="39F85EE6" w14:textId="77777777" w:rsidR="00DF734A" w:rsidRDefault="00DF734A"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85D80B0" w14:textId="2A18724D" w:rsidR="00DF734A" w:rsidRDefault="00DF734A" w:rsidP="00C269AE">
            <w:pPr>
              <w:rPr>
                <w:rFonts w:eastAsiaTheme="minorEastAsia"/>
                <w:sz w:val="20"/>
                <w:szCs w:val="20"/>
                <w:lang w:eastAsia="ja-JP"/>
              </w:rPr>
            </w:pPr>
            <w:r>
              <w:rPr>
                <w:rFonts w:eastAsiaTheme="minorEastAsia"/>
                <w:sz w:val="20"/>
                <w:szCs w:val="20"/>
                <w:lang w:eastAsia="ja-JP"/>
              </w:rPr>
              <w:t>No</w:t>
            </w:r>
          </w:p>
        </w:tc>
        <w:tc>
          <w:tcPr>
            <w:tcW w:w="6006" w:type="dxa"/>
          </w:tcPr>
          <w:p w14:paraId="061E9F55" w14:textId="77777777" w:rsidR="00DF734A" w:rsidRDefault="00DF734A" w:rsidP="00C269AE">
            <w:pPr>
              <w:spacing w:after="0"/>
              <w:rPr>
                <w:rFonts w:eastAsiaTheme="minorEastAsia"/>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proofErr w:type="spellStart"/>
            <w:r>
              <w:rPr>
                <w:rFonts w:hint="eastAsia"/>
                <w:sz w:val="20"/>
                <w:szCs w:val="20"/>
                <w:lang w:eastAsia="zh-CN"/>
              </w:rPr>
              <w:t>N</w:t>
            </w:r>
            <w:r>
              <w:rPr>
                <w:sz w:val="20"/>
                <w:szCs w:val="20"/>
                <w:lang w:eastAsia="zh-CN"/>
              </w:rPr>
              <w:t>ingyu</w:t>
            </w:r>
            <w:proofErr w:type="spellEnd"/>
            <w:r>
              <w:rPr>
                <w:sz w:val="20"/>
                <w:szCs w:val="20"/>
                <w:lang w:eastAsia="zh-CN"/>
              </w:rPr>
              <w:t xml:space="preserve">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proofErr w:type="spellStart"/>
            <w:r>
              <w:rPr>
                <w:rFonts w:hint="eastAsia"/>
                <w:sz w:val="20"/>
                <w:szCs w:val="20"/>
                <w:lang w:eastAsia="zh-CN"/>
              </w:rPr>
              <w:t>Erlin</w:t>
            </w:r>
            <w:proofErr w:type="spellEnd"/>
            <w:r>
              <w:rPr>
                <w:rFonts w:hint="eastAsia"/>
                <w:sz w:val="20"/>
                <w:szCs w:val="20"/>
                <w:lang w:eastAsia="zh-CN"/>
              </w:rPr>
              <w:t xml:space="preserve">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proofErr w:type="spellStart"/>
            <w:r>
              <w:rPr>
                <w:sz w:val="20"/>
                <w:szCs w:val="20"/>
                <w:lang w:eastAsia="ja-JP"/>
              </w:rPr>
              <w:t>Turkecll</w:t>
            </w:r>
            <w:proofErr w:type="spellEnd"/>
          </w:p>
        </w:tc>
        <w:tc>
          <w:tcPr>
            <w:tcW w:w="2687" w:type="dxa"/>
          </w:tcPr>
          <w:p w14:paraId="2409F8F5" w14:textId="1ECFED96" w:rsidR="00DD001B" w:rsidRDefault="005A1E6E" w:rsidP="00DD001B">
            <w:pPr>
              <w:spacing w:after="0"/>
              <w:rPr>
                <w:sz w:val="20"/>
                <w:szCs w:val="20"/>
                <w:lang w:eastAsia="zh-CN"/>
              </w:rPr>
            </w:pPr>
            <w:proofErr w:type="spellStart"/>
            <w:r>
              <w:rPr>
                <w:sz w:val="20"/>
                <w:szCs w:val="20"/>
                <w:lang w:eastAsia="zh-CN"/>
              </w:rPr>
              <w:t>İzzet</w:t>
            </w:r>
            <w:proofErr w:type="spellEnd"/>
            <w:r>
              <w:rPr>
                <w:sz w:val="20"/>
                <w:szCs w:val="20"/>
                <w:lang w:eastAsia="zh-CN"/>
              </w:rPr>
              <w:t xml:space="preserve"> </w:t>
            </w:r>
            <w:proofErr w:type="spellStart"/>
            <w:r>
              <w:rPr>
                <w:sz w:val="20"/>
                <w:szCs w:val="20"/>
                <w:lang w:eastAsia="zh-CN"/>
              </w:rPr>
              <w:t>Sağlam</w:t>
            </w:r>
            <w:proofErr w:type="spellEnd"/>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 xml:space="preserve">isashi </w:t>
            </w:r>
            <w:proofErr w:type="spellStart"/>
            <w:r>
              <w:rPr>
                <w:rFonts w:eastAsiaTheme="minorEastAsia"/>
                <w:sz w:val="20"/>
                <w:szCs w:val="20"/>
                <w:lang w:eastAsia="ja-JP"/>
              </w:rPr>
              <w:t>Futaki</w:t>
            </w:r>
            <w:proofErr w:type="spellEnd"/>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proofErr w:type="spellStart"/>
            <w:r>
              <w:rPr>
                <w:sz w:val="20"/>
                <w:szCs w:val="20"/>
                <w:lang w:eastAsia="ja-JP"/>
              </w:rPr>
              <w:t>pradeep</w:t>
            </w:r>
            <w:proofErr w:type="spellEnd"/>
            <w:r>
              <w:rPr>
                <w:sz w:val="20"/>
                <w:szCs w:val="20"/>
                <w:lang w:eastAsia="ja-JP"/>
              </w:rPr>
              <w:t>[dot]</w:t>
            </w:r>
            <w:proofErr w:type="spellStart"/>
            <w:r>
              <w:rPr>
                <w:sz w:val="20"/>
                <w:szCs w:val="20"/>
                <w:lang w:eastAsia="ja-JP"/>
              </w:rPr>
              <w:t>jose</w:t>
            </w:r>
            <w:proofErr w:type="spellEnd"/>
            <w:r>
              <w:rPr>
                <w:sz w:val="20"/>
                <w:szCs w:val="20"/>
                <w:lang w:eastAsia="ja-JP"/>
              </w:rPr>
              <w:t>[at]</w:t>
            </w:r>
            <w:proofErr w:type="spellStart"/>
            <w:r>
              <w:rPr>
                <w:sz w:val="20"/>
                <w:szCs w:val="20"/>
                <w:lang w:eastAsia="ja-JP"/>
              </w:rPr>
              <w:t>mediatek</w:t>
            </w:r>
            <w:proofErr w:type="spellEnd"/>
            <w:r>
              <w:rPr>
                <w:sz w:val="20"/>
                <w:szCs w:val="20"/>
                <w:lang w:eastAsia="ja-JP"/>
              </w:rPr>
              <w:t>[dot]com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BatangChe"/>
                <w:sz w:val="20"/>
                <w:szCs w:val="20"/>
                <w:lang w:eastAsia="ko-KR"/>
              </w:rPr>
              <w:t>LGE</w:t>
            </w:r>
          </w:p>
        </w:tc>
        <w:tc>
          <w:tcPr>
            <w:tcW w:w="2687" w:type="dxa"/>
          </w:tcPr>
          <w:p w14:paraId="3DDA0130" w14:textId="1C199E32" w:rsidR="00DD001B" w:rsidRPr="008E7777" w:rsidRDefault="008E7777" w:rsidP="00DD001B">
            <w:pPr>
              <w:spacing w:after="0"/>
              <w:rPr>
                <w:rFonts w:eastAsia="Malgun Gothic"/>
                <w:sz w:val="20"/>
                <w:szCs w:val="20"/>
                <w:lang w:eastAsia="ko-KR"/>
              </w:rPr>
            </w:pPr>
            <w:r>
              <w:rPr>
                <w:rFonts w:eastAsia="Malgun Gothic"/>
                <w:sz w:val="20"/>
                <w:szCs w:val="20"/>
                <w:lang w:eastAsia="ko-KR"/>
              </w:rPr>
              <w:t>HyunJung Choe</w:t>
            </w:r>
          </w:p>
        </w:tc>
        <w:tc>
          <w:tcPr>
            <w:tcW w:w="4903" w:type="dxa"/>
          </w:tcPr>
          <w:p w14:paraId="6F6C5F48" w14:textId="2DC36A01" w:rsidR="00DD001B" w:rsidRPr="008E7777" w:rsidRDefault="008E777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DF734A" w14:paraId="1142C3C7" w14:textId="77777777" w:rsidTr="00C269AE">
        <w:tc>
          <w:tcPr>
            <w:tcW w:w="1760" w:type="dxa"/>
          </w:tcPr>
          <w:p w14:paraId="6911B83C" w14:textId="77777777" w:rsidR="00DF734A" w:rsidRDefault="00DF734A" w:rsidP="00C269AE">
            <w:pPr>
              <w:spacing w:after="0"/>
              <w:rPr>
                <w:sz w:val="20"/>
                <w:szCs w:val="20"/>
                <w:lang w:eastAsia="ja-JP"/>
              </w:rPr>
            </w:pPr>
            <w:r>
              <w:rPr>
                <w:sz w:val="20"/>
                <w:szCs w:val="20"/>
                <w:lang w:eastAsia="ja-JP"/>
              </w:rPr>
              <w:t>Nokia</w:t>
            </w:r>
          </w:p>
        </w:tc>
        <w:tc>
          <w:tcPr>
            <w:tcW w:w="2687" w:type="dxa"/>
          </w:tcPr>
          <w:p w14:paraId="67D5CD28" w14:textId="77777777" w:rsidR="00DF734A" w:rsidRDefault="00DF734A" w:rsidP="00C269AE">
            <w:pPr>
              <w:spacing w:after="0"/>
              <w:rPr>
                <w:sz w:val="20"/>
                <w:szCs w:val="20"/>
                <w:lang w:eastAsia="ja-JP"/>
              </w:rPr>
            </w:pPr>
            <w:r>
              <w:rPr>
                <w:sz w:val="20"/>
                <w:szCs w:val="20"/>
                <w:lang w:eastAsia="ja-JP"/>
              </w:rPr>
              <w:t>Jussi Koskinen</w:t>
            </w:r>
          </w:p>
        </w:tc>
        <w:tc>
          <w:tcPr>
            <w:tcW w:w="4903" w:type="dxa"/>
          </w:tcPr>
          <w:p w14:paraId="102C5EEF" w14:textId="77777777" w:rsidR="00DF734A" w:rsidRDefault="00DF734A" w:rsidP="00C269AE">
            <w:pPr>
              <w:spacing w:after="0"/>
              <w:rPr>
                <w:sz w:val="20"/>
                <w:szCs w:val="20"/>
                <w:lang w:eastAsia="ja-JP"/>
              </w:rPr>
            </w:pPr>
            <w:r>
              <w:rPr>
                <w:sz w:val="20"/>
                <w:szCs w:val="20"/>
                <w:lang w:eastAsia="ja-JP"/>
              </w:rPr>
              <w:t>Jussi-pekka.koskinen@nokia.com</w:t>
            </w:r>
          </w:p>
        </w:tc>
      </w:tr>
      <w:tr w:rsidR="007F3E39" w14:paraId="40FCBF83" w14:textId="77777777">
        <w:tc>
          <w:tcPr>
            <w:tcW w:w="1760" w:type="dxa"/>
          </w:tcPr>
          <w:p w14:paraId="3E906341" w14:textId="50C8360D" w:rsidR="007F3E39" w:rsidRDefault="007F3E39" w:rsidP="007F3E39">
            <w:pPr>
              <w:spacing w:after="0"/>
              <w:rPr>
                <w:sz w:val="20"/>
                <w:szCs w:val="20"/>
                <w:lang w:eastAsia="zh-CN"/>
              </w:rPr>
            </w:pPr>
          </w:p>
        </w:tc>
        <w:tc>
          <w:tcPr>
            <w:tcW w:w="2687" w:type="dxa"/>
          </w:tcPr>
          <w:p w14:paraId="443C8529" w14:textId="1F105637" w:rsidR="007F3E39" w:rsidRDefault="007F3E39" w:rsidP="007F3E39">
            <w:pPr>
              <w:spacing w:after="0"/>
              <w:rPr>
                <w:sz w:val="20"/>
                <w:szCs w:val="20"/>
                <w:lang w:eastAsia="zh-CN"/>
              </w:rPr>
            </w:pPr>
          </w:p>
        </w:tc>
        <w:tc>
          <w:tcPr>
            <w:tcW w:w="4903" w:type="dxa"/>
          </w:tcPr>
          <w:p w14:paraId="60CD59D9" w14:textId="057971D3" w:rsidR="007F3E39" w:rsidRDefault="007F3E39" w:rsidP="007F3E39">
            <w:pPr>
              <w:spacing w:after="0"/>
              <w:rPr>
                <w:sz w:val="20"/>
                <w:szCs w:val="20"/>
                <w:lang w:eastAsia="zh-CN"/>
              </w:rPr>
            </w:pPr>
          </w:p>
        </w:tc>
      </w:tr>
      <w:tr w:rsidR="007F3E39" w14:paraId="5DB21E6B" w14:textId="77777777">
        <w:tc>
          <w:tcPr>
            <w:tcW w:w="1760" w:type="dxa"/>
          </w:tcPr>
          <w:p w14:paraId="3B4BCAB9" w14:textId="0AD422BB" w:rsidR="007F3E39" w:rsidRDefault="007F3E39" w:rsidP="007F3E39">
            <w:pPr>
              <w:spacing w:after="0"/>
              <w:rPr>
                <w:sz w:val="20"/>
                <w:szCs w:val="20"/>
                <w:lang w:eastAsia="zh-CN"/>
              </w:rPr>
            </w:pPr>
          </w:p>
        </w:tc>
        <w:tc>
          <w:tcPr>
            <w:tcW w:w="2687" w:type="dxa"/>
          </w:tcPr>
          <w:p w14:paraId="65ACF5A5" w14:textId="278A971E" w:rsidR="007F3E39" w:rsidRDefault="007F3E39" w:rsidP="007F3E39">
            <w:pPr>
              <w:spacing w:after="0"/>
              <w:rPr>
                <w:sz w:val="20"/>
                <w:szCs w:val="20"/>
                <w:lang w:eastAsia="zh-CN"/>
              </w:rPr>
            </w:pPr>
          </w:p>
        </w:tc>
        <w:tc>
          <w:tcPr>
            <w:tcW w:w="4903" w:type="dxa"/>
          </w:tcPr>
          <w:p w14:paraId="37589DFF" w14:textId="2BCE61CC" w:rsidR="007F3E39" w:rsidRDefault="007F3E39" w:rsidP="007F3E39">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DF734A"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22C9" w14:textId="77777777" w:rsidR="004B54A9" w:rsidRDefault="004B54A9">
      <w:pPr>
        <w:spacing w:line="240" w:lineRule="auto"/>
      </w:pPr>
      <w:r>
        <w:separator/>
      </w:r>
    </w:p>
  </w:endnote>
  <w:endnote w:type="continuationSeparator" w:id="0">
    <w:p w14:paraId="2BF60BC9" w14:textId="77777777" w:rsidR="004B54A9" w:rsidRDefault="004B54A9">
      <w:pPr>
        <w:spacing w:line="240" w:lineRule="auto"/>
      </w:pPr>
      <w:r>
        <w:continuationSeparator/>
      </w:r>
    </w:p>
  </w:endnote>
  <w:endnote w:type="continuationNotice" w:id="1">
    <w:p w14:paraId="36DF6783" w14:textId="77777777" w:rsidR="004B54A9" w:rsidRDefault="004B5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2CC1" w14:textId="77777777" w:rsidR="00366552" w:rsidRDefault="0036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0743" w14:textId="196DF777" w:rsidR="00366552" w:rsidRDefault="00366552">
    <w:pPr>
      <w:pStyle w:val="Footer"/>
    </w:pPr>
    <w:r>
      <w:rPr>
        <w:noProof/>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" o:allowincell="f" filled="f" stroked="f" strokeweight=".5pt">
              <v:fill o:detectmouseclick="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F8CE" w14:textId="77777777" w:rsidR="00366552" w:rsidRDefault="0036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57D3E" w14:textId="77777777" w:rsidR="004B54A9" w:rsidRDefault="004B54A9">
      <w:pPr>
        <w:spacing w:after="0" w:line="240" w:lineRule="auto"/>
      </w:pPr>
      <w:r>
        <w:separator/>
      </w:r>
    </w:p>
  </w:footnote>
  <w:footnote w:type="continuationSeparator" w:id="0">
    <w:p w14:paraId="16D3C8A1" w14:textId="77777777" w:rsidR="004B54A9" w:rsidRDefault="004B54A9">
      <w:pPr>
        <w:spacing w:after="0" w:line="240" w:lineRule="auto"/>
      </w:pPr>
      <w:r>
        <w:continuationSeparator/>
      </w:r>
    </w:p>
  </w:footnote>
  <w:footnote w:type="continuationNotice" w:id="1">
    <w:p w14:paraId="6FC8ADE6" w14:textId="77777777" w:rsidR="004B54A9" w:rsidRDefault="004B5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7157" w14:textId="77777777" w:rsidR="00366552" w:rsidRDefault="0036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7663" w14:textId="77777777" w:rsidR="00366552" w:rsidRDefault="00366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0741" w14:textId="77777777" w:rsidR="00366552" w:rsidRDefault="0036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39E8"/>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2F5"/>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4FE6"/>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B88"/>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5FA2"/>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313"/>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34A"/>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3E4E"/>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1647D-E0E9-47A2-A8BA-275098FD97D7}">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11313</Words>
  <Characters>58053</Characters>
  <Application>Microsoft Office Word</Application>
  <DocSecurity>0</DocSecurity>
  <Lines>483</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69228</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Jussi</cp:lastModifiedBy>
  <cp:revision>9</cp:revision>
  <dcterms:created xsi:type="dcterms:W3CDTF">2021-08-23T09:02:00Z</dcterms:created>
  <dcterms:modified xsi:type="dcterms:W3CDTF">2021-08-23T09:06:00Z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ies>
</file>