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E5" w:rsidRDefault="00E06EBE">
      <w:pPr>
        <w:pStyle w:val="aa"/>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SimSun"/>
          <w:sz w:val="22"/>
          <w:szCs w:val="22"/>
          <w:lang w:val="en-GB" w:eastAsia="zh-CN"/>
        </w:rPr>
        <w:t xml:space="preserve">    </w:t>
      </w:r>
      <w:r>
        <w:rPr>
          <w:rFonts w:eastAsia="SimSun"/>
          <w:sz w:val="22"/>
          <w:szCs w:val="22"/>
          <w:lang w:val="en-GB" w:eastAsia="zh-CN"/>
        </w:rPr>
        <w:tab/>
      </w:r>
      <w:r>
        <w:t xml:space="preserve"> </w:t>
      </w:r>
      <w:r>
        <w:rPr>
          <w:rFonts w:eastAsia="SimSun"/>
          <w:sz w:val="22"/>
          <w:szCs w:val="22"/>
          <w:highlight w:val="yellow"/>
          <w:lang w:val="en-GB" w:eastAsia="zh-CN"/>
        </w:rPr>
        <w:t>R2-2</w:t>
      </w:r>
      <w:r>
        <w:rPr>
          <w:rFonts w:eastAsia="SimSun" w:hint="eastAsia"/>
          <w:sz w:val="22"/>
          <w:szCs w:val="22"/>
          <w:highlight w:val="yellow"/>
          <w:lang w:val="en-GB" w:eastAsia="zh-CN"/>
        </w:rPr>
        <w:t>10xxxx</w:t>
      </w:r>
    </w:p>
    <w:bookmarkEnd w:id="0"/>
    <w:bookmarkEnd w:id="1"/>
    <w:bookmarkEnd w:id="2"/>
    <w:bookmarkEnd w:id="3"/>
    <w:p w:rsidR="006179E5" w:rsidRDefault="00E06EBE">
      <w:pPr>
        <w:pStyle w:val="aa"/>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rsidR="006179E5" w:rsidRDefault="00E06EBE">
      <w:pPr>
        <w:pStyle w:val="aa"/>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6179E5" w:rsidRDefault="00E06EBE">
      <w:pPr>
        <w:pStyle w:val="aa"/>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rsidR="006179E5" w:rsidRDefault="00E06EBE">
      <w:pPr>
        <w:pStyle w:val="aa"/>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[AT114e][802][SON/MDT] Reporting on demand SI related information (CATT)‎</w:t>
      </w:r>
    </w:p>
    <w:p w:rsidR="006179E5" w:rsidRDefault="00E06EBE">
      <w:pPr>
        <w:pStyle w:val="aa"/>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rsidR="006179E5" w:rsidRDefault="00E06EBE">
      <w:pPr>
        <w:pStyle w:val="aa"/>
        <w:tabs>
          <w:tab w:val="left" w:pos="1800"/>
        </w:tabs>
        <w:jc w:val="both"/>
        <w:rPr>
          <w:rFonts w:eastAsia="SimSun"/>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6179E5" w:rsidRDefault="006179E5">
      <w:pPr>
        <w:pBdr>
          <w:bottom w:val="single" w:sz="4" w:space="1" w:color="auto"/>
        </w:pBdr>
        <w:tabs>
          <w:tab w:val="left" w:pos="2552"/>
        </w:tabs>
        <w:jc w:val="both"/>
      </w:pPr>
    </w:p>
    <w:p w:rsidR="006179E5" w:rsidRDefault="00E06EBE">
      <w:pPr>
        <w:pStyle w:val="1"/>
        <w:tabs>
          <w:tab w:val="clear" w:pos="567"/>
          <w:tab w:val="left" w:pos="432"/>
        </w:tabs>
        <w:ind w:left="432" w:hanging="432"/>
        <w:jc w:val="both"/>
        <w:rPr>
          <w:szCs w:val="28"/>
        </w:rPr>
      </w:pPr>
      <w:r>
        <w:rPr>
          <w:szCs w:val="28"/>
        </w:rPr>
        <w:t>Introduction</w:t>
      </w:r>
    </w:p>
    <w:p w:rsidR="006179E5" w:rsidRDefault="00E06EBE">
      <w:pPr>
        <w:pStyle w:val="a0"/>
        <w:rPr>
          <w:rFonts w:eastAsiaTheme="minorEastAsia"/>
          <w:lang w:eastAsia="zh-CN"/>
        </w:rPr>
      </w:pPr>
      <w:r>
        <w:rPr>
          <w:rFonts w:eastAsiaTheme="minorEastAsia" w:hint="eastAsia"/>
          <w:lang w:eastAsia="zh-CN"/>
        </w:rPr>
        <w:t>This document is for the discussions of the following topic [1]</w:t>
      </w:r>
    </w:p>
    <w:tbl>
      <w:tblPr>
        <w:tblStyle w:val="ae"/>
        <w:tblW w:w="0" w:type="auto"/>
        <w:tblInd w:w="108" w:type="dxa"/>
        <w:tblLook w:val="04A0" w:firstRow="1" w:lastRow="0" w:firstColumn="1" w:lastColumn="0" w:noHBand="0" w:noVBand="1"/>
      </w:tblPr>
      <w:tblGrid>
        <w:gridCol w:w="8526"/>
      </w:tblGrid>
      <w:tr w:rsidR="006179E5">
        <w:tc>
          <w:tcPr>
            <w:tcW w:w="8526" w:type="dxa"/>
            <w:vAlign w:val="center"/>
          </w:tcPr>
          <w:p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rsidR="006179E5" w:rsidRDefault="00E06EBE">
            <w:pPr>
              <w:pStyle w:val="EmailDiscussion2"/>
              <w:ind w:left="1080" w:firstLine="0"/>
              <w:rPr>
                <w:rFonts w:ascii="Arial" w:hAnsi="Arial" w:cs="Arial"/>
                <w:sz w:val="18"/>
              </w:rPr>
            </w:pPr>
            <w:r>
              <w:rPr>
                <w:rFonts w:ascii="Arial" w:hAnsi="Arial" w:cs="Arial"/>
                <w:sz w:val="18"/>
              </w:rPr>
              <w:t>Option 1: Extend Logged MDT</w:t>
            </w:r>
          </w:p>
          <w:p w:rsidR="006179E5" w:rsidRDefault="00E06EBE">
            <w:pPr>
              <w:pStyle w:val="EmailDiscussion2"/>
              <w:ind w:left="1080" w:firstLine="0"/>
              <w:rPr>
                <w:rFonts w:ascii="Arial" w:hAnsi="Arial" w:cs="Arial"/>
                <w:sz w:val="18"/>
              </w:rPr>
            </w:pPr>
            <w:r>
              <w:rPr>
                <w:rFonts w:ascii="Arial" w:hAnsi="Arial" w:cs="Arial"/>
                <w:sz w:val="18"/>
              </w:rPr>
              <w:t>Option 2: Extend RA report</w:t>
            </w:r>
          </w:p>
          <w:p w:rsidR="006179E5" w:rsidRDefault="00E06EBE">
            <w:pPr>
              <w:pStyle w:val="EmailDiscussion2"/>
              <w:ind w:left="1080" w:firstLine="0"/>
              <w:rPr>
                <w:rFonts w:ascii="Arial" w:hAnsi="Arial" w:cs="Arial"/>
                <w:sz w:val="18"/>
              </w:rPr>
            </w:pPr>
            <w:r>
              <w:rPr>
                <w:rFonts w:ascii="Arial" w:hAnsi="Arial" w:cs="Arial"/>
                <w:sz w:val="18"/>
              </w:rPr>
              <w:t xml:space="preserve">Option 3: </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rsidR="006179E5" w:rsidRDefault="00E06EBE">
            <w:pPr>
              <w:pStyle w:val="EmailDiscussion2"/>
              <w:ind w:left="1080" w:firstLine="0"/>
              <w:rPr>
                <w:rFonts w:ascii="Arial" w:hAnsi="Arial" w:cs="Arial"/>
                <w:sz w:val="18"/>
              </w:rPr>
            </w:pPr>
            <w:r>
              <w:rPr>
                <w:rFonts w:ascii="Arial" w:hAnsi="Arial" w:cs="Arial"/>
                <w:sz w:val="18"/>
              </w:rPr>
              <w:t>Option 4:</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rsidR="006179E5" w:rsidRDefault="006179E5">
            <w:pPr>
              <w:pStyle w:val="EmailDiscussion2"/>
              <w:ind w:left="1080" w:firstLine="0"/>
              <w:rPr>
                <w:rFonts w:ascii="Arial" w:hAnsi="Arial" w:cs="Arial"/>
                <w:sz w:val="18"/>
              </w:rPr>
            </w:pPr>
          </w:p>
          <w:p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rsidR="006179E5" w:rsidRDefault="00E06EBE">
            <w:pPr>
              <w:pStyle w:val="EmailDiscussion2"/>
              <w:ind w:left="1083"/>
              <w:rPr>
                <w:rFonts w:ascii="Arial" w:hAnsi="Arial" w:cs="Arial"/>
                <w:sz w:val="18"/>
              </w:rPr>
            </w:pPr>
            <w:r>
              <w:rPr>
                <w:rFonts w:ascii="Arial" w:hAnsi="Arial" w:cs="Arial"/>
                <w:sz w:val="18"/>
              </w:rPr>
              <w:tab/>
              <w:t>Intended outcome: Email discussion report</w:t>
            </w:r>
          </w:p>
          <w:p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rsidR="006179E5" w:rsidRDefault="006179E5">
      <w:pPr>
        <w:pStyle w:val="a0"/>
        <w:rPr>
          <w:rFonts w:eastAsiaTheme="minorEastAsia"/>
          <w:lang w:eastAsia="zh-CN"/>
        </w:rPr>
      </w:pPr>
    </w:p>
    <w:p w:rsidR="006179E5" w:rsidRDefault="00E06EBE">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rsidR="006179E5" w:rsidRDefault="00E06EBE">
      <w:pPr>
        <w:pStyle w:val="a0"/>
        <w:rPr>
          <w:rFonts w:eastAsiaTheme="minorEastAsia"/>
          <w:lang w:eastAsia="zh-CN"/>
        </w:rPr>
      </w:pPr>
      <w:r>
        <w:rPr>
          <w:rFonts w:eastAsiaTheme="minorEastAsia" w:hint="eastAsia"/>
          <w:lang w:eastAsia="zh-CN"/>
        </w:rPr>
        <w:t xml:space="preserve">Participants to this discussion are invited to kidly leave their contact </w:t>
      </w:r>
      <w:r>
        <w:rPr>
          <w:rFonts w:eastAsiaTheme="minorEastAsia"/>
          <w:lang w:eastAsia="zh-CN"/>
        </w:rPr>
        <w:t>in the</w:t>
      </w:r>
      <w:r>
        <w:rPr>
          <w:rFonts w:eastAsiaTheme="minorEastAsia" w:hint="eastAsia"/>
          <w:lang w:eastAsia="zh-CN"/>
        </w:rPr>
        <w:t xml:space="preserve"> table below, for potentially further checkings. </w:t>
      </w:r>
    </w:p>
    <w:tbl>
      <w:tblPr>
        <w:tblStyle w:val="ae"/>
        <w:tblW w:w="0" w:type="auto"/>
        <w:tblLook w:val="04A0" w:firstRow="1" w:lastRow="0" w:firstColumn="1" w:lastColumn="0" w:noHBand="0" w:noVBand="1"/>
      </w:tblPr>
      <w:tblGrid>
        <w:gridCol w:w="1514"/>
        <w:gridCol w:w="2285"/>
        <w:gridCol w:w="5261"/>
      </w:tblGrid>
      <w:tr w:rsidR="006179E5">
        <w:tc>
          <w:tcPr>
            <w:tcW w:w="1514" w:type="dxa"/>
            <w:shd w:val="clear" w:color="auto" w:fill="auto"/>
          </w:tcPr>
          <w:p w:rsidR="006179E5" w:rsidRDefault="00E06EBE">
            <w:pPr>
              <w:pStyle w:val="a0"/>
              <w:rPr>
                <w:rFonts w:eastAsiaTheme="minorEastAsia"/>
                <w:lang w:eastAsia="zh-CN"/>
              </w:rPr>
            </w:pPr>
            <w:r>
              <w:rPr>
                <w:rFonts w:eastAsiaTheme="minorEastAsia" w:hint="eastAsia"/>
                <w:lang w:eastAsia="zh-CN"/>
              </w:rPr>
              <w:t>Name</w:t>
            </w:r>
          </w:p>
        </w:tc>
        <w:tc>
          <w:tcPr>
            <w:tcW w:w="2285" w:type="dxa"/>
            <w:shd w:val="clear" w:color="auto" w:fill="auto"/>
          </w:tcPr>
          <w:p w:rsidR="006179E5" w:rsidRDefault="00E06EBE">
            <w:pPr>
              <w:pStyle w:val="a0"/>
              <w:rPr>
                <w:rFonts w:eastAsiaTheme="minorEastAsia"/>
                <w:lang w:eastAsia="zh-CN"/>
              </w:rPr>
            </w:pPr>
            <w:r>
              <w:rPr>
                <w:rFonts w:eastAsiaTheme="minorEastAsia" w:hint="eastAsia"/>
                <w:lang w:eastAsia="zh-CN"/>
              </w:rPr>
              <w:t>Company</w:t>
            </w:r>
          </w:p>
        </w:tc>
        <w:tc>
          <w:tcPr>
            <w:tcW w:w="5261" w:type="dxa"/>
            <w:shd w:val="clear" w:color="auto" w:fill="auto"/>
          </w:tcPr>
          <w:p w:rsidR="006179E5" w:rsidRDefault="00E06EBE">
            <w:pPr>
              <w:pStyle w:val="a0"/>
              <w:rPr>
                <w:rFonts w:eastAsiaTheme="minorEastAsia"/>
                <w:lang w:eastAsia="zh-CN"/>
              </w:rPr>
            </w:pPr>
            <w:r>
              <w:rPr>
                <w:rFonts w:eastAsiaTheme="minorEastAsia" w:hint="eastAsia"/>
                <w:lang w:eastAsia="zh-CN"/>
              </w:rPr>
              <w:t>Email</w:t>
            </w:r>
          </w:p>
        </w:tc>
      </w:tr>
      <w:tr w:rsidR="006179E5">
        <w:tc>
          <w:tcPr>
            <w:tcW w:w="1514" w:type="dxa"/>
          </w:tcPr>
          <w:p w:rsidR="006179E5" w:rsidRDefault="00E06EBE">
            <w:pPr>
              <w:pStyle w:val="a0"/>
              <w:rPr>
                <w:rFonts w:eastAsiaTheme="minorEastAsia"/>
                <w:lang w:eastAsia="zh-CN"/>
              </w:rPr>
            </w:pPr>
            <w:r>
              <w:rPr>
                <w:rFonts w:eastAsiaTheme="minorEastAsia"/>
                <w:lang w:eastAsia="zh-CN"/>
              </w:rPr>
              <w:t>Rajeev Kumar</w:t>
            </w:r>
          </w:p>
        </w:tc>
        <w:tc>
          <w:tcPr>
            <w:tcW w:w="2285" w:type="dxa"/>
          </w:tcPr>
          <w:p w:rsidR="006179E5" w:rsidRDefault="00E06EBE">
            <w:pPr>
              <w:pStyle w:val="a0"/>
              <w:rPr>
                <w:rFonts w:eastAsiaTheme="minorEastAsia"/>
                <w:lang w:eastAsia="zh-CN"/>
              </w:rPr>
            </w:pPr>
            <w:r>
              <w:rPr>
                <w:rFonts w:eastAsiaTheme="minorEastAsia"/>
                <w:lang w:eastAsia="zh-CN"/>
              </w:rPr>
              <w:t>Qualcomm</w:t>
            </w:r>
          </w:p>
        </w:tc>
        <w:tc>
          <w:tcPr>
            <w:tcW w:w="5261" w:type="dxa"/>
          </w:tcPr>
          <w:p w:rsidR="006179E5" w:rsidRDefault="00E06EBE">
            <w:pPr>
              <w:pStyle w:val="a0"/>
              <w:rPr>
                <w:rFonts w:eastAsiaTheme="minorEastAsia"/>
                <w:lang w:eastAsia="zh-CN"/>
              </w:rPr>
            </w:pPr>
            <w:r>
              <w:rPr>
                <w:rFonts w:eastAsiaTheme="minorEastAsia"/>
                <w:lang w:eastAsia="zh-CN"/>
              </w:rPr>
              <w:t>rkum@qti.qualcomm.com</w:t>
            </w:r>
          </w:p>
        </w:tc>
      </w:tr>
      <w:tr w:rsidR="006179E5">
        <w:tc>
          <w:tcPr>
            <w:tcW w:w="1514" w:type="dxa"/>
          </w:tcPr>
          <w:p w:rsidR="006179E5" w:rsidRDefault="00E06EBE">
            <w:pPr>
              <w:pStyle w:val="a0"/>
              <w:rPr>
                <w:rFonts w:eastAsiaTheme="minorEastAsia"/>
                <w:lang w:eastAsia="zh-CN"/>
              </w:rPr>
            </w:pPr>
            <w:r>
              <w:rPr>
                <w:rFonts w:eastAsiaTheme="minorEastAsia"/>
                <w:lang w:eastAsia="zh-CN"/>
              </w:rPr>
              <w:t>Jun Chen</w:t>
            </w:r>
          </w:p>
        </w:tc>
        <w:tc>
          <w:tcPr>
            <w:tcW w:w="2285" w:type="dxa"/>
          </w:tcPr>
          <w:p w:rsidR="006179E5" w:rsidRDefault="00E06EBE">
            <w:pPr>
              <w:pStyle w:val="a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261" w:type="dxa"/>
          </w:tcPr>
          <w:p w:rsidR="006179E5" w:rsidRDefault="00E06EBE">
            <w:pPr>
              <w:pStyle w:val="a0"/>
              <w:rPr>
                <w:rFonts w:eastAsiaTheme="minorEastAsia"/>
                <w:lang w:eastAsia="zh-CN"/>
              </w:rPr>
            </w:pPr>
            <w:r>
              <w:rPr>
                <w:rFonts w:eastAsiaTheme="minorEastAsia"/>
                <w:lang w:eastAsia="zh-CN"/>
              </w:rPr>
              <w:t>jun.chen@huawei.com</w:t>
            </w:r>
          </w:p>
        </w:tc>
      </w:tr>
      <w:tr w:rsidR="006179E5">
        <w:tc>
          <w:tcPr>
            <w:tcW w:w="1514" w:type="dxa"/>
          </w:tcPr>
          <w:p w:rsidR="006179E5" w:rsidRDefault="00E06EBE">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rsidR="006179E5" w:rsidRDefault="00E06EBE">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rsidR="006179E5" w:rsidRDefault="00E06EBE">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tc>
          <w:tcPr>
            <w:tcW w:w="1514" w:type="dxa"/>
          </w:tcPr>
          <w:p w:rsidR="006179E5" w:rsidRDefault="00E06EBE">
            <w:pPr>
              <w:pStyle w:val="a0"/>
              <w:rPr>
                <w:rFonts w:eastAsiaTheme="minorEastAsia"/>
                <w:lang w:eastAsia="zh-CN"/>
              </w:rPr>
            </w:pPr>
            <w:r>
              <w:rPr>
                <w:rFonts w:eastAsiaTheme="minorEastAsia"/>
                <w:lang w:eastAsia="zh-CN"/>
              </w:rPr>
              <w:t>Pradeepa Ramachandra</w:t>
            </w:r>
          </w:p>
        </w:tc>
        <w:tc>
          <w:tcPr>
            <w:tcW w:w="2285" w:type="dxa"/>
          </w:tcPr>
          <w:p w:rsidR="006179E5" w:rsidRDefault="00E06EBE">
            <w:pPr>
              <w:pStyle w:val="a0"/>
              <w:rPr>
                <w:rFonts w:eastAsiaTheme="minorEastAsia"/>
                <w:lang w:eastAsia="zh-CN"/>
              </w:rPr>
            </w:pPr>
            <w:r>
              <w:rPr>
                <w:rFonts w:eastAsiaTheme="minorEastAsia"/>
                <w:lang w:eastAsia="zh-CN"/>
              </w:rPr>
              <w:t>Ericsson</w:t>
            </w:r>
          </w:p>
        </w:tc>
        <w:tc>
          <w:tcPr>
            <w:tcW w:w="5261" w:type="dxa"/>
          </w:tcPr>
          <w:p w:rsidR="006179E5" w:rsidRDefault="00E06EBE">
            <w:pPr>
              <w:pStyle w:val="a0"/>
              <w:rPr>
                <w:rFonts w:eastAsiaTheme="minorEastAsia"/>
                <w:lang w:eastAsia="zh-CN"/>
              </w:rPr>
            </w:pPr>
            <w:r>
              <w:rPr>
                <w:rFonts w:eastAsiaTheme="minorEastAsia"/>
                <w:lang w:eastAsia="zh-CN"/>
              </w:rPr>
              <w:t>pradeepa.ramachandra@ericsson.com</w:t>
            </w:r>
          </w:p>
        </w:tc>
      </w:tr>
      <w:tr w:rsidR="006179E5">
        <w:tc>
          <w:tcPr>
            <w:tcW w:w="1514" w:type="dxa"/>
          </w:tcPr>
          <w:p w:rsidR="006179E5" w:rsidRDefault="00E06EBE">
            <w:pPr>
              <w:pStyle w:val="a0"/>
              <w:rPr>
                <w:rFonts w:eastAsiaTheme="minorEastAsia"/>
                <w:lang w:eastAsia="zh-CN"/>
              </w:rPr>
            </w:pPr>
            <w:r>
              <w:rPr>
                <w:rFonts w:eastAsiaTheme="minorEastAsia" w:hint="eastAsia"/>
                <w:lang w:eastAsia="zh-CN"/>
              </w:rPr>
              <w:t>Zhihong Qiu</w:t>
            </w:r>
          </w:p>
        </w:tc>
        <w:tc>
          <w:tcPr>
            <w:tcW w:w="2285" w:type="dxa"/>
          </w:tcPr>
          <w:p w:rsidR="006179E5" w:rsidRDefault="00E06EBE">
            <w:pPr>
              <w:pStyle w:val="a0"/>
              <w:rPr>
                <w:rFonts w:eastAsiaTheme="minorEastAsia"/>
                <w:lang w:eastAsia="zh-CN"/>
              </w:rPr>
            </w:pPr>
            <w:r>
              <w:rPr>
                <w:rFonts w:eastAsiaTheme="minorEastAsia" w:hint="eastAsia"/>
                <w:lang w:eastAsia="zh-CN"/>
              </w:rPr>
              <w:t>ZTE</w:t>
            </w:r>
          </w:p>
        </w:tc>
        <w:tc>
          <w:tcPr>
            <w:tcW w:w="5261" w:type="dxa"/>
          </w:tcPr>
          <w:p w:rsidR="006179E5" w:rsidRDefault="00E06EBE">
            <w:pPr>
              <w:pStyle w:val="a0"/>
              <w:rPr>
                <w:rFonts w:eastAsiaTheme="minorEastAsia"/>
                <w:lang w:eastAsia="zh-CN"/>
              </w:rPr>
            </w:pPr>
            <w:r>
              <w:rPr>
                <w:rFonts w:eastAsiaTheme="minorEastAsia" w:hint="eastAsia"/>
                <w:lang w:eastAsia="zh-CN"/>
              </w:rPr>
              <w:t>qiu.zhihong@zte.com.cn</w:t>
            </w:r>
          </w:p>
        </w:tc>
      </w:tr>
      <w:tr w:rsidR="006179E5">
        <w:tc>
          <w:tcPr>
            <w:tcW w:w="1514" w:type="dxa"/>
          </w:tcPr>
          <w:p w:rsidR="006179E5" w:rsidRPr="00061F07" w:rsidRDefault="00061F07">
            <w:pPr>
              <w:pStyle w:val="a0"/>
              <w:rPr>
                <w:rFonts w:eastAsia="맑은 고딕" w:hint="eastAsia"/>
                <w:lang w:eastAsia="ko-KR"/>
              </w:rPr>
            </w:pPr>
            <w:r>
              <w:rPr>
                <w:rFonts w:eastAsia="맑은 고딕" w:hint="eastAsia"/>
                <w:lang w:eastAsia="ko-KR"/>
              </w:rPr>
              <w:t>S</w:t>
            </w:r>
            <w:r>
              <w:rPr>
                <w:rFonts w:eastAsia="맑은 고딕"/>
                <w:lang w:eastAsia="ko-KR"/>
              </w:rPr>
              <w:t>angbum Kim</w:t>
            </w:r>
          </w:p>
        </w:tc>
        <w:tc>
          <w:tcPr>
            <w:tcW w:w="2285" w:type="dxa"/>
          </w:tcPr>
          <w:p w:rsidR="006179E5" w:rsidRPr="00061F07" w:rsidRDefault="00061F07">
            <w:pPr>
              <w:pStyle w:val="a0"/>
              <w:rPr>
                <w:rFonts w:eastAsia="맑은 고딕" w:hint="eastAsia"/>
                <w:lang w:eastAsia="ko-KR"/>
              </w:rPr>
            </w:pPr>
            <w:r>
              <w:rPr>
                <w:rFonts w:eastAsia="맑은 고딕" w:hint="eastAsia"/>
                <w:lang w:eastAsia="ko-KR"/>
              </w:rPr>
              <w:t>Samsung</w:t>
            </w:r>
          </w:p>
        </w:tc>
        <w:tc>
          <w:tcPr>
            <w:tcW w:w="5261" w:type="dxa"/>
          </w:tcPr>
          <w:p w:rsidR="006179E5" w:rsidRPr="00061F07" w:rsidRDefault="00061F07">
            <w:pPr>
              <w:pStyle w:val="a0"/>
              <w:rPr>
                <w:rFonts w:eastAsia="맑은 고딕" w:hint="eastAsia"/>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bl>
    <w:p w:rsidR="006179E5" w:rsidRDefault="006179E5">
      <w:pPr>
        <w:pStyle w:val="a0"/>
        <w:rPr>
          <w:rFonts w:eastAsiaTheme="minorEastAsia"/>
          <w:lang w:eastAsia="zh-CN"/>
        </w:rPr>
      </w:pPr>
    </w:p>
    <w:p w:rsidR="006179E5" w:rsidRDefault="00E06EBE">
      <w:pPr>
        <w:pStyle w:val="1"/>
      </w:pPr>
      <w:r>
        <w:rPr>
          <w:rFonts w:hint="eastAsia"/>
        </w:rPr>
        <w:t>Discussion</w:t>
      </w:r>
    </w:p>
    <w:p w:rsidR="006179E5" w:rsidRDefault="00E06EBE">
      <w:pPr>
        <w:pStyle w:val="a0"/>
        <w:rPr>
          <w:rFonts w:eastAsiaTheme="minorEastAsia"/>
          <w:u w:val="single"/>
          <w:lang w:eastAsia="zh-CN"/>
        </w:rPr>
      </w:pPr>
      <w:r>
        <w:rPr>
          <w:rFonts w:eastAsiaTheme="minorEastAsia" w:hint="eastAsia"/>
          <w:u w:val="single"/>
          <w:lang w:eastAsia="zh-CN"/>
        </w:rPr>
        <w:t>Background</w:t>
      </w:r>
    </w:p>
    <w:p w:rsidR="006179E5" w:rsidRDefault="00E06EBE">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rsidR="006179E5" w:rsidRDefault="00E06EBE">
      <w:pPr>
        <w:pStyle w:val="a0"/>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rsidR="006179E5" w:rsidRDefault="006179E5">
      <w:pPr>
        <w:pStyle w:val="a0"/>
        <w:rPr>
          <w:rFonts w:eastAsiaTheme="minorEastAsia"/>
          <w:lang w:eastAsia="zh-CN"/>
        </w:rPr>
      </w:pPr>
    </w:p>
    <w:tbl>
      <w:tblPr>
        <w:tblStyle w:val="ae"/>
        <w:tblW w:w="0" w:type="auto"/>
        <w:tblLook w:val="04A0" w:firstRow="1" w:lastRow="0" w:firstColumn="1" w:lastColumn="0" w:noHBand="0" w:noVBand="1"/>
      </w:tblPr>
      <w:tblGrid>
        <w:gridCol w:w="2586"/>
        <w:gridCol w:w="6474"/>
      </w:tblGrid>
      <w:tr w:rsidR="006179E5">
        <w:tc>
          <w:tcPr>
            <w:tcW w:w="262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trPr>
          <w:trHeight w:val="355"/>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1:</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Extend Logged MDT ‎</w:t>
            </w:r>
          </w:p>
          <w:p w:rsidR="006179E5" w:rsidRDefault="006179E5">
            <w:pPr>
              <w:pStyle w:val="a0"/>
              <w:spacing w:after="0" w:line="276" w:lineRule="auto"/>
              <w:jc w:val="left"/>
              <w:rPr>
                <w:rFonts w:eastAsiaTheme="minorEastAsia"/>
                <w:sz w:val="18"/>
                <w:szCs w:val="18"/>
                <w:highlight w:val="yellow"/>
                <w:lang w:eastAsia="zh-CN"/>
              </w:rPr>
            </w:pP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R2-2104932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R2-2105840</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R2-2106036</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trPr>
          <w:trHeight w:val="358"/>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2:</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R2-2105884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rsidR="006179E5" w:rsidRDefault="00E06EBE">
            <w:pPr>
              <w:pStyle w:val="a0"/>
              <w:spacing w:after="0" w:line="276" w:lineRule="auto"/>
              <w:jc w:val="left"/>
              <w:rPr>
                <w:rFonts w:eastAsia="맑은 고딕"/>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rsidR="006179E5" w:rsidRDefault="00E06EBE">
            <w:pPr>
              <w:pStyle w:val="a0"/>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trPr>
          <w:trHeight w:val="358"/>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R2-2106057</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3:</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R2-2106004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4:</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R2-2106152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RLF report, it is used for UEs in RRC_Connected mode, so it is not suitable for on demand SI failure indication.</w:t>
            </w:r>
          </w:p>
        </w:tc>
      </w:tr>
    </w:tbl>
    <w:p w:rsidR="006179E5" w:rsidRDefault="006179E5">
      <w:pPr>
        <w:pStyle w:val="a0"/>
        <w:rPr>
          <w:rFonts w:eastAsiaTheme="minorEastAsia"/>
          <w:lang w:eastAsia="zh-CN"/>
        </w:rPr>
      </w:pPr>
    </w:p>
    <w:p w:rsidR="006179E5" w:rsidRDefault="006179E5">
      <w:pPr>
        <w:pStyle w:val="a0"/>
        <w:rPr>
          <w:rFonts w:eastAsiaTheme="minorEastAsia"/>
          <w:lang w:eastAsia="zh-CN"/>
        </w:rPr>
      </w:pPr>
    </w:p>
    <w:p w:rsidR="006179E5" w:rsidRDefault="00E06EBE">
      <w:pPr>
        <w:pStyle w:val="a0"/>
        <w:rPr>
          <w:rFonts w:eastAsiaTheme="minorEastAsia"/>
          <w:u w:val="single"/>
          <w:lang w:eastAsia="zh-CN"/>
        </w:rPr>
      </w:pPr>
      <w:r>
        <w:rPr>
          <w:rFonts w:eastAsiaTheme="minorEastAsia" w:hint="eastAsia"/>
          <w:u w:val="single"/>
          <w:lang w:eastAsia="zh-CN"/>
        </w:rPr>
        <w:t>Discussions</w:t>
      </w:r>
    </w:p>
    <w:p w:rsidR="006179E5" w:rsidRDefault="00E06EBE">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reasonings or arguments that have not already covered by those that have been listed above. </w:t>
      </w:r>
    </w:p>
    <w:p w:rsidR="006179E5" w:rsidRDefault="006179E5">
      <w:pPr>
        <w:pStyle w:val="a0"/>
        <w:rPr>
          <w:rFonts w:eastAsiaTheme="minorEastAsia"/>
          <w:lang w:eastAsia="zh-CN"/>
        </w:rPr>
      </w:pPr>
    </w:p>
    <w:p w:rsidR="006179E5" w:rsidRDefault="00E06EBE">
      <w:pPr>
        <w:pStyle w:val="a0"/>
        <w:rPr>
          <w:rFonts w:eastAsiaTheme="minorEastAsia"/>
          <w:b/>
          <w:lang w:eastAsia="zh-CN"/>
        </w:rPr>
      </w:pPr>
      <w:r>
        <w:rPr>
          <w:rFonts w:eastAsiaTheme="minorEastAsia" w:hint="eastAsia"/>
          <w:b/>
          <w:lang w:eastAsia="zh-CN"/>
        </w:rPr>
        <w:t>Q1 Which Option do you prefer, and further reasonings or comments if any?</w:t>
      </w:r>
    </w:p>
    <w:p w:rsidR="006179E5" w:rsidRDefault="006179E5">
      <w:pPr>
        <w:pStyle w:val="a0"/>
        <w:rPr>
          <w:rFonts w:eastAsiaTheme="minorEastAsia"/>
          <w:b/>
          <w:lang w:eastAsia="zh-CN"/>
        </w:rPr>
      </w:pPr>
    </w:p>
    <w:tbl>
      <w:tblPr>
        <w:tblStyle w:val="ae"/>
        <w:tblW w:w="0" w:type="auto"/>
        <w:tblLook w:val="04A0" w:firstRow="1" w:lastRow="0" w:firstColumn="1" w:lastColumn="0" w:noHBand="0" w:noVBand="1"/>
      </w:tblPr>
      <w:tblGrid>
        <w:gridCol w:w="1616"/>
        <w:gridCol w:w="1501"/>
        <w:gridCol w:w="5943"/>
      </w:tblGrid>
      <w:tr w:rsidR="006179E5">
        <w:tc>
          <w:tcPr>
            <w:tcW w:w="1616"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lastRenderedPageBreak/>
              <w:t>Company Name</w:t>
            </w:r>
          </w:p>
        </w:tc>
        <w:tc>
          <w:tcPr>
            <w:tcW w:w="1501"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especially new reasonings or arguments that have not already covered</w:t>
            </w:r>
            <w:r>
              <w:rPr>
                <w:rFonts w:ascii="Arial" w:eastAsiaTheme="minorEastAsia" w:hAnsi="Arial" w:cs="Arial" w:hint="eastAsia"/>
                <w:b/>
                <w:sz w:val="18"/>
                <w:lang w:eastAsia="zh-CN"/>
              </w:rPr>
              <w: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Qualcomm</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rols, for example initial access and others.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uawei, HiSilicon</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rsidR="006179E5" w:rsidRDefault="00E06EBE">
            <w:pPr>
              <w:pStyle w:val="a0"/>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CEF report, we think CEF and on-demand SI failure are different cases, and there are some mandatory Ies in CEF reports which may not be suitable for on-demand SI failure</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Secondly, coupling with logged MDT means mandatory Ies are shared between legacy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report, don’t see the need to incorporate this feature into logged MDT.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Option-3 preferrable (option-2 is also acceptable)</w:t>
            </w:r>
          </w:p>
        </w:tc>
        <w:tc>
          <w:tcPr>
            <w:tcW w:w="5943" w:type="dxa"/>
          </w:tcPr>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consent based procedure i.e., only those UEs whose user have provided that user consent are part of the MDT procedure. </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MDT is an explicit configuration based procedure wherein the UE logs the MDT related measurements only if it was configured with MDT related configuration.</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rsidR="006179E5" w:rsidRDefault="006179E5">
            <w:pPr>
              <w:pStyle w:val="a0"/>
              <w:rPr>
                <w:rFonts w:ascii="Arial" w:eastAsiaTheme="minorEastAsia" w:hAnsi="Arial" w:cs="Arial"/>
                <w:sz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rsidR="006179E5" w:rsidRDefault="006179E5">
            <w:pPr>
              <w:pStyle w:val="a0"/>
              <w:spacing w:after="0" w:line="276" w:lineRule="auto"/>
              <w:jc w:val="left"/>
              <w:rPr>
                <w:rFonts w:eastAsiaTheme="minorEastAsia"/>
                <w:sz w:val="18"/>
                <w:szCs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rsidR="006179E5" w:rsidRDefault="006179E5">
            <w:pPr>
              <w:pStyle w:val="a0"/>
              <w:spacing w:after="0" w:line="276" w:lineRule="auto"/>
              <w:jc w:val="left"/>
              <w:rPr>
                <w:rFonts w:ascii="Arial" w:eastAsiaTheme="minorEastAsia" w:hAnsi="Arial" w:cs="Arial"/>
                <w:sz w:val="18"/>
                <w:lang w:eastAsia="zh-CN"/>
              </w:rPr>
            </w:pPr>
          </w:p>
          <w:p w:rsidR="006179E5" w:rsidRDefault="00E06EBE">
            <w:pPr>
              <w:pStyle w:val="PL"/>
            </w:pPr>
            <w:r>
              <w:t xml:space="preserve">SI-SchedulingInfo ::=               </w:t>
            </w:r>
            <w:r>
              <w:rPr>
                <w:color w:val="993366"/>
              </w:rPr>
              <w:t>SEQUENCE</w:t>
            </w:r>
            <w:r>
              <w:t xml:space="preserve"> {</w:t>
            </w:r>
          </w:p>
          <w:p w:rsidR="006179E5" w:rsidRDefault="00E06EBE">
            <w:pPr>
              <w:pStyle w:val="PL"/>
            </w:pPr>
            <w:r>
              <w:t xml:space="preserve">    </w:t>
            </w:r>
            <w:r>
              <w:rPr>
                <w:highlight w:val="yellow"/>
              </w:rPr>
              <w:t xml:space="preserve">schedulingInfoList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SchedulingInfo,</w:t>
            </w:r>
          </w:p>
          <w:p w:rsidR="006179E5" w:rsidRDefault="00E06EBE">
            <w:pPr>
              <w:pStyle w:val="PL"/>
            </w:pPr>
            <w:r>
              <w:t xml:space="preserve">    si-WindowLength    </w:t>
            </w:r>
            <w:r>
              <w:rPr>
                <w:color w:val="993366"/>
              </w:rPr>
              <w:t>ENUMERATED</w:t>
            </w:r>
            <w:r>
              <w:t xml:space="preserve"> {s5, s10, s20, s40, s80, s160, s320, s640, s1280},</w:t>
            </w:r>
          </w:p>
          <w:p w:rsidR="006179E5" w:rsidRDefault="00E06EBE">
            <w:pPr>
              <w:pStyle w:val="PL"/>
              <w:rPr>
                <w:color w:val="808080"/>
              </w:rPr>
            </w:pPr>
            <w:r>
              <w:t xml:space="preserve">    </w:t>
            </w:r>
            <w:r>
              <w:rPr>
                <w:highlight w:val="yellow"/>
              </w:rPr>
              <w:t xml:space="preserve">si-RequestConfig   SI-RequestConfig  </w:t>
            </w:r>
            <w:r>
              <w:rPr>
                <w:color w:val="993366"/>
                <w:highlight w:val="yellow"/>
              </w:rPr>
              <w:t>OPTIONAL</w:t>
            </w:r>
            <w:r>
              <w:rPr>
                <w:highlight w:val="yellow"/>
              </w:rPr>
              <w:t xml:space="preserve">,  </w:t>
            </w:r>
            <w:r>
              <w:rPr>
                <w:color w:val="808080"/>
                <w:highlight w:val="yellow"/>
              </w:rPr>
              <w:t>-- Cond MSG-1</w:t>
            </w:r>
          </w:p>
          <w:p w:rsidR="006179E5" w:rsidRDefault="00E06EBE">
            <w:pPr>
              <w:pStyle w:val="PL"/>
              <w:rPr>
                <w:color w:val="808080"/>
              </w:rPr>
            </w:pPr>
            <w:r>
              <w:t xml:space="preserve">    si-RequestConfigSUL     SI-RequestConfig </w:t>
            </w:r>
            <w:r>
              <w:rPr>
                <w:color w:val="993366"/>
              </w:rPr>
              <w:t>OPTIONAL</w:t>
            </w:r>
            <w:r>
              <w:t xml:space="preserve">,  </w:t>
            </w:r>
            <w:r>
              <w:rPr>
                <w:color w:val="808080"/>
              </w:rPr>
              <w:t>-- Cond SUL-MSG-1</w:t>
            </w:r>
          </w:p>
          <w:p w:rsidR="006179E5" w:rsidRDefault="00E06EBE">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rsidR="006179E5" w:rsidRDefault="00E06EBE">
            <w:pPr>
              <w:pStyle w:val="PL"/>
            </w:pPr>
            <w:r>
              <w:t xml:space="preserve">    ...</w:t>
            </w:r>
          </w:p>
          <w:p w:rsidR="006179E5" w:rsidRDefault="00E06EBE">
            <w:pPr>
              <w:pStyle w:val="PL"/>
            </w:pPr>
            <w: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PL"/>
            </w:pPr>
            <w:r>
              <w:t xml:space="preserve">SI-RequestConfig::=                 </w:t>
            </w:r>
            <w:r>
              <w:rPr>
                <w:color w:val="993366"/>
              </w:rPr>
              <w:t>SEQUENCE</w:t>
            </w:r>
            <w:r>
              <w:t xml:space="preserve"> {</w:t>
            </w:r>
          </w:p>
          <w:p w:rsidR="006179E5" w:rsidRDefault="00E06EBE">
            <w:pPr>
              <w:pStyle w:val="PL"/>
            </w:pPr>
            <w:r>
              <w:t xml:space="preserve">    rach-OccasionsSI                    </w:t>
            </w:r>
            <w:r>
              <w:rPr>
                <w:color w:val="993366"/>
              </w:rPr>
              <w:t>SEQUENCE</w:t>
            </w:r>
            <w:r>
              <w:t xml:space="preserve"> {</w:t>
            </w:r>
          </w:p>
          <w:p w:rsidR="006179E5" w:rsidRDefault="00E06EBE">
            <w:pPr>
              <w:pStyle w:val="PL"/>
            </w:pPr>
            <w:r>
              <w:t xml:space="preserve">        rach-ConfigSI    RACH-ConfigGeneric,</w:t>
            </w:r>
          </w:p>
          <w:p w:rsidR="006179E5" w:rsidRDefault="00E06EBE">
            <w:pPr>
              <w:pStyle w:val="PL"/>
            </w:pPr>
            <w:r>
              <w:t xml:space="preserve">        ssb-perRACH-Occasion  </w:t>
            </w:r>
            <w:r>
              <w:rPr>
                <w:color w:val="993366"/>
              </w:rPr>
              <w:t>ENUMERATED</w:t>
            </w:r>
            <w:r>
              <w:t xml:space="preserve"> {oneEighth, oneFourth, oneHalf, one, two, four, eight, sixteen}</w:t>
            </w:r>
          </w:p>
          <w:p w:rsidR="006179E5" w:rsidRDefault="00E06EBE">
            <w:pPr>
              <w:pStyle w:val="PL"/>
              <w:rPr>
                <w:color w:val="808080"/>
              </w:rPr>
            </w:pPr>
            <w:r>
              <w:t xml:space="preserve">    }      </w:t>
            </w:r>
            <w:r>
              <w:rPr>
                <w:color w:val="993366"/>
              </w:rPr>
              <w:t>OPTIONAL</w:t>
            </w:r>
            <w:r>
              <w:t xml:space="preserve">,   </w:t>
            </w:r>
            <w:r>
              <w:rPr>
                <w:color w:val="808080"/>
              </w:rPr>
              <w:t>-- Need R</w:t>
            </w:r>
          </w:p>
          <w:p w:rsidR="006179E5" w:rsidRDefault="00E06EBE">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rsidR="006179E5" w:rsidRDefault="00E06EBE">
            <w:pPr>
              <w:pStyle w:val="PL"/>
            </w:pPr>
            <w:r>
              <w:t xml:space="preserve">    </w:t>
            </w:r>
            <w:r>
              <w:rPr>
                <w:highlight w:val="yellow"/>
              </w:rPr>
              <w:t xml:space="preserve">si-RequestResources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SI-RequestResources</w:t>
            </w:r>
          </w:p>
          <w:p w:rsidR="006179E5" w:rsidRDefault="00E06EBE">
            <w:pPr>
              <w:pStyle w:val="PL"/>
            </w:pPr>
            <w:r>
              <w:t>}</w:t>
            </w:r>
          </w:p>
          <w:p w:rsidR="006179E5" w:rsidRDefault="006179E5">
            <w:pPr>
              <w:pStyle w:val="PL"/>
            </w:pPr>
          </w:p>
          <w:p w:rsidR="006179E5" w:rsidRDefault="00E06EBE">
            <w:pPr>
              <w:pStyle w:val="PL"/>
              <w:rPr>
                <w:highlight w:val="yellow"/>
              </w:rPr>
            </w:pPr>
            <w:r>
              <w:rPr>
                <w:highlight w:val="yellow"/>
              </w:rPr>
              <w:t xml:space="preserve">SI-RequestResources ::=             </w:t>
            </w:r>
            <w:r>
              <w:rPr>
                <w:color w:val="993366"/>
                <w:highlight w:val="yellow"/>
              </w:rPr>
              <w:t>SEQUENCE</w:t>
            </w:r>
            <w:r>
              <w:rPr>
                <w:highlight w:val="yellow"/>
              </w:rPr>
              <w:t xml:space="preserve"> {</w:t>
            </w:r>
          </w:p>
          <w:p w:rsidR="006179E5" w:rsidRDefault="00E06EBE">
            <w:pPr>
              <w:pStyle w:val="PL"/>
              <w:rPr>
                <w:highlight w:val="yellow"/>
              </w:rPr>
            </w:pPr>
            <w:r>
              <w:rPr>
                <w:highlight w:val="yellow"/>
              </w:rPr>
              <w:t xml:space="preserve">    ra-PreambleStartIndex               </w:t>
            </w:r>
            <w:r>
              <w:rPr>
                <w:color w:val="993366"/>
                <w:highlight w:val="yellow"/>
              </w:rPr>
              <w:t>INTEGER</w:t>
            </w:r>
            <w:r>
              <w:rPr>
                <w:highlight w:val="yellow"/>
              </w:rPr>
              <w:t xml:space="preserve"> (0..63),</w:t>
            </w:r>
          </w:p>
          <w:p w:rsidR="006179E5" w:rsidRDefault="00E06EBE">
            <w:pPr>
              <w:pStyle w:val="PL"/>
              <w:rPr>
                <w:color w:val="808080"/>
                <w:highlight w:val="yellow"/>
              </w:rPr>
            </w:pPr>
            <w:r>
              <w:rPr>
                <w:highlight w:val="yellow"/>
              </w:rPr>
              <w:t xml:space="preserve">    ra-AssociationPeriodIndex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rPr>
                <w:color w:val="808080"/>
                <w:highlight w:val="yellow"/>
              </w:rPr>
            </w:pPr>
            <w:r>
              <w:rPr>
                <w:highlight w:val="yellow"/>
              </w:rPr>
              <w:lastRenderedPageBreak/>
              <w:t xml:space="preserve">    ra-ssb-OccasionMaskIndex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pPr>
            <w:r>
              <w:rPr>
                <w:highlight w:val="yellow"/>
              </w:rP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a0"/>
              <w:spacing w:after="0" w:line="276" w:lineRule="auto"/>
              <w:jc w:val="left"/>
              <w:rPr>
                <w:rFonts w:eastAsiaTheme="minorEastAsia"/>
                <w:sz w:val="18"/>
                <w:lang w:eastAsia="zh-CN"/>
              </w:rPr>
            </w:pPr>
            <w:r>
              <w:rPr>
                <w:rFonts w:ascii="Arial" w:eastAsiaTheme="minorEastAsia" w:hAnsi="Arial" w:cs="Arial"/>
                <w:sz w:val="18"/>
                <w:lang w:eastAsia="zh-CN"/>
              </w:rPr>
              <w:t>Regarding the aspects of storing the successful and failed on-demand SI reports in the RA reports and or RA report+CEF report, we are fine with any solution as both RA report and CEF reports provide details regarding the cell identities, SSB identities and the number of RA attempts etc. which are necessary for on demand SI optimization.</w:t>
            </w:r>
          </w:p>
          <w:p w:rsidR="006179E5" w:rsidRDefault="006179E5">
            <w:pPr>
              <w:pStyle w:val="a0"/>
              <w:rPr>
                <w:rFonts w:ascii="Arial" w:eastAsiaTheme="minorEastAsia" w:hAnsi="Arial" w:cs="Arial"/>
                <w:sz w:val="18"/>
                <w:lang w:eastAsia="zh-CN"/>
              </w:rPr>
            </w:pP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t trigger connection failure, it is preferred not to include such information in CEF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Both option 3/4  requires NW to request two reports to obtain complete information for on-demand SI, which is not a desirable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tc>
          <w:tcPr>
            <w:tcW w:w="1616"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433A3B"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rsidR="00433A3B" w:rsidRDefault="00433A3B" w:rsidP="00433A3B">
            <w:pPr>
              <w:pStyle w:val="a0"/>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not necessary to sepeately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seperate</w:t>
            </w:r>
            <w:r w:rsidRPr="00187C69">
              <w:rPr>
                <w:rFonts w:ascii="Arial" w:eastAsiaTheme="minorEastAsia" w:hAnsi="Arial" w:cs="Arial"/>
                <w:sz w:val="18"/>
                <w:lang w:eastAsia="zh-CN"/>
              </w:rPr>
              <w:t xml:space="preserve"> reports.</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/nonB</w:t>
            </w:r>
            <w:r>
              <w:rPr>
                <w:rFonts w:ascii="Arial" w:eastAsiaTheme="minorEastAsia" w:hAnsi="Arial" w:cs="Arial"/>
                <w:sz w:val="18"/>
                <w:lang w:eastAsia="zh-CN"/>
              </w:rPr>
              <w:t>roadcasted</w:t>
            </w:r>
            <w:r>
              <w:rPr>
                <w:rFonts w:ascii="Arial" w:eastAsiaTheme="minorEastAsia" w:hAnsi="Arial" w:cs="Arial" w:hint="eastAsia"/>
                <w:sz w:val="18"/>
                <w:lang w:eastAsia="zh-CN"/>
              </w:rPr>
              <w:t xml:space="preserve"> which is on-demand SI optimization but not RACH optimization.</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rsidR="00433A3B" w:rsidRPr="00927055" w:rsidRDefault="00433A3B" w:rsidP="00C46D02">
            <w:pPr>
              <w:pStyle w:val="a0"/>
              <w:rPr>
                <w:rFonts w:ascii="Arial" w:eastAsiaTheme="minorEastAsia" w:hAnsi="Arial" w:cs="Arial"/>
                <w:sz w:val="18"/>
                <w:lang w:eastAsia="zh-CN"/>
              </w:rPr>
            </w:pPr>
          </w:p>
        </w:tc>
      </w:tr>
      <w:tr w:rsidR="00433A3B">
        <w:tc>
          <w:tcPr>
            <w:tcW w:w="1616" w:type="dxa"/>
          </w:tcPr>
          <w:p w:rsidR="00433A3B" w:rsidRPr="00061F07" w:rsidRDefault="00061F07">
            <w:pPr>
              <w:pStyle w:val="a0"/>
              <w:rPr>
                <w:rFonts w:ascii="Arial" w:eastAsia="맑은 고딕" w:hAnsi="Arial" w:cs="Arial" w:hint="eastAsia"/>
                <w:sz w:val="18"/>
                <w:lang w:eastAsia="ko-KR"/>
              </w:rPr>
            </w:pPr>
            <w:r>
              <w:rPr>
                <w:rFonts w:ascii="Arial" w:eastAsia="맑은 고딕" w:hAnsi="Arial" w:cs="Arial" w:hint="eastAsia"/>
                <w:sz w:val="18"/>
                <w:lang w:eastAsia="ko-KR"/>
              </w:rPr>
              <w:t>Samsung</w:t>
            </w:r>
          </w:p>
        </w:tc>
        <w:tc>
          <w:tcPr>
            <w:tcW w:w="1501" w:type="dxa"/>
          </w:tcPr>
          <w:p w:rsidR="00433A3B" w:rsidRPr="00061F07" w:rsidRDefault="00061F07">
            <w:pPr>
              <w:pStyle w:val="a0"/>
              <w:rPr>
                <w:rFonts w:ascii="Arial" w:eastAsia="맑은 고딕" w:hAnsi="Arial" w:cs="Arial" w:hint="eastAsia"/>
                <w:sz w:val="18"/>
                <w:lang w:eastAsia="ko-KR"/>
              </w:rPr>
            </w:pPr>
            <w:r>
              <w:rPr>
                <w:rFonts w:ascii="Arial" w:eastAsia="맑은 고딕" w:hAnsi="Arial" w:cs="Arial" w:hint="eastAsia"/>
                <w:sz w:val="18"/>
                <w:lang w:eastAsia="ko-KR"/>
              </w:rPr>
              <w:t>Option 2</w:t>
            </w:r>
          </w:p>
        </w:tc>
        <w:tc>
          <w:tcPr>
            <w:tcW w:w="5943" w:type="dxa"/>
          </w:tcPr>
          <w:p w:rsidR="00A932C5" w:rsidRDefault="00061F07">
            <w:pPr>
              <w:pStyle w:val="a0"/>
              <w:rPr>
                <w:rFonts w:ascii="Arial" w:eastAsia="맑은 고딕" w:hAnsi="Arial" w:cs="Arial"/>
                <w:sz w:val="18"/>
                <w:lang w:eastAsia="ko-KR"/>
              </w:rPr>
            </w:pPr>
            <w:r>
              <w:rPr>
                <w:rFonts w:ascii="Arial" w:eastAsia="맑은 고딕" w:hAnsi="Arial" w:cs="Arial"/>
                <w:sz w:val="18"/>
                <w:lang w:eastAsia="ko-KR"/>
              </w:rPr>
              <w:t>It seems suitable to extend RA Report because the SI request is performed over the random access</w:t>
            </w:r>
            <w:r w:rsidR="00A932C5">
              <w:rPr>
                <w:rFonts w:ascii="Arial" w:eastAsia="맑은 고딕" w:hAnsi="Arial" w:cs="Arial"/>
                <w:sz w:val="18"/>
                <w:lang w:eastAsia="ko-KR"/>
              </w:rPr>
              <w:t>, and the current RA Report has been already specified very well in order to provide RA related information</w:t>
            </w:r>
            <w:r>
              <w:rPr>
                <w:rFonts w:ascii="Arial" w:eastAsia="맑은 고딕" w:hAnsi="Arial" w:cs="Arial"/>
                <w:sz w:val="18"/>
                <w:lang w:eastAsia="ko-KR"/>
              </w:rPr>
              <w:t>.</w:t>
            </w:r>
            <w:r w:rsidR="00A932C5">
              <w:rPr>
                <w:rFonts w:ascii="Arial" w:eastAsia="맑은 고딕" w:hAnsi="Arial" w:cs="Arial"/>
                <w:sz w:val="18"/>
                <w:lang w:eastAsia="ko-KR"/>
              </w:rPr>
              <w:t xml:space="preserve"> For instance,</w:t>
            </w:r>
          </w:p>
          <w:p w:rsidR="00A932C5" w:rsidRPr="00A932C5" w:rsidRDefault="00A932C5" w:rsidP="00A932C5">
            <w:pPr>
              <w:pStyle w:val="a0"/>
              <w:numPr>
                <w:ilvl w:val="0"/>
                <w:numId w:val="12"/>
              </w:numPr>
              <w:ind w:left="456"/>
              <w:rPr>
                <w:rFonts w:ascii="Arial" w:eastAsia="맑은 고딕" w:hAnsi="Arial" w:cs="Arial"/>
                <w:sz w:val="18"/>
                <w:lang w:eastAsia="ko-KR"/>
              </w:rPr>
            </w:pPr>
            <w:r w:rsidRPr="00A932C5">
              <w:rPr>
                <w:rFonts w:ascii="Arial" w:eastAsia="맑은 고딕" w:hAnsi="Arial" w:cs="Arial"/>
                <w:sz w:val="18"/>
                <w:lang w:eastAsia="ko-KR"/>
              </w:rPr>
              <w:t>Since RA report already has raPurpose, it is easy to indicate SI request type, i.e. msg1-based or msg3-based.</w:t>
            </w:r>
          </w:p>
          <w:p w:rsidR="00A932C5" w:rsidRDefault="00A932C5" w:rsidP="00A932C5">
            <w:pPr>
              <w:pStyle w:val="a0"/>
              <w:numPr>
                <w:ilvl w:val="0"/>
                <w:numId w:val="12"/>
              </w:numPr>
              <w:ind w:left="456"/>
              <w:rPr>
                <w:rFonts w:ascii="Arial" w:eastAsia="맑은 고딕" w:hAnsi="Arial" w:cs="Arial"/>
                <w:sz w:val="18"/>
                <w:lang w:eastAsia="ko-KR"/>
              </w:rPr>
            </w:pPr>
            <w:r w:rsidRPr="00A932C5">
              <w:rPr>
                <w:rFonts w:ascii="Arial" w:eastAsia="맑은 고딕" w:hAnsi="Arial" w:cs="Arial"/>
                <w:sz w:val="18"/>
                <w:lang w:eastAsia="ko-KR"/>
              </w:rPr>
              <w:t>Since RA report already has ra-InformationCommon, it is easy to identify RA related information per RA attempt.</w:t>
            </w:r>
          </w:p>
          <w:p w:rsidR="00A84563" w:rsidRDefault="00A84563">
            <w:pPr>
              <w:pStyle w:val="a0"/>
              <w:rPr>
                <w:rFonts w:ascii="Arial" w:eastAsia="맑은 고딕" w:hAnsi="Arial" w:cs="Arial"/>
                <w:sz w:val="18"/>
                <w:lang w:eastAsia="ko-KR"/>
              </w:rPr>
            </w:pPr>
            <w:r>
              <w:rPr>
                <w:rFonts w:ascii="Arial" w:eastAsia="맑은 고딕" w:hAnsi="Arial" w:cs="Arial"/>
                <w:sz w:val="18"/>
                <w:lang w:eastAsia="ko-KR"/>
              </w:rPr>
              <w:t xml:space="preserve">It </w:t>
            </w:r>
            <w:r w:rsidR="00A932C5">
              <w:rPr>
                <w:rFonts w:ascii="Arial" w:eastAsia="맑은 고딕" w:hAnsi="Arial" w:cs="Arial"/>
                <w:sz w:val="18"/>
                <w:lang w:eastAsia="ko-KR"/>
              </w:rPr>
              <w:t xml:space="preserve">also </w:t>
            </w:r>
            <w:r>
              <w:rPr>
                <w:rFonts w:ascii="Arial" w:eastAsia="맑은 고딕" w:hAnsi="Arial" w:cs="Arial"/>
                <w:sz w:val="18"/>
                <w:lang w:eastAsia="ko-KR"/>
              </w:rPr>
              <w:t xml:space="preserve">means that any unnecessary information can be excluded as we reuse current logged MDT or CEF report. </w:t>
            </w:r>
          </w:p>
          <w:p w:rsidR="00A84563" w:rsidRDefault="00061F07">
            <w:pPr>
              <w:pStyle w:val="a0"/>
              <w:rPr>
                <w:rFonts w:ascii="Arial" w:eastAsia="맑은 고딕" w:hAnsi="Arial" w:cs="Arial"/>
                <w:sz w:val="18"/>
                <w:lang w:eastAsia="ko-KR"/>
              </w:rPr>
            </w:pPr>
            <w:r>
              <w:rPr>
                <w:rFonts w:ascii="Arial" w:eastAsia="맑은 고딕" w:hAnsi="Arial" w:cs="Arial"/>
                <w:sz w:val="18"/>
                <w:lang w:eastAsia="ko-KR"/>
              </w:rPr>
              <w:t>The c</w:t>
            </w:r>
            <w:r>
              <w:rPr>
                <w:rFonts w:ascii="Arial" w:eastAsia="맑은 고딕" w:hAnsi="Arial" w:cs="Arial" w:hint="eastAsia"/>
                <w:sz w:val="18"/>
                <w:lang w:eastAsia="ko-KR"/>
              </w:rPr>
              <w:t xml:space="preserve">urrent RA report is used to log RA-related information for successful RA cases only. </w:t>
            </w:r>
            <w:r>
              <w:rPr>
                <w:rFonts w:ascii="Arial" w:eastAsia="맑은 고딕" w:hAnsi="Arial" w:cs="Arial"/>
                <w:sz w:val="18"/>
                <w:lang w:eastAsia="ko-KR"/>
              </w:rPr>
              <w:t xml:space="preserve">However, </w:t>
            </w:r>
            <w:r w:rsidRPr="00061F07">
              <w:rPr>
                <w:rFonts w:ascii="Arial" w:eastAsia="맑은 고딕" w:hAnsi="Arial" w:cs="Arial"/>
                <w:sz w:val="18"/>
                <w:lang w:eastAsia="ko-KR"/>
              </w:rPr>
              <w:t xml:space="preserve">RA report </w:t>
            </w:r>
            <w:r>
              <w:rPr>
                <w:rFonts w:ascii="Arial" w:eastAsia="맑은 고딕" w:hAnsi="Arial" w:cs="Arial"/>
                <w:sz w:val="18"/>
                <w:lang w:eastAsia="ko-KR"/>
              </w:rPr>
              <w:t xml:space="preserve">can be extended to additionally consider </w:t>
            </w:r>
            <w:r w:rsidR="00A932C5">
              <w:rPr>
                <w:rFonts w:ascii="Arial" w:eastAsia="맑은 고딕" w:hAnsi="Arial" w:cs="Arial"/>
                <w:sz w:val="18"/>
                <w:lang w:eastAsia="ko-KR"/>
              </w:rPr>
              <w:t>the</w:t>
            </w:r>
            <w:r>
              <w:rPr>
                <w:rFonts w:ascii="Arial" w:eastAsia="맑은 고딕" w:hAnsi="Arial" w:cs="Arial"/>
                <w:sz w:val="18"/>
                <w:lang w:eastAsia="ko-KR"/>
              </w:rPr>
              <w:t xml:space="preserve"> </w:t>
            </w:r>
            <w:r w:rsidRPr="00061F07">
              <w:rPr>
                <w:rFonts w:ascii="Arial" w:eastAsia="맑은 고딕" w:hAnsi="Arial" w:cs="Arial"/>
                <w:sz w:val="18"/>
                <w:lang w:eastAsia="ko-KR"/>
              </w:rPr>
              <w:t xml:space="preserve">failure </w:t>
            </w:r>
            <w:r w:rsidR="00A932C5">
              <w:rPr>
                <w:rFonts w:ascii="Arial" w:eastAsia="맑은 고딕" w:hAnsi="Arial" w:cs="Arial"/>
                <w:sz w:val="18"/>
                <w:lang w:eastAsia="ko-KR"/>
              </w:rPr>
              <w:t>only for random access</w:t>
            </w:r>
            <w:r w:rsidRPr="00061F07">
              <w:rPr>
                <w:rFonts w:ascii="Arial" w:eastAsia="맑은 고딕" w:hAnsi="Arial" w:cs="Arial"/>
                <w:sz w:val="18"/>
                <w:lang w:eastAsia="ko-KR"/>
              </w:rPr>
              <w:t xml:space="preserve"> initiated due to on-demand SI request</w:t>
            </w:r>
            <w:r>
              <w:rPr>
                <w:rFonts w:ascii="Arial" w:eastAsia="맑은 고딕" w:hAnsi="Arial" w:cs="Arial"/>
                <w:sz w:val="18"/>
                <w:lang w:eastAsia="ko-KR"/>
              </w:rPr>
              <w:t>, and we have assumed it’</w:t>
            </w:r>
            <w:r w:rsidR="00A932C5">
              <w:rPr>
                <w:rFonts w:ascii="Arial" w:eastAsia="맑은 고딕" w:hAnsi="Arial" w:cs="Arial"/>
                <w:sz w:val="18"/>
                <w:lang w:eastAsia="ko-KR"/>
              </w:rPr>
              <w:t>s so</w:t>
            </w:r>
            <w:r>
              <w:rPr>
                <w:rFonts w:ascii="Arial" w:eastAsia="맑은 고딕" w:hAnsi="Arial" w:cs="Arial"/>
                <w:sz w:val="18"/>
                <w:lang w:eastAsia="ko-KR"/>
              </w:rPr>
              <w:t xml:space="preserve"> minor update.</w:t>
            </w:r>
          </w:p>
          <w:p w:rsidR="00433A3B" w:rsidRDefault="00061F07">
            <w:pPr>
              <w:pStyle w:val="a0"/>
              <w:rPr>
                <w:rFonts w:ascii="Arial" w:eastAsiaTheme="minorEastAsia" w:hAnsi="Arial" w:cs="Arial"/>
                <w:sz w:val="18"/>
                <w:lang w:eastAsia="zh-CN"/>
              </w:rPr>
            </w:pPr>
            <w:r>
              <w:rPr>
                <w:rFonts w:ascii="Arial" w:eastAsiaTheme="minorEastAsia" w:hAnsi="Arial" w:cs="Arial"/>
                <w:sz w:val="18"/>
                <w:lang w:eastAsia="zh-CN"/>
              </w:rPr>
              <w:lastRenderedPageBreak/>
              <w:t>The c</w:t>
            </w:r>
            <w:r w:rsidRPr="00061F07">
              <w:rPr>
                <w:rFonts w:ascii="Arial" w:eastAsiaTheme="minorEastAsia" w:hAnsi="Arial" w:cs="Arial"/>
                <w:sz w:val="18"/>
                <w:lang w:eastAsia="zh-CN"/>
              </w:rPr>
              <w:t>urrent Logged MDT has not been used to collect RA-related information.</w:t>
            </w:r>
            <w:r w:rsidR="00A84563">
              <w:rPr>
                <w:rFonts w:ascii="Arial" w:eastAsiaTheme="minorEastAsia" w:hAnsi="Arial" w:cs="Arial"/>
                <w:sz w:val="18"/>
                <w:lang w:eastAsia="zh-CN"/>
              </w:rPr>
              <w:t xml:space="preserve"> Thus, heavy update would be expected.</w:t>
            </w:r>
          </w:p>
          <w:p w:rsidR="00061F07" w:rsidRDefault="00061F07" w:rsidP="00061F07">
            <w:pPr>
              <w:pStyle w:val="a0"/>
              <w:rPr>
                <w:rFonts w:ascii="Arial" w:eastAsiaTheme="minorEastAsia" w:hAnsi="Arial" w:cs="Arial"/>
                <w:sz w:val="18"/>
                <w:lang w:eastAsia="zh-CN"/>
              </w:rPr>
            </w:pPr>
            <w:r>
              <w:rPr>
                <w:rFonts w:ascii="Arial" w:eastAsiaTheme="minorEastAsia" w:hAnsi="Arial" w:cs="Arial"/>
                <w:sz w:val="18"/>
                <w:lang w:eastAsia="zh-CN"/>
              </w:rPr>
              <w:t xml:space="preserve">The current </w:t>
            </w:r>
            <w:r w:rsidRPr="00061F07">
              <w:rPr>
                <w:rFonts w:ascii="Arial" w:eastAsiaTheme="minorEastAsia" w:hAnsi="Arial" w:cs="Arial"/>
                <w:sz w:val="18"/>
                <w:lang w:eastAsia="zh-CN"/>
              </w:rPr>
              <w:t xml:space="preserve">CEF report is used to address any problem in the transition to connected mode from idle or inactive. </w:t>
            </w:r>
            <w:r>
              <w:rPr>
                <w:rFonts w:ascii="Arial" w:eastAsiaTheme="minorEastAsia" w:hAnsi="Arial" w:cs="Arial"/>
                <w:sz w:val="18"/>
                <w:lang w:eastAsia="zh-CN"/>
              </w:rPr>
              <w:t xml:space="preserve">However, the </w:t>
            </w:r>
            <w:r w:rsidRPr="00061F07">
              <w:rPr>
                <w:rFonts w:ascii="Arial" w:eastAsiaTheme="minorEastAsia" w:hAnsi="Arial" w:cs="Arial"/>
                <w:sz w:val="18"/>
                <w:lang w:eastAsia="zh-CN"/>
              </w:rPr>
              <w:t>SI request procedure does not intend to transit to connected mode.</w:t>
            </w:r>
            <w:r w:rsidR="00DC104E">
              <w:rPr>
                <w:rFonts w:ascii="Arial" w:eastAsiaTheme="minorEastAsia" w:hAnsi="Arial" w:cs="Arial"/>
                <w:sz w:val="18"/>
                <w:lang w:eastAsia="zh-CN"/>
              </w:rPr>
              <w:t xml:space="preserve"> Furthermore, the combination of current RA report and the modified CEF report could spoil </w:t>
            </w:r>
            <w:r w:rsidR="00A932C5">
              <w:rPr>
                <w:rFonts w:ascii="Arial" w:eastAsiaTheme="minorEastAsia" w:hAnsi="Arial" w:cs="Arial"/>
                <w:sz w:val="18"/>
                <w:lang w:eastAsia="zh-CN"/>
              </w:rPr>
              <w:t xml:space="preserve">the </w:t>
            </w:r>
            <w:bookmarkStart w:id="9" w:name="_GoBack"/>
            <w:bookmarkEnd w:id="9"/>
            <w:r w:rsidR="00DC104E">
              <w:rPr>
                <w:rFonts w:ascii="Arial" w:eastAsiaTheme="minorEastAsia" w:hAnsi="Arial" w:cs="Arial"/>
                <w:sz w:val="18"/>
                <w:lang w:eastAsia="zh-CN"/>
              </w:rPr>
              <w:t>commonality in SI request opimitization mechanism.</w:t>
            </w:r>
          </w:p>
        </w:tc>
      </w:tr>
      <w:tr w:rsidR="00433A3B">
        <w:tc>
          <w:tcPr>
            <w:tcW w:w="1616" w:type="dxa"/>
          </w:tcPr>
          <w:p w:rsidR="00433A3B" w:rsidRDefault="00433A3B">
            <w:pPr>
              <w:pStyle w:val="a0"/>
              <w:rPr>
                <w:rFonts w:ascii="Arial" w:eastAsiaTheme="minorEastAsia" w:hAnsi="Arial" w:cs="Arial"/>
                <w:sz w:val="18"/>
                <w:lang w:eastAsia="zh-CN"/>
              </w:rPr>
            </w:pPr>
          </w:p>
        </w:tc>
        <w:tc>
          <w:tcPr>
            <w:tcW w:w="1501" w:type="dxa"/>
          </w:tcPr>
          <w:p w:rsidR="00433A3B" w:rsidRDefault="00433A3B">
            <w:pPr>
              <w:pStyle w:val="a0"/>
              <w:rPr>
                <w:rFonts w:ascii="Arial" w:eastAsiaTheme="minorEastAsia" w:hAnsi="Arial" w:cs="Arial"/>
                <w:sz w:val="18"/>
                <w:lang w:eastAsia="zh-CN"/>
              </w:rPr>
            </w:pPr>
          </w:p>
        </w:tc>
        <w:tc>
          <w:tcPr>
            <w:tcW w:w="5943" w:type="dxa"/>
          </w:tcPr>
          <w:p w:rsidR="00433A3B" w:rsidRDefault="00433A3B">
            <w:pPr>
              <w:pStyle w:val="a0"/>
              <w:rPr>
                <w:rFonts w:ascii="Arial" w:eastAsiaTheme="minorEastAsia" w:hAnsi="Arial" w:cs="Arial"/>
                <w:sz w:val="18"/>
                <w:lang w:eastAsia="zh-CN"/>
              </w:rPr>
            </w:pPr>
          </w:p>
        </w:tc>
      </w:tr>
    </w:tbl>
    <w:p w:rsidR="006179E5" w:rsidRDefault="006179E5">
      <w:pPr>
        <w:pStyle w:val="a0"/>
        <w:spacing w:before="120"/>
        <w:rPr>
          <w:rFonts w:eastAsiaTheme="minorEastAsia"/>
          <w:b/>
          <w:lang w:eastAsia="zh-CN"/>
        </w:rPr>
      </w:pPr>
      <w:bookmarkStart w:id="10" w:name="OLE_LINK20"/>
      <w:bookmarkStart w:id="11" w:name="OLE_LINK11"/>
      <w:bookmarkStart w:id="12" w:name="OLE_LINK19"/>
      <w:bookmarkStart w:id="13" w:name="OLE_LINK10"/>
    </w:p>
    <w:p w:rsidR="006179E5" w:rsidRDefault="00E06EBE">
      <w:pPr>
        <w:pStyle w:val="a0"/>
        <w:spacing w:before="120"/>
        <w:rPr>
          <w:rFonts w:eastAsiaTheme="minorEastAsia"/>
          <w:b/>
          <w:lang w:eastAsia="zh-CN"/>
        </w:rPr>
      </w:pPr>
      <w:r>
        <w:rPr>
          <w:rFonts w:eastAsiaTheme="minorEastAsia" w:hint="eastAsia"/>
          <w:b/>
          <w:lang w:eastAsia="zh-CN"/>
        </w:rPr>
        <w:t>Summary of Q1</w:t>
      </w:r>
    </w:p>
    <w:p w:rsidR="006179E5" w:rsidRDefault="00E06EBE">
      <w:pPr>
        <w:pStyle w:val="a0"/>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r>
        <w:rPr>
          <w:rFonts w:eastAsiaTheme="minorEastAsia"/>
          <w:lang w:eastAsia="zh-CN"/>
        </w:rPr>
        <w:t xml:space="preserve">reasonings or arguments </w:t>
      </w:r>
      <w:r>
        <w:rPr>
          <w:rFonts w:eastAsiaTheme="minorEastAsia" w:hint="eastAsia"/>
          <w:lang w:eastAsia="zh-CN"/>
        </w:rPr>
        <w:t>if any, and count company preference for the options)</w:t>
      </w:r>
    </w:p>
    <w:p w:rsidR="006179E5" w:rsidRDefault="006179E5">
      <w:pPr>
        <w:pStyle w:val="a0"/>
        <w:spacing w:before="120"/>
        <w:rPr>
          <w:rFonts w:eastAsiaTheme="minorEastAsia"/>
          <w:lang w:eastAsia="zh-CN"/>
        </w:rPr>
      </w:pPr>
    </w:p>
    <w:bookmarkEnd w:id="10"/>
    <w:bookmarkEnd w:id="11"/>
    <w:bookmarkEnd w:id="12"/>
    <w:bookmarkEnd w:id="13"/>
    <w:p w:rsidR="006179E5" w:rsidRDefault="00E06EBE">
      <w:pPr>
        <w:pStyle w:val="1"/>
        <w:tabs>
          <w:tab w:val="clear" w:pos="567"/>
          <w:tab w:val="left" w:pos="432"/>
        </w:tabs>
        <w:ind w:left="432" w:hanging="432"/>
        <w:jc w:val="both"/>
      </w:pPr>
      <w:r>
        <w:t>Conclusion</w:t>
      </w:r>
    </w:p>
    <w:p w:rsidR="006179E5" w:rsidRDefault="006179E5">
      <w:pPr>
        <w:pStyle w:val="a0"/>
        <w:spacing w:before="120"/>
        <w:rPr>
          <w:rFonts w:eastAsia="SimSun"/>
          <w:lang w:val="en-GB" w:eastAsia="zh-CN"/>
        </w:rPr>
      </w:pPr>
      <w:bookmarkStart w:id="14" w:name="OLE_LINK47"/>
      <w:bookmarkStart w:id="15" w:name="OLE_LINK48"/>
    </w:p>
    <w:p w:rsidR="006179E5" w:rsidRDefault="00E06EBE">
      <w:pPr>
        <w:pStyle w:val="a0"/>
        <w:spacing w:before="120"/>
        <w:rPr>
          <w:rFonts w:eastAsiaTheme="minorEastAsia"/>
          <w:lang w:eastAsia="zh-CN"/>
        </w:rPr>
      </w:pPr>
      <w:r>
        <w:rPr>
          <w:rFonts w:eastAsiaTheme="minorEastAsia" w:hint="eastAsia"/>
          <w:highlight w:val="yellow"/>
          <w:lang w:eastAsia="zh-CN"/>
        </w:rPr>
        <w:t>TBD</w:t>
      </w:r>
    </w:p>
    <w:p w:rsidR="006179E5" w:rsidRDefault="006179E5">
      <w:pPr>
        <w:pStyle w:val="a0"/>
        <w:spacing w:before="120"/>
        <w:rPr>
          <w:rFonts w:eastAsiaTheme="minorEastAsia"/>
          <w:b/>
          <w:lang w:eastAsia="zh-CN"/>
        </w:rPr>
      </w:pPr>
    </w:p>
    <w:p w:rsidR="006179E5" w:rsidRDefault="00E06EBE">
      <w:pPr>
        <w:pStyle w:val="1"/>
        <w:tabs>
          <w:tab w:val="clear" w:pos="567"/>
          <w:tab w:val="left" w:pos="432"/>
        </w:tabs>
        <w:ind w:left="432" w:hanging="432"/>
        <w:jc w:val="both"/>
      </w:pPr>
      <w:r>
        <w:t>Reference</w:t>
      </w:r>
    </w:p>
    <w:p w:rsidR="006179E5" w:rsidRDefault="00E06EBE">
      <w:pPr>
        <w:pStyle w:val="a0"/>
        <w:spacing w:beforeLines="50" w:before="120"/>
        <w:rPr>
          <w:rFonts w:eastAsiaTheme="minorEastAsia"/>
          <w:lang w:eastAsia="zh-CN"/>
        </w:rPr>
      </w:pPr>
      <w:bookmarkStart w:id="16" w:name="OLE_LINK14"/>
      <w:bookmarkStart w:id="17" w:name="OLE_LINK15"/>
      <w:bookmarkStart w:id="18" w:name="OLE_LINK192"/>
      <w:bookmarkStart w:id="19" w:name="OLE_LINK16"/>
      <w:r>
        <w:rPr>
          <w:rFonts w:eastAsiaTheme="minorEastAsia" w:hint="eastAsia"/>
          <w:lang w:eastAsia="zh-CN"/>
        </w:rPr>
        <w:t>[1] Draft session report, SON MDT, RAN2#114-e</w:t>
      </w:r>
    </w:p>
    <w:bookmarkEnd w:id="14"/>
    <w:bookmarkEnd w:id="15"/>
    <w:bookmarkEnd w:id="16"/>
    <w:bookmarkEnd w:id="17"/>
    <w:bookmarkEnd w:id="18"/>
    <w:bookmarkEnd w:id="19"/>
    <w:p w:rsidR="006179E5" w:rsidRDefault="00E06EBE">
      <w:pPr>
        <w:pStyle w:val="a0"/>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AD" w:rsidRDefault="00E00AAD">
      <w:r>
        <w:separator/>
      </w:r>
    </w:p>
  </w:endnote>
  <w:endnote w:type="continuationSeparator" w:id="0">
    <w:p w:rsidR="00E00AAD" w:rsidRDefault="00E0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E5" w:rsidRDefault="006179E5">
    <w:pPr>
      <w:pStyle w:val="a9"/>
      <w:tabs>
        <w:tab w:val="left" w:pos="2552"/>
      </w:tabs>
      <w:rPr>
        <w:rFonts w:eastAsia="SimSun"/>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AD" w:rsidRDefault="00E00AAD">
      <w:r>
        <w:separator/>
      </w:r>
    </w:p>
  </w:footnote>
  <w:footnote w:type="continuationSeparator" w:id="0">
    <w:p w:rsidR="00E00AAD" w:rsidRDefault="00E0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096A5A"/>
    <w:multiLevelType w:val="hybridMultilevel"/>
    <w:tmpl w:val="7AA22F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9D1230"/>
    <w:multiLevelType w:val="hybridMultilevel"/>
    <w:tmpl w:val="BA5E594C"/>
    <w:lvl w:ilvl="0" w:tplc="F6F4B0D6">
      <w:start w:val="16"/>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8"/>
  </w:num>
  <w:num w:numId="3">
    <w:abstractNumId w:val="7"/>
  </w:num>
  <w:num w:numId="4">
    <w:abstractNumId w:val="6"/>
  </w:num>
  <w:num w:numId="5">
    <w:abstractNumId w:val="10"/>
  </w:num>
  <w:num w:numId="6">
    <w:abstractNumId w:val="2"/>
  </w:num>
  <w:num w:numId="7">
    <w:abstractNumId w:val="0"/>
  </w:num>
  <w:num w:numId="8">
    <w:abstractNumId w:val="1"/>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1F07"/>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A30"/>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563"/>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2C5"/>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04E"/>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AAD"/>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C1CE0"/>
  <w15:docId w15:val="{B5A64154-5D46-442B-BDDE-1D2C5B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c">
    <w:name w:val="Normal (Web)"/>
    <w:basedOn w:val="a"/>
    <w:uiPriority w:val="99"/>
    <w:unhideWhenUsed/>
    <w:qFormat/>
    <w:pPr>
      <w:spacing w:before="100" w:beforeAutospacing="1" w:after="100" w:afterAutospacing="1"/>
    </w:pPr>
    <w:rPr>
      <w:sz w:val="24"/>
      <w:lang w:eastAsia="zh-CN"/>
    </w:rPr>
  </w:style>
  <w:style w:type="paragraph" w:styleId="ad">
    <w:name w:val="annotation subject"/>
    <w:basedOn w:val="a6"/>
    <w:next w:val="a6"/>
    <w:semiHidden/>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page number"/>
    <w:basedOn w:val="a1"/>
  </w:style>
  <w:style w:type="character" w:styleId="af0">
    <w:name w:val="Emphasis"/>
    <w:basedOn w:val="a1"/>
    <w:uiPriority w:val="20"/>
    <w:qFormat/>
    <w:rPr>
      <w:color w:val="CC0000"/>
    </w:rPr>
  </w:style>
  <w:style w:type="character" w:styleId="af1">
    <w:name w:val="Hyperlink"/>
    <w:basedOn w:val="a1"/>
    <w:uiPriority w:val="99"/>
    <w:unhideWhenUsed/>
    <w:qFormat/>
    <w:rPr>
      <w:color w:val="0000FF"/>
      <w:u w:val="single"/>
    </w:rPr>
  </w:style>
  <w:style w:type="character" w:styleId="af2">
    <w:name w:val="annotation reference"/>
    <w:qFormat/>
    <w:rPr>
      <w:sz w:val="21"/>
      <w:szCs w:val="21"/>
    </w:rPr>
  </w:style>
  <w:style w:type="character" w:styleId="af3">
    <w:name w:val="footnote reference"/>
    <w:basedOn w:val="a1"/>
    <w:qFormat/>
    <w:rPr>
      <w:vertAlign w:val="superscript"/>
    </w:rPr>
  </w:style>
  <w:style w:type="character" w:customStyle="1" w:styleId="Char0">
    <w:name w:val="캡션 Char"/>
    <w:link w:val="a4"/>
    <w:rPr>
      <w:lang w:val="en-GB" w:eastAsia="en-US" w:bidi="ar-SA"/>
    </w:rPr>
  </w:style>
  <w:style w:type="paragraph" w:styleId="af4">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4">
    <w:name w:val="목록 단락 Char"/>
    <w:link w:val="af4"/>
    <w:uiPriority w:val="34"/>
    <w:qFormat/>
    <w:rPr>
      <w:rFonts w:eastAsia="MS Mincho"/>
      <w:lang w:val="en-GB" w:eastAsia="en-US"/>
    </w:rPr>
  </w:style>
  <w:style w:type="character" w:styleId="af5">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3">
    <w:name w:val="각주 텍스트 Char"/>
    <w:basedOn w:val="a1"/>
    <w:link w:val="ab"/>
    <w:qFormat/>
    <w:rPr>
      <w:rFonts w:eastAsia="Times New Roman"/>
      <w:lang w:eastAsia="en-US"/>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2">
    <w:name w:val="머리글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제목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1">
    <w:name w:val="메모 텍스트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제목 3 Char"/>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제목 2 Char"/>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제목 7 Char"/>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3FCF0-E22D-4B9D-80C2-F8104005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2277</Words>
  <Characters>12981</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3GPP contribution</vt:lpstr>
    </vt:vector>
  </TitlesOfParts>
  <Company>DaTang Mobile</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Sangbum Kim</cp:lastModifiedBy>
  <cp:revision>6</cp:revision>
  <cp:lastPrinted>2007-08-29T03:45:00Z</cp:lastPrinted>
  <dcterms:created xsi:type="dcterms:W3CDTF">2021-05-24T12:43:00Z</dcterms:created>
  <dcterms:modified xsi:type="dcterms:W3CDTF">2021-05-24T13:08:00Z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