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2857" w14:textId="77777777" w:rsidR="008B61EF" w:rsidRDefault="00C81C5B">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#114          </w:t>
      </w:r>
      <w:r>
        <w:rPr>
          <w:bCs/>
          <w:sz w:val="24"/>
        </w:rPr>
        <w:t xml:space="preserve">                                                   R2-210xxxx</w:t>
      </w:r>
    </w:p>
    <w:p w14:paraId="3B149089" w14:textId="77777777" w:rsidR="008B61EF" w:rsidRDefault="00C81C5B">
      <w:pPr>
        <w:pStyle w:val="CRCoverPage"/>
        <w:spacing w:after="240"/>
        <w:jc w:val="both"/>
        <w:outlineLvl w:val="0"/>
        <w:rPr>
          <w:b/>
          <w:sz w:val="24"/>
        </w:rPr>
      </w:pPr>
      <w:r>
        <w:rPr>
          <w:b/>
          <w:sz w:val="24"/>
        </w:rPr>
        <w:t>Electronic meeting, 19th-27th May 2021</w:t>
      </w:r>
    </w:p>
    <w:p w14:paraId="1EF9A612" w14:textId="77777777" w:rsidR="008B61EF" w:rsidRDefault="00C81C5B">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8.1.3</w:t>
      </w:r>
    </w:p>
    <w:p w14:paraId="6A64D342" w14:textId="77777777" w:rsidR="008B61EF" w:rsidRDefault="00C81C5B">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39097932" w14:textId="77777777" w:rsidR="008B61EF" w:rsidRDefault="00C81C5B">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Summary of [AT114-e][</w:t>
      </w:r>
      <w:proofErr w:type="gramStart"/>
      <w:r>
        <w:rPr>
          <w:rFonts w:ascii="Arial" w:hAnsi="Arial" w:cs="Arial"/>
          <w:bCs/>
          <w:sz w:val="24"/>
        </w:rPr>
        <w:t>621][</w:t>
      </w:r>
      <w:proofErr w:type="gramEnd"/>
      <w:r>
        <w:rPr>
          <w:rFonts w:ascii="Arial" w:hAnsi="Arial" w:cs="Arial"/>
          <w:bCs/>
          <w:sz w:val="24"/>
        </w:rPr>
        <w:t>POS] LS to RAN1 on UL positioning in RRC_INACTIVE (Intel)</w:t>
      </w:r>
    </w:p>
    <w:p w14:paraId="3B7B546C" w14:textId="77777777" w:rsidR="008B61EF" w:rsidRDefault="00C81C5B">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562843C" w14:textId="77777777" w:rsidR="008B61EF" w:rsidRDefault="00C81C5B">
      <w:pPr>
        <w:pStyle w:val="1"/>
        <w:numPr>
          <w:ilvl w:val="0"/>
          <w:numId w:val="7"/>
        </w:numPr>
        <w:jc w:val="both"/>
      </w:pPr>
      <w:r>
        <w:t>Introduction</w:t>
      </w:r>
    </w:p>
    <w:p w14:paraId="2F77B2D6" w14:textId="77777777" w:rsidR="008B61EF" w:rsidRDefault="00C81C5B">
      <w:pPr>
        <w:jc w:val="both"/>
        <w:rPr>
          <w:lang w:val="en-GB"/>
        </w:rPr>
      </w:pPr>
      <w:bookmarkStart w:id="1" w:name="Proposal_Pattern_Length"/>
      <w:r>
        <w:rPr>
          <w:lang w:val="en-GB"/>
        </w:rPr>
        <w:t>This document is the summary of following offline discussion:</w:t>
      </w:r>
    </w:p>
    <w:p w14:paraId="1E1488B2" w14:textId="77777777" w:rsidR="008B61EF" w:rsidRDefault="008B61EF">
      <w:pPr>
        <w:pStyle w:val="Doc-text2"/>
      </w:pPr>
    </w:p>
    <w:p w14:paraId="14CCDD0C" w14:textId="77777777" w:rsidR="008B61EF" w:rsidRDefault="00C81C5B">
      <w:pPr>
        <w:pStyle w:val="EmailDiscussion"/>
      </w:pPr>
      <w:r>
        <w:t>[AT114-e][</w:t>
      </w:r>
      <w:proofErr w:type="gramStart"/>
      <w:r>
        <w:t>621][</w:t>
      </w:r>
      <w:proofErr w:type="gramEnd"/>
      <w:r>
        <w:t>POS] LS to RAN1 on UL positioning in RRC_INACTIVE (Intel)</w:t>
      </w:r>
    </w:p>
    <w:p w14:paraId="1248DAAC" w14:textId="77777777" w:rsidR="008B61EF" w:rsidRDefault="00C81C5B">
      <w:pPr>
        <w:pStyle w:val="EmailDiscussion2"/>
      </w:pPr>
      <w:r>
        <w:tab/>
        <w:t>Scope: Confirm the need to send an LS to RAN1 to inform them of RAN2 agreements affecting UL positioning in RRC_INACTIVE, and trigger the work on related open issues in RAN1.</w:t>
      </w:r>
    </w:p>
    <w:p w14:paraId="0FF9ACA3" w14:textId="77777777" w:rsidR="008B61EF" w:rsidRDefault="00C81C5B">
      <w:pPr>
        <w:pStyle w:val="EmailDiscussion2"/>
      </w:pPr>
      <w:r>
        <w:tab/>
        <w:t>Intended outcome: Agreeable LS</w:t>
      </w:r>
    </w:p>
    <w:p w14:paraId="7860ACDF" w14:textId="77777777" w:rsidR="008B61EF" w:rsidRDefault="00C81C5B">
      <w:pPr>
        <w:pStyle w:val="EmailDiscussion2"/>
      </w:pPr>
      <w:r>
        <w:tab/>
        <w:t>Deadline:  Thursday 2021-05-27 0000 UTC</w:t>
      </w:r>
    </w:p>
    <w:p w14:paraId="2FD4E80A" w14:textId="77777777" w:rsidR="008B61EF" w:rsidRDefault="008B61EF">
      <w:pPr>
        <w:jc w:val="both"/>
        <w:rPr>
          <w:lang w:val="en-GB"/>
        </w:rPr>
      </w:pPr>
    </w:p>
    <w:p w14:paraId="15D69962" w14:textId="77777777" w:rsidR="008B61EF" w:rsidRDefault="00C81C5B">
      <w:pPr>
        <w:jc w:val="both"/>
        <w:rPr>
          <w:lang w:val="en-GB"/>
        </w:rPr>
      </w:pPr>
      <w:r>
        <w:rPr>
          <w:lang w:val="en-GB"/>
        </w:rPr>
        <w:t>Rapporteur suggests to split the discussion in two phases:</w:t>
      </w:r>
    </w:p>
    <w:p w14:paraId="64C6FE98" w14:textId="77777777" w:rsidR="008B61EF" w:rsidRDefault="00C81C5B">
      <w:pPr>
        <w:jc w:val="both"/>
        <w:rPr>
          <w:lang w:val="en-GB"/>
        </w:rPr>
      </w:pPr>
      <w:r>
        <w:rPr>
          <w:lang w:val="en-GB"/>
        </w:rPr>
        <w:t>Phase 1: to collect companies’ view on the need of LS, and the content of LS;</w:t>
      </w:r>
      <w:r>
        <w:t xml:space="preserve"> </w:t>
      </w:r>
      <w:r>
        <w:rPr>
          <w:lang w:val="en-GB"/>
        </w:rPr>
        <w:t xml:space="preserve">Deadline for phase 1 discussion:  </w:t>
      </w:r>
      <w:r>
        <w:rPr>
          <w:b/>
          <w:bCs/>
          <w:lang w:val="en-GB"/>
        </w:rPr>
        <w:t>Wednesday 2021-05-26 0000 UTC</w:t>
      </w:r>
    </w:p>
    <w:p w14:paraId="4121FDB0" w14:textId="77777777" w:rsidR="008B61EF" w:rsidRDefault="00C81C5B">
      <w:pPr>
        <w:jc w:val="both"/>
        <w:rPr>
          <w:lang w:val="en-GB"/>
        </w:rPr>
      </w:pPr>
      <w:r>
        <w:rPr>
          <w:lang w:val="en-GB"/>
        </w:rPr>
        <w:t xml:space="preserve">Phase 2: discuss the LS details; Deadline for phase 2 discussion:  </w:t>
      </w:r>
      <w:r>
        <w:rPr>
          <w:b/>
          <w:bCs/>
          <w:lang w:val="en-GB"/>
        </w:rPr>
        <w:t>Thursday 2021-05-26 0000 UTC</w:t>
      </w:r>
    </w:p>
    <w:p w14:paraId="500E1510" w14:textId="77777777" w:rsidR="008B61EF" w:rsidRDefault="00C81C5B">
      <w:pPr>
        <w:pStyle w:val="1"/>
        <w:rPr>
          <w:lang w:val="en-US"/>
        </w:rPr>
      </w:pPr>
      <w:r>
        <w:rPr>
          <w:lang w:val="en-US"/>
        </w:rPr>
        <w:t>companies’ point of contact</w:t>
      </w:r>
    </w:p>
    <w:tbl>
      <w:tblPr>
        <w:tblStyle w:val="af5"/>
        <w:tblW w:w="0" w:type="auto"/>
        <w:tblLook w:val="04A0" w:firstRow="1" w:lastRow="0" w:firstColumn="1" w:lastColumn="0" w:noHBand="0" w:noVBand="1"/>
      </w:tblPr>
      <w:tblGrid>
        <w:gridCol w:w="1760"/>
        <w:gridCol w:w="2687"/>
        <w:gridCol w:w="4903"/>
      </w:tblGrid>
      <w:tr w:rsidR="008B61EF" w14:paraId="5342CFA3" w14:textId="77777777">
        <w:tc>
          <w:tcPr>
            <w:tcW w:w="1760" w:type="dxa"/>
            <w:shd w:val="clear" w:color="auto" w:fill="BFBFBF" w:themeFill="background1" w:themeFillShade="BF"/>
          </w:tcPr>
          <w:p w14:paraId="474AF5A2" w14:textId="77777777" w:rsidR="008B61EF" w:rsidRDefault="00C81C5B">
            <w:pPr>
              <w:spacing w:after="0"/>
              <w:jc w:val="center"/>
              <w:rPr>
                <w:b/>
                <w:bCs/>
              </w:rPr>
            </w:pPr>
            <w:r>
              <w:rPr>
                <w:b/>
                <w:bCs/>
              </w:rPr>
              <w:t>Company</w:t>
            </w:r>
          </w:p>
        </w:tc>
        <w:tc>
          <w:tcPr>
            <w:tcW w:w="2687" w:type="dxa"/>
            <w:shd w:val="clear" w:color="auto" w:fill="BFBFBF" w:themeFill="background1" w:themeFillShade="BF"/>
          </w:tcPr>
          <w:p w14:paraId="21BE1421" w14:textId="77777777" w:rsidR="008B61EF" w:rsidRDefault="00C81C5B">
            <w:pPr>
              <w:spacing w:after="0"/>
              <w:jc w:val="center"/>
              <w:rPr>
                <w:b/>
                <w:bCs/>
              </w:rPr>
            </w:pPr>
            <w:r>
              <w:rPr>
                <w:b/>
                <w:bCs/>
              </w:rPr>
              <w:t>Point of contact</w:t>
            </w:r>
          </w:p>
        </w:tc>
        <w:tc>
          <w:tcPr>
            <w:tcW w:w="4903" w:type="dxa"/>
            <w:shd w:val="clear" w:color="auto" w:fill="BFBFBF" w:themeFill="background1" w:themeFillShade="BF"/>
          </w:tcPr>
          <w:p w14:paraId="14170C62" w14:textId="77777777" w:rsidR="008B61EF" w:rsidRDefault="00C81C5B">
            <w:pPr>
              <w:spacing w:after="0"/>
              <w:jc w:val="center"/>
              <w:rPr>
                <w:b/>
                <w:bCs/>
              </w:rPr>
            </w:pPr>
            <w:r>
              <w:rPr>
                <w:b/>
                <w:bCs/>
              </w:rPr>
              <w:t>Email address</w:t>
            </w:r>
          </w:p>
        </w:tc>
      </w:tr>
      <w:tr w:rsidR="008B61EF" w14:paraId="7A0D4692" w14:textId="77777777">
        <w:tc>
          <w:tcPr>
            <w:tcW w:w="1760" w:type="dxa"/>
          </w:tcPr>
          <w:p w14:paraId="4524775B" w14:textId="77777777" w:rsidR="008B61EF" w:rsidRDefault="00C81C5B">
            <w:pPr>
              <w:spacing w:after="0"/>
            </w:pPr>
            <w:r>
              <w:t>Intel Corporation</w:t>
            </w:r>
          </w:p>
        </w:tc>
        <w:tc>
          <w:tcPr>
            <w:tcW w:w="2687" w:type="dxa"/>
          </w:tcPr>
          <w:p w14:paraId="2303C16A" w14:textId="77777777" w:rsidR="008B61EF" w:rsidRDefault="00C81C5B">
            <w:pPr>
              <w:spacing w:after="0"/>
            </w:pPr>
            <w:r>
              <w:t>Yi Guo</w:t>
            </w:r>
          </w:p>
        </w:tc>
        <w:tc>
          <w:tcPr>
            <w:tcW w:w="4903" w:type="dxa"/>
          </w:tcPr>
          <w:p w14:paraId="621FD3CD" w14:textId="77777777" w:rsidR="008B61EF" w:rsidRDefault="00C81C5B">
            <w:pPr>
              <w:spacing w:after="0"/>
            </w:pPr>
            <w:r>
              <w:t>Yi.guo@intel.com</w:t>
            </w:r>
          </w:p>
        </w:tc>
      </w:tr>
      <w:tr w:rsidR="008B61EF" w14:paraId="6CAA9B5C" w14:textId="77777777">
        <w:tc>
          <w:tcPr>
            <w:tcW w:w="1760" w:type="dxa"/>
          </w:tcPr>
          <w:p w14:paraId="6A594CD7" w14:textId="77777777" w:rsidR="008B61EF" w:rsidRDefault="00C81C5B">
            <w:pPr>
              <w:spacing w:after="0"/>
            </w:pPr>
            <w:r>
              <w:t>vivo</w:t>
            </w:r>
          </w:p>
        </w:tc>
        <w:tc>
          <w:tcPr>
            <w:tcW w:w="2687" w:type="dxa"/>
          </w:tcPr>
          <w:p w14:paraId="7EE5D368" w14:textId="77777777" w:rsidR="008B61EF" w:rsidRDefault="00C81C5B">
            <w:pPr>
              <w:spacing w:after="0"/>
            </w:pPr>
            <w:r>
              <w:t>Xiang Pan</w:t>
            </w:r>
          </w:p>
        </w:tc>
        <w:tc>
          <w:tcPr>
            <w:tcW w:w="4903" w:type="dxa"/>
          </w:tcPr>
          <w:p w14:paraId="51EC2DEC" w14:textId="77777777" w:rsidR="008B61EF" w:rsidRDefault="00C81C5B">
            <w:pPr>
              <w:spacing w:after="0"/>
            </w:pPr>
            <w:r>
              <w:t>panxiang@vivo.com</w:t>
            </w:r>
          </w:p>
        </w:tc>
      </w:tr>
      <w:tr w:rsidR="008B61EF" w14:paraId="32A574A1" w14:textId="77777777">
        <w:tc>
          <w:tcPr>
            <w:tcW w:w="1760" w:type="dxa"/>
          </w:tcPr>
          <w:p w14:paraId="68171673" w14:textId="77777777" w:rsidR="008B61EF" w:rsidRDefault="00C81C5B">
            <w:pPr>
              <w:spacing w:after="0"/>
              <w:rPr>
                <w:lang w:eastAsia="zh-CN"/>
              </w:rPr>
            </w:pPr>
            <w:r>
              <w:t>Nokia</w:t>
            </w:r>
          </w:p>
        </w:tc>
        <w:tc>
          <w:tcPr>
            <w:tcW w:w="2687" w:type="dxa"/>
          </w:tcPr>
          <w:p w14:paraId="58C527B2" w14:textId="77777777" w:rsidR="008B61EF" w:rsidRDefault="00C81C5B">
            <w:pPr>
              <w:spacing w:after="0"/>
            </w:pPr>
            <w:r>
              <w:t xml:space="preserve">Mani </w:t>
            </w:r>
            <w:proofErr w:type="spellStart"/>
            <w:r>
              <w:t>Thyagarajan</w:t>
            </w:r>
            <w:proofErr w:type="spellEnd"/>
          </w:p>
        </w:tc>
        <w:tc>
          <w:tcPr>
            <w:tcW w:w="4903" w:type="dxa"/>
          </w:tcPr>
          <w:p w14:paraId="1E90C36A" w14:textId="77777777" w:rsidR="008B61EF" w:rsidRDefault="00C81C5B">
            <w:pPr>
              <w:spacing w:after="0"/>
            </w:pPr>
            <w:r>
              <w:t>mani.thyagarajan@nokia.com</w:t>
            </w:r>
          </w:p>
        </w:tc>
      </w:tr>
      <w:tr w:rsidR="008B61EF" w14:paraId="69D17C11" w14:textId="77777777">
        <w:tc>
          <w:tcPr>
            <w:tcW w:w="1760" w:type="dxa"/>
          </w:tcPr>
          <w:p w14:paraId="10780408" w14:textId="77777777" w:rsidR="008B61EF" w:rsidRDefault="00C81C5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687" w:type="dxa"/>
          </w:tcPr>
          <w:p w14:paraId="673F5B94" w14:textId="77777777" w:rsidR="008B61EF" w:rsidRDefault="00C81C5B">
            <w:pPr>
              <w:spacing w:after="0"/>
              <w:rPr>
                <w:lang w:eastAsia="zh-CN"/>
              </w:rPr>
            </w:pPr>
            <w:proofErr w:type="spellStart"/>
            <w:r>
              <w:rPr>
                <w:rFonts w:hint="eastAsia"/>
                <w:lang w:eastAsia="zh-CN"/>
              </w:rPr>
              <w:t>Y</w:t>
            </w:r>
            <w:r>
              <w:rPr>
                <w:lang w:eastAsia="zh-CN"/>
              </w:rPr>
              <w:t>inghao</w:t>
            </w:r>
            <w:proofErr w:type="spellEnd"/>
            <w:r>
              <w:rPr>
                <w:lang w:eastAsia="zh-CN"/>
              </w:rPr>
              <w:t xml:space="preserve"> Guo</w:t>
            </w:r>
          </w:p>
        </w:tc>
        <w:tc>
          <w:tcPr>
            <w:tcW w:w="4903" w:type="dxa"/>
          </w:tcPr>
          <w:p w14:paraId="04A93135" w14:textId="77777777" w:rsidR="008B61EF" w:rsidRDefault="00C81C5B">
            <w:pPr>
              <w:spacing w:after="0"/>
              <w:rPr>
                <w:lang w:eastAsia="zh-CN"/>
              </w:rPr>
            </w:pPr>
            <w:r>
              <w:rPr>
                <w:rFonts w:hint="eastAsia"/>
                <w:lang w:eastAsia="zh-CN"/>
              </w:rPr>
              <w:t>y</w:t>
            </w:r>
            <w:r>
              <w:rPr>
                <w:lang w:eastAsia="zh-CN"/>
              </w:rPr>
              <w:t>inghaoguo@huawei.com</w:t>
            </w:r>
          </w:p>
        </w:tc>
      </w:tr>
      <w:tr w:rsidR="008B61EF" w14:paraId="78A87E6F" w14:textId="77777777">
        <w:tc>
          <w:tcPr>
            <w:tcW w:w="1760" w:type="dxa"/>
          </w:tcPr>
          <w:p w14:paraId="249192C3" w14:textId="77777777" w:rsidR="008B61EF" w:rsidRDefault="00C81C5B">
            <w:pPr>
              <w:spacing w:after="0"/>
            </w:pPr>
            <w:r>
              <w:t>ZTE</w:t>
            </w:r>
          </w:p>
        </w:tc>
        <w:tc>
          <w:tcPr>
            <w:tcW w:w="2687" w:type="dxa"/>
          </w:tcPr>
          <w:p w14:paraId="7FB7FC9B" w14:textId="77777777" w:rsidR="008B61EF" w:rsidRDefault="00C81C5B">
            <w:pPr>
              <w:spacing w:after="0"/>
            </w:pPr>
            <w:r>
              <w:t xml:space="preserve">Liu </w:t>
            </w:r>
            <w:proofErr w:type="spellStart"/>
            <w:r>
              <w:t>Yansheng</w:t>
            </w:r>
            <w:proofErr w:type="spellEnd"/>
          </w:p>
        </w:tc>
        <w:tc>
          <w:tcPr>
            <w:tcW w:w="4903" w:type="dxa"/>
          </w:tcPr>
          <w:p w14:paraId="5062C83C" w14:textId="77777777" w:rsidR="008B61EF" w:rsidRDefault="00C81C5B">
            <w:pPr>
              <w:spacing w:after="0"/>
            </w:pPr>
            <w:r>
              <w:t>Liu.yansheng@zte.com.cn</w:t>
            </w:r>
          </w:p>
        </w:tc>
      </w:tr>
      <w:tr w:rsidR="008B61EF" w14:paraId="6DA15598" w14:textId="77777777">
        <w:tc>
          <w:tcPr>
            <w:tcW w:w="1760" w:type="dxa"/>
          </w:tcPr>
          <w:p w14:paraId="730763F4" w14:textId="77777777" w:rsidR="008B61EF" w:rsidRDefault="002C091D">
            <w:pPr>
              <w:spacing w:after="0"/>
              <w:rPr>
                <w:lang w:eastAsia="zh-CN"/>
              </w:rPr>
            </w:pPr>
            <w:r>
              <w:rPr>
                <w:rFonts w:hint="eastAsia"/>
                <w:lang w:eastAsia="zh-CN"/>
              </w:rPr>
              <w:t>X</w:t>
            </w:r>
            <w:r>
              <w:rPr>
                <w:lang w:eastAsia="zh-CN"/>
              </w:rPr>
              <w:t>iaomi</w:t>
            </w:r>
          </w:p>
        </w:tc>
        <w:tc>
          <w:tcPr>
            <w:tcW w:w="2687" w:type="dxa"/>
          </w:tcPr>
          <w:p w14:paraId="7D927CC0" w14:textId="77777777" w:rsidR="008B61EF" w:rsidRDefault="002C091D">
            <w:pPr>
              <w:spacing w:after="0"/>
              <w:rPr>
                <w:lang w:eastAsia="zh-CN"/>
              </w:rPr>
            </w:pPr>
            <w:r>
              <w:rPr>
                <w:rFonts w:hint="eastAsia"/>
                <w:lang w:eastAsia="zh-CN"/>
              </w:rPr>
              <w:t>L</w:t>
            </w:r>
            <w:r>
              <w:rPr>
                <w:lang w:eastAsia="zh-CN"/>
              </w:rPr>
              <w:t xml:space="preserve">i </w:t>
            </w:r>
            <w:proofErr w:type="spellStart"/>
            <w:r>
              <w:rPr>
                <w:lang w:eastAsia="zh-CN"/>
              </w:rPr>
              <w:t>Xiaolong</w:t>
            </w:r>
            <w:proofErr w:type="spellEnd"/>
          </w:p>
        </w:tc>
        <w:tc>
          <w:tcPr>
            <w:tcW w:w="4903" w:type="dxa"/>
          </w:tcPr>
          <w:p w14:paraId="77C8CE5A" w14:textId="77777777" w:rsidR="008B61EF" w:rsidRDefault="002C091D">
            <w:pPr>
              <w:spacing w:after="0"/>
              <w:rPr>
                <w:lang w:eastAsia="zh-CN"/>
              </w:rPr>
            </w:pPr>
            <w:r>
              <w:rPr>
                <w:lang w:eastAsia="zh-CN"/>
              </w:rPr>
              <w:t>lixiaolong1@xiaomi.com</w:t>
            </w:r>
          </w:p>
        </w:tc>
      </w:tr>
      <w:tr w:rsidR="008B61EF" w14:paraId="495489D9" w14:textId="77777777">
        <w:tc>
          <w:tcPr>
            <w:tcW w:w="1760" w:type="dxa"/>
          </w:tcPr>
          <w:p w14:paraId="615D8EA5" w14:textId="77777777" w:rsidR="008B61EF" w:rsidRDefault="00015FF7">
            <w:pPr>
              <w:spacing w:after="0"/>
              <w:rPr>
                <w:lang w:eastAsia="zh-CN"/>
              </w:rPr>
            </w:pPr>
            <w:r>
              <w:rPr>
                <w:rFonts w:hint="eastAsia"/>
                <w:lang w:eastAsia="zh-CN"/>
              </w:rPr>
              <w:t>CATT</w:t>
            </w:r>
          </w:p>
        </w:tc>
        <w:tc>
          <w:tcPr>
            <w:tcW w:w="2687" w:type="dxa"/>
          </w:tcPr>
          <w:p w14:paraId="5D363578" w14:textId="77777777" w:rsidR="008B61EF" w:rsidRDefault="00015FF7">
            <w:pPr>
              <w:spacing w:after="0"/>
              <w:rPr>
                <w:lang w:eastAsia="zh-CN"/>
              </w:rPr>
            </w:pPr>
            <w:proofErr w:type="spellStart"/>
            <w:r>
              <w:rPr>
                <w:rFonts w:hint="eastAsia"/>
                <w:lang w:eastAsia="zh-CN"/>
              </w:rPr>
              <w:t>Jianxiang</w:t>
            </w:r>
            <w:proofErr w:type="spellEnd"/>
            <w:r>
              <w:rPr>
                <w:rFonts w:hint="eastAsia"/>
                <w:lang w:eastAsia="zh-CN"/>
              </w:rPr>
              <w:t xml:space="preserve"> Li</w:t>
            </w:r>
          </w:p>
        </w:tc>
        <w:tc>
          <w:tcPr>
            <w:tcW w:w="4903" w:type="dxa"/>
          </w:tcPr>
          <w:p w14:paraId="03AE1B28" w14:textId="77777777" w:rsidR="008B61EF" w:rsidRDefault="00015FF7">
            <w:pPr>
              <w:spacing w:after="0"/>
              <w:rPr>
                <w:lang w:eastAsia="zh-CN"/>
              </w:rPr>
            </w:pPr>
            <w:r>
              <w:rPr>
                <w:rFonts w:hint="eastAsia"/>
                <w:lang w:eastAsia="zh-CN"/>
              </w:rPr>
              <w:t>lijianxiang@datangmobile.cn</w:t>
            </w:r>
          </w:p>
        </w:tc>
      </w:tr>
      <w:tr w:rsidR="00611597" w14:paraId="5D9CB505" w14:textId="77777777" w:rsidTr="004D3F61">
        <w:tc>
          <w:tcPr>
            <w:tcW w:w="1760" w:type="dxa"/>
            <w:shd w:val="clear" w:color="auto" w:fill="auto"/>
            <w:vAlign w:val="center"/>
          </w:tcPr>
          <w:p w14:paraId="4B392C23" w14:textId="331D2619" w:rsidR="00611597" w:rsidRDefault="00611597" w:rsidP="00611597">
            <w:pPr>
              <w:spacing w:after="0"/>
            </w:pPr>
            <w:proofErr w:type="spellStart"/>
            <w:r w:rsidRPr="00A77137">
              <w:rPr>
                <w:bCs/>
                <w:lang w:eastAsia="en-GB"/>
              </w:rPr>
              <w:t>InterDigital</w:t>
            </w:r>
            <w:proofErr w:type="spellEnd"/>
          </w:p>
        </w:tc>
        <w:tc>
          <w:tcPr>
            <w:tcW w:w="2687" w:type="dxa"/>
            <w:shd w:val="clear" w:color="auto" w:fill="auto"/>
            <w:vAlign w:val="center"/>
          </w:tcPr>
          <w:p w14:paraId="6B5F208A" w14:textId="004B4A27" w:rsidR="00611597" w:rsidRDefault="00611597" w:rsidP="00611597">
            <w:pPr>
              <w:spacing w:after="0"/>
            </w:pPr>
            <w:r w:rsidRPr="00A77137">
              <w:rPr>
                <w:bCs/>
                <w:lang w:eastAsia="en-GB"/>
              </w:rPr>
              <w:t>Jaya Rao</w:t>
            </w:r>
            <w:r>
              <w:rPr>
                <w:bCs/>
                <w:lang w:eastAsia="en-GB"/>
              </w:rPr>
              <w:t xml:space="preserve">, </w:t>
            </w:r>
            <w:proofErr w:type="spellStart"/>
            <w:r w:rsidRPr="00A77137">
              <w:rPr>
                <w:bCs/>
                <w:lang w:eastAsia="en-GB"/>
              </w:rPr>
              <w:t>Fumihiro</w:t>
            </w:r>
            <w:proofErr w:type="spellEnd"/>
            <w:r w:rsidRPr="00A77137">
              <w:rPr>
                <w:bCs/>
                <w:lang w:eastAsia="en-GB"/>
              </w:rPr>
              <w:t xml:space="preserve"> Hasegawa</w:t>
            </w:r>
          </w:p>
        </w:tc>
        <w:tc>
          <w:tcPr>
            <w:tcW w:w="4903" w:type="dxa"/>
            <w:shd w:val="clear" w:color="auto" w:fill="auto"/>
            <w:vAlign w:val="center"/>
          </w:tcPr>
          <w:p w14:paraId="3B704891" w14:textId="63686F11" w:rsidR="00611597" w:rsidRDefault="00611597" w:rsidP="00611597">
            <w:pPr>
              <w:spacing w:after="0"/>
            </w:pPr>
            <w:r w:rsidRPr="00A77137">
              <w:rPr>
                <w:bCs/>
                <w:lang w:eastAsia="en-GB"/>
              </w:rPr>
              <w:t>jaya.rao@interdigital.com</w:t>
            </w:r>
            <w:r>
              <w:rPr>
                <w:bCs/>
                <w:lang w:eastAsia="en-GB"/>
              </w:rPr>
              <w:t xml:space="preserve">, </w:t>
            </w:r>
            <w:r w:rsidRPr="00A77137">
              <w:rPr>
                <w:bCs/>
                <w:lang w:eastAsia="en-GB"/>
              </w:rPr>
              <w:t>fumihiro.hasegawa@interdigital.com</w:t>
            </w:r>
          </w:p>
        </w:tc>
      </w:tr>
      <w:tr w:rsidR="00611597" w14:paraId="38CF3191" w14:textId="77777777">
        <w:tc>
          <w:tcPr>
            <w:tcW w:w="1760" w:type="dxa"/>
          </w:tcPr>
          <w:p w14:paraId="5FD9728E" w14:textId="58463FE8" w:rsidR="00611597" w:rsidRDefault="00531E95" w:rsidP="00611597">
            <w:pPr>
              <w:spacing w:after="0"/>
            </w:pPr>
            <w:r>
              <w:t>Sony</w:t>
            </w:r>
          </w:p>
        </w:tc>
        <w:tc>
          <w:tcPr>
            <w:tcW w:w="2687" w:type="dxa"/>
          </w:tcPr>
          <w:p w14:paraId="340CA773" w14:textId="65C8BCAB" w:rsidR="00611597" w:rsidRDefault="00531E95" w:rsidP="00611597">
            <w:pPr>
              <w:spacing w:after="0"/>
            </w:pPr>
            <w:r>
              <w:t>Anders Berggren</w:t>
            </w:r>
          </w:p>
        </w:tc>
        <w:tc>
          <w:tcPr>
            <w:tcW w:w="4903" w:type="dxa"/>
          </w:tcPr>
          <w:p w14:paraId="6480B5E6" w14:textId="493D5991" w:rsidR="00611597" w:rsidRDefault="0093130B" w:rsidP="00611597">
            <w:pPr>
              <w:spacing w:after="0"/>
            </w:pPr>
            <w:r>
              <w:t>Anders.Berggren@sony.com</w:t>
            </w:r>
          </w:p>
        </w:tc>
      </w:tr>
      <w:tr w:rsidR="00611597" w14:paraId="0E49CF88" w14:textId="77777777">
        <w:tc>
          <w:tcPr>
            <w:tcW w:w="1760" w:type="dxa"/>
          </w:tcPr>
          <w:p w14:paraId="7FAD488F" w14:textId="17A61EF1" w:rsidR="00611597" w:rsidRDefault="00AE4B97" w:rsidP="00611597">
            <w:pPr>
              <w:spacing w:after="0"/>
            </w:pPr>
            <w:r>
              <w:t>Apple</w:t>
            </w:r>
          </w:p>
        </w:tc>
        <w:tc>
          <w:tcPr>
            <w:tcW w:w="2687" w:type="dxa"/>
          </w:tcPr>
          <w:p w14:paraId="35C5A1B1" w14:textId="44BAA5A7" w:rsidR="00611597" w:rsidRDefault="00AE4B97" w:rsidP="00611597">
            <w:pPr>
              <w:spacing w:after="0"/>
            </w:pPr>
            <w:proofErr w:type="spellStart"/>
            <w:r>
              <w:t>Zhibin</w:t>
            </w:r>
            <w:proofErr w:type="spellEnd"/>
            <w:r>
              <w:t xml:space="preserve"> Wu</w:t>
            </w:r>
          </w:p>
        </w:tc>
        <w:tc>
          <w:tcPr>
            <w:tcW w:w="4903" w:type="dxa"/>
          </w:tcPr>
          <w:p w14:paraId="79D8D3FF" w14:textId="13B49D91" w:rsidR="00611597" w:rsidRDefault="00AE4B97" w:rsidP="00611597">
            <w:pPr>
              <w:spacing w:after="0"/>
            </w:pPr>
            <w:r>
              <w:t>Zhibin_wu@apple.com</w:t>
            </w:r>
          </w:p>
        </w:tc>
      </w:tr>
      <w:tr w:rsidR="00AC0AC7" w14:paraId="5B628E64" w14:textId="77777777">
        <w:tc>
          <w:tcPr>
            <w:tcW w:w="1760" w:type="dxa"/>
          </w:tcPr>
          <w:p w14:paraId="622BC26E" w14:textId="572194A9" w:rsidR="00AC0AC7" w:rsidRDefault="00AC0AC7" w:rsidP="00611597">
            <w:pPr>
              <w:spacing w:after="0"/>
              <w:rPr>
                <w:lang w:eastAsia="zh-CN"/>
              </w:rPr>
            </w:pPr>
            <w:r>
              <w:rPr>
                <w:rFonts w:hint="eastAsia"/>
                <w:lang w:eastAsia="zh-CN"/>
              </w:rPr>
              <w:t>O</w:t>
            </w:r>
            <w:r>
              <w:rPr>
                <w:lang w:eastAsia="zh-CN"/>
              </w:rPr>
              <w:t>PPO</w:t>
            </w:r>
          </w:p>
        </w:tc>
        <w:tc>
          <w:tcPr>
            <w:tcW w:w="2687" w:type="dxa"/>
          </w:tcPr>
          <w:p w14:paraId="43CECE98" w14:textId="4846F64E" w:rsidR="00AC0AC7" w:rsidRDefault="00AC0AC7" w:rsidP="00611597">
            <w:pPr>
              <w:spacing w:after="0"/>
              <w:rPr>
                <w:lang w:eastAsia="zh-CN"/>
              </w:rPr>
            </w:pPr>
            <w:r>
              <w:rPr>
                <w:rFonts w:hint="eastAsia"/>
                <w:lang w:eastAsia="zh-CN"/>
              </w:rPr>
              <w:t>X</w:t>
            </w:r>
            <w:r>
              <w:rPr>
                <w:lang w:eastAsia="zh-CN"/>
              </w:rPr>
              <w:t>in You</w:t>
            </w:r>
          </w:p>
        </w:tc>
        <w:tc>
          <w:tcPr>
            <w:tcW w:w="4903" w:type="dxa"/>
          </w:tcPr>
          <w:p w14:paraId="6FD86333" w14:textId="15755D0D" w:rsidR="00AC0AC7" w:rsidRDefault="00AC0AC7" w:rsidP="00611597">
            <w:pPr>
              <w:spacing w:after="0"/>
              <w:rPr>
                <w:lang w:eastAsia="zh-CN"/>
              </w:rPr>
            </w:pPr>
            <w:r>
              <w:rPr>
                <w:rFonts w:hint="eastAsia"/>
                <w:lang w:eastAsia="zh-CN"/>
              </w:rPr>
              <w:t>y</w:t>
            </w:r>
            <w:r>
              <w:rPr>
                <w:lang w:eastAsia="zh-CN"/>
              </w:rPr>
              <w:t>ouxin@oppo.com</w:t>
            </w:r>
          </w:p>
        </w:tc>
      </w:tr>
      <w:tr w:rsidR="00C92228" w14:paraId="6D8BB57D" w14:textId="77777777">
        <w:tc>
          <w:tcPr>
            <w:tcW w:w="1760" w:type="dxa"/>
          </w:tcPr>
          <w:p w14:paraId="6FDA4715" w14:textId="23BE6097" w:rsidR="00C92228" w:rsidRDefault="00C92228" w:rsidP="00611597">
            <w:pPr>
              <w:spacing w:after="0"/>
              <w:rPr>
                <w:lang w:eastAsia="zh-CN"/>
              </w:rPr>
            </w:pPr>
            <w:r>
              <w:rPr>
                <w:rFonts w:hint="eastAsia"/>
                <w:lang w:eastAsia="zh-CN"/>
              </w:rPr>
              <w:t>CMCC</w:t>
            </w:r>
          </w:p>
        </w:tc>
        <w:tc>
          <w:tcPr>
            <w:tcW w:w="2687" w:type="dxa"/>
          </w:tcPr>
          <w:p w14:paraId="23E5D689" w14:textId="2D76CFA6" w:rsidR="00C92228" w:rsidRDefault="00C92228" w:rsidP="00611597">
            <w:pPr>
              <w:spacing w:after="0"/>
              <w:rPr>
                <w:lang w:eastAsia="zh-CN"/>
              </w:rPr>
            </w:pPr>
            <w:r>
              <w:rPr>
                <w:rFonts w:hint="eastAsia"/>
                <w:lang w:eastAsia="zh-CN"/>
              </w:rPr>
              <w:t>X</w:t>
            </w:r>
            <w:r>
              <w:rPr>
                <w:lang w:eastAsia="zh-CN"/>
              </w:rPr>
              <w:t>iaoxuan Tang</w:t>
            </w:r>
          </w:p>
        </w:tc>
        <w:tc>
          <w:tcPr>
            <w:tcW w:w="4903" w:type="dxa"/>
          </w:tcPr>
          <w:p w14:paraId="4363FA72" w14:textId="12DD87A1" w:rsidR="00C92228" w:rsidRDefault="00C92228" w:rsidP="00611597">
            <w:pPr>
              <w:spacing w:after="0"/>
              <w:rPr>
                <w:lang w:eastAsia="zh-CN"/>
              </w:rPr>
            </w:pPr>
            <w:r>
              <w:rPr>
                <w:rFonts w:hint="eastAsia"/>
                <w:lang w:eastAsia="zh-CN"/>
              </w:rPr>
              <w:t>t</w:t>
            </w:r>
            <w:r>
              <w:rPr>
                <w:lang w:eastAsia="zh-CN"/>
              </w:rPr>
              <w:t>angxiaoxuan@chinamobile.com</w:t>
            </w:r>
          </w:p>
        </w:tc>
      </w:tr>
    </w:tbl>
    <w:p w14:paraId="40AB4B7B" w14:textId="77777777" w:rsidR="008B61EF" w:rsidRDefault="008B61EF"/>
    <w:p w14:paraId="067B7492" w14:textId="77777777" w:rsidR="008B61EF" w:rsidRDefault="008B61EF">
      <w:pPr>
        <w:jc w:val="both"/>
        <w:rPr>
          <w:lang w:val="en-GB"/>
        </w:rPr>
      </w:pPr>
    </w:p>
    <w:p w14:paraId="4933B212" w14:textId="77777777" w:rsidR="008B61EF" w:rsidRDefault="00C81C5B">
      <w:pPr>
        <w:pStyle w:val="1"/>
        <w:numPr>
          <w:ilvl w:val="0"/>
          <w:numId w:val="7"/>
        </w:numPr>
        <w:jc w:val="both"/>
      </w:pPr>
      <w:r>
        <w:lastRenderedPageBreak/>
        <w:t>Discussion</w:t>
      </w:r>
    </w:p>
    <w:p w14:paraId="5F433CBF" w14:textId="77777777" w:rsidR="008B61EF" w:rsidRDefault="00C81C5B">
      <w:pPr>
        <w:rPr>
          <w:lang w:val="en-GB" w:eastAsia="zh-CN"/>
        </w:rPr>
      </w:pPr>
      <w:r>
        <w:rPr>
          <w:lang w:val="en-GB" w:eastAsia="zh-CN"/>
        </w:rPr>
        <w:t>Following was discussed and proposed in [1]:</w:t>
      </w:r>
    </w:p>
    <w:tbl>
      <w:tblPr>
        <w:tblStyle w:val="af5"/>
        <w:tblW w:w="0" w:type="auto"/>
        <w:tblLook w:val="04A0" w:firstRow="1" w:lastRow="0" w:firstColumn="1" w:lastColumn="0" w:noHBand="0" w:noVBand="1"/>
      </w:tblPr>
      <w:tblGrid>
        <w:gridCol w:w="9350"/>
      </w:tblGrid>
      <w:tr w:rsidR="008B61EF" w14:paraId="0DC189AC" w14:textId="77777777">
        <w:tc>
          <w:tcPr>
            <w:tcW w:w="9350" w:type="dxa"/>
          </w:tcPr>
          <w:p w14:paraId="317E4DEB" w14:textId="77777777" w:rsidR="008B61EF" w:rsidRDefault="00C81C5B">
            <w:pPr>
              <w:pStyle w:val="2"/>
              <w:keepNext w:val="0"/>
              <w:keepLines w:val="0"/>
              <w:numPr>
                <w:ilvl w:val="1"/>
                <w:numId w:val="0"/>
              </w:numPr>
              <w:overflowPunct/>
              <w:autoSpaceDE/>
              <w:autoSpaceDN/>
              <w:adjustRightInd/>
              <w:spacing w:before="100" w:beforeAutospacing="1" w:afterLines="100" w:after="240"/>
              <w:jc w:val="both"/>
            </w:pPr>
            <w:r>
              <w:t>4.3</w:t>
            </w:r>
            <w:r>
              <w:tab/>
            </w:r>
            <w:r>
              <w:rPr>
                <w:rFonts w:hint="eastAsia"/>
              </w:rPr>
              <w:t>I</w:t>
            </w:r>
            <w:r>
              <w:t>nvolvement with RAN1</w:t>
            </w:r>
          </w:p>
          <w:p w14:paraId="558004BD" w14:textId="77777777" w:rsidR="008B61EF" w:rsidRDefault="00C81C5B">
            <w:pPr>
              <w:rPr>
                <w:lang w:val="en-GB"/>
              </w:rPr>
            </w:pPr>
            <w:r>
              <w:rPr>
                <w:lang w:val="en-GB"/>
              </w:rPr>
              <w:t>The following companies have also proposed to send an LS to RAN1 to trigger the relevant discussions</w:t>
            </w:r>
          </w:p>
          <w:tbl>
            <w:tblPr>
              <w:tblStyle w:val="af5"/>
              <w:tblW w:w="0" w:type="auto"/>
              <w:tblLook w:val="04A0" w:firstRow="1" w:lastRow="0" w:firstColumn="1" w:lastColumn="0" w:noHBand="0" w:noVBand="1"/>
            </w:tblPr>
            <w:tblGrid>
              <w:gridCol w:w="9124"/>
            </w:tblGrid>
            <w:tr w:rsidR="008B61EF" w14:paraId="3A223E52" w14:textId="77777777">
              <w:tc>
                <w:tcPr>
                  <w:tcW w:w="9628" w:type="dxa"/>
                </w:tcPr>
                <w:p w14:paraId="2B42B4BB" w14:textId="77777777" w:rsidR="008B61EF" w:rsidRDefault="00C81C5B">
                  <w:pPr>
                    <w:pStyle w:val="citation"/>
                    <w:spacing w:after="120"/>
                  </w:pPr>
                  <w:r>
                    <w:rPr>
                      <w:rFonts w:hint="eastAsia"/>
                    </w:rPr>
                    <w:t>[6104, INTEL</w:t>
                  </w:r>
                  <w:r>
                    <w:t>]</w:t>
                  </w:r>
                </w:p>
                <w:p w14:paraId="391C3D41" w14:textId="77777777" w:rsidR="008B61EF" w:rsidRDefault="00C81C5B">
                  <w:pPr>
                    <w:ind w:left="1354" w:hanging="1354"/>
                    <w:rPr>
                      <w:bCs/>
                    </w:rPr>
                  </w:pPr>
                  <w:r>
                    <w:rPr>
                      <w:bCs/>
                    </w:rPr>
                    <w:t>Proposal 4:</w:t>
                  </w:r>
                  <w:r>
                    <w:rPr>
                      <w:bCs/>
                    </w:rPr>
                    <w:tab/>
                    <w:t>Send LS to RAN1 to confirm whether UL SRS is reused for UL positioning in RRC_INACTIVE.</w:t>
                  </w:r>
                </w:p>
                <w:p w14:paraId="0B66BFDB" w14:textId="77777777" w:rsidR="008B61EF" w:rsidRDefault="008B61EF">
                  <w:pPr>
                    <w:ind w:left="1354" w:hanging="1354"/>
                    <w:rPr>
                      <w:bCs/>
                    </w:rPr>
                  </w:pPr>
                </w:p>
                <w:p w14:paraId="7FDAF4D8" w14:textId="77777777" w:rsidR="008B61EF" w:rsidRDefault="00C81C5B">
                  <w:pPr>
                    <w:pStyle w:val="citation"/>
                    <w:spacing w:after="120"/>
                  </w:pPr>
                  <w:r>
                    <w:rPr>
                      <w:rFonts w:hint="eastAsia"/>
                    </w:rPr>
                    <w:t>[6408, VIVO</w:t>
                  </w:r>
                  <w:r>
                    <w:t>]</w:t>
                  </w:r>
                </w:p>
                <w:p w14:paraId="0DEFFCD4" w14:textId="77777777" w:rsidR="008B61EF" w:rsidRDefault="00C81C5B">
                  <w:pPr>
                    <w:ind w:left="1354" w:hanging="1354"/>
                    <w:rPr>
                      <w:bCs/>
                    </w:rPr>
                  </w:pPr>
                  <w:r>
                    <w:rPr>
                      <w:bCs/>
                    </w:rPr>
                    <w:t xml:space="preserve">Proposal 3: </w:t>
                  </w:r>
                  <w:r>
                    <w:rPr>
                      <w:bCs/>
                    </w:rPr>
                    <w:tab/>
                    <w:t>LS to RAN1 to inform them that SRS is preferred to be the RS for UL positioning from RAN2 perspective and kindly ask them to take it into account.</w:t>
                  </w:r>
                </w:p>
                <w:p w14:paraId="4AC31C51" w14:textId="77777777" w:rsidR="008B61EF" w:rsidRDefault="00C81C5B">
                  <w:pPr>
                    <w:ind w:left="1354" w:hanging="1354"/>
                    <w:rPr>
                      <w:b/>
                    </w:rPr>
                  </w:pPr>
                  <w:r>
                    <w:rPr>
                      <w:bCs/>
                    </w:rPr>
                    <w:t xml:space="preserve">Proposal 6: </w:t>
                  </w:r>
                  <w:r>
                    <w:rPr>
                      <w:bCs/>
                    </w:rPr>
                    <w:tab/>
                    <w:t>LS to RAN1 to address the issues to support SRS transmission in RRC_INACTIVE, including sync, power control, spatial relation.</w:t>
                  </w:r>
                </w:p>
              </w:tc>
            </w:tr>
          </w:tbl>
          <w:p w14:paraId="4EBDA309" w14:textId="77777777" w:rsidR="008B61EF" w:rsidRDefault="008B61EF">
            <w:pPr>
              <w:rPr>
                <w:lang w:val="en-GB"/>
              </w:rPr>
            </w:pPr>
          </w:p>
          <w:p w14:paraId="5C24628A" w14:textId="77777777" w:rsidR="008B61EF" w:rsidRDefault="008B61EF">
            <w:pPr>
              <w:rPr>
                <w:lang w:val="en-GB"/>
              </w:rPr>
            </w:pPr>
          </w:p>
          <w:p w14:paraId="7AE532E7" w14:textId="77777777" w:rsidR="008B61EF" w:rsidRDefault="00C81C5B">
            <w:pPr>
              <w:rPr>
                <w:b/>
                <w:lang w:val="en-GB"/>
              </w:rPr>
            </w:pPr>
            <w:proofErr w:type="spellStart"/>
            <w:r>
              <w:rPr>
                <w:b/>
                <w:i/>
                <w:lang w:val="en-GB"/>
              </w:rPr>
              <w:t>SummaryProposal</w:t>
            </w:r>
            <w:proofErr w:type="spellEnd"/>
            <w:r>
              <w:rPr>
                <w:b/>
                <w:lang w:val="en-GB"/>
              </w:rPr>
              <w:t>: RAN2 should send an LS to RAN1 on RAN2’s agreement on UL positioning in RRC_INACTIVE</w:t>
            </w:r>
            <w:r>
              <w:rPr>
                <w:rFonts w:hint="eastAsia"/>
                <w:b/>
                <w:lang w:val="en-GB"/>
              </w:rPr>
              <w:t>,</w:t>
            </w:r>
            <w:r>
              <w:rPr>
                <w:b/>
                <w:lang w:val="en-GB"/>
              </w:rPr>
              <w:t xml:space="preserve"> and to address the issues on TA, power control, spatial relation, etc.</w:t>
            </w:r>
          </w:p>
          <w:p w14:paraId="45DEC1E7" w14:textId="77777777" w:rsidR="008B61EF" w:rsidRDefault="008B61EF">
            <w:pPr>
              <w:rPr>
                <w:lang w:val="en-GB" w:eastAsia="zh-CN"/>
              </w:rPr>
            </w:pPr>
          </w:p>
        </w:tc>
      </w:tr>
    </w:tbl>
    <w:p w14:paraId="54CB3B4A" w14:textId="77777777" w:rsidR="008B61EF" w:rsidRDefault="008B61EF">
      <w:pPr>
        <w:rPr>
          <w:lang w:val="en-GB" w:eastAsia="zh-CN"/>
        </w:rPr>
      </w:pPr>
    </w:p>
    <w:p w14:paraId="13AE5B61" w14:textId="77777777" w:rsidR="008B61EF" w:rsidRDefault="00C81C5B">
      <w:pPr>
        <w:rPr>
          <w:lang w:val="en-GB" w:eastAsia="zh-CN"/>
        </w:rPr>
      </w:pPr>
      <w:r>
        <w:rPr>
          <w:lang w:val="en-GB" w:eastAsia="zh-CN"/>
        </w:rPr>
        <w:t>In addition, the TR 38.857 [2] captured following open issues from RAN1 perspective:</w:t>
      </w:r>
    </w:p>
    <w:tbl>
      <w:tblPr>
        <w:tblStyle w:val="af5"/>
        <w:tblW w:w="0" w:type="auto"/>
        <w:tblLook w:val="04A0" w:firstRow="1" w:lastRow="0" w:firstColumn="1" w:lastColumn="0" w:noHBand="0" w:noVBand="1"/>
      </w:tblPr>
      <w:tblGrid>
        <w:gridCol w:w="9350"/>
      </w:tblGrid>
      <w:tr w:rsidR="008B61EF" w14:paraId="45A946B3" w14:textId="77777777">
        <w:tc>
          <w:tcPr>
            <w:tcW w:w="9350" w:type="dxa"/>
          </w:tcPr>
          <w:p w14:paraId="22F45562" w14:textId="77777777" w:rsidR="008B61EF" w:rsidRDefault="00C81C5B">
            <w:r>
              <w:t>The details of how to enable the UE positioning in RRC_ INACTIVE state can be further discussed during normative work. These details may include, but are not limited to the following aspects:</w:t>
            </w:r>
          </w:p>
          <w:p w14:paraId="127C4C79" w14:textId="77777777" w:rsidR="008B61EF" w:rsidRDefault="00C81C5B">
            <w:pPr>
              <w:numPr>
                <w:ilvl w:val="1"/>
                <w:numId w:val="8"/>
              </w:numPr>
              <w:overflowPunct/>
              <w:autoSpaceDE/>
              <w:autoSpaceDN/>
              <w:adjustRightInd/>
              <w:spacing w:after="0"/>
            </w:pPr>
            <w:r>
              <w:t>UL reference signals (e.g., SRS for positioning, PRACH preambles) for UL measurements</w:t>
            </w:r>
          </w:p>
          <w:p w14:paraId="458E7674" w14:textId="77777777" w:rsidR="008B61EF" w:rsidRDefault="00C81C5B">
            <w:pPr>
              <w:numPr>
                <w:ilvl w:val="1"/>
                <w:numId w:val="8"/>
              </w:numPr>
              <w:overflowPunct/>
              <w:autoSpaceDE/>
              <w:autoSpaceDN/>
              <w:adjustRightInd/>
              <w:spacing w:after="0"/>
            </w:pPr>
            <w:proofErr w:type="spellStart"/>
            <w:r>
              <w:t>Signalling</w:t>
            </w:r>
            <w:proofErr w:type="spellEnd"/>
            <w:r>
              <w:t xml:space="preserve"> and procedures for support the assistance data delivery, DL-PRS configuration, UL reference signals for positioning resource configuration, measurement reporting, which may be developed based on the enhancements of existing </w:t>
            </w:r>
            <w:proofErr w:type="spellStart"/>
            <w:r>
              <w:t>signalling</w:t>
            </w:r>
            <w:proofErr w:type="spellEnd"/>
            <w:r>
              <w:t xml:space="preserve"> and procedures (e.g., existing 2-step and/or 4-step PRACH procedures, paging procedure, small data transmission). </w:t>
            </w:r>
          </w:p>
          <w:p w14:paraId="05631856" w14:textId="77777777" w:rsidR="008B61EF" w:rsidRDefault="008B61EF">
            <w:pPr>
              <w:rPr>
                <w:lang w:eastAsia="zh-CN"/>
              </w:rPr>
            </w:pPr>
          </w:p>
        </w:tc>
      </w:tr>
    </w:tbl>
    <w:p w14:paraId="0A0A285B" w14:textId="77777777" w:rsidR="008B61EF" w:rsidRDefault="008B61EF">
      <w:pPr>
        <w:rPr>
          <w:lang w:val="en-GB" w:eastAsia="zh-CN"/>
        </w:rPr>
      </w:pPr>
    </w:p>
    <w:p w14:paraId="42BAF10B" w14:textId="77777777" w:rsidR="008B61EF" w:rsidRDefault="00C81C5B">
      <w:pPr>
        <w:rPr>
          <w:lang w:val="en-GB" w:eastAsia="zh-CN"/>
        </w:rPr>
      </w:pPr>
      <w:r>
        <w:rPr>
          <w:lang w:val="en-GB" w:eastAsia="zh-CN"/>
        </w:rPr>
        <w:t xml:space="preserve">From Rapporteur perspective, at least RAN1 needs to figure out what UL reference signals should be used considering it is related to RAN2 discussion on how UL, UL+DL positioning work in RRC_INACTIVE. </w:t>
      </w:r>
    </w:p>
    <w:p w14:paraId="18BDFF80" w14:textId="77777777" w:rsidR="008B61EF" w:rsidRDefault="00C81C5B">
      <w:pPr>
        <w:rPr>
          <w:lang w:val="en-GB" w:eastAsia="zh-CN"/>
        </w:rPr>
      </w:pPr>
      <w:r>
        <w:rPr>
          <w:lang w:val="en-GB" w:eastAsia="zh-CN"/>
        </w:rPr>
        <w:t xml:space="preserve">Rapporteur would like to check companies’ view: </w:t>
      </w:r>
    </w:p>
    <w:p w14:paraId="4BFF966F" w14:textId="77777777" w:rsidR="008B61EF" w:rsidRDefault="008B61EF">
      <w:pPr>
        <w:rPr>
          <w:lang w:val="en-GB" w:eastAsia="zh-CN"/>
        </w:rPr>
      </w:pPr>
    </w:p>
    <w:p w14:paraId="273AFE5C" w14:textId="77777777" w:rsidR="008B61EF" w:rsidRDefault="00C81C5B">
      <w:pPr>
        <w:pStyle w:val="af9"/>
        <w:spacing w:after="60"/>
        <w:ind w:left="360" w:hanging="360"/>
        <w:contextualSpacing w:val="0"/>
        <w:jc w:val="both"/>
        <w:rPr>
          <w:b/>
          <w:bCs/>
        </w:rPr>
      </w:pPr>
      <w:r>
        <w:rPr>
          <w:b/>
          <w:bCs/>
        </w:rPr>
        <w:t xml:space="preserve">Discussion </w:t>
      </w:r>
      <w:proofErr w:type="gramStart"/>
      <w:r>
        <w:rPr>
          <w:b/>
          <w:bCs/>
        </w:rPr>
        <w:t>point</w:t>
      </w:r>
      <w:proofErr w:type="gramEnd"/>
      <w:r>
        <w:rPr>
          <w:b/>
          <w:bCs/>
        </w:rPr>
        <w:t xml:space="preserve"> 1: Do you support to send an LS to RAN1 to inform them of RAN2 agreements affecting UL positioning in RRC_INACTIVE, and trigger the work on related open issues in RAN1?</w:t>
      </w:r>
    </w:p>
    <w:p w14:paraId="1D3CE7B1" w14:textId="77777777" w:rsidR="008B61EF" w:rsidRDefault="008B61EF">
      <w:pPr>
        <w:rPr>
          <w:lang w:val="en-GB" w:eastAsia="zh-CN"/>
        </w:rPr>
      </w:pPr>
    </w:p>
    <w:tbl>
      <w:tblPr>
        <w:tblStyle w:val="af5"/>
        <w:tblW w:w="0" w:type="auto"/>
        <w:tblInd w:w="113" w:type="dxa"/>
        <w:tblLook w:val="04A0" w:firstRow="1" w:lastRow="0" w:firstColumn="1" w:lastColumn="0" w:noHBand="0" w:noVBand="1"/>
      </w:tblPr>
      <w:tblGrid>
        <w:gridCol w:w="1959"/>
        <w:gridCol w:w="1163"/>
        <w:gridCol w:w="6115"/>
      </w:tblGrid>
      <w:tr w:rsidR="008B61EF" w14:paraId="079708A7" w14:textId="77777777">
        <w:tc>
          <w:tcPr>
            <w:tcW w:w="1959" w:type="dxa"/>
            <w:shd w:val="clear" w:color="auto" w:fill="BFBFBF" w:themeFill="background1" w:themeFillShade="BF"/>
          </w:tcPr>
          <w:p w14:paraId="449123BA" w14:textId="77777777" w:rsidR="008B61EF" w:rsidRDefault="00C81C5B">
            <w:pPr>
              <w:spacing w:after="0"/>
              <w:jc w:val="center"/>
              <w:rPr>
                <w:b/>
                <w:bCs/>
              </w:rPr>
            </w:pPr>
            <w:r>
              <w:rPr>
                <w:b/>
                <w:bCs/>
              </w:rPr>
              <w:lastRenderedPageBreak/>
              <w:t>Company’s name</w:t>
            </w:r>
          </w:p>
        </w:tc>
        <w:tc>
          <w:tcPr>
            <w:tcW w:w="1163" w:type="dxa"/>
            <w:shd w:val="clear" w:color="auto" w:fill="BFBFBF" w:themeFill="background1" w:themeFillShade="BF"/>
          </w:tcPr>
          <w:p w14:paraId="0F1479C7"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1F908DA7" w14:textId="77777777" w:rsidR="008B61EF" w:rsidRDefault="00C81C5B">
            <w:pPr>
              <w:spacing w:after="0"/>
              <w:jc w:val="center"/>
              <w:rPr>
                <w:b/>
                <w:bCs/>
              </w:rPr>
            </w:pPr>
            <w:r>
              <w:rPr>
                <w:b/>
                <w:bCs/>
              </w:rPr>
              <w:t>Comments, if any</w:t>
            </w:r>
          </w:p>
        </w:tc>
      </w:tr>
      <w:tr w:rsidR="008B61EF" w14:paraId="6BD625E1" w14:textId="77777777">
        <w:tc>
          <w:tcPr>
            <w:tcW w:w="1959" w:type="dxa"/>
          </w:tcPr>
          <w:p w14:paraId="48339EFF" w14:textId="77777777" w:rsidR="008B61EF" w:rsidRDefault="00C81C5B">
            <w:pPr>
              <w:spacing w:after="0"/>
            </w:pPr>
            <w:r>
              <w:t>Intel</w:t>
            </w:r>
          </w:p>
        </w:tc>
        <w:tc>
          <w:tcPr>
            <w:tcW w:w="1163" w:type="dxa"/>
          </w:tcPr>
          <w:p w14:paraId="7F677C8B" w14:textId="77777777" w:rsidR="008B61EF" w:rsidRDefault="00C81C5B">
            <w:pPr>
              <w:spacing w:after="0"/>
            </w:pPr>
            <w:r>
              <w:t>Yes</w:t>
            </w:r>
          </w:p>
        </w:tc>
        <w:tc>
          <w:tcPr>
            <w:tcW w:w="6115" w:type="dxa"/>
          </w:tcPr>
          <w:p w14:paraId="4021CD84" w14:textId="77777777" w:rsidR="008B61EF" w:rsidRDefault="00C81C5B">
            <w:pPr>
              <w:spacing w:after="0"/>
            </w:pPr>
            <w:r>
              <w:t>It is useful to trigger RAN1 discussion. RAN1 at least need to resolve what UL reference signals should be used;</w:t>
            </w:r>
          </w:p>
        </w:tc>
      </w:tr>
      <w:tr w:rsidR="008B61EF" w14:paraId="0E385BAC" w14:textId="77777777">
        <w:tc>
          <w:tcPr>
            <w:tcW w:w="1959" w:type="dxa"/>
          </w:tcPr>
          <w:p w14:paraId="11781C48" w14:textId="77777777" w:rsidR="008B61EF" w:rsidRDefault="00C81C5B">
            <w:pPr>
              <w:spacing w:after="0"/>
            </w:pPr>
            <w:r>
              <w:t>vivo</w:t>
            </w:r>
          </w:p>
        </w:tc>
        <w:tc>
          <w:tcPr>
            <w:tcW w:w="1163" w:type="dxa"/>
          </w:tcPr>
          <w:p w14:paraId="47E1AD3A" w14:textId="77777777" w:rsidR="008B61EF" w:rsidRDefault="00C81C5B">
            <w:pPr>
              <w:spacing w:after="0"/>
            </w:pPr>
            <w:r>
              <w:t>Yes</w:t>
            </w:r>
          </w:p>
        </w:tc>
        <w:tc>
          <w:tcPr>
            <w:tcW w:w="6115" w:type="dxa"/>
          </w:tcPr>
          <w:p w14:paraId="37BF7751" w14:textId="77777777" w:rsidR="008B61EF" w:rsidRDefault="00C81C5B">
            <w:pPr>
              <w:pStyle w:val="a9"/>
              <w:rPr>
                <w:rFonts w:eastAsiaTheme="minorEastAsia"/>
                <w:lang w:eastAsia="zh-CN"/>
              </w:rPr>
            </w:pPr>
            <w:r>
              <w:t>It seems to be a consensus that the conclusions related to SDT in DL positioning can applies to UL positioning, which means the LPP/LCS message for UL positioning can be transported via SDT in RRC_INACTIVE.</w:t>
            </w:r>
          </w:p>
          <w:p w14:paraId="475131D2" w14:textId="77777777" w:rsidR="008B61EF" w:rsidRDefault="00C81C5B">
            <w:pPr>
              <w:pStyle w:val="a9"/>
              <w:rPr>
                <w:rFonts w:eastAsiaTheme="minorEastAsia"/>
                <w:lang w:eastAsia="zh-CN"/>
              </w:rPr>
            </w:pPr>
            <w:r>
              <w:rPr>
                <w:rFonts w:eastAsiaTheme="minorEastAsia"/>
                <w:lang w:eastAsia="zh-CN"/>
              </w:rPr>
              <w:t>Then the key issue for UL positioning is which RS will be used in RRC_INACTIVE. Assuming SRS is used, the subsequent issues may include SRS configuration, SRS activation and SRS transmission.</w:t>
            </w:r>
          </w:p>
          <w:p w14:paraId="10F12580" w14:textId="77777777" w:rsidR="008B61EF" w:rsidRDefault="00C81C5B">
            <w:pPr>
              <w:pStyle w:val="a9"/>
            </w:pPr>
            <w:r>
              <w:t xml:space="preserve">As most of them are in RAN1 scope, we think the LS is essential to trigger RAN1 discussion.  </w:t>
            </w:r>
          </w:p>
        </w:tc>
      </w:tr>
      <w:tr w:rsidR="008B61EF" w14:paraId="12B2AF9A" w14:textId="77777777">
        <w:tc>
          <w:tcPr>
            <w:tcW w:w="1959" w:type="dxa"/>
          </w:tcPr>
          <w:p w14:paraId="2321837E" w14:textId="77777777" w:rsidR="008B61EF" w:rsidRDefault="00C81C5B">
            <w:pPr>
              <w:spacing w:after="0"/>
              <w:rPr>
                <w:lang w:eastAsia="zh-CN"/>
              </w:rPr>
            </w:pPr>
            <w:r>
              <w:t>Nokia</w:t>
            </w:r>
          </w:p>
        </w:tc>
        <w:tc>
          <w:tcPr>
            <w:tcW w:w="1163" w:type="dxa"/>
          </w:tcPr>
          <w:p w14:paraId="57BE407B" w14:textId="77777777" w:rsidR="008B61EF" w:rsidRDefault="00C81C5B">
            <w:pPr>
              <w:spacing w:after="0"/>
              <w:rPr>
                <w:lang w:eastAsia="zh-CN"/>
              </w:rPr>
            </w:pPr>
            <w:r>
              <w:t>No</w:t>
            </w:r>
          </w:p>
        </w:tc>
        <w:tc>
          <w:tcPr>
            <w:tcW w:w="6115" w:type="dxa"/>
          </w:tcPr>
          <w:p w14:paraId="38BC8201" w14:textId="77777777" w:rsidR="008B61EF" w:rsidRDefault="00C81C5B">
            <w:pPr>
              <w:spacing w:after="0"/>
            </w:pPr>
            <w:r>
              <w:t>It is too early to send an LS to RAN1 on positioning in RRC_INACTIVE since RAN2 just started making high level agreements on this topic for which we are also waiting to see the progress in the SDT work item. On support of UL and DL+UL positioning in RRC_INACTIVE, we should follow the RAN plenary guidance stated in the WID objectives, which said it should be treated “As 2</w:t>
            </w:r>
            <w:r>
              <w:rPr>
                <w:vertAlign w:val="superscript"/>
              </w:rPr>
              <w:t>nd</w:t>
            </w:r>
            <w:r>
              <w:t xml:space="preserve"> priority”. Once we have some detailed agreements on signaling for DL positioning methods and RAT-independent methods we can focus on UL and DL+UL positioning methods and send LS to RAN1 at that stage.</w:t>
            </w:r>
          </w:p>
          <w:p w14:paraId="32D4399B" w14:textId="77777777" w:rsidR="008B61EF" w:rsidRDefault="008B61EF">
            <w:pPr>
              <w:spacing w:after="0"/>
            </w:pPr>
          </w:p>
        </w:tc>
      </w:tr>
      <w:tr w:rsidR="008B61EF" w14:paraId="46B9EFF8" w14:textId="77777777">
        <w:tc>
          <w:tcPr>
            <w:tcW w:w="1959" w:type="dxa"/>
          </w:tcPr>
          <w:p w14:paraId="6C075493" w14:textId="77777777" w:rsidR="008B61EF" w:rsidRDefault="00C81C5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63" w:type="dxa"/>
          </w:tcPr>
          <w:p w14:paraId="70447CFE" w14:textId="77777777" w:rsidR="008B61EF" w:rsidRDefault="00C81C5B">
            <w:pPr>
              <w:spacing w:after="0"/>
              <w:rPr>
                <w:lang w:eastAsia="zh-CN"/>
              </w:rPr>
            </w:pPr>
            <w:r>
              <w:rPr>
                <w:rFonts w:hint="eastAsia"/>
                <w:lang w:eastAsia="zh-CN"/>
              </w:rPr>
              <w:t>Y</w:t>
            </w:r>
            <w:r>
              <w:rPr>
                <w:lang w:eastAsia="zh-CN"/>
              </w:rPr>
              <w:t>es</w:t>
            </w:r>
          </w:p>
        </w:tc>
        <w:tc>
          <w:tcPr>
            <w:tcW w:w="6115" w:type="dxa"/>
          </w:tcPr>
          <w:p w14:paraId="0E7C0434" w14:textId="77777777" w:rsidR="008B61EF" w:rsidRDefault="00C81C5B">
            <w:pPr>
              <w:spacing w:after="0"/>
              <w:rPr>
                <w:lang w:eastAsia="zh-CN"/>
              </w:rPr>
            </w:pPr>
            <w:r>
              <w:rPr>
                <w:lang w:eastAsia="zh-CN"/>
              </w:rPr>
              <w:t xml:space="preserve">For UL positioning, the main spec impact would be in RAN1. With RAN2 as leading group, it is important that RAN2 should send the LS to RAN1 to trigger related discussions. </w:t>
            </w:r>
          </w:p>
        </w:tc>
      </w:tr>
      <w:tr w:rsidR="008B61EF" w14:paraId="254C13A2" w14:textId="77777777">
        <w:tc>
          <w:tcPr>
            <w:tcW w:w="1959" w:type="dxa"/>
          </w:tcPr>
          <w:p w14:paraId="6637D5F5" w14:textId="77777777" w:rsidR="008B61EF" w:rsidRDefault="00C81C5B">
            <w:pPr>
              <w:spacing w:after="0"/>
              <w:rPr>
                <w:lang w:eastAsia="zh-CN"/>
              </w:rPr>
            </w:pPr>
            <w:r>
              <w:rPr>
                <w:lang w:eastAsia="zh-CN"/>
              </w:rPr>
              <w:t>ZTE</w:t>
            </w:r>
          </w:p>
        </w:tc>
        <w:tc>
          <w:tcPr>
            <w:tcW w:w="1163" w:type="dxa"/>
          </w:tcPr>
          <w:p w14:paraId="0718022E" w14:textId="77777777" w:rsidR="008B61EF" w:rsidRDefault="00C81C5B">
            <w:pPr>
              <w:spacing w:after="0"/>
              <w:rPr>
                <w:lang w:eastAsia="zh-CN"/>
              </w:rPr>
            </w:pPr>
            <w:r>
              <w:rPr>
                <w:lang w:eastAsia="zh-CN"/>
              </w:rPr>
              <w:t>Yes</w:t>
            </w:r>
          </w:p>
        </w:tc>
        <w:tc>
          <w:tcPr>
            <w:tcW w:w="6115" w:type="dxa"/>
          </w:tcPr>
          <w:p w14:paraId="3F1860F3" w14:textId="77777777" w:rsidR="008B61EF" w:rsidRDefault="00C81C5B">
            <w:pPr>
              <w:spacing w:after="0"/>
              <w:rPr>
                <w:lang w:eastAsia="zh-CN"/>
              </w:rPr>
            </w:pPr>
            <w:r>
              <w:rPr>
                <w:lang w:eastAsia="zh-CN"/>
              </w:rPr>
              <w:t xml:space="preserve">We also prefer to trigger the discussion about UL INACTIVE positioning in RAN1. </w:t>
            </w:r>
          </w:p>
        </w:tc>
      </w:tr>
      <w:tr w:rsidR="002C091D" w14:paraId="668FA7E1" w14:textId="77777777">
        <w:tc>
          <w:tcPr>
            <w:tcW w:w="1959" w:type="dxa"/>
          </w:tcPr>
          <w:p w14:paraId="729A0105" w14:textId="77777777" w:rsidR="002C091D" w:rsidRDefault="002C091D">
            <w:pPr>
              <w:spacing w:after="0"/>
              <w:rPr>
                <w:lang w:eastAsia="zh-CN"/>
              </w:rPr>
            </w:pPr>
            <w:r>
              <w:rPr>
                <w:rFonts w:hint="eastAsia"/>
                <w:lang w:eastAsia="zh-CN"/>
              </w:rPr>
              <w:t>X</w:t>
            </w:r>
            <w:r>
              <w:rPr>
                <w:lang w:eastAsia="zh-CN"/>
              </w:rPr>
              <w:t>iaomi</w:t>
            </w:r>
          </w:p>
        </w:tc>
        <w:tc>
          <w:tcPr>
            <w:tcW w:w="1163" w:type="dxa"/>
          </w:tcPr>
          <w:p w14:paraId="19260E7C" w14:textId="77777777" w:rsidR="002C091D" w:rsidRDefault="002C091D">
            <w:pPr>
              <w:spacing w:after="0"/>
              <w:rPr>
                <w:lang w:eastAsia="zh-CN"/>
              </w:rPr>
            </w:pPr>
            <w:r>
              <w:rPr>
                <w:rFonts w:hint="eastAsia"/>
                <w:lang w:eastAsia="zh-CN"/>
              </w:rPr>
              <w:t>N</w:t>
            </w:r>
            <w:r>
              <w:rPr>
                <w:lang w:eastAsia="zh-CN"/>
              </w:rPr>
              <w:t>o</w:t>
            </w:r>
          </w:p>
        </w:tc>
        <w:tc>
          <w:tcPr>
            <w:tcW w:w="6115" w:type="dxa"/>
          </w:tcPr>
          <w:p w14:paraId="640673A7" w14:textId="77777777" w:rsidR="002C091D" w:rsidRDefault="002C091D">
            <w:pPr>
              <w:spacing w:after="0"/>
              <w:rPr>
                <w:lang w:eastAsia="zh-CN"/>
              </w:rPr>
            </w:pPr>
            <w:r>
              <w:rPr>
                <w:lang w:eastAsia="zh-CN"/>
              </w:rPr>
              <w:t>We think we should follow the WID, the UL positioning in RRC inactive is second priority, so we should first specify the DL positioning in RRC inactive, and it is too early to send LS to RAN1 on UL positioning in RRC inactive.</w:t>
            </w:r>
          </w:p>
        </w:tc>
      </w:tr>
      <w:tr w:rsidR="00345C9E" w14:paraId="15B8CEE4" w14:textId="77777777">
        <w:tc>
          <w:tcPr>
            <w:tcW w:w="1959" w:type="dxa"/>
          </w:tcPr>
          <w:p w14:paraId="30285741" w14:textId="77777777" w:rsidR="00345C9E" w:rsidRDefault="00345C9E">
            <w:pPr>
              <w:spacing w:after="0"/>
              <w:rPr>
                <w:lang w:eastAsia="zh-CN"/>
              </w:rPr>
            </w:pPr>
            <w:r>
              <w:rPr>
                <w:lang w:eastAsia="zh-CN"/>
              </w:rPr>
              <w:t>Ericsson</w:t>
            </w:r>
          </w:p>
        </w:tc>
        <w:tc>
          <w:tcPr>
            <w:tcW w:w="1163" w:type="dxa"/>
          </w:tcPr>
          <w:p w14:paraId="16A81D66" w14:textId="77777777" w:rsidR="00345C9E" w:rsidRDefault="00345C9E">
            <w:pPr>
              <w:spacing w:after="0"/>
              <w:rPr>
                <w:lang w:eastAsia="zh-CN"/>
              </w:rPr>
            </w:pPr>
            <w:r>
              <w:rPr>
                <w:lang w:eastAsia="zh-CN"/>
              </w:rPr>
              <w:t>No</w:t>
            </w:r>
          </w:p>
        </w:tc>
        <w:tc>
          <w:tcPr>
            <w:tcW w:w="6115" w:type="dxa"/>
          </w:tcPr>
          <w:p w14:paraId="4A7CA227" w14:textId="77777777" w:rsidR="00345C9E" w:rsidRDefault="00345C9E">
            <w:pPr>
              <w:spacing w:after="0"/>
              <w:rPr>
                <w:lang w:eastAsia="zh-CN"/>
              </w:rPr>
            </w:pPr>
            <w:r>
              <w:rPr>
                <w:lang w:eastAsia="zh-CN"/>
              </w:rPr>
              <w:t>It is pre-mature. We hardly had any discussion on this. We have lot of things that have been prioritized we need to first focus on that.</w:t>
            </w:r>
          </w:p>
          <w:p w14:paraId="2A6592AD" w14:textId="77777777" w:rsidR="00345C9E" w:rsidRDefault="00345C9E">
            <w:pPr>
              <w:spacing w:after="0"/>
              <w:rPr>
                <w:lang w:eastAsia="zh-CN"/>
              </w:rPr>
            </w:pPr>
            <w:r>
              <w:rPr>
                <w:lang w:eastAsia="zh-CN"/>
              </w:rPr>
              <w:t>Besides the only agreement we had was UE can send data in UL using inactive but not UE can transmit UL SRS in Inactive.</w:t>
            </w:r>
          </w:p>
        </w:tc>
      </w:tr>
      <w:tr w:rsidR="00F65807" w14:paraId="071C2D67" w14:textId="77777777">
        <w:tc>
          <w:tcPr>
            <w:tcW w:w="1959" w:type="dxa"/>
          </w:tcPr>
          <w:p w14:paraId="6DE5C4B6" w14:textId="77777777" w:rsidR="00F65807" w:rsidRDefault="00F65807">
            <w:pPr>
              <w:spacing w:after="0"/>
              <w:rPr>
                <w:lang w:eastAsia="zh-CN"/>
              </w:rPr>
            </w:pPr>
            <w:r>
              <w:rPr>
                <w:rFonts w:hint="eastAsia"/>
                <w:lang w:eastAsia="zh-CN"/>
              </w:rPr>
              <w:t>CATT</w:t>
            </w:r>
          </w:p>
        </w:tc>
        <w:tc>
          <w:tcPr>
            <w:tcW w:w="1163" w:type="dxa"/>
          </w:tcPr>
          <w:p w14:paraId="22B869B0" w14:textId="77777777" w:rsidR="00F65807" w:rsidRDefault="00F65807">
            <w:pPr>
              <w:spacing w:after="0"/>
              <w:rPr>
                <w:lang w:eastAsia="zh-CN"/>
              </w:rPr>
            </w:pPr>
            <w:r>
              <w:rPr>
                <w:rFonts w:hint="eastAsia"/>
                <w:lang w:eastAsia="zh-CN"/>
              </w:rPr>
              <w:t>Yes</w:t>
            </w:r>
          </w:p>
        </w:tc>
        <w:tc>
          <w:tcPr>
            <w:tcW w:w="6115" w:type="dxa"/>
          </w:tcPr>
          <w:p w14:paraId="17BB4A40" w14:textId="77777777" w:rsidR="00F65807" w:rsidRDefault="00F65807">
            <w:pPr>
              <w:spacing w:after="0"/>
              <w:rPr>
                <w:lang w:eastAsia="zh-CN"/>
              </w:rPr>
            </w:pPr>
            <w:r>
              <w:rPr>
                <w:lang w:eastAsia="zh-CN"/>
              </w:rPr>
              <w:t>We can inform RAN1 that they can start the discussion about UL positioning in INACTIVE state based on RAN2 agreements. But it is up to RAN1 to decide from which meeting to discuss this aspect.</w:t>
            </w:r>
          </w:p>
        </w:tc>
      </w:tr>
      <w:tr w:rsidR="00611597" w14:paraId="59B5FA63" w14:textId="77777777">
        <w:tc>
          <w:tcPr>
            <w:tcW w:w="1959" w:type="dxa"/>
          </w:tcPr>
          <w:p w14:paraId="7E929C6B" w14:textId="264BF6FF" w:rsidR="00611597" w:rsidRDefault="00611597" w:rsidP="00611597">
            <w:pPr>
              <w:spacing w:after="0"/>
              <w:rPr>
                <w:lang w:eastAsia="zh-CN"/>
              </w:rPr>
            </w:pPr>
            <w:proofErr w:type="spellStart"/>
            <w:r>
              <w:rPr>
                <w:lang w:eastAsia="zh-CN"/>
              </w:rPr>
              <w:t>InterDigital</w:t>
            </w:r>
            <w:proofErr w:type="spellEnd"/>
          </w:p>
        </w:tc>
        <w:tc>
          <w:tcPr>
            <w:tcW w:w="1163" w:type="dxa"/>
          </w:tcPr>
          <w:p w14:paraId="5987C0E9" w14:textId="4B4F657C" w:rsidR="00611597" w:rsidRDefault="00611597" w:rsidP="00611597">
            <w:pPr>
              <w:spacing w:after="0"/>
              <w:rPr>
                <w:lang w:eastAsia="zh-CN"/>
              </w:rPr>
            </w:pPr>
            <w:r>
              <w:rPr>
                <w:lang w:eastAsia="zh-CN"/>
              </w:rPr>
              <w:t>Yes</w:t>
            </w:r>
          </w:p>
        </w:tc>
        <w:tc>
          <w:tcPr>
            <w:tcW w:w="6115" w:type="dxa"/>
          </w:tcPr>
          <w:p w14:paraId="48009737" w14:textId="3FF51F83" w:rsidR="00611597" w:rsidRDefault="00611597" w:rsidP="00611597">
            <w:pPr>
              <w:spacing w:after="0"/>
              <w:rPr>
                <w:lang w:eastAsia="zh-CN"/>
              </w:rPr>
            </w:pPr>
            <w:r>
              <w:rPr>
                <w:lang w:eastAsia="zh-CN"/>
              </w:rPr>
              <w:t xml:space="preserve">We think RAN1 can be triggered at this stage to start discussion on open issues to be addressed for UL positioning in INACTIVE, given that discussion on delivery of positioning SRS configuration has already started in RAN2.  </w:t>
            </w:r>
          </w:p>
        </w:tc>
      </w:tr>
      <w:tr w:rsidR="00EF2F31" w14:paraId="16C864E3" w14:textId="77777777">
        <w:tc>
          <w:tcPr>
            <w:tcW w:w="1959" w:type="dxa"/>
          </w:tcPr>
          <w:p w14:paraId="1AEF6B20" w14:textId="296FCF3F" w:rsidR="00EF2F31" w:rsidRDefault="00EF2F31" w:rsidP="00EF2F31">
            <w:pPr>
              <w:spacing w:after="0"/>
              <w:rPr>
                <w:lang w:eastAsia="zh-CN"/>
              </w:rPr>
            </w:pPr>
            <w:r>
              <w:rPr>
                <w:lang w:eastAsia="zh-CN"/>
              </w:rPr>
              <w:t>Qualcomm</w:t>
            </w:r>
          </w:p>
        </w:tc>
        <w:tc>
          <w:tcPr>
            <w:tcW w:w="1163" w:type="dxa"/>
          </w:tcPr>
          <w:p w14:paraId="6DED6C2F" w14:textId="416E75B5" w:rsidR="00EF2F31" w:rsidRDefault="00EF2F31" w:rsidP="00EF2F31">
            <w:pPr>
              <w:spacing w:after="0"/>
              <w:rPr>
                <w:lang w:eastAsia="zh-CN"/>
              </w:rPr>
            </w:pPr>
            <w:r>
              <w:rPr>
                <w:lang w:eastAsia="zh-CN"/>
              </w:rPr>
              <w:t>Yes</w:t>
            </w:r>
          </w:p>
        </w:tc>
        <w:tc>
          <w:tcPr>
            <w:tcW w:w="6115" w:type="dxa"/>
          </w:tcPr>
          <w:p w14:paraId="45A68814" w14:textId="77777777" w:rsidR="00EF2F31" w:rsidRDefault="00EF2F31" w:rsidP="00EF2F31">
            <w:pPr>
              <w:spacing w:after="0"/>
              <w:rPr>
                <w:lang w:eastAsia="zh-CN"/>
              </w:rPr>
            </w:pPr>
            <w:r>
              <w:rPr>
                <w:lang w:eastAsia="zh-CN"/>
              </w:rPr>
              <w:t xml:space="preserve">The baseline should be to enable/support the Rel-16 positioning methods in RRC_INACTIVE. </w:t>
            </w:r>
          </w:p>
          <w:p w14:paraId="485C44CE" w14:textId="4B9A189F" w:rsidR="00EF2F31" w:rsidRDefault="00EF2F31" w:rsidP="00EF2F31">
            <w:pPr>
              <w:spacing w:after="0"/>
              <w:rPr>
                <w:lang w:eastAsia="zh-CN"/>
              </w:rPr>
            </w:pPr>
            <w:r>
              <w:rPr>
                <w:lang w:eastAsia="zh-CN"/>
              </w:rPr>
              <w:t>If there are other UL RS for positioning purposes (other than SRS), then RAN2 would need to know this as soon as possible, since it may affect the positioning procedures.</w:t>
            </w:r>
          </w:p>
        </w:tc>
      </w:tr>
      <w:tr w:rsidR="009D74D1" w14:paraId="2277ECFC" w14:textId="77777777">
        <w:tc>
          <w:tcPr>
            <w:tcW w:w="1959" w:type="dxa"/>
          </w:tcPr>
          <w:p w14:paraId="37B2525C" w14:textId="62A20EF4" w:rsidR="009D74D1" w:rsidRDefault="009D74D1" w:rsidP="00EF2F31">
            <w:pPr>
              <w:spacing w:after="0"/>
              <w:rPr>
                <w:lang w:eastAsia="zh-CN"/>
              </w:rPr>
            </w:pPr>
            <w:r>
              <w:rPr>
                <w:lang w:eastAsia="zh-CN"/>
              </w:rPr>
              <w:t>Sony</w:t>
            </w:r>
          </w:p>
        </w:tc>
        <w:tc>
          <w:tcPr>
            <w:tcW w:w="1163" w:type="dxa"/>
          </w:tcPr>
          <w:p w14:paraId="4F0E538F" w14:textId="6016AE5F" w:rsidR="009D74D1" w:rsidRDefault="009D74D1" w:rsidP="00EF2F31">
            <w:pPr>
              <w:spacing w:after="0"/>
              <w:rPr>
                <w:lang w:eastAsia="zh-CN"/>
              </w:rPr>
            </w:pPr>
            <w:r>
              <w:rPr>
                <w:lang w:eastAsia="zh-CN"/>
              </w:rPr>
              <w:t>Yes</w:t>
            </w:r>
          </w:p>
        </w:tc>
        <w:tc>
          <w:tcPr>
            <w:tcW w:w="6115" w:type="dxa"/>
          </w:tcPr>
          <w:p w14:paraId="73A8815E" w14:textId="1815FCA5" w:rsidR="009D74D1" w:rsidRDefault="009E33BB" w:rsidP="00EF2F31">
            <w:pPr>
              <w:spacing w:after="0"/>
              <w:rPr>
                <w:lang w:eastAsia="zh-CN"/>
              </w:rPr>
            </w:pPr>
            <w:r>
              <w:rPr>
                <w:lang w:eastAsia="zh-CN"/>
              </w:rPr>
              <w:t xml:space="preserve">We should inform RAN1 to start discussion on UE </w:t>
            </w:r>
            <w:r w:rsidR="00544EEF">
              <w:rPr>
                <w:lang w:eastAsia="zh-CN"/>
              </w:rPr>
              <w:t>positioning in RRC INACTIVE.</w:t>
            </w:r>
          </w:p>
        </w:tc>
      </w:tr>
      <w:tr w:rsidR="00AE4B97" w14:paraId="2DA12AE4" w14:textId="77777777">
        <w:tc>
          <w:tcPr>
            <w:tcW w:w="1959" w:type="dxa"/>
          </w:tcPr>
          <w:p w14:paraId="08E166E0" w14:textId="77B80622" w:rsidR="00AE4B97" w:rsidRDefault="00AE4B97" w:rsidP="00EF2F31">
            <w:pPr>
              <w:spacing w:after="0"/>
              <w:rPr>
                <w:lang w:eastAsia="zh-CN"/>
              </w:rPr>
            </w:pPr>
            <w:r>
              <w:rPr>
                <w:lang w:eastAsia="zh-CN"/>
              </w:rPr>
              <w:t>Apple</w:t>
            </w:r>
          </w:p>
        </w:tc>
        <w:tc>
          <w:tcPr>
            <w:tcW w:w="1163" w:type="dxa"/>
          </w:tcPr>
          <w:p w14:paraId="4A34427B" w14:textId="3F0B56D0" w:rsidR="00AE4B97" w:rsidRDefault="00AE4B97" w:rsidP="00EF2F31">
            <w:pPr>
              <w:spacing w:after="0"/>
              <w:rPr>
                <w:lang w:eastAsia="zh-CN"/>
              </w:rPr>
            </w:pPr>
            <w:r>
              <w:rPr>
                <w:lang w:eastAsia="zh-CN"/>
              </w:rPr>
              <w:t>Too early</w:t>
            </w:r>
          </w:p>
        </w:tc>
        <w:tc>
          <w:tcPr>
            <w:tcW w:w="6115" w:type="dxa"/>
          </w:tcPr>
          <w:p w14:paraId="51E73320" w14:textId="54783AE0" w:rsidR="00AE4B97" w:rsidRDefault="00AE4B97" w:rsidP="00EF2F31">
            <w:pPr>
              <w:spacing w:after="0"/>
              <w:rPr>
                <w:lang w:eastAsia="zh-CN"/>
              </w:rPr>
            </w:pPr>
            <w:r>
              <w:rPr>
                <w:lang w:eastAsia="zh-CN"/>
              </w:rPr>
              <w:t>We think in WID UL positioning has been placed as a second priority</w:t>
            </w:r>
          </w:p>
        </w:tc>
      </w:tr>
      <w:tr w:rsidR="00A80B2B" w14:paraId="22C60EB1" w14:textId="77777777">
        <w:tc>
          <w:tcPr>
            <w:tcW w:w="1959" w:type="dxa"/>
          </w:tcPr>
          <w:p w14:paraId="199947C0" w14:textId="6D5E4363" w:rsidR="00A80B2B" w:rsidRDefault="00A80B2B" w:rsidP="00EF2F31">
            <w:pPr>
              <w:spacing w:after="0"/>
              <w:rPr>
                <w:lang w:eastAsia="zh-CN"/>
              </w:rPr>
            </w:pPr>
            <w:r>
              <w:rPr>
                <w:rFonts w:hint="eastAsia"/>
                <w:lang w:eastAsia="zh-CN"/>
              </w:rPr>
              <w:t>O</w:t>
            </w:r>
            <w:r>
              <w:rPr>
                <w:lang w:eastAsia="zh-CN"/>
              </w:rPr>
              <w:t>PPO</w:t>
            </w:r>
          </w:p>
        </w:tc>
        <w:tc>
          <w:tcPr>
            <w:tcW w:w="1163" w:type="dxa"/>
          </w:tcPr>
          <w:p w14:paraId="28623D2F" w14:textId="4CD6EC66" w:rsidR="00A80B2B" w:rsidRDefault="005D5E01" w:rsidP="00EF2F31">
            <w:pPr>
              <w:spacing w:after="0"/>
              <w:rPr>
                <w:lang w:eastAsia="zh-CN"/>
              </w:rPr>
            </w:pPr>
            <w:r>
              <w:rPr>
                <w:lang w:eastAsia="zh-CN"/>
              </w:rPr>
              <w:t xml:space="preserve">No </w:t>
            </w:r>
          </w:p>
        </w:tc>
        <w:tc>
          <w:tcPr>
            <w:tcW w:w="6115" w:type="dxa"/>
          </w:tcPr>
          <w:p w14:paraId="5BD202E6" w14:textId="5D5A5D14" w:rsidR="00A80B2B" w:rsidRDefault="005D5E01" w:rsidP="00EF2F31">
            <w:pPr>
              <w:spacing w:after="0"/>
              <w:rPr>
                <w:lang w:eastAsia="zh-CN"/>
              </w:rPr>
            </w:pPr>
            <w:r>
              <w:rPr>
                <w:lang w:eastAsia="zh-CN"/>
              </w:rPr>
              <w:t xml:space="preserve">Same view as Nokia. </w:t>
            </w:r>
            <w:r w:rsidR="005D4B81">
              <w:rPr>
                <w:lang w:eastAsia="zh-CN"/>
              </w:rPr>
              <w:t xml:space="preserve">We can follow the WID, down-prioritized the </w:t>
            </w:r>
            <w:r>
              <w:rPr>
                <w:lang w:eastAsia="zh-CN"/>
              </w:rPr>
              <w:t>UL positioning</w:t>
            </w:r>
            <w:r w:rsidR="005D4B81">
              <w:rPr>
                <w:lang w:eastAsia="zh-CN"/>
              </w:rPr>
              <w:t xml:space="preserve"> discussion.</w:t>
            </w:r>
            <w:r>
              <w:rPr>
                <w:lang w:eastAsia="zh-CN"/>
              </w:rPr>
              <w:t xml:space="preserve"> </w:t>
            </w:r>
          </w:p>
        </w:tc>
      </w:tr>
      <w:tr w:rsidR="00832325" w14:paraId="23549403" w14:textId="77777777">
        <w:tc>
          <w:tcPr>
            <w:tcW w:w="1959" w:type="dxa"/>
          </w:tcPr>
          <w:p w14:paraId="6FFA88CF" w14:textId="5C5AAB6B" w:rsidR="00832325" w:rsidRDefault="00832325" w:rsidP="00EF2F31">
            <w:pPr>
              <w:spacing w:after="0"/>
              <w:rPr>
                <w:lang w:eastAsia="zh-CN"/>
              </w:rPr>
            </w:pPr>
            <w:r>
              <w:rPr>
                <w:rFonts w:hint="eastAsia"/>
                <w:lang w:eastAsia="zh-CN"/>
              </w:rPr>
              <w:lastRenderedPageBreak/>
              <w:t>C</w:t>
            </w:r>
            <w:r>
              <w:rPr>
                <w:lang w:eastAsia="zh-CN"/>
              </w:rPr>
              <w:t>MCC</w:t>
            </w:r>
          </w:p>
        </w:tc>
        <w:tc>
          <w:tcPr>
            <w:tcW w:w="1163" w:type="dxa"/>
          </w:tcPr>
          <w:p w14:paraId="795F5499" w14:textId="26ED542C" w:rsidR="00832325" w:rsidRDefault="00832325" w:rsidP="00EF2F31">
            <w:pPr>
              <w:spacing w:after="0"/>
              <w:rPr>
                <w:lang w:eastAsia="zh-CN"/>
              </w:rPr>
            </w:pPr>
            <w:r>
              <w:rPr>
                <w:rFonts w:hint="eastAsia"/>
                <w:lang w:eastAsia="zh-CN"/>
              </w:rPr>
              <w:t>Y</w:t>
            </w:r>
            <w:r>
              <w:rPr>
                <w:lang w:eastAsia="zh-CN"/>
              </w:rPr>
              <w:t>es</w:t>
            </w:r>
          </w:p>
        </w:tc>
        <w:tc>
          <w:tcPr>
            <w:tcW w:w="6115" w:type="dxa"/>
          </w:tcPr>
          <w:p w14:paraId="593D64E5" w14:textId="3013F11C" w:rsidR="00832325" w:rsidRDefault="00832325" w:rsidP="00EF2F31">
            <w:pPr>
              <w:spacing w:after="0"/>
              <w:rPr>
                <w:lang w:eastAsia="zh-CN"/>
              </w:rPr>
            </w:pPr>
            <w:r>
              <w:rPr>
                <w:lang w:eastAsia="zh-CN"/>
              </w:rPr>
              <w:t xml:space="preserve">Since UL positioning is within the scope and some companies prefer to wait for the RAN2’s opinion during RAN1 discussion, we can </w:t>
            </w:r>
            <w:r w:rsidRPr="00832325">
              <w:rPr>
                <w:lang w:eastAsia="zh-CN"/>
              </w:rPr>
              <w:t>at least</w:t>
            </w:r>
            <w:r>
              <w:rPr>
                <w:lang w:eastAsia="zh-CN"/>
              </w:rPr>
              <w:t xml:space="preserve"> inform </w:t>
            </w:r>
            <w:r w:rsidRPr="00832325">
              <w:rPr>
                <w:lang w:eastAsia="zh-CN"/>
              </w:rPr>
              <w:t>RAN1</w:t>
            </w:r>
            <w:r w:rsidR="003F6A24">
              <w:rPr>
                <w:lang w:eastAsia="zh-CN"/>
              </w:rPr>
              <w:t xml:space="preserve"> </w:t>
            </w:r>
            <w:r w:rsidR="003F6A24">
              <w:rPr>
                <w:rFonts w:hint="eastAsia"/>
                <w:lang w:eastAsia="zh-CN"/>
              </w:rPr>
              <w:t>based</w:t>
            </w:r>
            <w:r w:rsidR="003F6A24">
              <w:rPr>
                <w:lang w:eastAsia="zh-CN"/>
              </w:rPr>
              <w:t xml:space="preserve"> on RAN2’s agreement</w:t>
            </w:r>
            <w:r>
              <w:rPr>
                <w:lang w:eastAsia="zh-CN"/>
              </w:rPr>
              <w:t>.</w:t>
            </w:r>
          </w:p>
        </w:tc>
      </w:tr>
    </w:tbl>
    <w:p w14:paraId="5F068C14" w14:textId="3F777F7D" w:rsidR="008B61EF" w:rsidRDefault="008B61EF">
      <w:pPr>
        <w:rPr>
          <w:lang w:eastAsia="zh-CN"/>
        </w:rPr>
      </w:pPr>
    </w:p>
    <w:p w14:paraId="6662AD9B" w14:textId="77777777" w:rsidR="00CD1823" w:rsidRPr="00CD1823" w:rsidRDefault="00CD1823">
      <w:pPr>
        <w:rPr>
          <w:ins w:id="2" w:author="Intel-Yi" w:date="2021-05-26T06:59:00Z"/>
          <w:lang w:val="en-GB" w:eastAsia="zh-CN"/>
        </w:rPr>
      </w:pPr>
    </w:p>
    <w:p w14:paraId="38284EAF" w14:textId="77777777" w:rsidR="00CD1823" w:rsidRDefault="00CD1823">
      <w:pPr>
        <w:rPr>
          <w:lang w:eastAsia="zh-CN"/>
        </w:rPr>
      </w:pPr>
    </w:p>
    <w:p w14:paraId="1938B5EE" w14:textId="77777777" w:rsidR="008B61EF" w:rsidRDefault="00C81C5B">
      <w:pPr>
        <w:rPr>
          <w:lang w:eastAsia="zh-CN"/>
        </w:rPr>
      </w:pPr>
      <w:r>
        <w:rPr>
          <w:lang w:eastAsia="zh-CN"/>
        </w:rPr>
        <w:t>Regarding the content of the LS, as mentioned in the scope of offline discussion:</w:t>
      </w:r>
    </w:p>
    <w:tbl>
      <w:tblPr>
        <w:tblStyle w:val="af5"/>
        <w:tblW w:w="0" w:type="auto"/>
        <w:tblLook w:val="04A0" w:firstRow="1" w:lastRow="0" w:firstColumn="1" w:lastColumn="0" w:noHBand="0" w:noVBand="1"/>
      </w:tblPr>
      <w:tblGrid>
        <w:gridCol w:w="9350"/>
      </w:tblGrid>
      <w:tr w:rsidR="008B61EF" w14:paraId="643B3ADE" w14:textId="77777777">
        <w:tc>
          <w:tcPr>
            <w:tcW w:w="9350" w:type="dxa"/>
          </w:tcPr>
          <w:p w14:paraId="2FA83D0F" w14:textId="77777777" w:rsidR="008B61EF" w:rsidRDefault="00C81C5B">
            <w:pPr>
              <w:rPr>
                <w:lang w:eastAsia="zh-CN"/>
              </w:rPr>
            </w:pPr>
            <w:r>
              <w:t>inform them of RAN2 agreements affecting UL positioning in RRC_INACTIVE, and trigger the work on related open issues in RAN1.</w:t>
            </w:r>
          </w:p>
        </w:tc>
      </w:tr>
    </w:tbl>
    <w:p w14:paraId="4F4E4F5B" w14:textId="77777777" w:rsidR="008B61EF" w:rsidRDefault="008B61EF">
      <w:pPr>
        <w:rPr>
          <w:lang w:eastAsia="zh-CN"/>
        </w:rPr>
      </w:pPr>
    </w:p>
    <w:p w14:paraId="0A4747CE" w14:textId="77777777" w:rsidR="008B61EF" w:rsidRDefault="00C81C5B">
      <w:pPr>
        <w:rPr>
          <w:lang w:eastAsia="zh-CN"/>
        </w:rPr>
      </w:pPr>
      <w:r>
        <w:rPr>
          <w:lang w:eastAsia="zh-CN"/>
        </w:rPr>
        <w:t>RAN2 made following agreements in this meeting:</w:t>
      </w:r>
    </w:p>
    <w:p w14:paraId="6B9A52F8" w14:textId="77777777" w:rsidR="008B61EF" w:rsidRDefault="00C81C5B">
      <w:pPr>
        <w:rPr>
          <w:lang w:eastAsia="zh-CN"/>
        </w:rPr>
      </w:pPr>
      <w:r>
        <w:rPr>
          <w:lang w:eastAsia="zh-CN"/>
        </w:rPr>
        <w:t>RAN2 agreed that the UE in RRC_INACTIVE can send any uplink LCS or LPP message using Rel-17 SDT frame work as:</w:t>
      </w:r>
    </w:p>
    <w:p w14:paraId="1A6DE995" w14:textId="77777777" w:rsidR="008B61EF" w:rsidRDefault="008B61EF">
      <w:pPr>
        <w:rPr>
          <w:lang w:eastAsia="zh-CN"/>
        </w:rPr>
      </w:pPr>
    </w:p>
    <w:p w14:paraId="05A6CBC7" w14:textId="77777777" w:rsidR="008B61EF" w:rsidRDefault="00C81C5B">
      <w:pPr>
        <w:pStyle w:val="Doc-text2"/>
        <w:pBdr>
          <w:top w:val="single" w:sz="4" w:space="1" w:color="auto"/>
          <w:left w:val="single" w:sz="4" w:space="4" w:color="auto"/>
          <w:bottom w:val="single" w:sz="4" w:space="1" w:color="auto"/>
          <w:right w:val="single" w:sz="4" w:space="4" w:color="auto"/>
        </w:pBdr>
      </w:pPr>
      <w:r>
        <w:t>Agreements:</w:t>
      </w:r>
    </w:p>
    <w:p w14:paraId="6AE4522E" w14:textId="77777777" w:rsidR="008B61EF" w:rsidRDefault="00C81C5B">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54319417" w14:textId="77777777" w:rsidR="008B61EF" w:rsidRDefault="008B61EF">
      <w:pPr>
        <w:rPr>
          <w:lang w:val="en-GB" w:eastAsia="zh-CN"/>
        </w:rPr>
      </w:pPr>
    </w:p>
    <w:p w14:paraId="0D0B070F" w14:textId="77777777" w:rsidR="008B61EF" w:rsidRDefault="00C81C5B">
      <w:pPr>
        <w:rPr>
          <w:lang w:eastAsia="zh-CN"/>
        </w:rPr>
      </w:pPr>
      <w:r>
        <w:rPr>
          <w:lang w:eastAsia="zh-CN"/>
        </w:rPr>
        <w:t>RAN2 also agreed that the network may send DL messages for UE in RRC_INACTIVE using Rel-17 SDT framework as</w:t>
      </w:r>
    </w:p>
    <w:p w14:paraId="7B1A6F9C" w14:textId="77777777" w:rsidR="008B61EF" w:rsidRDefault="00C81C5B">
      <w:pPr>
        <w:pStyle w:val="Doc-text2"/>
        <w:pBdr>
          <w:top w:val="single" w:sz="4" w:space="1" w:color="auto"/>
          <w:left w:val="single" w:sz="4" w:space="4" w:color="auto"/>
          <w:bottom w:val="single" w:sz="4" w:space="1" w:color="auto"/>
          <w:right w:val="single" w:sz="4" w:space="4" w:color="auto"/>
        </w:pBdr>
      </w:pPr>
      <w:r>
        <w:t>Agreements:</w:t>
      </w:r>
    </w:p>
    <w:p w14:paraId="4038B779" w14:textId="77777777" w:rsidR="008B61EF" w:rsidRDefault="008B61EF">
      <w:pPr>
        <w:pStyle w:val="Doc-text2"/>
        <w:pBdr>
          <w:top w:val="single" w:sz="4" w:space="1" w:color="auto"/>
          <w:left w:val="single" w:sz="4" w:space="4" w:color="auto"/>
          <w:bottom w:val="single" w:sz="4" w:space="1" w:color="auto"/>
          <w:right w:val="single" w:sz="4" w:space="4" w:color="auto"/>
        </w:pBdr>
      </w:pPr>
    </w:p>
    <w:p w14:paraId="5AE363EA" w14:textId="77777777" w:rsidR="008B61EF" w:rsidRDefault="00C81C5B">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607CE25F" w14:textId="77777777" w:rsidR="008B61EF" w:rsidRDefault="00C81C5B">
      <w:pPr>
        <w:pStyle w:val="Doc-text2"/>
        <w:pBdr>
          <w:top w:val="single" w:sz="4" w:space="1" w:color="auto"/>
          <w:left w:val="single" w:sz="4" w:space="4" w:color="auto"/>
          <w:bottom w:val="single" w:sz="4" w:space="1" w:color="auto"/>
          <w:right w:val="single" w:sz="4" w:space="4" w:color="auto"/>
        </w:pBdr>
      </w:pPr>
      <w:r>
        <w:t></w:t>
      </w:r>
      <w:r>
        <w:tab/>
        <w:t>If the UE initiated data transmission using UL SDT, the network can send DL LCS, LPP message and RRC message (</w:t>
      </w:r>
      <w:proofErr w:type="gramStart"/>
      <w:r>
        <w:t>e.g.</w:t>
      </w:r>
      <w:proofErr w:type="gramEnd"/>
      <w:r>
        <w:t xml:space="preserve"> to configure SRS (TBD on what message is used), if UL positioning supported) to the UE. </w:t>
      </w:r>
    </w:p>
    <w:p w14:paraId="3205329A" w14:textId="77777777" w:rsidR="008B61EF" w:rsidRDefault="00C81C5B">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w:t>
      </w:r>
      <w:proofErr w:type="gramStart"/>
      <w:r>
        <w:t>i.e.</w:t>
      </w:r>
      <w:proofErr w:type="gramEnd"/>
      <w:r>
        <w:t xml:space="preserve"> the network shall transition the UE to RRC_CONNECTED, e.g. based on RAN paging. </w:t>
      </w:r>
    </w:p>
    <w:p w14:paraId="0C72FA7E" w14:textId="77777777" w:rsidR="008B61EF" w:rsidRDefault="00C81C5B">
      <w:pPr>
        <w:rPr>
          <w:b/>
          <w:bCs/>
        </w:rPr>
      </w:pPr>
      <w:r>
        <w:rPr>
          <w:b/>
          <w:bCs/>
        </w:rPr>
        <w:t xml:space="preserve">Discussion </w:t>
      </w:r>
      <w:proofErr w:type="gramStart"/>
      <w:r>
        <w:rPr>
          <w:b/>
          <w:bCs/>
        </w:rPr>
        <w:t>point</w:t>
      </w:r>
      <w:proofErr w:type="gramEnd"/>
      <w:r>
        <w:rPr>
          <w:b/>
          <w:bCs/>
        </w:rPr>
        <w:t xml:space="preserve"> 2: Do you support to include above agreements in the LS? And pls indicate if anything is missing. </w:t>
      </w:r>
    </w:p>
    <w:tbl>
      <w:tblPr>
        <w:tblStyle w:val="af5"/>
        <w:tblW w:w="0" w:type="auto"/>
        <w:tblInd w:w="113" w:type="dxa"/>
        <w:tblLook w:val="04A0" w:firstRow="1" w:lastRow="0" w:firstColumn="1" w:lastColumn="0" w:noHBand="0" w:noVBand="1"/>
      </w:tblPr>
      <w:tblGrid>
        <w:gridCol w:w="1959"/>
        <w:gridCol w:w="1163"/>
        <w:gridCol w:w="6115"/>
      </w:tblGrid>
      <w:tr w:rsidR="008B61EF" w14:paraId="2ED3A785" w14:textId="77777777">
        <w:tc>
          <w:tcPr>
            <w:tcW w:w="1959" w:type="dxa"/>
            <w:shd w:val="clear" w:color="auto" w:fill="BFBFBF" w:themeFill="background1" w:themeFillShade="BF"/>
          </w:tcPr>
          <w:p w14:paraId="32005E42"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532CE371"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7C1E3B3E" w14:textId="77777777" w:rsidR="008B61EF" w:rsidRDefault="00C81C5B">
            <w:pPr>
              <w:spacing w:after="0"/>
              <w:jc w:val="center"/>
              <w:rPr>
                <w:b/>
                <w:bCs/>
              </w:rPr>
            </w:pPr>
            <w:r>
              <w:rPr>
                <w:b/>
                <w:bCs/>
              </w:rPr>
              <w:t>Comments, if any</w:t>
            </w:r>
          </w:p>
        </w:tc>
      </w:tr>
      <w:tr w:rsidR="008B61EF" w14:paraId="447C56F5" w14:textId="77777777">
        <w:tc>
          <w:tcPr>
            <w:tcW w:w="1959" w:type="dxa"/>
          </w:tcPr>
          <w:p w14:paraId="08CE65AC" w14:textId="77777777" w:rsidR="008B61EF" w:rsidRDefault="00C81C5B">
            <w:pPr>
              <w:spacing w:after="0"/>
            </w:pPr>
            <w:r>
              <w:t>Intel</w:t>
            </w:r>
          </w:p>
        </w:tc>
        <w:tc>
          <w:tcPr>
            <w:tcW w:w="1163" w:type="dxa"/>
          </w:tcPr>
          <w:p w14:paraId="711F2E7B" w14:textId="77777777" w:rsidR="008B61EF" w:rsidRDefault="00C81C5B">
            <w:pPr>
              <w:spacing w:after="0"/>
            </w:pPr>
            <w:r>
              <w:t>Yes</w:t>
            </w:r>
          </w:p>
        </w:tc>
        <w:tc>
          <w:tcPr>
            <w:tcW w:w="6115" w:type="dxa"/>
          </w:tcPr>
          <w:p w14:paraId="54470AF6" w14:textId="77777777" w:rsidR="008B61EF" w:rsidRDefault="008B61EF">
            <w:pPr>
              <w:spacing w:after="0"/>
            </w:pPr>
          </w:p>
        </w:tc>
      </w:tr>
      <w:tr w:rsidR="008B61EF" w14:paraId="0FDF59BC" w14:textId="77777777">
        <w:tc>
          <w:tcPr>
            <w:tcW w:w="1959" w:type="dxa"/>
          </w:tcPr>
          <w:p w14:paraId="7120DBCE" w14:textId="77777777" w:rsidR="008B61EF" w:rsidRDefault="00C81C5B">
            <w:pPr>
              <w:spacing w:after="0"/>
            </w:pPr>
            <w:r>
              <w:t>vivo</w:t>
            </w:r>
          </w:p>
        </w:tc>
        <w:tc>
          <w:tcPr>
            <w:tcW w:w="1163" w:type="dxa"/>
          </w:tcPr>
          <w:p w14:paraId="149D4FC5" w14:textId="77777777" w:rsidR="008B61EF" w:rsidRDefault="00C81C5B">
            <w:pPr>
              <w:spacing w:after="0"/>
            </w:pPr>
            <w:r>
              <w:t>Yes</w:t>
            </w:r>
          </w:p>
        </w:tc>
        <w:tc>
          <w:tcPr>
            <w:tcW w:w="6115" w:type="dxa"/>
          </w:tcPr>
          <w:p w14:paraId="7209FBA0" w14:textId="77777777" w:rsidR="008B61EF" w:rsidRDefault="00C81C5B">
            <w:pPr>
              <w:spacing w:after="0"/>
            </w:pPr>
            <w:r>
              <w:t>We suppose the following P12 in the summary is missing. We think it can be captured in the LS with reformulation.</w:t>
            </w:r>
          </w:p>
          <w:p w14:paraId="040718C6" w14:textId="77777777" w:rsidR="008B61EF" w:rsidRDefault="008B61EF">
            <w:pPr>
              <w:spacing w:after="0"/>
            </w:pPr>
          </w:p>
          <w:p w14:paraId="1F4E09EC" w14:textId="77777777" w:rsidR="008B61EF" w:rsidRDefault="00C81C5B">
            <w:pPr>
              <w:spacing w:after="0"/>
            </w:pPr>
            <w:ins w:id="3" w:author="vivo" w:date="2021-05-25T10:35:00Z">
              <w:r>
                <w:t>Reference s</w:t>
              </w:r>
            </w:ins>
            <w:del w:id="4" w:author="vivo" w:date="2021-05-25T10:35:00Z">
              <w:r>
                <w:delText>S</w:delText>
              </w:r>
            </w:del>
            <w:r>
              <w:t xml:space="preserve">ignal configuration for UL positioning in RRC_INACTIVE can be carried by </w:t>
            </w:r>
            <w:proofErr w:type="spellStart"/>
            <w:r>
              <w:t>RRCRelease</w:t>
            </w:r>
            <w:proofErr w:type="spellEnd"/>
            <w:r>
              <w:t xml:space="preserve"> message with </w:t>
            </w:r>
            <w:proofErr w:type="spellStart"/>
            <w:r>
              <w:t>suspendConfig</w:t>
            </w:r>
            <w:proofErr w:type="spellEnd"/>
            <w:r>
              <w:t xml:space="preserve">.  </w:t>
            </w:r>
          </w:p>
        </w:tc>
      </w:tr>
      <w:tr w:rsidR="008B61EF" w14:paraId="1AA0F521" w14:textId="77777777">
        <w:tc>
          <w:tcPr>
            <w:tcW w:w="1959" w:type="dxa"/>
          </w:tcPr>
          <w:p w14:paraId="06824137" w14:textId="77777777" w:rsidR="008B61EF" w:rsidRDefault="00C81C5B">
            <w:pPr>
              <w:spacing w:after="0"/>
              <w:rPr>
                <w:lang w:eastAsia="zh-CN"/>
              </w:rPr>
            </w:pPr>
            <w:r>
              <w:t>Nokia</w:t>
            </w:r>
          </w:p>
        </w:tc>
        <w:tc>
          <w:tcPr>
            <w:tcW w:w="1163" w:type="dxa"/>
          </w:tcPr>
          <w:p w14:paraId="4E0C8C22" w14:textId="77777777" w:rsidR="008B61EF" w:rsidRDefault="00C81C5B">
            <w:pPr>
              <w:spacing w:after="0"/>
              <w:rPr>
                <w:lang w:eastAsia="zh-CN"/>
              </w:rPr>
            </w:pPr>
            <w:r>
              <w:t>No</w:t>
            </w:r>
          </w:p>
        </w:tc>
        <w:tc>
          <w:tcPr>
            <w:tcW w:w="6115" w:type="dxa"/>
          </w:tcPr>
          <w:p w14:paraId="5268D42F" w14:textId="77777777" w:rsidR="008B61EF" w:rsidRDefault="00C81C5B">
            <w:pPr>
              <w:spacing w:after="0"/>
            </w:pPr>
            <w:r>
              <w:t>See our comments to Discussion point 1.</w:t>
            </w:r>
          </w:p>
        </w:tc>
      </w:tr>
      <w:tr w:rsidR="008B61EF" w14:paraId="5611BCE2" w14:textId="77777777">
        <w:tc>
          <w:tcPr>
            <w:tcW w:w="1959" w:type="dxa"/>
          </w:tcPr>
          <w:p w14:paraId="2BE8B59A" w14:textId="77777777" w:rsidR="008B61EF" w:rsidRDefault="00C81C5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63" w:type="dxa"/>
          </w:tcPr>
          <w:p w14:paraId="198B9AC8" w14:textId="77777777" w:rsidR="008B61EF" w:rsidRDefault="00C81C5B">
            <w:pPr>
              <w:spacing w:after="0"/>
              <w:rPr>
                <w:lang w:eastAsia="zh-CN"/>
              </w:rPr>
            </w:pPr>
            <w:r>
              <w:rPr>
                <w:rFonts w:hint="eastAsia"/>
                <w:lang w:eastAsia="zh-CN"/>
              </w:rPr>
              <w:t>Y</w:t>
            </w:r>
            <w:r>
              <w:rPr>
                <w:lang w:eastAsia="zh-CN"/>
              </w:rPr>
              <w:t>es</w:t>
            </w:r>
          </w:p>
        </w:tc>
        <w:tc>
          <w:tcPr>
            <w:tcW w:w="6115" w:type="dxa"/>
          </w:tcPr>
          <w:p w14:paraId="1BBDA939" w14:textId="77777777" w:rsidR="008B61EF" w:rsidRDefault="00C81C5B">
            <w:pPr>
              <w:spacing w:after="0"/>
              <w:rPr>
                <w:lang w:eastAsia="zh-CN"/>
              </w:rPr>
            </w:pPr>
            <w:r>
              <w:rPr>
                <w:rFonts w:hint="eastAsia"/>
                <w:lang w:eastAsia="zh-CN"/>
              </w:rPr>
              <w:t>T</w:t>
            </w:r>
            <w:r>
              <w:rPr>
                <w:lang w:eastAsia="zh-CN"/>
              </w:rPr>
              <w:t xml:space="preserve">he above agreement is applicable for both UL and DL. We can also include the other RAN2 agreements related to UL in the LS. </w:t>
            </w:r>
          </w:p>
        </w:tc>
      </w:tr>
      <w:tr w:rsidR="008B61EF" w14:paraId="44430C19" w14:textId="77777777">
        <w:tc>
          <w:tcPr>
            <w:tcW w:w="1959" w:type="dxa"/>
          </w:tcPr>
          <w:p w14:paraId="01880764" w14:textId="77777777" w:rsidR="008B61EF" w:rsidRDefault="00C81C5B">
            <w:pPr>
              <w:spacing w:after="0"/>
              <w:rPr>
                <w:lang w:eastAsia="zh-CN"/>
              </w:rPr>
            </w:pPr>
            <w:r>
              <w:rPr>
                <w:lang w:eastAsia="zh-CN"/>
              </w:rPr>
              <w:t>ZTE</w:t>
            </w:r>
          </w:p>
        </w:tc>
        <w:tc>
          <w:tcPr>
            <w:tcW w:w="1163" w:type="dxa"/>
          </w:tcPr>
          <w:p w14:paraId="5A904046" w14:textId="77777777" w:rsidR="008B61EF" w:rsidRDefault="00C81C5B">
            <w:pPr>
              <w:spacing w:after="0"/>
              <w:rPr>
                <w:lang w:eastAsia="zh-CN"/>
              </w:rPr>
            </w:pPr>
            <w:r>
              <w:rPr>
                <w:lang w:eastAsia="zh-CN"/>
              </w:rPr>
              <w:t>Yes</w:t>
            </w:r>
          </w:p>
        </w:tc>
        <w:tc>
          <w:tcPr>
            <w:tcW w:w="6115" w:type="dxa"/>
          </w:tcPr>
          <w:p w14:paraId="6AFE9911" w14:textId="77777777" w:rsidR="008B61EF" w:rsidRDefault="008B61EF">
            <w:pPr>
              <w:spacing w:after="0"/>
              <w:rPr>
                <w:lang w:eastAsia="zh-CN"/>
              </w:rPr>
            </w:pPr>
          </w:p>
        </w:tc>
      </w:tr>
      <w:tr w:rsidR="002C091D" w14:paraId="7B0DF95E" w14:textId="77777777">
        <w:tc>
          <w:tcPr>
            <w:tcW w:w="1959" w:type="dxa"/>
          </w:tcPr>
          <w:p w14:paraId="5B33FCB6" w14:textId="77777777" w:rsidR="002C091D" w:rsidRDefault="002C091D">
            <w:pPr>
              <w:spacing w:after="0"/>
              <w:rPr>
                <w:lang w:eastAsia="zh-CN"/>
              </w:rPr>
            </w:pPr>
            <w:r>
              <w:rPr>
                <w:rFonts w:hint="eastAsia"/>
                <w:lang w:eastAsia="zh-CN"/>
              </w:rPr>
              <w:t>X</w:t>
            </w:r>
            <w:r>
              <w:rPr>
                <w:lang w:eastAsia="zh-CN"/>
              </w:rPr>
              <w:t>iaomi</w:t>
            </w:r>
          </w:p>
        </w:tc>
        <w:tc>
          <w:tcPr>
            <w:tcW w:w="1163" w:type="dxa"/>
          </w:tcPr>
          <w:p w14:paraId="7472C5F4" w14:textId="77777777" w:rsidR="002C091D" w:rsidRDefault="002C091D">
            <w:pPr>
              <w:spacing w:after="0"/>
              <w:rPr>
                <w:lang w:eastAsia="zh-CN"/>
              </w:rPr>
            </w:pPr>
            <w:r>
              <w:rPr>
                <w:rFonts w:hint="eastAsia"/>
                <w:lang w:eastAsia="zh-CN"/>
              </w:rPr>
              <w:t>N</w:t>
            </w:r>
            <w:r>
              <w:rPr>
                <w:lang w:eastAsia="zh-CN"/>
              </w:rPr>
              <w:t>o</w:t>
            </w:r>
          </w:p>
        </w:tc>
        <w:tc>
          <w:tcPr>
            <w:tcW w:w="6115" w:type="dxa"/>
          </w:tcPr>
          <w:p w14:paraId="72211ACC" w14:textId="77777777" w:rsidR="002C091D" w:rsidRDefault="002C091D">
            <w:pPr>
              <w:spacing w:after="0"/>
              <w:rPr>
                <w:lang w:eastAsia="zh-CN"/>
              </w:rPr>
            </w:pPr>
            <w:r>
              <w:rPr>
                <w:lang w:eastAsia="zh-CN"/>
              </w:rPr>
              <w:t xml:space="preserve">We can send the LS on above agreements but not for the UL positioning in RRC inactive. </w:t>
            </w:r>
          </w:p>
        </w:tc>
      </w:tr>
      <w:tr w:rsidR="00354715" w14:paraId="1659EA3C" w14:textId="77777777">
        <w:tc>
          <w:tcPr>
            <w:tcW w:w="1959" w:type="dxa"/>
          </w:tcPr>
          <w:p w14:paraId="622495B0" w14:textId="77777777" w:rsidR="00354715" w:rsidRDefault="00354715">
            <w:pPr>
              <w:spacing w:after="0"/>
              <w:rPr>
                <w:lang w:eastAsia="zh-CN"/>
              </w:rPr>
            </w:pPr>
            <w:r>
              <w:rPr>
                <w:lang w:eastAsia="zh-CN"/>
              </w:rPr>
              <w:t>Ericsson</w:t>
            </w:r>
          </w:p>
        </w:tc>
        <w:tc>
          <w:tcPr>
            <w:tcW w:w="1163" w:type="dxa"/>
          </w:tcPr>
          <w:p w14:paraId="308F7B99" w14:textId="77777777" w:rsidR="00354715" w:rsidRDefault="00354715">
            <w:pPr>
              <w:spacing w:after="0"/>
              <w:rPr>
                <w:lang w:eastAsia="zh-CN"/>
              </w:rPr>
            </w:pPr>
            <w:r>
              <w:rPr>
                <w:lang w:eastAsia="zh-CN"/>
              </w:rPr>
              <w:t>No</w:t>
            </w:r>
          </w:p>
        </w:tc>
        <w:tc>
          <w:tcPr>
            <w:tcW w:w="6115" w:type="dxa"/>
          </w:tcPr>
          <w:p w14:paraId="0B855D53" w14:textId="77777777" w:rsidR="00354715" w:rsidRDefault="00BC2918">
            <w:pPr>
              <w:spacing w:after="0"/>
              <w:rPr>
                <w:lang w:eastAsia="zh-CN"/>
              </w:rPr>
            </w:pPr>
            <w:r>
              <w:rPr>
                <w:lang w:eastAsia="zh-CN"/>
              </w:rPr>
              <w:t xml:space="preserve">Agree with Nokia and </w:t>
            </w:r>
            <w:proofErr w:type="spellStart"/>
            <w:r>
              <w:rPr>
                <w:lang w:eastAsia="zh-CN"/>
              </w:rPr>
              <w:t>Xiami</w:t>
            </w:r>
            <w:proofErr w:type="spellEnd"/>
          </w:p>
        </w:tc>
      </w:tr>
      <w:tr w:rsidR="00A43E67" w14:paraId="36785955" w14:textId="77777777">
        <w:tc>
          <w:tcPr>
            <w:tcW w:w="1959" w:type="dxa"/>
          </w:tcPr>
          <w:p w14:paraId="127BB24D" w14:textId="77777777" w:rsidR="00A43E67" w:rsidRDefault="00A43E67">
            <w:pPr>
              <w:spacing w:after="0"/>
              <w:rPr>
                <w:lang w:eastAsia="zh-CN"/>
              </w:rPr>
            </w:pPr>
            <w:r>
              <w:rPr>
                <w:rFonts w:hint="eastAsia"/>
                <w:lang w:eastAsia="zh-CN"/>
              </w:rPr>
              <w:t>CATT</w:t>
            </w:r>
          </w:p>
        </w:tc>
        <w:tc>
          <w:tcPr>
            <w:tcW w:w="1163" w:type="dxa"/>
          </w:tcPr>
          <w:p w14:paraId="2E73F7C9" w14:textId="77777777" w:rsidR="00A43E67" w:rsidRDefault="00C53B37">
            <w:pPr>
              <w:spacing w:after="0"/>
              <w:rPr>
                <w:lang w:eastAsia="zh-CN"/>
              </w:rPr>
            </w:pPr>
            <w:r>
              <w:rPr>
                <w:rFonts w:hint="eastAsia"/>
                <w:lang w:eastAsia="zh-CN"/>
              </w:rPr>
              <w:t>Yes</w:t>
            </w:r>
          </w:p>
        </w:tc>
        <w:tc>
          <w:tcPr>
            <w:tcW w:w="6115" w:type="dxa"/>
          </w:tcPr>
          <w:p w14:paraId="31F59C42" w14:textId="77777777" w:rsidR="00A43E67" w:rsidRDefault="00A43E67">
            <w:pPr>
              <w:spacing w:after="0"/>
              <w:rPr>
                <w:lang w:eastAsia="zh-CN"/>
              </w:rPr>
            </w:pPr>
          </w:p>
        </w:tc>
      </w:tr>
      <w:tr w:rsidR="00611597" w14:paraId="21EB0897" w14:textId="77777777">
        <w:tc>
          <w:tcPr>
            <w:tcW w:w="1959" w:type="dxa"/>
          </w:tcPr>
          <w:p w14:paraId="61AEC0C9" w14:textId="66302D5E" w:rsidR="00611597" w:rsidRDefault="00611597" w:rsidP="00611597">
            <w:pPr>
              <w:spacing w:after="0"/>
              <w:rPr>
                <w:lang w:eastAsia="zh-CN"/>
              </w:rPr>
            </w:pPr>
            <w:proofErr w:type="spellStart"/>
            <w:r>
              <w:rPr>
                <w:lang w:eastAsia="zh-CN"/>
              </w:rPr>
              <w:lastRenderedPageBreak/>
              <w:t>InterDigital</w:t>
            </w:r>
            <w:proofErr w:type="spellEnd"/>
          </w:p>
        </w:tc>
        <w:tc>
          <w:tcPr>
            <w:tcW w:w="1163" w:type="dxa"/>
          </w:tcPr>
          <w:p w14:paraId="0826CF7E" w14:textId="61495247" w:rsidR="00611597" w:rsidRDefault="00611597" w:rsidP="00611597">
            <w:pPr>
              <w:spacing w:after="0"/>
              <w:rPr>
                <w:lang w:eastAsia="zh-CN"/>
              </w:rPr>
            </w:pPr>
            <w:r>
              <w:rPr>
                <w:lang w:eastAsia="zh-CN"/>
              </w:rPr>
              <w:t>Yes</w:t>
            </w:r>
          </w:p>
        </w:tc>
        <w:tc>
          <w:tcPr>
            <w:tcW w:w="6115" w:type="dxa"/>
          </w:tcPr>
          <w:p w14:paraId="53F2BA89" w14:textId="77777777" w:rsidR="00611597" w:rsidRDefault="00611597" w:rsidP="00611597">
            <w:pPr>
              <w:spacing w:after="0"/>
              <w:rPr>
                <w:lang w:eastAsia="zh-CN"/>
              </w:rPr>
            </w:pPr>
          </w:p>
        </w:tc>
      </w:tr>
      <w:tr w:rsidR="00104F9A" w14:paraId="3A2CDCE5" w14:textId="77777777">
        <w:tc>
          <w:tcPr>
            <w:tcW w:w="1959" w:type="dxa"/>
          </w:tcPr>
          <w:p w14:paraId="7F2FA207" w14:textId="1733584D" w:rsidR="00104F9A" w:rsidRDefault="00104F9A" w:rsidP="00104F9A">
            <w:pPr>
              <w:spacing w:after="0"/>
              <w:rPr>
                <w:lang w:eastAsia="zh-CN"/>
              </w:rPr>
            </w:pPr>
            <w:r>
              <w:rPr>
                <w:lang w:eastAsia="zh-CN"/>
              </w:rPr>
              <w:t>Qualcomm</w:t>
            </w:r>
          </w:p>
        </w:tc>
        <w:tc>
          <w:tcPr>
            <w:tcW w:w="1163" w:type="dxa"/>
          </w:tcPr>
          <w:p w14:paraId="6167E073" w14:textId="27CF5093" w:rsidR="00104F9A" w:rsidRDefault="00104F9A" w:rsidP="00104F9A">
            <w:pPr>
              <w:spacing w:after="0"/>
              <w:rPr>
                <w:lang w:eastAsia="zh-CN"/>
              </w:rPr>
            </w:pPr>
            <w:r>
              <w:rPr>
                <w:lang w:eastAsia="zh-CN"/>
              </w:rPr>
              <w:t>Yes</w:t>
            </w:r>
          </w:p>
        </w:tc>
        <w:tc>
          <w:tcPr>
            <w:tcW w:w="6115" w:type="dxa"/>
          </w:tcPr>
          <w:p w14:paraId="691A89FF" w14:textId="0B748590" w:rsidR="00104F9A" w:rsidRDefault="00104F9A" w:rsidP="00104F9A">
            <w:pPr>
              <w:spacing w:after="0"/>
              <w:rPr>
                <w:lang w:eastAsia="zh-CN"/>
              </w:rPr>
            </w:pPr>
            <w:r>
              <w:rPr>
                <w:lang w:eastAsia="zh-CN"/>
              </w:rPr>
              <w:t xml:space="preserve">We should include all RAN2 agreements </w:t>
            </w:r>
            <w:r w:rsidR="009E05BD">
              <w:rPr>
                <w:lang w:eastAsia="zh-CN"/>
              </w:rPr>
              <w:t xml:space="preserve">so far </w:t>
            </w:r>
            <w:r>
              <w:rPr>
                <w:lang w:eastAsia="zh-CN"/>
              </w:rPr>
              <w:t>on this topic.</w:t>
            </w:r>
          </w:p>
        </w:tc>
      </w:tr>
      <w:tr w:rsidR="00544EEF" w14:paraId="561AE5EB" w14:textId="77777777">
        <w:tc>
          <w:tcPr>
            <w:tcW w:w="1959" w:type="dxa"/>
          </w:tcPr>
          <w:p w14:paraId="5618AA9E" w14:textId="51A1F5F4" w:rsidR="00544EEF" w:rsidRDefault="00544EEF" w:rsidP="00104F9A">
            <w:pPr>
              <w:spacing w:after="0"/>
              <w:rPr>
                <w:lang w:eastAsia="zh-CN"/>
              </w:rPr>
            </w:pPr>
            <w:r>
              <w:rPr>
                <w:lang w:eastAsia="zh-CN"/>
              </w:rPr>
              <w:t>Sony</w:t>
            </w:r>
          </w:p>
        </w:tc>
        <w:tc>
          <w:tcPr>
            <w:tcW w:w="1163" w:type="dxa"/>
          </w:tcPr>
          <w:p w14:paraId="0B564199" w14:textId="65069171" w:rsidR="00544EEF" w:rsidRDefault="00544EEF" w:rsidP="00104F9A">
            <w:pPr>
              <w:spacing w:after="0"/>
              <w:rPr>
                <w:lang w:eastAsia="zh-CN"/>
              </w:rPr>
            </w:pPr>
            <w:r>
              <w:rPr>
                <w:lang w:eastAsia="zh-CN"/>
              </w:rPr>
              <w:t>Yes</w:t>
            </w:r>
          </w:p>
        </w:tc>
        <w:tc>
          <w:tcPr>
            <w:tcW w:w="6115" w:type="dxa"/>
          </w:tcPr>
          <w:p w14:paraId="071F4807" w14:textId="77777777" w:rsidR="00544EEF" w:rsidRDefault="00544EEF" w:rsidP="00104F9A">
            <w:pPr>
              <w:spacing w:after="0"/>
              <w:rPr>
                <w:lang w:eastAsia="zh-CN"/>
              </w:rPr>
            </w:pPr>
          </w:p>
        </w:tc>
      </w:tr>
      <w:tr w:rsidR="00AE4B97" w14:paraId="017B7649" w14:textId="77777777">
        <w:tc>
          <w:tcPr>
            <w:tcW w:w="1959" w:type="dxa"/>
          </w:tcPr>
          <w:p w14:paraId="2813C489" w14:textId="4F85008D" w:rsidR="00AE4B97" w:rsidRDefault="00AE4B97" w:rsidP="00104F9A">
            <w:pPr>
              <w:spacing w:after="0"/>
              <w:rPr>
                <w:lang w:eastAsia="zh-CN"/>
              </w:rPr>
            </w:pPr>
            <w:r>
              <w:rPr>
                <w:lang w:eastAsia="zh-CN"/>
              </w:rPr>
              <w:t>Apple</w:t>
            </w:r>
          </w:p>
        </w:tc>
        <w:tc>
          <w:tcPr>
            <w:tcW w:w="1163" w:type="dxa"/>
          </w:tcPr>
          <w:p w14:paraId="19677624" w14:textId="2404D03E" w:rsidR="00AE4B97" w:rsidRDefault="00AE4B97" w:rsidP="00104F9A">
            <w:pPr>
              <w:spacing w:after="0"/>
              <w:rPr>
                <w:lang w:eastAsia="zh-CN"/>
              </w:rPr>
            </w:pPr>
            <w:r>
              <w:rPr>
                <w:lang w:eastAsia="zh-CN"/>
              </w:rPr>
              <w:t>NO</w:t>
            </w:r>
          </w:p>
        </w:tc>
        <w:tc>
          <w:tcPr>
            <w:tcW w:w="6115" w:type="dxa"/>
          </w:tcPr>
          <w:p w14:paraId="312C09A9" w14:textId="5D1C1DE2" w:rsidR="00AE4B97" w:rsidRDefault="00AE4B97" w:rsidP="00104F9A">
            <w:pPr>
              <w:spacing w:after="0"/>
              <w:rPr>
                <w:lang w:eastAsia="zh-CN"/>
              </w:rPr>
            </w:pPr>
            <w:r>
              <w:rPr>
                <w:lang w:eastAsia="zh-CN"/>
              </w:rPr>
              <w:t>Same view as Xiaomi.</w:t>
            </w:r>
          </w:p>
        </w:tc>
      </w:tr>
      <w:tr w:rsidR="005D4B81" w14:paraId="318D3565" w14:textId="77777777">
        <w:tc>
          <w:tcPr>
            <w:tcW w:w="1959" w:type="dxa"/>
          </w:tcPr>
          <w:p w14:paraId="1AEE5DF0" w14:textId="01061E2C" w:rsidR="005D4B81" w:rsidRDefault="005D4B81" w:rsidP="00104F9A">
            <w:pPr>
              <w:spacing w:after="0"/>
              <w:rPr>
                <w:lang w:eastAsia="zh-CN"/>
              </w:rPr>
            </w:pPr>
            <w:r>
              <w:rPr>
                <w:rFonts w:hint="eastAsia"/>
                <w:lang w:eastAsia="zh-CN"/>
              </w:rPr>
              <w:t>O</w:t>
            </w:r>
            <w:r>
              <w:rPr>
                <w:lang w:eastAsia="zh-CN"/>
              </w:rPr>
              <w:t>PPO</w:t>
            </w:r>
          </w:p>
        </w:tc>
        <w:tc>
          <w:tcPr>
            <w:tcW w:w="1163" w:type="dxa"/>
          </w:tcPr>
          <w:p w14:paraId="45968832" w14:textId="47037234" w:rsidR="005D4B81" w:rsidRDefault="005D4B81" w:rsidP="00104F9A">
            <w:pPr>
              <w:spacing w:after="0"/>
              <w:rPr>
                <w:lang w:eastAsia="zh-CN"/>
              </w:rPr>
            </w:pPr>
            <w:r>
              <w:rPr>
                <w:lang w:eastAsia="zh-CN"/>
              </w:rPr>
              <w:t xml:space="preserve">No </w:t>
            </w:r>
          </w:p>
        </w:tc>
        <w:tc>
          <w:tcPr>
            <w:tcW w:w="6115" w:type="dxa"/>
          </w:tcPr>
          <w:p w14:paraId="3AF3AEFF" w14:textId="65C37911" w:rsidR="005D4B81" w:rsidRDefault="00F72E73" w:rsidP="00104F9A">
            <w:pPr>
              <w:spacing w:after="0"/>
              <w:rPr>
                <w:lang w:eastAsia="zh-CN"/>
              </w:rPr>
            </w:pPr>
            <w:r>
              <w:rPr>
                <w:lang w:eastAsia="zh-CN"/>
              </w:rPr>
              <w:t>See our Q1 reply.</w:t>
            </w:r>
          </w:p>
        </w:tc>
      </w:tr>
      <w:tr w:rsidR="00080FE5" w14:paraId="0F8C010F" w14:textId="77777777">
        <w:tc>
          <w:tcPr>
            <w:tcW w:w="1959" w:type="dxa"/>
          </w:tcPr>
          <w:p w14:paraId="03F7779B" w14:textId="73DF18C5" w:rsidR="00080FE5" w:rsidRDefault="00080FE5" w:rsidP="00104F9A">
            <w:pPr>
              <w:spacing w:after="0"/>
              <w:rPr>
                <w:lang w:eastAsia="zh-CN"/>
              </w:rPr>
            </w:pPr>
            <w:r>
              <w:rPr>
                <w:rFonts w:hint="eastAsia"/>
                <w:lang w:eastAsia="zh-CN"/>
              </w:rPr>
              <w:t>C</w:t>
            </w:r>
            <w:r>
              <w:rPr>
                <w:lang w:eastAsia="zh-CN"/>
              </w:rPr>
              <w:t>MCC</w:t>
            </w:r>
          </w:p>
        </w:tc>
        <w:tc>
          <w:tcPr>
            <w:tcW w:w="1163" w:type="dxa"/>
          </w:tcPr>
          <w:p w14:paraId="47B41767" w14:textId="1BE8D93A" w:rsidR="00080FE5" w:rsidRDefault="00080FE5" w:rsidP="00104F9A">
            <w:pPr>
              <w:spacing w:after="0"/>
              <w:rPr>
                <w:lang w:eastAsia="zh-CN"/>
              </w:rPr>
            </w:pPr>
            <w:r>
              <w:rPr>
                <w:rFonts w:hint="eastAsia"/>
                <w:lang w:eastAsia="zh-CN"/>
              </w:rPr>
              <w:t>Y</w:t>
            </w:r>
            <w:r>
              <w:rPr>
                <w:lang w:eastAsia="zh-CN"/>
              </w:rPr>
              <w:t>es</w:t>
            </w:r>
          </w:p>
        </w:tc>
        <w:tc>
          <w:tcPr>
            <w:tcW w:w="6115" w:type="dxa"/>
          </w:tcPr>
          <w:p w14:paraId="62F296B1" w14:textId="77777777" w:rsidR="00080FE5" w:rsidRDefault="00080FE5" w:rsidP="00104F9A">
            <w:pPr>
              <w:spacing w:after="0"/>
              <w:rPr>
                <w:lang w:eastAsia="zh-CN"/>
              </w:rPr>
            </w:pPr>
          </w:p>
        </w:tc>
      </w:tr>
    </w:tbl>
    <w:p w14:paraId="4207E50D" w14:textId="6EB1B8CE" w:rsidR="008B61EF" w:rsidRDefault="008B61EF">
      <w:pPr>
        <w:rPr>
          <w:lang w:val="en-GB" w:eastAsia="zh-CN"/>
        </w:rPr>
      </w:pPr>
    </w:p>
    <w:p w14:paraId="330BB04C" w14:textId="3FFCBD3A" w:rsidR="005D4B81" w:rsidRDefault="005D4B81">
      <w:pPr>
        <w:rPr>
          <w:lang w:val="en-GB" w:eastAsia="zh-CN"/>
        </w:rPr>
      </w:pPr>
    </w:p>
    <w:p w14:paraId="062DA5B0" w14:textId="40758748" w:rsidR="00CD1823" w:rsidRDefault="00CD1823" w:rsidP="00CD1823">
      <w:pPr>
        <w:jc w:val="both"/>
        <w:rPr>
          <w:b/>
          <w:bCs/>
          <w:u w:val="single"/>
          <w:lang w:val="en-GB"/>
        </w:rPr>
      </w:pPr>
      <w:r w:rsidRPr="00E25CE4">
        <w:rPr>
          <w:b/>
          <w:bCs/>
          <w:u w:val="single"/>
          <w:lang w:val="en-GB"/>
        </w:rPr>
        <w:t xml:space="preserve">Summary on </w:t>
      </w:r>
      <w:r>
        <w:rPr>
          <w:b/>
          <w:bCs/>
          <w:u w:val="single"/>
          <w:lang w:val="en-GB"/>
        </w:rPr>
        <w:t>the Discussion point 1/2 on</w:t>
      </w:r>
      <w:r w:rsidRPr="00E25CE4">
        <w:rPr>
          <w:b/>
          <w:bCs/>
          <w:u w:val="single"/>
          <w:lang w:val="en-GB"/>
        </w:rPr>
        <w:t xml:space="preserve"> </w:t>
      </w:r>
      <w:r>
        <w:rPr>
          <w:b/>
          <w:bCs/>
          <w:u w:val="single"/>
          <w:lang w:val="en-GB"/>
        </w:rPr>
        <w:t>the need of LS to RAN1 on UL positioning and include RAN2 agreements in the LS</w:t>
      </w:r>
      <w:r w:rsidRPr="00E25CE4">
        <w:rPr>
          <w:b/>
          <w:bCs/>
          <w:u w:val="single"/>
          <w:lang w:val="en-GB"/>
        </w:rPr>
        <w:t xml:space="preserve">. </w:t>
      </w:r>
    </w:p>
    <w:p w14:paraId="203A0025" w14:textId="77777777" w:rsidR="00CD1823" w:rsidRDefault="00CD1823" w:rsidP="00CD1823">
      <w:pPr>
        <w:jc w:val="both"/>
        <w:rPr>
          <w:lang w:val="en-GB"/>
        </w:rPr>
      </w:pPr>
      <w:r>
        <w:rPr>
          <w:lang w:val="en-GB"/>
        </w:rPr>
        <w:t>12</w:t>
      </w:r>
      <w:r w:rsidRPr="00535EDC">
        <w:rPr>
          <w:lang w:val="en-GB"/>
        </w:rPr>
        <w:t xml:space="preserve"> companies provided inputs to this discussion point:</w:t>
      </w:r>
    </w:p>
    <w:p w14:paraId="6C244F8D" w14:textId="56EA65DA" w:rsidR="00CD1823" w:rsidRPr="00604B13" w:rsidRDefault="00CD1823" w:rsidP="00CD1823">
      <w:pPr>
        <w:pStyle w:val="af9"/>
        <w:numPr>
          <w:ilvl w:val="0"/>
          <w:numId w:val="12"/>
        </w:numPr>
        <w:jc w:val="both"/>
        <w:rPr>
          <w:lang w:val="en-GB"/>
        </w:rPr>
      </w:pPr>
      <w:r>
        <w:rPr>
          <w:lang w:val="en-GB" w:eastAsia="x-none"/>
        </w:rPr>
        <w:t xml:space="preserve">9 Companies (Intel, vivo, Huawei, </w:t>
      </w:r>
      <w:proofErr w:type="spellStart"/>
      <w:r>
        <w:rPr>
          <w:lang w:val="en-GB" w:eastAsia="x-none"/>
        </w:rPr>
        <w:t>HiSilicon</w:t>
      </w:r>
      <w:proofErr w:type="spellEnd"/>
      <w:r>
        <w:rPr>
          <w:lang w:val="en-GB" w:eastAsia="x-none"/>
        </w:rPr>
        <w:t xml:space="preserve">, ZTE, CATT, </w:t>
      </w:r>
      <w:proofErr w:type="spellStart"/>
      <w:r>
        <w:rPr>
          <w:lang w:val="en-GB" w:eastAsia="x-none"/>
        </w:rPr>
        <w:t>InterDigital</w:t>
      </w:r>
      <w:proofErr w:type="spellEnd"/>
      <w:r>
        <w:rPr>
          <w:lang w:val="en-GB" w:eastAsia="x-none"/>
        </w:rPr>
        <w:t>, Qualcomm, Sony) support to send LS to RAN1 and include agreements;</w:t>
      </w:r>
    </w:p>
    <w:p w14:paraId="480CB255" w14:textId="77777777" w:rsidR="00CD1823" w:rsidRDefault="00CD1823" w:rsidP="00CD1823">
      <w:pPr>
        <w:pStyle w:val="af9"/>
        <w:rPr>
          <w:lang w:val="en-GB" w:eastAsia="x-none"/>
        </w:rPr>
      </w:pPr>
    </w:p>
    <w:p w14:paraId="2A22461D" w14:textId="77777777" w:rsidR="00CD1823" w:rsidRPr="00604B13" w:rsidRDefault="00CD1823" w:rsidP="00CD1823">
      <w:pPr>
        <w:pStyle w:val="af9"/>
        <w:numPr>
          <w:ilvl w:val="0"/>
          <w:numId w:val="12"/>
        </w:numPr>
        <w:jc w:val="both"/>
        <w:rPr>
          <w:lang w:val="en-GB"/>
        </w:rPr>
      </w:pPr>
      <w:r>
        <w:rPr>
          <w:lang w:val="en-GB" w:eastAsia="x-none"/>
        </w:rPr>
        <w:t>3 Companies (Ericsson, Xiaomi, Nokia) do not see the need to send LS to RAN1 considering it is 2</w:t>
      </w:r>
      <w:r w:rsidRPr="00CD1823">
        <w:rPr>
          <w:vertAlign w:val="superscript"/>
          <w:lang w:val="en-GB" w:eastAsia="x-none"/>
        </w:rPr>
        <w:t>nd</w:t>
      </w:r>
      <w:r>
        <w:rPr>
          <w:lang w:val="en-GB" w:eastAsia="x-none"/>
        </w:rPr>
        <w:t xml:space="preserve"> priority in the WID;</w:t>
      </w:r>
    </w:p>
    <w:p w14:paraId="0D806BFA" w14:textId="77777777" w:rsidR="00F72E73" w:rsidRDefault="00F72E73" w:rsidP="00F72E73">
      <w:pPr>
        <w:pStyle w:val="af9"/>
        <w:rPr>
          <w:lang w:val="en-GB" w:eastAsia="x-none"/>
        </w:rPr>
      </w:pPr>
    </w:p>
    <w:p w14:paraId="7FE89B33" w14:textId="77777777" w:rsidR="00CD1823" w:rsidRDefault="00CD1823" w:rsidP="00CD1823">
      <w:pPr>
        <w:pStyle w:val="af9"/>
        <w:rPr>
          <w:lang w:val="en-GB" w:eastAsia="x-none"/>
        </w:rPr>
      </w:pPr>
    </w:p>
    <w:p w14:paraId="1996FD79" w14:textId="77777777" w:rsidR="00CD1823" w:rsidRDefault="00CD1823" w:rsidP="00CD1823">
      <w:pPr>
        <w:jc w:val="both"/>
        <w:rPr>
          <w:lang w:val="en-GB"/>
        </w:rPr>
      </w:pPr>
      <w:r w:rsidRPr="00535EDC">
        <w:rPr>
          <w:b/>
          <w:bCs/>
          <w:u w:val="single"/>
          <w:lang w:val="en-GB"/>
        </w:rPr>
        <w:t>Rapporteur</w:t>
      </w:r>
      <w:r w:rsidRPr="00535EDC">
        <w:rPr>
          <w:lang w:val="en-GB"/>
        </w:rPr>
        <w:t>:</w:t>
      </w:r>
      <w:r>
        <w:rPr>
          <w:lang w:val="en-GB"/>
        </w:rPr>
        <w:t xml:space="preserve"> </w:t>
      </w:r>
    </w:p>
    <w:p w14:paraId="5086CDDE" w14:textId="77777777" w:rsidR="00CD1823" w:rsidRPr="00535EDC" w:rsidRDefault="00CD1823" w:rsidP="00CD1823">
      <w:pPr>
        <w:jc w:val="both"/>
        <w:rPr>
          <w:lang w:val="en-GB"/>
        </w:rPr>
      </w:pPr>
      <w:r>
        <w:rPr>
          <w:lang w:val="en-GB"/>
        </w:rPr>
        <w:t xml:space="preserve">Rapporteur </w:t>
      </w:r>
      <w:r w:rsidRPr="00535EDC">
        <w:rPr>
          <w:lang w:val="en-GB"/>
        </w:rPr>
        <w:t xml:space="preserve">propose </w:t>
      </w:r>
      <w:r>
        <w:rPr>
          <w:lang w:val="en-GB"/>
        </w:rPr>
        <w:t>to agreement</w:t>
      </w:r>
      <w:r w:rsidRPr="00535EDC">
        <w:rPr>
          <w:lang w:val="en-GB"/>
        </w:rPr>
        <w:t xml:space="preserve"> on </w:t>
      </w:r>
      <w:r>
        <w:rPr>
          <w:lang w:val="en-GB"/>
        </w:rPr>
        <w:t>LS to RAN1</w:t>
      </w:r>
      <w:r>
        <w:t xml:space="preserve"> considering the large majority support.</w:t>
      </w:r>
    </w:p>
    <w:p w14:paraId="5E949F5A" w14:textId="77777777" w:rsidR="00CD1823" w:rsidRPr="00604B13" w:rsidRDefault="00CD1823" w:rsidP="00CD1823">
      <w:pPr>
        <w:pStyle w:val="Proposal"/>
        <w:numPr>
          <w:ilvl w:val="0"/>
          <w:numId w:val="11"/>
        </w:numPr>
        <w:rPr>
          <w:b/>
          <w:bCs/>
        </w:rPr>
      </w:pPr>
      <w:bookmarkStart w:id="5" w:name="_Toc72857520"/>
      <w:bookmarkStart w:id="6" w:name="_Toc72857669"/>
      <w:bookmarkStart w:id="7" w:name="_Toc72865263"/>
      <w:bookmarkStart w:id="8" w:name="_Toc72905477"/>
      <w:r w:rsidRPr="00604B13">
        <w:rPr>
          <w:b/>
          <w:bCs/>
          <w:color w:val="00B050"/>
        </w:rPr>
        <w:t>[To agree]</w:t>
      </w:r>
      <w:r w:rsidRPr="00604B13">
        <w:rPr>
          <w:b/>
          <w:bCs/>
        </w:rPr>
        <w:t xml:space="preserve"> </w:t>
      </w:r>
      <w:r w:rsidRPr="00AD4423">
        <w:rPr>
          <w:b/>
          <w:bCs/>
        </w:rPr>
        <w:t>[</w:t>
      </w:r>
      <w:r>
        <w:rPr>
          <w:b/>
          <w:bCs/>
        </w:rPr>
        <w:t>9</w:t>
      </w:r>
      <w:r w:rsidRPr="00AD4423">
        <w:rPr>
          <w:b/>
          <w:bCs/>
        </w:rPr>
        <w:t>/</w:t>
      </w:r>
      <w:r>
        <w:rPr>
          <w:b/>
          <w:bCs/>
        </w:rPr>
        <w:t>12</w:t>
      </w:r>
      <w:r w:rsidRPr="00AD4423">
        <w:rPr>
          <w:b/>
          <w:bCs/>
        </w:rPr>
        <w:t>]</w:t>
      </w:r>
      <w:r>
        <w:rPr>
          <w:b/>
          <w:bCs/>
        </w:rPr>
        <w:t xml:space="preserve"> </w:t>
      </w:r>
      <w:r w:rsidRPr="00CD1823">
        <w:t>send an LS to RAN1 to inform them of RAN2 agreements affecting UL positioning in RRC_INACTIVE, and trigger the work on related open issues in RAN</w:t>
      </w:r>
      <w:proofErr w:type="gramStart"/>
      <w:r w:rsidRPr="00CD1823">
        <w:t>1</w:t>
      </w:r>
      <w:r w:rsidRPr="004D1ECC">
        <w:t>;</w:t>
      </w:r>
      <w:r>
        <w:t>.</w:t>
      </w:r>
      <w:bookmarkEnd w:id="5"/>
      <w:bookmarkEnd w:id="6"/>
      <w:bookmarkEnd w:id="7"/>
      <w:bookmarkEnd w:id="8"/>
      <w:proofErr w:type="gramEnd"/>
    </w:p>
    <w:p w14:paraId="59C0FDD2" w14:textId="77777777" w:rsidR="00CD1823" w:rsidRDefault="00CD1823">
      <w:pPr>
        <w:rPr>
          <w:lang w:val="en-GB" w:eastAsia="zh-CN"/>
        </w:rPr>
      </w:pPr>
    </w:p>
    <w:p w14:paraId="43EAEF07" w14:textId="77777777" w:rsidR="008B61EF" w:rsidRDefault="00C81C5B">
      <w:pPr>
        <w:rPr>
          <w:lang w:val="en-GB" w:eastAsia="zh-CN"/>
        </w:rPr>
      </w:pPr>
      <w:r>
        <w:rPr>
          <w:lang w:val="en-GB" w:eastAsia="zh-CN"/>
        </w:rPr>
        <w:t>Regarding what should be resolved in RAN1, following are proposed in [1] and listed in [2]:</w:t>
      </w:r>
    </w:p>
    <w:p w14:paraId="26E0A813" w14:textId="77777777" w:rsidR="008B61EF" w:rsidRDefault="00C81C5B">
      <w:pPr>
        <w:pStyle w:val="af9"/>
        <w:numPr>
          <w:ilvl w:val="1"/>
          <w:numId w:val="8"/>
        </w:numPr>
        <w:rPr>
          <w:lang w:val="en-GB" w:eastAsia="zh-CN"/>
        </w:rPr>
      </w:pPr>
      <w:r>
        <w:rPr>
          <w:lang w:val="en-GB" w:eastAsia="zh-CN"/>
        </w:rPr>
        <w:t>TA;</w:t>
      </w:r>
    </w:p>
    <w:p w14:paraId="139CB427" w14:textId="77777777" w:rsidR="008B61EF" w:rsidRDefault="00C81C5B">
      <w:pPr>
        <w:pStyle w:val="af9"/>
        <w:numPr>
          <w:ilvl w:val="1"/>
          <w:numId w:val="8"/>
        </w:numPr>
        <w:rPr>
          <w:lang w:val="en-GB" w:eastAsia="zh-CN"/>
        </w:rPr>
      </w:pPr>
      <w:r>
        <w:rPr>
          <w:lang w:val="en-GB" w:eastAsia="zh-CN"/>
        </w:rPr>
        <w:t>power control;</w:t>
      </w:r>
    </w:p>
    <w:p w14:paraId="7DB7E813" w14:textId="77777777" w:rsidR="008B61EF" w:rsidRDefault="00C81C5B">
      <w:pPr>
        <w:pStyle w:val="af9"/>
        <w:numPr>
          <w:ilvl w:val="1"/>
          <w:numId w:val="8"/>
        </w:numPr>
        <w:rPr>
          <w:lang w:val="en-GB" w:eastAsia="zh-CN"/>
        </w:rPr>
      </w:pPr>
      <w:r>
        <w:rPr>
          <w:lang w:val="en-GB" w:eastAsia="zh-CN"/>
        </w:rPr>
        <w:t>spatial relation;</w:t>
      </w:r>
    </w:p>
    <w:p w14:paraId="134F0BAE" w14:textId="77777777" w:rsidR="008B61EF" w:rsidRDefault="00C81C5B">
      <w:pPr>
        <w:pStyle w:val="af9"/>
        <w:numPr>
          <w:ilvl w:val="1"/>
          <w:numId w:val="8"/>
        </w:numPr>
        <w:rPr>
          <w:lang w:val="en-GB" w:eastAsia="zh-CN"/>
        </w:rPr>
      </w:pPr>
      <w:r>
        <w:rPr>
          <w:lang w:val="en-GB" w:eastAsia="zh-CN"/>
        </w:rPr>
        <w:t>UL reference signals (e.g., SRS for positioning, PRACH preambles) for UL measurements</w:t>
      </w:r>
    </w:p>
    <w:p w14:paraId="5A7FBF8B" w14:textId="77777777" w:rsidR="008B61EF" w:rsidRDefault="00C81C5B">
      <w:pPr>
        <w:pStyle w:val="af9"/>
        <w:numPr>
          <w:ilvl w:val="1"/>
          <w:numId w:val="8"/>
        </w:numPr>
        <w:rPr>
          <w:lang w:val="en-GB" w:eastAsia="zh-CN"/>
        </w:rPr>
      </w:pPr>
      <w:r>
        <w:rPr>
          <w:lang w:val="en-GB" w:eastAsia="zh-CN"/>
        </w:rPr>
        <w:t>Others?</w:t>
      </w:r>
    </w:p>
    <w:p w14:paraId="71E40D36" w14:textId="77777777" w:rsidR="008B61EF" w:rsidRDefault="00C81C5B">
      <w:pPr>
        <w:rPr>
          <w:lang w:val="en-GB" w:eastAsia="zh-CN"/>
        </w:rPr>
      </w:pPr>
      <w:r>
        <w:rPr>
          <w:lang w:val="en-GB" w:eastAsia="zh-CN"/>
        </w:rPr>
        <w:t xml:space="preserve">Rapporteur think that RAN2 should trigger RAN1 discussion on these issues. </w:t>
      </w:r>
    </w:p>
    <w:p w14:paraId="54DBC907" w14:textId="77777777" w:rsidR="008B61EF" w:rsidRDefault="00C81C5B">
      <w:pPr>
        <w:rPr>
          <w:b/>
          <w:bCs/>
        </w:rPr>
      </w:pPr>
      <w:r>
        <w:rPr>
          <w:b/>
          <w:bCs/>
        </w:rPr>
        <w:t xml:space="preserve">Discussion </w:t>
      </w:r>
      <w:proofErr w:type="gramStart"/>
      <w:r>
        <w:rPr>
          <w:b/>
          <w:bCs/>
        </w:rPr>
        <w:t>point</w:t>
      </w:r>
      <w:proofErr w:type="gramEnd"/>
      <w:r>
        <w:rPr>
          <w:b/>
          <w:bCs/>
        </w:rPr>
        <w:t xml:space="preserve"> 3: In the LS, do you support to list the issues that need to be resolved in RAN1? If yes, please indicate what should be listed?</w:t>
      </w:r>
    </w:p>
    <w:tbl>
      <w:tblPr>
        <w:tblStyle w:val="af5"/>
        <w:tblW w:w="0" w:type="auto"/>
        <w:tblInd w:w="113" w:type="dxa"/>
        <w:tblLook w:val="04A0" w:firstRow="1" w:lastRow="0" w:firstColumn="1" w:lastColumn="0" w:noHBand="0" w:noVBand="1"/>
      </w:tblPr>
      <w:tblGrid>
        <w:gridCol w:w="1959"/>
        <w:gridCol w:w="1163"/>
        <w:gridCol w:w="6115"/>
      </w:tblGrid>
      <w:tr w:rsidR="008B61EF" w14:paraId="5E0319F8" w14:textId="77777777">
        <w:tc>
          <w:tcPr>
            <w:tcW w:w="1959" w:type="dxa"/>
            <w:shd w:val="clear" w:color="auto" w:fill="BFBFBF" w:themeFill="background1" w:themeFillShade="BF"/>
          </w:tcPr>
          <w:p w14:paraId="0EBBE77D" w14:textId="77777777" w:rsidR="008B61EF" w:rsidRDefault="00C81C5B">
            <w:pPr>
              <w:spacing w:after="0"/>
              <w:jc w:val="center"/>
              <w:rPr>
                <w:b/>
                <w:bCs/>
              </w:rPr>
            </w:pPr>
            <w:r>
              <w:rPr>
                <w:b/>
                <w:bCs/>
              </w:rPr>
              <w:t>Company’s name</w:t>
            </w:r>
          </w:p>
        </w:tc>
        <w:tc>
          <w:tcPr>
            <w:tcW w:w="1163" w:type="dxa"/>
            <w:shd w:val="clear" w:color="auto" w:fill="BFBFBF" w:themeFill="background1" w:themeFillShade="BF"/>
          </w:tcPr>
          <w:p w14:paraId="59AC66FF" w14:textId="77777777" w:rsidR="008B61EF" w:rsidRDefault="00C81C5B">
            <w:pPr>
              <w:spacing w:after="0"/>
              <w:jc w:val="center"/>
              <w:rPr>
                <w:b/>
                <w:bCs/>
              </w:rPr>
            </w:pPr>
            <w:r>
              <w:rPr>
                <w:b/>
                <w:bCs/>
              </w:rPr>
              <w:t>Yes/No</w:t>
            </w:r>
          </w:p>
        </w:tc>
        <w:tc>
          <w:tcPr>
            <w:tcW w:w="6115" w:type="dxa"/>
            <w:shd w:val="clear" w:color="auto" w:fill="BFBFBF" w:themeFill="background1" w:themeFillShade="BF"/>
          </w:tcPr>
          <w:p w14:paraId="45F83481" w14:textId="77777777" w:rsidR="008B61EF" w:rsidRDefault="00C81C5B">
            <w:pPr>
              <w:spacing w:after="0"/>
              <w:jc w:val="center"/>
              <w:rPr>
                <w:b/>
                <w:bCs/>
              </w:rPr>
            </w:pPr>
            <w:r>
              <w:rPr>
                <w:b/>
                <w:bCs/>
              </w:rPr>
              <w:t>Comments, if any</w:t>
            </w:r>
          </w:p>
        </w:tc>
      </w:tr>
      <w:tr w:rsidR="008B61EF" w14:paraId="2D888585" w14:textId="77777777">
        <w:tc>
          <w:tcPr>
            <w:tcW w:w="1959" w:type="dxa"/>
          </w:tcPr>
          <w:p w14:paraId="38082885" w14:textId="77777777" w:rsidR="008B61EF" w:rsidRDefault="00C81C5B">
            <w:pPr>
              <w:spacing w:after="0"/>
            </w:pPr>
            <w:r>
              <w:t>Intel</w:t>
            </w:r>
          </w:p>
        </w:tc>
        <w:tc>
          <w:tcPr>
            <w:tcW w:w="1163" w:type="dxa"/>
          </w:tcPr>
          <w:p w14:paraId="2C073F99" w14:textId="77777777" w:rsidR="008B61EF" w:rsidRDefault="00C81C5B">
            <w:pPr>
              <w:spacing w:after="0"/>
            </w:pPr>
            <w:r>
              <w:t>Yes</w:t>
            </w:r>
          </w:p>
        </w:tc>
        <w:tc>
          <w:tcPr>
            <w:tcW w:w="6115" w:type="dxa"/>
          </w:tcPr>
          <w:p w14:paraId="2D1F9CC9" w14:textId="77777777" w:rsidR="008B61EF" w:rsidRDefault="00C81C5B">
            <w:pPr>
              <w:spacing w:after="0"/>
            </w:pPr>
            <w:r>
              <w:t>We should ask RAN1 to resolve:</w:t>
            </w:r>
          </w:p>
          <w:p w14:paraId="30CE9A72" w14:textId="77777777" w:rsidR="008B61EF" w:rsidRDefault="00C81C5B">
            <w:pPr>
              <w:pStyle w:val="af9"/>
              <w:numPr>
                <w:ilvl w:val="1"/>
                <w:numId w:val="8"/>
              </w:numPr>
              <w:spacing w:after="0"/>
            </w:pPr>
            <w:r>
              <w:t>UL reference signals (SRS or PRACH)</w:t>
            </w:r>
          </w:p>
          <w:p w14:paraId="0107CF93" w14:textId="77777777" w:rsidR="008B61EF" w:rsidRDefault="00C81C5B">
            <w:pPr>
              <w:pStyle w:val="af9"/>
              <w:numPr>
                <w:ilvl w:val="1"/>
                <w:numId w:val="8"/>
              </w:numPr>
              <w:spacing w:after="0"/>
            </w:pPr>
            <w:r>
              <w:t>Power control</w:t>
            </w:r>
          </w:p>
          <w:p w14:paraId="23B2EACF" w14:textId="77777777" w:rsidR="008B61EF" w:rsidRDefault="00C81C5B">
            <w:pPr>
              <w:pStyle w:val="af9"/>
              <w:numPr>
                <w:ilvl w:val="1"/>
                <w:numId w:val="8"/>
              </w:numPr>
              <w:spacing w:after="0"/>
            </w:pPr>
            <w:r>
              <w:t>Spatial relation</w:t>
            </w:r>
          </w:p>
          <w:p w14:paraId="21E6C7B7" w14:textId="77777777" w:rsidR="008B61EF" w:rsidRDefault="00C81C5B">
            <w:pPr>
              <w:spacing w:after="0"/>
            </w:pPr>
            <w:r>
              <w:t xml:space="preserve">For TA, there is similar discussion regarding TA validity for CG-SDT in SDT WI. We can rely on the outcome from SDT WI. And </w:t>
            </w:r>
            <w:proofErr w:type="gramStart"/>
            <w:r>
              <w:t>therefore</w:t>
            </w:r>
            <w:proofErr w:type="gramEnd"/>
            <w:r>
              <w:t xml:space="preserve"> RAN1 does not need to check this issue separately in positioning WI. </w:t>
            </w:r>
          </w:p>
        </w:tc>
      </w:tr>
      <w:tr w:rsidR="008B61EF" w14:paraId="0EA8A28B" w14:textId="77777777">
        <w:tc>
          <w:tcPr>
            <w:tcW w:w="1959" w:type="dxa"/>
          </w:tcPr>
          <w:p w14:paraId="69770CD4" w14:textId="77777777" w:rsidR="008B61EF" w:rsidRDefault="00BC2918">
            <w:pPr>
              <w:spacing w:after="0"/>
            </w:pPr>
            <w:r>
              <w:t>V</w:t>
            </w:r>
            <w:r w:rsidR="00C81C5B">
              <w:t>ivo</w:t>
            </w:r>
          </w:p>
        </w:tc>
        <w:tc>
          <w:tcPr>
            <w:tcW w:w="1163" w:type="dxa"/>
          </w:tcPr>
          <w:p w14:paraId="17340A7B" w14:textId="77777777" w:rsidR="008B61EF" w:rsidRDefault="00C81C5B">
            <w:pPr>
              <w:spacing w:after="0"/>
            </w:pPr>
            <w:r>
              <w:t>Yes</w:t>
            </w:r>
          </w:p>
        </w:tc>
        <w:tc>
          <w:tcPr>
            <w:tcW w:w="6115" w:type="dxa"/>
          </w:tcPr>
          <w:p w14:paraId="4282CA3B" w14:textId="77777777" w:rsidR="008B61EF" w:rsidRDefault="00C81C5B">
            <w:pPr>
              <w:spacing w:after="0"/>
            </w:pPr>
            <w:r>
              <w:rPr>
                <w:rFonts w:hint="eastAsia"/>
                <w:lang w:eastAsia="zh-CN"/>
              </w:rPr>
              <w:t>We</w:t>
            </w:r>
            <w:r>
              <w:t xml:space="preserve"> generally agree with Intel.</w:t>
            </w:r>
          </w:p>
          <w:p w14:paraId="2E950018" w14:textId="77777777" w:rsidR="008B61EF" w:rsidRDefault="00C81C5B">
            <w:pPr>
              <w:spacing w:after="0"/>
            </w:pPr>
            <w:r>
              <w:t>In addition, we think TA is one of the key issues which should be captured in the LS, how to address it shall rely on RAN1 decision.</w:t>
            </w:r>
          </w:p>
          <w:p w14:paraId="25315736" w14:textId="77777777" w:rsidR="008B61EF" w:rsidRDefault="00C81C5B">
            <w:pPr>
              <w:spacing w:after="0"/>
            </w:pPr>
            <w:r>
              <w:t>Therefore, we should ask RAN1 to resolve:</w:t>
            </w:r>
          </w:p>
          <w:p w14:paraId="70EB78D3" w14:textId="77777777" w:rsidR="008B61EF" w:rsidRDefault="00C81C5B">
            <w:pPr>
              <w:pStyle w:val="af9"/>
              <w:numPr>
                <w:ilvl w:val="1"/>
                <w:numId w:val="8"/>
              </w:numPr>
              <w:spacing w:after="0"/>
            </w:pPr>
            <w:r>
              <w:t>UL reference signals (SRS or PRACH)</w:t>
            </w:r>
          </w:p>
          <w:p w14:paraId="14871810" w14:textId="77777777" w:rsidR="008B61EF" w:rsidRDefault="00C81C5B">
            <w:pPr>
              <w:pStyle w:val="af9"/>
              <w:numPr>
                <w:ilvl w:val="1"/>
                <w:numId w:val="8"/>
              </w:numPr>
              <w:spacing w:after="0"/>
            </w:pPr>
            <w:r>
              <w:lastRenderedPageBreak/>
              <w:t>TA</w:t>
            </w:r>
          </w:p>
          <w:p w14:paraId="1DB2D663" w14:textId="77777777" w:rsidR="008B61EF" w:rsidRDefault="00C81C5B">
            <w:pPr>
              <w:pStyle w:val="af9"/>
              <w:numPr>
                <w:ilvl w:val="1"/>
                <w:numId w:val="8"/>
              </w:numPr>
              <w:spacing w:after="0"/>
            </w:pPr>
            <w:r>
              <w:t>Power control</w:t>
            </w:r>
          </w:p>
          <w:p w14:paraId="70D74CC2" w14:textId="77777777" w:rsidR="008B61EF" w:rsidRDefault="00C81C5B">
            <w:pPr>
              <w:pStyle w:val="af9"/>
              <w:numPr>
                <w:ilvl w:val="1"/>
                <w:numId w:val="8"/>
              </w:numPr>
              <w:spacing w:after="0"/>
            </w:pPr>
            <w:r>
              <w:t>Spatial relation</w:t>
            </w:r>
          </w:p>
        </w:tc>
      </w:tr>
      <w:tr w:rsidR="008B61EF" w14:paraId="4496F32E" w14:textId="77777777">
        <w:tc>
          <w:tcPr>
            <w:tcW w:w="1959" w:type="dxa"/>
          </w:tcPr>
          <w:p w14:paraId="76706FE8" w14:textId="77777777" w:rsidR="008B61EF" w:rsidRDefault="00C81C5B">
            <w:pPr>
              <w:spacing w:after="0"/>
              <w:rPr>
                <w:lang w:eastAsia="zh-CN"/>
              </w:rPr>
            </w:pPr>
            <w:r>
              <w:lastRenderedPageBreak/>
              <w:t>Nokia</w:t>
            </w:r>
          </w:p>
        </w:tc>
        <w:tc>
          <w:tcPr>
            <w:tcW w:w="1163" w:type="dxa"/>
          </w:tcPr>
          <w:p w14:paraId="52820713" w14:textId="77777777" w:rsidR="008B61EF" w:rsidRDefault="00C81C5B">
            <w:pPr>
              <w:spacing w:after="0"/>
              <w:rPr>
                <w:lang w:eastAsia="zh-CN"/>
              </w:rPr>
            </w:pPr>
            <w:r>
              <w:t>No</w:t>
            </w:r>
          </w:p>
        </w:tc>
        <w:tc>
          <w:tcPr>
            <w:tcW w:w="6115" w:type="dxa"/>
          </w:tcPr>
          <w:p w14:paraId="61563E0A" w14:textId="77777777" w:rsidR="008B61EF" w:rsidRDefault="00C81C5B">
            <w:pPr>
              <w:spacing w:after="0"/>
            </w:pPr>
            <w:r>
              <w:t>See our comments to Discussion point 1. Positioning in RRC_INACTIVE is a RAN2 led objective and the UL and DL+UL NR positioning methods are 2</w:t>
            </w:r>
            <w:r>
              <w:rPr>
                <w:vertAlign w:val="superscript"/>
              </w:rPr>
              <w:t>nd</w:t>
            </w:r>
            <w:r>
              <w:t xml:space="preserve"> priority. We prefer to not to load RAN1 with efforts to work on a 2</w:t>
            </w:r>
            <w:r>
              <w:rPr>
                <w:vertAlign w:val="superscript"/>
              </w:rPr>
              <w:t>nd</w:t>
            </w:r>
            <w:r>
              <w:t xml:space="preserve"> priority objective in RAN2.</w:t>
            </w:r>
          </w:p>
        </w:tc>
      </w:tr>
      <w:tr w:rsidR="008B61EF" w14:paraId="2647B19B" w14:textId="77777777">
        <w:tc>
          <w:tcPr>
            <w:tcW w:w="1959" w:type="dxa"/>
          </w:tcPr>
          <w:p w14:paraId="6DFBF49D" w14:textId="77777777" w:rsidR="008B61EF" w:rsidRDefault="00C81C5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63" w:type="dxa"/>
          </w:tcPr>
          <w:p w14:paraId="75E4211F" w14:textId="77777777" w:rsidR="008B61EF" w:rsidRDefault="00C81C5B">
            <w:pPr>
              <w:spacing w:after="0"/>
              <w:rPr>
                <w:lang w:eastAsia="zh-CN"/>
              </w:rPr>
            </w:pPr>
            <w:r>
              <w:rPr>
                <w:rFonts w:hint="eastAsia"/>
                <w:lang w:eastAsia="zh-CN"/>
              </w:rPr>
              <w:t>Y</w:t>
            </w:r>
            <w:r>
              <w:rPr>
                <w:lang w:eastAsia="zh-CN"/>
              </w:rPr>
              <w:t>es</w:t>
            </w:r>
          </w:p>
        </w:tc>
        <w:tc>
          <w:tcPr>
            <w:tcW w:w="6115" w:type="dxa"/>
          </w:tcPr>
          <w:p w14:paraId="4BD7864A" w14:textId="77777777" w:rsidR="008B61EF" w:rsidRDefault="00C81C5B">
            <w:pPr>
              <w:spacing w:after="0"/>
              <w:rPr>
                <w:lang w:eastAsia="zh-CN"/>
              </w:rPr>
            </w:pPr>
            <w:r>
              <w:rPr>
                <w:rFonts w:hint="eastAsia"/>
                <w:lang w:eastAsia="zh-CN"/>
              </w:rPr>
              <w:t>T</w:t>
            </w:r>
            <w:r>
              <w:rPr>
                <w:lang w:eastAsia="zh-CN"/>
              </w:rPr>
              <w:t xml:space="preserve">he above issues should be resolved by RAN1 and RAN2 can continue to progress on the RAN2 part, e.g., configuration for UL POS. </w:t>
            </w:r>
          </w:p>
        </w:tc>
      </w:tr>
      <w:tr w:rsidR="008B61EF" w14:paraId="439D53B8" w14:textId="77777777">
        <w:tc>
          <w:tcPr>
            <w:tcW w:w="1959" w:type="dxa"/>
          </w:tcPr>
          <w:p w14:paraId="2775504A" w14:textId="77777777" w:rsidR="008B61EF" w:rsidRDefault="00C81C5B">
            <w:pPr>
              <w:spacing w:after="0"/>
              <w:rPr>
                <w:lang w:eastAsia="zh-CN"/>
              </w:rPr>
            </w:pPr>
            <w:r>
              <w:rPr>
                <w:lang w:eastAsia="zh-CN"/>
              </w:rPr>
              <w:t>ZTE</w:t>
            </w:r>
          </w:p>
        </w:tc>
        <w:tc>
          <w:tcPr>
            <w:tcW w:w="1163" w:type="dxa"/>
          </w:tcPr>
          <w:p w14:paraId="5A95FD93" w14:textId="77777777" w:rsidR="008B61EF" w:rsidRDefault="00C81C5B">
            <w:pPr>
              <w:spacing w:after="0"/>
              <w:rPr>
                <w:lang w:eastAsia="zh-CN"/>
              </w:rPr>
            </w:pPr>
            <w:r>
              <w:rPr>
                <w:lang w:eastAsia="zh-CN"/>
              </w:rPr>
              <w:t>Yes</w:t>
            </w:r>
          </w:p>
        </w:tc>
        <w:tc>
          <w:tcPr>
            <w:tcW w:w="6115" w:type="dxa"/>
          </w:tcPr>
          <w:p w14:paraId="472DD04F" w14:textId="77777777" w:rsidR="008B61EF" w:rsidRDefault="008B61EF">
            <w:pPr>
              <w:spacing w:after="0"/>
              <w:rPr>
                <w:lang w:eastAsia="zh-CN"/>
              </w:rPr>
            </w:pPr>
          </w:p>
        </w:tc>
      </w:tr>
      <w:tr w:rsidR="002C091D" w14:paraId="7FC4E3D2" w14:textId="77777777">
        <w:tc>
          <w:tcPr>
            <w:tcW w:w="1959" w:type="dxa"/>
          </w:tcPr>
          <w:p w14:paraId="05A19EB3" w14:textId="77777777" w:rsidR="002C091D" w:rsidRDefault="002C091D">
            <w:pPr>
              <w:spacing w:after="0"/>
              <w:rPr>
                <w:lang w:eastAsia="zh-CN"/>
              </w:rPr>
            </w:pPr>
            <w:r>
              <w:rPr>
                <w:rFonts w:hint="eastAsia"/>
                <w:lang w:eastAsia="zh-CN"/>
              </w:rPr>
              <w:t>X</w:t>
            </w:r>
            <w:r>
              <w:rPr>
                <w:lang w:eastAsia="zh-CN"/>
              </w:rPr>
              <w:t>iaomi</w:t>
            </w:r>
          </w:p>
        </w:tc>
        <w:tc>
          <w:tcPr>
            <w:tcW w:w="1163" w:type="dxa"/>
          </w:tcPr>
          <w:p w14:paraId="2451FF3D" w14:textId="77777777" w:rsidR="002C091D" w:rsidRDefault="002C091D">
            <w:pPr>
              <w:spacing w:after="0"/>
              <w:rPr>
                <w:lang w:eastAsia="zh-CN"/>
              </w:rPr>
            </w:pPr>
            <w:r>
              <w:rPr>
                <w:rFonts w:hint="eastAsia"/>
                <w:lang w:eastAsia="zh-CN"/>
              </w:rPr>
              <w:t>N</w:t>
            </w:r>
            <w:r>
              <w:rPr>
                <w:lang w:eastAsia="zh-CN"/>
              </w:rPr>
              <w:t>o</w:t>
            </w:r>
          </w:p>
        </w:tc>
        <w:tc>
          <w:tcPr>
            <w:tcW w:w="6115" w:type="dxa"/>
          </w:tcPr>
          <w:p w14:paraId="78B98233" w14:textId="77777777" w:rsidR="002C091D" w:rsidRDefault="002C091D">
            <w:pPr>
              <w:spacing w:after="0"/>
              <w:rPr>
                <w:lang w:eastAsia="zh-CN"/>
              </w:rPr>
            </w:pPr>
            <w:r>
              <w:rPr>
                <w:lang w:eastAsia="zh-CN"/>
              </w:rPr>
              <w:t>We agree with Nokia.</w:t>
            </w:r>
          </w:p>
        </w:tc>
      </w:tr>
      <w:tr w:rsidR="00BC2918" w14:paraId="16D7518E" w14:textId="77777777">
        <w:tc>
          <w:tcPr>
            <w:tcW w:w="1959" w:type="dxa"/>
          </w:tcPr>
          <w:p w14:paraId="3F64F4E3" w14:textId="77777777" w:rsidR="00BC2918" w:rsidRDefault="00BC2918">
            <w:pPr>
              <w:spacing w:after="0"/>
              <w:rPr>
                <w:lang w:eastAsia="zh-CN"/>
              </w:rPr>
            </w:pPr>
            <w:r>
              <w:rPr>
                <w:lang w:eastAsia="zh-CN"/>
              </w:rPr>
              <w:t>Ericsson</w:t>
            </w:r>
          </w:p>
        </w:tc>
        <w:tc>
          <w:tcPr>
            <w:tcW w:w="1163" w:type="dxa"/>
          </w:tcPr>
          <w:p w14:paraId="1F137D36" w14:textId="77777777" w:rsidR="00BC2918" w:rsidRDefault="00BC2918">
            <w:pPr>
              <w:spacing w:after="0"/>
              <w:rPr>
                <w:lang w:eastAsia="zh-CN"/>
              </w:rPr>
            </w:pPr>
            <w:r>
              <w:rPr>
                <w:lang w:eastAsia="zh-CN"/>
              </w:rPr>
              <w:t>No</w:t>
            </w:r>
          </w:p>
        </w:tc>
        <w:tc>
          <w:tcPr>
            <w:tcW w:w="6115" w:type="dxa"/>
          </w:tcPr>
          <w:p w14:paraId="49B744CD" w14:textId="77777777" w:rsidR="00BC2918" w:rsidRDefault="00BC2918">
            <w:pPr>
              <w:spacing w:after="0"/>
              <w:rPr>
                <w:lang w:eastAsia="zh-CN"/>
              </w:rPr>
            </w:pPr>
            <w:r>
              <w:rPr>
                <w:lang w:eastAsia="zh-CN"/>
              </w:rPr>
              <w:t xml:space="preserve">Same view as Nokia and </w:t>
            </w:r>
            <w:proofErr w:type="spellStart"/>
            <w:r>
              <w:rPr>
                <w:lang w:eastAsia="zh-CN"/>
              </w:rPr>
              <w:t>Xioami</w:t>
            </w:r>
            <w:proofErr w:type="spellEnd"/>
          </w:p>
        </w:tc>
      </w:tr>
      <w:tr w:rsidR="006622EC" w14:paraId="379D175C" w14:textId="77777777">
        <w:tc>
          <w:tcPr>
            <w:tcW w:w="1959" w:type="dxa"/>
          </w:tcPr>
          <w:p w14:paraId="5D606956" w14:textId="77777777" w:rsidR="006622EC" w:rsidRDefault="00397E0E">
            <w:pPr>
              <w:spacing w:after="0"/>
              <w:rPr>
                <w:lang w:eastAsia="zh-CN"/>
              </w:rPr>
            </w:pPr>
            <w:r>
              <w:rPr>
                <w:rFonts w:hint="eastAsia"/>
                <w:lang w:eastAsia="zh-CN"/>
              </w:rPr>
              <w:t>CATT</w:t>
            </w:r>
          </w:p>
        </w:tc>
        <w:tc>
          <w:tcPr>
            <w:tcW w:w="1163" w:type="dxa"/>
          </w:tcPr>
          <w:p w14:paraId="56B5DD49" w14:textId="77777777" w:rsidR="006622EC" w:rsidRDefault="008233A8">
            <w:pPr>
              <w:spacing w:after="0"/>
              <w:rPr>
                <w:lang w:eastAsia="zh-CN"/>
              </w:rPr>
            </w:pPr>
            <w:r>
              <w:rPr>
                <w:rFonts w:hint="eastAsia"/>
                <w:lang w:eastAsia="zh-CN"/>
              </w:rPr>
              <w:t>No</w:t>
            </w:r>
          </w:p>
        </w:tc>
        <w:tc>
          <w:tcPr>
            <w:tcW w:w="6115" w:type="dxa"/>
          </w:tcPr>
          <w:p w14:paraId="19F71995" w14:textId="77777777" w:rsidR="006622EC" w:rsidRDefault="006622EC" w:rsidP="006622EC">
            <w:pPr>
              <w:spacing w:after="0"/>
              <w:rPr>
                <w:lang w:eastAsia="zh-CN"/>
              </w:rPr>
            </w:pPr>
            <w:r>
              <w:rPr>
                <w:lang w:eastAsia="zh-CN"/>
              </w:rPr>
              <w:t>RAN1 knows what to do,</w:t>
            </w:r>
            <w:r>
              <w:rPr>
                <w:rFonts w:hint="eastAsia"/>
                <w:lang w:eastAsia="zh-CN"/>
              </w:rPr>
              <w:t xml:space="preserve"> so no need to specify the issues</w:t>
            </w:r>
            <w:r>
              <w:rPr>
                <w:lang w:eastAsia="zh-CN"/>
              </w:rPr>
              <w:t>.</w:t>
            </w:r>
          </w:p>
        </w:tc>
      </w:tr>
      <w:tr w:rsidR="00611597" w14:paraId="5190FFA0" w14:textId="77777777">
        <w:tc>
          <w:tcPr>
            <w:tcW w:w="1959" w:type="dxa"/>
          </w:tcPr>
          <w:p w14:paraId="158F0202" w14:textId="6E01BD50" w:rsidR="00611597" w:rsidRDefault="00611597" w:rsidP="00611597">
            <w:pPr>
              <w:spacing w:after="0"/>
              <w:rPr>
                <w:lang w:eastAsia="zh-CN"/>
              </w:rPr>
            </w:pPr>
            <w:proofErr w:type="spellStart"/>
            <w:r>
              <w:rPr>
                <w:lang w:eastAsia="zh-CN"/>
              </w:rPr>
              <w:t>InterDigital</w:t>
            </w:r>
            <w:proofErr w:type="spellEnd"/>
          </w:p>
        </w:tc>
        <w:tc>
          <w:tcPr>
            <w:tcW w:w="1163" w:type="dxa"/>
          </w:tcPr>
          <w:p w14:paraId="2A4CBBA1" w14:textId="53C8A25E" w:rsidR="00611597" w:rsidRDefault="00611597" w:rsidP="00611597">
            <w:pPr>
              <w:spacing w:after="0"/>
              <w:rPr>
                <w:lang w:eastAsia="zh-CN"/>
              </w:rPr>
            </w:pPr>
            <w:r>
              <w:rPr>
                <w:lang w:eastAsia="zh-CN"/>
              </w:rPr>
              <w:t>Yes</w:t>
            </w:r>
          </w:p>
        </w:tc>
        <w:tc>
          <w:tcPr>
            <w:tcW w:w="6115" w:type="dxa"/>
          </w:tcPr>
          <w:p w14:paraId="5CC6CC1B" w14:textId="5309D72D" w:rsidR="00611597" w:rsidRDefault="00611597" w:rsidP="00611597">
            <w:pPr>
              <w:spacing w:after="0"/>
              <w:rPr>
                <w:lang w:eastAsia="zh-CN"/>
              </w:rPr>
            </w:pPr>
            <w:r>
              <w:rPr>
                <w:lang w:eastAsia="zh-CN"/>
              </w:rPr>
              <w:t>We have similar understanding with Intel and Huawei in that the open issues (</w:t>
            </w:r>
            <w:proofErr w:type="gramStart"/>
            <w:r>
              <w:rPr>
                <w:lang w:eastAsia="zh-CN"/>
              </w:rPr>
              <w:t>e.g.</w:t>
            </w:r>
            <w:proofErr w:type="gramEnd"/>
            <w:r>
              <w:rPr>
                <w:lang w:eastAsia="zh-CN"/>
              </w:rPr>
              <w:t xml:space="preserve"> TA, power control) can be addressed in RAN1 while RAN2 can continue the work on procedures related to configuring SRS for positioning and triggering of SRS transmission. </w:t>
            </w:r>
          </w:p>
        </w:tc>
      </w:tr>
      <w:tr w:rsidR="00E91406" w14:paraId="46223DCB" w14:textId="77777777">
        <w:tc>
          <w:tcPr>
            <w:tcW w:w="1959" w:type="dxa"/>
          </w:tcPr>
          <w:p w14:paraId="02C69879" w14:textId="769E29C2" w:rsidR="00E91406" w:rsidRDefault="00E91406" w:rsidP="00E91406">
            <w:pPr>
              <w:spacing w:after="0"/>
              <w:rPr>
                <w:lang w:eastAsia="zh-CN"/>
              </w:rPr>
            </w:pPr>
            <w:r>
              <w:rPr>
                <w:lang w:eastAsia="zh-CN"/>
              </w:rPr>
              <w:t>Qualcomm</w:t>
            </w:r>
          </w:p>
        </w:tc>
        <w:tc>
          <w:tcPr>
            <w:tcW w:w="1163" w:type="dxa"/>
          </w:tcPr>
          <w:p w14:paraId="17D40CE9" w14:textId="2CB4DEBB" w:rsidR="00E91406" w:rsidRDefault="00E91406" w:rsidP="00E91406">
            <w:pPr>
              <w:spacing w:after="0"/>
              <w:rPr>
                <w:lang w:eastAsia="zh-CN"/>
              </w:rPr>
            </w:pPr>
            <w:r>
              <w:rPr>
                <w:lang w:eastAsia="zh-CN"/>
              </w:rPr>
              <w:t>Yes</w:t>
            </w:r>
          </w:p>
        </w:tc>
        <w:tc>
          <w:tcPr>
            <w:tcW w:w="6115" w:type="dxa"/>
          </w:tcPr>
          <w:p w14:paraId="3D000DE7" w14:textId="6A1C97C4" w:rsidR="00E91406" w:rsidRDefault="00E91406" w:rsidP="00E91406">
            <w:pPr>
              <w:spacing w:after="0"/>
              <w:rPr>
                <w:lang w:eastAsia="zh-CN"/>
              </w:rPr>
            </w:pPr>
            <w:r>
              <w:rPr>
                <w:lang w:eastAsia="zh-CN"/>
              </w:rPr>
              <w:t>The UL RS is a secondary issue. The baseline should be Rel-16.</w:t>
            </w:r>
          </w:p>
        </w:tc>
      </w:tr>
      <w:tr w:rsidR="00544EEF" w14:paraId="115CBE55" w14:textId="77777777">
        <w:tc>
          <w:tcPr>
            <w:tcW w:w="1959" w:type="dxa"/>
          </w:tcPr>
          <w:p w14:paraId="6266BBC3" w14:textId="658E745F" w:rsidR="00544EEF" w:rsidRDefault="00544EEF" w:rsidP="00E91406">
            <w:pPr>
              <w:spacing w:after="0"/>
              <w:rPr>
                <w:lang w:eastAsia="zh-CN"/>
              </w:rPr>
            </w:pPr>
            <w:r>
              <w:rPr>
                <w:lang w:eastAsia="zh-CN"/>
              </w:rPr>
              <w:t>Sony</w:t>
            </w:r>
          </w:p>
        </w:tc>
        <w:tc>
          <w:tcPr>
            <w:tcW w:w="1163" w:type="dxa"/>
          </w:tcPr>
          <w:p w14:paraId="1A3E123E" w14:textId="571DFBB4" w:rsidR="00544EEF" w:rsidRDefault="00544EEF" w:rsidP="00E91406">
            <w:pPr>
              <w:spacing w:after="0"/>
              <w:rPr>
                <w:lang w:eastAsia="zh-CN"/>
              </w:rPr>
            </w:pPr>
            <w:r>
              <w:rPr>
                <w:lang w:eastAsia="zh-CN"/>
              </w:rPr>
              <w:t>Yes</w:t>
            </w:r>
          </w:p>
        </w:tc>
        <w:tc>
          <w:tcPr>
            <w:tcW w:w="6115" w:type="dxa"/>
          </w:tcPr>
          <w:p w14:paraId="0492BE26" w14:textId="4D656928" w:rsidR="00531E95" w:rsidRDefault="00531E95" w:rsidP="00531E95">
            <w:pPr>
              <w:tabs>
                <w:tab w:val="left" w:pos="831"/>
              </w:tabs>
              <w:spacing w:after="0"/>
              <w:rPr>
                <w:lang w:eastAsia="zh-CN"/>
              </w:rPr>
            </w:pPr>
            <w:bookmarkStart w:id="9" w:name="OLE_LINK1"/>
            <w:r>
              <w:rPr>
                <w:lang w:eastAsia="zh-CN"/>
              </w:rPr>
              <w:t>We have a similar view as Intel. We should ask RAN1 to resolve:</w:t>
            </w:r>
          </w:p>
          <w:p w14:paraId="2B09CF24" w14:textId="543B6BB2" w:rsidR="00531E95" w:rsidRDefault="00531E95" w:rsidP="0093130B">
            <w:pPr>
              <w:pStyle w:val="af9"/>
              <w:numPr>
                <w:ilvl w:val="1"/>
                <w:numId w:val="8"/>
              </w:numPr>
              <w:tabs>
                <w:tab w:val="left" w:pos="831"/>
              </w:tabs>
              <w:spacing w:after="0"/>
              <w:rPr>
                <w:lang w:eastAsia="zh-CN"/>
              </w:rPr>
            </w:pPr>
            <w:r>
              <w:t>UL reference signals (SRS and/or PRACH</w:t>
            </w:r>
            <w:bookmarkEnd w:id="9"/>
            <w:r>
              <w:t>)</w:t>
            </w:r>
          </w:p>
          <w:p w14:paraId="4CE8FA59" w14:textId="77777777" w:rsidR="00531E95" w:rsidRDefault="00531E95" w:rsidP="00531E95">
            <w:pPr>
              <w:pStyle w:val="af9"/>
              <w:numPr>
                <w:ilvl w:val="1"/>
                <w:numId w:val="8"/>
              </w:numPr>
              <w:tabs>
                <w:tab w:val="left" w:pos="831"/>
              </w:tabs>
              <w:spacing w:after="0"/>
              <w:rPr>
                <w:lang w:eastAsia="zh-CN"/>
              </w:rPr>
            </w:pPr>
            <w:r>
              <w:rPr>
                <w:lang w:eastAsia="zh-CN"/>
              </w:rPr>
              <w:t>Spatial relation</w:t>
            </w:r>
          </w:p>
          <w:p w14:paraId="466FC604" w14:textId="77777777" w:rsidR="00531E95" w:rsidRDefault="00531E95" w:rsidP="00531E95">
            <w:pPr>
              <w:pStyle w:val="af9"/>
              <w:numPr>
                <w:ilvl w:val="1"/>
                <w:numId w:val="8"/>
              </w:numPr>
              <w:tabs>
                <w:tab w:val="left" w:pos="831"/>
              </w:tabs>
              <w:spacing w:after="0"/>
              <w:rPr>
                <w:lang w:eastAsia="zh-CN"/>
              </w:rPr>
            </w:pPr>
            <w:r>
              <w:rPr>
                <w:lang w:eastAsia="zh-CN"/>
              </w:rPr>
              <w:t>Power control</w:t>
            </w:r>
          </w:p>
          <w:p w14:paraId="6B5FC6EB" w14:textId="77777777" w:rsidR="00531E95" w:rsidRDefault="00531E95" w:rsidP="00531E95">
            <w:pPr>
              <w:tabs>
                <w:tab w:val="left" w:pos="831"/>
              </w:tabs>
              <w:spacing w:after="0"/>
              <w:rPr>
                <w:lang w:eastAsia="zh-CN"/>
              </w:rPr>
            </w:pPr>
          </w:p>
          <w:p w14:paraId="5A4E854D" w14:textId="35A819F9" w:rsidR="00531E95" w:rsidRDefault="00531E95" w:rsidP="0093130B">
            <w:pPr>
              <w:tabs>
                <w:tab w:val="left" w:pos="831"/>
              </w:tabs>
              <w:spacing w:after="0"/>
              <w:rPr>
                <w:lang w:eastAsia="zh-CN"/>
              </w:rPr>
            </w:pPr>
            <w:r>
              <w:rPr>
                <w:lang w:eastAsia="zh-CN"/>
              </w:rPr>
              <w:t>RAN1 can decide their own internal priorities.</w:t>
            </w:r>
          </w:p>
        </w:tc>
      </w:tr>
      <w:tr w:rsidR="00AE4B97" w14:paraId="12DC3D76" w14:textId="77777777">
        <w:tc>
          <w:tcPr>
            <w:tcW w:w="1959" w:type="dxa"/>
          </w:tcPr>
          <w:p w14:paraId="59B17915" w14:textId="50322B41" w:rsidR="00AE4B97" w:rsidRDefault="00AE4B97" w:rsidP="00E91406">
            <w:pPr>
              <w:spacing w:after="0"/>
              <w:rPr>
                <w:lang w:eastAsia="zh-CN"/>
              </w:rPr>
            </w:pPr>
            <w:r>
              <w:rPr>
                <w:lang w:eastAsia="zh-CN"/>
              </w:rPr>
              <w:t>Apple</w:t>
            </w:r>
          </w:p>
        </w:tc>
        <w:tc>
          <w:tcPr>
            <w:tcW w:w="1163" w:type="dxa"/>
          </w:tcPr>
          <w:p w14:paraId="087EFF30" w14:textId="61E5BD10" w:rsidR="00AE4B97" w:rsidRDefault="00AE4B97" w:rsidP="00E91406">
            <w:pPr>
              <w:spacing w:after="0"/>
              <w:rPr>
                <w:lang w:eastAsia="zh-CN"/>
              </w:rPr>
            </w:pPr>
            <w:r>
              <w:rPr>
                <w:lang w:eastAsia="zh-CN"/>
              </w:rPr>
              <w:t>NO</w:t>
            </w:r>
          </w:p>
        </w:tc>
        <w:tc>
          <w:tcPr>
            <w:tcW w:w="6115" w:type="dxa"/>
          </w:tcPr>
          <w:p w14:paraId="0B107EC7" w14:textId="02509E67" w:rsidR="00AE4B97" w:rsidRDefault="00AE4B97" w:rsidP="00531E95">
            <w:pPr>
              <w:tabs>
                <w:tab w:val="left" w:pos="831"/>
              </w:tabs>
              <w:spacing w:after="0"/>
              <w:rPr>
                <w:lang w:eastAsia="zh-CN"/>
              </w:rPr>
            </w:pPr>
            <w:r>
              <w:rPr>
                <w:lang w:eastAsia="zh-CN"/>
              </w:rPr>
              <w:t>At this early stage, we prefer RAN1 decide itself based on work load.</w:t>
            </w:r>
          </w:p>
        </w:tc>
      </w:tr>
      <w:tr w:rsidR="00F72E73" w14:paraId="0D188CD9" w14:textId="77777777">
        <w:tc>
          <w:tcPr>
            <w:tcW w:w="1959" w:type="dxa"/>
          </w:tcPr>
          <w:p w14:paraId="49D57E46" w14:textId="0952A191" w:rsidR="00F72E73" w:rsidRDefault="00F72E73" w:rsidP="00E91406">
            <w:pPr>
              <w:spacing w:after="0"/>
              <w:rPr>
                <w:lang w:eastAsia="zh-CN"/>
              </w:rPr>
            </w:pPr>
            <w:r>
              <w:rPr>
                <w:rFonts w:hint="eastAsia"/>
                <w:lang w:eastAsia="zh-CN"/>
              </w:rPr>
              <w:t>O</w:t>
            </w:r>
            <w:r>
              <w:rPr>
                <w:lang w:eastAsia="zh-CN"/>
              </w:rPr>
              <w:t>PPO</w:t>
            </w:r>
          </w:p>
        </w:tc>
        <w:tc>
          <w:tcPr>
            <w:tcW w:w="1163" w:type="dxa"/>
          </w:tcPr>
          <w:p w14:paraId="1E5A194D" w14:textId="37ACA76E" w:rsidR="00F72E73" w:rsidRDefault="00F72E73" w:rsidP="00E91406">
            <w:pPr>
              <w:spacing w:after="0"/>
              <w:rPr>
                <w:lang w:eastAsia="zh-CN"/>
              </w:rPr>
            </w:pPr>
            <w:r>
              <w:rPr>
                <w:lang w:eastAsia="zh-CN"/>
              </w:rPr>
              <w:t xml:space="preserve">No </w:t>
            </w:r>
          </w:p>
        </w:tc>
        <w:tc>
          <w:tcPr>
            <w:tcW w:w="6115" w:type="dxa"/>
          </w:tcPr>
          <w:p w14:paraId="01895899" w14:textId="3317FD97" w:rsidR="00F72E73" w:rsidRDefault="00F72E73" w:rsidP="00531E95">
            <w:pPr>
              <w:tabs>
                <w:tab w:val="left" w:pos="831"/>
              </w:tabs>
              <w:spacing w:after="0"/>
              <w:rPr>
                <w:lang w:eastAsia="zh-CN"/>
              </w:rPr>
            </w:pPr>
            <w:r>
              <w:rPr>
                <w:lang w:eastAsia="zh-CN"/>
              </w:rPr>
              <w:t xml:space="preserve">We </w:t>
            </w:r>
            <w:r w:rsidR="00645EE1">
              <w:rPr>
                <w:lang w:eastAsia="zh-CN"/>
              </w:rPr>
              <w:t>prefer not to push RAN1</w:t>
            </w:r>
            <w:r w:rsidR="006D2A1A">
              <w:rPr>
                <w:lang w:eastAsia="zh-CN"/>
              </w:rPr>
              <w:t xml:space="preserve"> work</w:t>
            </w:r>
            <w:r w:rsidR="00645EE1">
              <w:rPr>
                <w:lang w:eastAsia="zh-CN"/>
              </w:rPr>
              <w:t xml:space="preserve"> on the </w:t>
            </w:r>
            <w:r w:rsidR="006D2A1A">
              <w:rPr>
                <w:lang w:eastAsia="zh-CN"/>
              </w:rPr>
              <w:t>UL positioning</w:t>
            </w:r>
            <w:r w:rsidR="005F7D6E">
              <w:rPr>
                <w:lang w:eastAsia="zh-CN"/>
              </w:rPr>
              <w:t xml:space="preserve"> discussion</w:t>
            </w:r>
            <w:r w:rsidR="006D2A1A">
              <w:rPr>
                <w:lang w:eastAsia="zh-CN"/>
              </w:rPr>
              <w:t>.</w:t>
            </w:r>
          </w:p>
        </w:tc>
      </w:tr>
      <w:tr w:rsidR="00246CAF" w14:paraId="638E4005" w14:textId="77777777">
        <w:tc>
          <w:tcPr>
            <w:tcW w:w="1959" w:type="dxa"/>
          </w:tcPr>
          <w:p w14:paraId="508506DD" w14:textId="5A4EF3B9" w:rsidR="00246CAF" w:rsidRDefault="00246CAF" w:rsidP="00E91406">
            <w:pPr>
              <w:spacing w:after="0"/>
              <w:rPr>
                <w:lang w:eastAsia="zh-CN"/>
              </w:rPr>
            </w:pPr>
            <w:r>
              <w:rPr>
                <w:rFonts w:hint="eastAsia"/>
                <w:lang w:eastAsia="zh-CN"/>
              </w:rPr>
              <w:t>C</w:t>
            </w:r>
            <w:r>
              <w:rPr>
                <w:lang w:eastAsia="zh-CN"/>
              </w:rPr>
              <w:t>MCC</w:t>
            </w:r>
          </w:p>
        </w:tc>
        <w:tc>
          <w:tcPr>
            <w:tcW w:w="1163" w:type="dxa"/>
          </w:tcPr>
          <w:p w14:paraId="1A653530" w14:textId="4950CC55" w:rsidR="00246CAF" w:rsidRDefault="00246CAF" w:rsidP="00E91406">
            <w:pPr>
              <w:spacing w:after="0"/>
              <w:rPr>
                <w:lang w:eastAsia="zh-CN"/>
              </w:rPr>
            </w:pPr>
            <w:r>
              <w:rPr>
                <w:lang w:eastAsia="zh-CN"/>
              </w:rPr>
              <w:t>Yes</w:t>
            </w:r>
          </w:p>
        </w:tc>
        <w:tc>
          <w:tcPr>
            <w:tcW w:w="6115" w:type="dxa"/>
          </w:tcPr>
          <w:p w14:paraId="0FE726A7" w14:textId="11FE617F" w:rsidR="00A44BFF" w:rsidRDefault="00246CAF" w:rsidP="00A44BFF">
            <w:pPr>
              <w:tabs>
                <w:tab w:val="left" w:pos="831"/>
              </w:tabs>
              <w:spacing w:after="0"/>
              <w:rPr>
                <w:lang w:eastAsia="zh-CN"/>
              </w:rPr>
            </w:pPr>
            <w:r>
              <w:rPr>
                <w:rFonts w:hint="eastAsia"/>
                <w:lang w:eastAsia="zh-CN"/>
              </w:rPr>
              <w:t>S</w:t>
            </w:r>
            <w:r>
              <w:rPr>
                <w:lang w:eastAsia="zh-CN"/>
              </w:rPr>
              <w:t>hare the same view with Huawei.</w:t>
            </w:r>
            <w:r w:rsidR="00A44BFF">
              <w:rPr>
                <w:lang w:eastAsia="zh-CN"/>
              </w:rPr>
              <w:t xml:space="preserve">  </w:t>
            </w:r>
          </w:p>
          <w:p w14:paraId="25026B6D" w14:textId="5E590C8B" w:rsidR="00A44BFF" w:rsidRPr="00A44BFF" w:rsidRDefault="00A44BFF" w:rsidP="00A44BFF">
            <w:pPr>
              <w:tabs>
                <w:tab w:val="left" w:pos="831"/>
              </w:tabs>
              <w:spacing w:after="0"/>
              <w:rPr>
                <w:lang w:eastAsia="zh-CN"/>
              </w:rPr>
            </w:pPr>
            <w:r w:rsidRPr="00A44BFF">
              <w:rPr>
                <w:lang w:eastAsia="zh-CN"/>
              </w:rPr>
              <w:t>We should</w:t>
            </w:r>
            <w:r>
              <w:rPr>
                <w:lang w:eastAsia="zh-CN"/>
              </w:rPr>
              <w:t xml:space="preserve"> at least</w:t>
            </w:r>
            <w:r w:rsidRPr="00A44BFF">
              <w:rPr>
                <w:lang w:eastAsia="zh-CN"/>
              </w:rPr>
              <w:t xml:space="preserve"> ask RAN1 to resolve:</w:t>
            </w:r>
          </w:p>
          <w:p w14:paraId="401DA6CE" w14:textId="77777777" w:rsidR="00246CAF" w:rsidRDefault="00A44BFF" w:rsidP="00A44BFF">
            <w:pPr>
              <w:tabs>
                <w:tab w:val="left" w:pos="831"/>
              </w:tabs>
              <w:spacing w:after="0"/>
              <w:rPr>
                <w:lang w:eastAsia="zh-CN"/>
              </w:rPr>
            </w:pPr>
            <w:r w:rsidRPr="00A44BFF">
              <w:rPr>
                <w:lang w:eastAsia="zh-CN"/>
              </w:rPr>
              <w:t>UL reference signals (SRS and/or PRACH</w:t>
            </w:r>
            <w:r>
              <w:rPr>
                <w:lang w:eastAsia="zh-CN"/>
              </w:rPr>
              <w:t>)</w:t>
            </w:r>
          </w:p>
          <w:p w14:paraId="37B6314E" w14:textId="4C4AE7E9" w:rsidR="00A44BFF" w:rsidRDefault="00A44BFF" w:rsidP="00A44BFF">
            <w:pPr>
              <w:tabs>
                <w:tab w:val="left" w:pos="831"/>
              </w:tabs>
              <w:spacing w:after="0"/>
              <w:rPr>
                <w:lang w:eastAsia="zh-CN"/>
              </w:rPr>
            </w:pPr>
            <w:r>
              <w:rPr>
                <w:rFonts w:hint="eastAsia"/>
                <w:lang w:eastAsia="zh-CN"/>
              </w:rPr>
              <w:t>O</w:t>
            </w:r>
            <w:r>
              <w:rPr>
                <w:lang w:eastAsia="zh-CN"/>
              </w:rPr>
              <w:t>ther open issues could be listed after further discussions.</w:t>
            </w:r>
            <w:r w:rsidR="00CC642B">
              <w:rPr>
                <w:lang w:eastAsia="zh-CN"/>
              </w:rPr>
              <w:t xml:space="preserve"> </w:t>
            </w:r>
          </w:p>
        </w:tc>
      </w:tr>
    </w:tbl>
    <w:p w14:paraId="20960109" w14:textId="77D3A075" w:rsidR="008B61EF" w:rsidRPr="006D2A1A" w:rsidRDefault="008B61EF">
      <w:pPr>
        <w:jc w:val="both"/>
        <w:rPr>
          <w:lang w:eastAsia="zh-CN"/>
        </w:rPr>
      </w:pPr>
    </w:p>
    <w:p w14:paraId="21CC658D" w14:textId="2B6B6DB6" w:rsidR="00CD1823" w:rsidRDefault="00CD1823" w:rsidP="00CD1823">
      <w:pPr>
        <w:jc w:val="both"/>
        <w:rPr>
          <w:b/>
          <w:bCs/>
          <w:u w:val="single"/>
          <w:lang w:val="en-GB"/>
        </w:rPr>
      </w:pPr>
      <w:r w:rsidRPr="00E25CE4">
        <w:rPr>
          <w:b/>
          <w:bCs/>
          <w:u w:val="single"/>
          <w:lang w:val="en-GB"/>
        </w:rPr>
        <w:t xml:space="preserve">Summary on </w:t>
      </w:r>
      <w:r>
        <w:rPr>
          <w:b/>
          <w:bCs/>
          <w:u w:val="single"/>
          <w:lang w:val="en-GB"/>
        </w:rPr>
        <w:t>the Discussion point 3 on</w:t>
      </w:r>
      <w:r w:rsidRPr="00E25CE4">
        <w:rPr>
          <w:b/>
          <w:bCs/>
          <w:u w:val="single"/>
          <w:lang w:val="en-GB"/>
        </w:rPr>
        <w:t xml:space="preserve"> </w:t>
      </w:r>
      <w:bookmarkStart w:id="10" w:name="_Hlk72905416"/>
      <w:r w:rsidRPr="00CD1823">
        <w:rPr>
          <w:b/>
          <w:bCs/>
          <w:u w:val="single"/>
          <w:lang w:val="en-GB"/>
        </w:rPr>
        <w:t>list the issues that need to be resolved in RAN1</w:t>
      </w:r>
      <w:r>
        <w:rPr>
          <w:b/>
          <w:bCs/>
          <w:u w:val="single"/>
          <w:lang w:val="en-GB"/>
        </w:rPr>
        <w:t xml:space="preserve"> in the LS</w:t>
      </w:r>
      <w:bookmarkEnd w:id="10"/>
      <w:r w:rsidRPr="00E25CE4">
        <w:rPr>
          <w:b/>
          <w:bCs/>
          <w:u w:val="single"/>
          <w:lang w:val="en-GB"/>
        </w:rPr>
        <w:t xml:space="preserve">. </w:t>
      </w:r>
    </w:p>
    <w:p w14:paraId="39608480" w14:textId="77777777" w:rsidR="00CD1823" w:rsidRDefault="00CD1823" w:rsidP="00CD1823">
      <w:pPr>
        <w:jc w:val="both"/>
        <w:rPr>
          <w:lang w:val="en-GB"/>
        </w:rPr>
      </w:pPr>
      <w:r>
        <w:rPr>
          <w:lang w:val="en-GB"/>
        </w:rPr>
        <w:t>12</w:t>
      </w:r>
      <w:r w:rsidRPr="00535EDC">
        <w:rPr>
          <w:lang w:val="en-GB"/>
        </w:rPr>
        <w:t xml:space="preserve"> companies provided inputs to this discussion point:</w:t>
      </w:r>
    </w:p>
    <w:p w14:paraId="46C7F7C5" w14:textId="1FFB7B4B" w:rsidR="00CD1823" w:rsidRPr="00604B13" w:rsidRDefault="00CD1823" w:rsidP="00CD1823">
      <w:pPr>
        <w:pStyle w:val="af9"/>
        <w:numPr>
          <w:ilvl w:val="0"/>
          <w:numId w:val="12"/>
        </w:numPr>
        <w:jc w:val="both"/>
        <w:rPr>
          <w:lang w:val="en-GB"/>
        </w:rPr>
      </w:pPr>
      <w:r>
        <w:rPr>
          <w:lang w:val="en-GB" w:eastAsia="x-none"/>
        </w:rPr>
        <w:t xml:space="preserve">8 Companies (Intel, vivo, Huawei, </w:t>
      </w:r>
      <w:proofErr w:type="spellStart"/>
      <w:r>
        <w:rPr>
          <w:lang w:val="en-GB" w:eastAsia="x-none"/>
        </w:rPr>
        <w:t>HiSilicon</w:t>
      </w:r>
      <w:proofErr w:type="spellEnd"/>
      <w:r>
        <w:rPr>
          <w:lang w:val="en-GB" w:eastAsia="x-none"/>
        </w:rPr>
        <w:t xml:space="preserve">, ZTE, </w:t>
      </w:r>
      <w:proofErr w:type="spellStart"/>
      <w:r>
        <w:rPr>
          <w:lang w:val="en-GB" w:eastAsia="x-none"/>
        </w:rPr>
        <w:t>InterDigital</w:t>
      </w:r>
      <w:proofErr w:type="spellEnd"/>
      <w:r>
        <w:rPr>
          <w:lang w:val="en-GB" w:eastAsia="x-none"/>
        </w:rPr>
        <w:t xml:space="preserve">, Qualcomm, Sony) support to </w:t>
      </w:r>
      <w:r w:rsidRPr="00CD1823">
        <w:rPr>
          <w:lang w:val="en-GB" w:eastAsia="x-none"/>
        </w:rPr>
        <w:t>list the issues that need to be resolved in RAN1</w:t>
      </w:r>
      <w:r>
        <w:rPr>
          <w:lang w:val="en-GB" w:eastAsia="x-none"/>
        </w:rPr>
        <w:t>;</w:t>
      </w:r>
    </w:p>
    <w:p w14:paraId="00790F2C" w14:textId="77777777" w:rsidR="00CD1823" w:rsidRDefault="00CD1823" w:rsidP="00CD1823">
      <w:pPr>
        <w:pStyle w:val="af9"/>
        <w:rPr>
          <w:lang w:val="en-GB" w:eastAsia="x-none"/>
        </w:rPr>
      </w:pPr>
    </w:p>
    <w:p w14:paraId="3F47ACDA" w14:textId="41FB88E0" w:rsidR="00CD1823" w:rsidRPr="00604B13" w:rsidRDefault="00CD1823" w:rsidP="00CD1823">
      <w:pPr>
        <w:pStyle w:val="af9"/>
        <w:numPr>
          <w:ilvl w:val="0"/>
          <w:numId w:val="12"/>
        </w:numPr>
        <w:jc w:val="both"/>
        <w:rPr>
          <w:lang w:val="en-GB"/>
        </w:rPr>
      </w:pPr>
      <w:r>
        <w:rPr>
          <w:lang w:val="en-GB" w:eastAsia="x-none"/>
        </w:rPr>
        <w:t>4 Companies (Ericsson, Xiaomi, Nokia, CATT) do not see the need to send LS to RAN1</w:t>
      </w:r>
      <w:r w:rsidR="00794EB3">
        <w:rPr>
          <w:lang w:val="en-GB" w:eastAsia="x-none"/>
        </w:rPr>
        <w:t>; 3 companies</w:t>
      </w:r>
      <w:r>
        <w:rPr>
          <w:lang w:val="en-GB" w:eastAsia="x-none"/>
        </w:rPr>
        <w:t xml:space="preserve"> considering it is 2</w:t>
      </w:r>
      <w:r w:rsidRPr="00CD1823">
        <w:rPr>
          <w:vertAlign w:val="superscript"/>
          <w:lang w:val="en-GB" w:eastAsia="x-none"/>
        </w:rPr>
        <w:t>nd</w:t>
      </w:r>
      <w:r>
        <w:rPr>
          <w:lang w:val="en-GB" w:eastAsia="x-none"/>
        </w:rPr>
        <w:t xml:space="preserve"> priority in the WID;</w:t>
      </w:r>
      <w:r w:rsidR="00794EB3">
        <w:rPr>
          <w:lang w:val="en-GB" w:eastAsia="x-none"/>
        </w:rPr>
        <w:t xml:space="preserve"> 1 company think RAN1 knows what to do. </w:t>
      </w:r>
    </w:p>
    <w:p w14:paraId="3BBF04EF" w14:textId="77777777" w:rsidR="00CD1823" w:rsidRDefault="00CD1823" w:rsidP="00CD1823">
      <w:pPr>
        <w:pStyle w:val="af9"/>
        <w:rPr>
          <w:lang w:val="en-GB" w:eastAsia="x-none"/>
        </w:rPr>
      </w:pPr>
    </w:p>
    <w:p w14:paraId="2A2D0CAF" w14:textId="77777777" w:rsidR="00CD1823" w:rsidRDefault="00CD1823" w:rsidP="00CD1823">
      <w:pPr>
        <w:jc w:val="both"/>
        <w:rPr>
          <w:lang w:val="en-GB"/>
        </w:rPr>
      </w:pPr>
      <w:r w:rsidRPr="00535EDC">
        <w:rPr>
          <w:b/>
          <w:bCs/>
          <w:u w:val="single"/>
          <w:lang w:val="en-GB"/>
        </w:rPr>
        <w:t>Rapporteur</w:t>
      </w:r>
      <w:r w:rsidRPr="00535EDC">
        <w:rPr>
          <w:lang w:val="en-GB"/>
        </w:rPr>
        <w:t>:</w:t>
      </w:r>
      <w:r>
        <w:rPr>
          <w:lang w:val="en-GB"/>
        </w:rPr>
        <w:t xml:space="preserve"> </w:t>
      </w:r>
    </w:p>
    <w:p w14:paraId="1D4C5078" w14:textId="7CCF14F2" w:rsidR="00CD1823" w:rsidRPr="00535EDC" w:rsidRDefault="00CD1823" w:rsidP="00CD1823">
      <w:pPr>
        <w:jc w:val="both"/>
        <w:rPr>
          <w:lang w:val="en-GB"/>
        </w:rPr>
      </w:pPr>
      <w:r>
        <w:rPr>
          <w:lang w:val="en-GB"/>
        </w:rPr>
        <w:t xml:space="preserve">Rapporteur </w:t>
      </w:r>
      <w:r w:rsidR="00794EB3">
        <w:rPr>
          <w:lang w:val="en-GB"/>
        </w:rPr>
        <w:t xml:space="preserve">think no harm </w:t>
      </w:r>
      <w:proofErr w:type="spellStart"/>
      <w:r w:rsidR="00794EB3">
        <w:rPr>
          <w:lang w:val="en-GB"/>
        </w:rPr>
        <w:t>to</w:t>
      </w:r>
      <w:r w:rsidR="00794EB3" w:rsidRPr="00794EB3">
        <w:rPr>
          <w:lang w:val="en-GB"/>
        </w:rPr>
        <w:t>list</w:t>
      </w:r>
      <w:proofErr w:type="spellEnd"/>
      <w:r w:rsidR="00794EB3" w:rsidRPr="00794EB3">
        <w:rPr>
          <w:lang w:val="en-GB"/>
        </w:rPr>
        <w:t xml:space="preserve"> the issues that need to be resolved in RAN1 in the LS</w:t>
      </w:r>
      <w:r w:rsidR="00794EB3">
        <w:rPr>
          <w:lang w:val="en-GB"/>
        </w:rPr>
        <w:t xml:space="preserve"> even if RAN1 already knows this</w:t>
      </w:r>
      <w:r>
        <w:t>.</w:t>
      </w:r>
      <w:r w:rsidR="00794EB3">
        <w:t xml:space="preserve"> And propose</w:t>
      </w:r>
    </w:p>
    <w:p w14:paraId="13B7DC98" w14:textId="197A5685" w:rsidR="00CD1823" w:rsidRPr="00604B13" w:rsidRDefault="00CD1823" w:rsidP="00CD1823">
      <w:pPr>
        <w:pStyle w:val="Proposal"/>
        <w:numPr>
          <w:ilvl w:val="0"/>
          <w:numId w:val="11"/>
        </w:numPr>
        <w:rPr>
          <w:b/>
          <w:bCs/>
        </w:rPr>
      </w:pPr>
      <w:bookmarkStart w:id="11" w:name="_Toc72905478"/>
      <w:r w:rsidRPr="00604B13">
        <w:rPr>
          <w:b/>
          <w:bCs/>
          <w:color w:val="00B050"/>
        </w:rPr>
        <w:t>[To agree]</w:t>
      </w:r>
      <w:r w:rsidRPr="00604B13">
        <w:rPr>
          <w:b/>
          <w:bCs/>
        </w:rPr>
        <w:t xml:space="preserve"> </w:t>
      </w:r>
      <w:r w:rsidRPr="00AD4423">
        <w:rPr>
          <w:b/>
          <w:bCs/>
        </w:rPr>
        <w:t>[</w:t>
      </w:r>
      <w:r w:rsidR="00794EB3">
        <w:rPr>
          <w:b/>
          <w:bCs/>
        </w:rPr>
        <w:t>8</w:t>
      </w:r>
      <w:r w:rsidRPr="00AD4423">
        <w:rPr>
          <w:b/>
          <w:bCs/>
        </w:rPr>
        <w:t>/</w:t>
      </w:r>
      <w:r>
        <w:rPr>
          <w:b/>
          <w:bCs/>
        </w:rPr>
        <w:t>12</w:t>
      </w:r>
      <w:r w:rsidRPr="00AD4423">
        <w:rPr>
          <w:b/>
          <w:bCs/>
        </w:rPr>
        <w:t>]</w:t>
      </w:r>
      <w:r>
        <w:rPr>
          <w:b/>
          <w:bCs/>
        </w:rPr>
        <w:t xml:space="preserve"> </w:t>
      </w:r>
      <w:r w:rsidR="00794EB3" w:rsidRPr="00794EB3">
        <w:t xml:space="preserve">list the issues that need to be resolved in RAN1 in the </w:t>
      </w:r>
      <w:proofErr w:type="gramStart"/>
      <w:r w:rsidR="00794EB3" w:rsidRPr="00794EB3">
        <w:t>LS</w:t>
      </w:r>
      <w:r w:rsidRPr="004D1ECC">
        <w:t>;</w:t>
      </w:r>
      <w:r>
        <w:t>.</w:t>
      </w:r>
      <w:bookmarkEnd w:id="11"/>
      <w:proofErr w:type="gramEnd"/>
    </w:p>
    <w:p w14:paraId="0CBF9767" w14:textId="77777777" w:rsidR="00CD1823" w:rsidRPr="00CD1823" w:rsidRDefault="00CD1823">
      <w:pPr>
        <w:jc w:val="both"/>
        <w:rPr>
          <w:lang w:val="en-GB" w:eastAsia="zh-CN"/>
        </w:rPr>
      </w:pPr>
    </w:p>
    <w:p w14:paraId="35B27D3A" w14:textId="77777777" w:rsidR="008B61EF" w:rsidRDefault="00C81C5B">
      <w:pPr>
        <w:pStyle w:val="1"/>
        <w:numPr>
          <w:ilvl w:val="0"/>
          <w:numId w:val="7"/>
        </w:numPr>
        <w:jc w:val="both"/>
      </w:pPr>
      <w:r>
        <w:t>Conclusion</w:t>
      </w:r>
    </w:p>
    <w:p w14:paraId="1B7AF470" w14:textId="77777777" w:rsidR="008B61EF" w:rsidRDefault="00C81C5B">
      <w:pPr>
        <w:jc w:val="both"/>
      </w:pPr>
      <w:bookmarkStart w:id="12" w:name="_Ref434066290"/>
      <w:r>
        <w:rPr>
          <w:highlight w:val="yellow"/>
        </w:rPr>
        <w:t>&lt;Section to be updated by Rapporteur&gt;</w:t>
      </w:r>
    </w:p>
    <w:p w14:paraId="57002269" w14:textId="77777777" w:rsidR="008B61EF" w:rsidRDefault="00C81C5B">
      <w:pPr>
        <w:spacing w:before="240" w:after="120"/>
        <w:jc w:val="both"/>
        <w:rPr>
          <w:iCs/>
          <w:lang w:eastAsia="ja-JP"/>
        </w:rPr>
      </w:pPr>
      <w:r>
        <w:rPr>
          <w:iCs/>
          <w:lang w:eastAsia="ja-JP"/>
        </w:rPr>
        <w:lastRenderedPageBreak/>
        <w:t>Aiming to help with the meeting discussion/progress, the proposals are categorized starting with:</w:t>
      </w:r>
    </w:p>
    <w:p w14:paraId="3B34F90D" w14:textId="77777777" w:rsidR="008B61EF" w:rsidRDefault="00C81C5B">
      <w:pPr>
        <w:pStyle w:val="af9"/>
        <w:numPr>
          <w:ilvl w:val="0"/>
          <w:numId w:val="9"/>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7A433891" w14:textId="77777777" w:rsidR="008B61EF" w:rsidRDefault="00C81C5B">
      <w:pPr>
        <w:pStyle w:val="af9"/>
        <w:numPr>
          <w:ilvl w:val="0"/>
          <w:numId w:val="9"/>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FDE1280" w14:textId="77777777" w:rsidR="008B61EF" w:rsidRDefault="00C81C5B">
      <w:pPr>
        <w:pStyle w:val="af9"/>
        <w:numPr>
          <w:ilvl w:val="0"/>
          <w:numId w:val="9"/>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other groups inputs are needed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0578B436" w14:textId="77777777" w:rsidR="008B61EF" w:rsidRDefault="00C81C5B">
      <w:pPr>
        <w:spacing w:before="240" w:after="120"/>
        <w:jc w:val="both"/>
        <w:rPr>
          <w:iCs/>
          <w:lang w:eastAsia="ja-JP"/>
        </w:rPr>
      </w:pPr>
      <w:r>
        <w:rPr>
          <w:iCs/>
          <w:lang w:eastAsia="ja-JP"/>
        </w:rPr>
        <w:t>The proposals also start with a number: for the format [x], ‘x’ represents the number of supportive companies (</w:t>
      </w:r>
      <w:proofErr w:type="gramStart"/>
      <w:r>
        <w:rPr>
          <w:iCs/>
          <w:lang w:eastAsia="ja-JP"/>
        </w:rPr>
        <w:t>i.e.</w:t>
      </w:r>
      <w:proofErr w:type="gramEnd"/>
      <w:r>
        <w:rPr>
          <w:iCs/>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2A62AE7" w14:textId="77777777" w:rsidR="008B61EF" w:rsidRDefault="00C81C5B">
      <w:pPr>
        <w:spacing w:before="240" w:after="120"/>
        <w:jc w:val="both"/>
        <w:rPr>
          <w:lang w:val="en-GB" w:eastAsia="zh-CN"/>
        </w:rPr>
      </w:pPr>
      <w:r>
        <w:rPr>
          <w:iCs/>
          <w:lang w:eastAsia="ja-JP"/>
        </w:rPr>
        <w:t>The proposals captured are the following</w:t>
      </w:r>
      <w:r>
        <w:rPr>
          <w:lang w:val="en-GB" w:eastAsia="zh-CN"/>
        </w:rPr>
        <w:t>:</w:t>
      </w:r>
    </w:p>
    <w:bookmarkStart w:id="13" w:name="_Hlk69208538"/>
    <w:p w14:paraId="49C1546B" w14:textId="77777777" w:rsidR="00794EB3" w:rsidRDefault="00C81C5B">
      <w:pPr>
        <w:pStyle w:val="TOC1"/>
        <w:rPr>
          <w:rFonts w:asciiTheme="minorHAnsi" w:eastAsiaTheme="minorEastAsia" w:hAnsiTheme="minorHAnsi" w:cstheme="minorBidi"/>
          <w:noProof/>
          <w:sz w:val="22"/>
          <w:lang w:eastAsia="zh-CN"/>
        </w:rPr>
      </w:pPr>
      <w:r>
        <w:rPr>
          <w:lang w:eastAsia="zh-CN"/>
        </w:rPr>
        <w:fldChar w:fldCharType="begin"/>
      </w:r>
      <w:r>
        <w:rPr>
          <w:lang w:eastAsia="zh-CN"/>
        </w:rPr>
        <w:instrText xml:space="preserve"> TOC \n \t "Proposal,1" </w:instrText>
      </w:r>
      <w:r>
        <w:rPr>
          <w:lang w:eastAsia="zh-CN"/>
        </w:rPr>
        <w:fldChar w:fldCharType="separate"/>
      </w:r>
      <w:r w:rsidR="00794EB3" w:rsidRPr="00617968">
        <w:rPr>
          <w:b/>
          <w:bCs/>
          <w:noProof/>
        </w:rPr>
        <w:t>Proposal 1.</w:t>
      </w:r>
      <w:r w:rsidR="00794EB3">
        <w:rPr>
          <w:rFonts w:asciiTheme="minorHAnsi" w:eastAsiaTheme="minorEastAsia" w:hAnsiTheme="minorHAnsi" w:cstheme="minorBidi"/>
          <w:noProof/>
          <w:sz w:val="22"/>
          <w:lang w:eastAsia="zh-CN"/>
        </w:rPr>
        <w:tab/>
      </w:r>
      <w:r w:rsidR="00794EB3" w:rsidRPr="00617968">
        <w:rPr>
          <w:b/>
          <w:bCs/>
          <w:noProof/>
          <w:color w:val="00B050"/>
        </w:rPr>
        <w:t>[To agree]</w:t>
      </w:r>
      <w:r w:rsidR="00794EB3" w:rsidRPr="00617968">
        <w:rPr>
          <w:b/>
          <w:bCs/>
          <w:noProof/>
        </w:rPr>
        <w:t xml:space="preserve"> [9/12] </w:t>
      </w:r>
      <w:r w:rsidR="00794EB3">
        <w:rPr>
          <w:noProof/>
        </w:rPr>
        <w:t>send an LS to RAN1 to inform them of RAN2 agreements affecting UL positioning in RRC_INACTIVE, and trigger the work on related open issues in RAN1;.</w:t>
      </w:r>
    </w:p>
    <w:p w14:paraId="18D05B53" w14:textId="77777777" w:rsidR="00794EB3" w:rsidRDefault="00794EB3">
      <w:pPr>
        <w:pStyle w:val="TOC1"/>
        <w:rPr>
          <w:rFonts w:asciiTheme="minorHAnsi" w:eastAsiaTheme="minorEastAsia" w:hAnsiTheme="minorHAnsi" w:cstheme="minorBidi"/>
          <w:noProof/>
          <w:sz w:val="22"/>
          <w:lang w:eastAsia="zh-CN"/>
        </w:rPr>
      </w:pPr>
      <w:r w:rsidRPr="00617968">
        <w:rPr>
          <w:b/>
          <w:bCs/>
          <w:noProof/>
        </w:rPr>
        <w:t>Proposal 2.</w:t>
      </w:r>
      <w:r>
        <w:rPr>
          <w:rFonts w:asciiTheme="minorHAnsi" w:eastAsiaTheme="minorEastAsia" w:hAnsiTheme="minorHAnsi" w:cstheme="minorBidi"/>
          <w:noProof/>
          <w:sz w:val="22"/>
          <w:lang w:eastAsia="zh-CN"/>
        </w:rPr>
        <w:tab/>
      </w:r>
      <w:r w:rsidRPr="00617968">
        <w:rPr>
          <w:b/>
          <w:bCs/>
          <w:noProof/>
          <w:color w:val="00B050"/>
        </w:rPr>
        <w:t>[To agree]</w:t>
      </w:r>
      <w:r w:rsidRPr="00617968">
        <w:rPr>
          <w:b/>
          <w:bCs/>
          <w:noProof/>
        </w:rPr>
        <w:t xml:space="preserve"> [8/12] </w:t>
      </w:r>
      <w:r>
        <w:rPr>
          <w:noProof/>
        </w:rPr>
        <w:t>list the issues that need to be resolved in RAN1 in the LS;.</w:t>
      </w:r>
    </w:p>
    <w:p w14:paraId="6636C4EC" w14:textId="0C4C3973" w:rsidR="008B61EF" w:rsidRDefault="00C81C5B">
      <w:pPr>
        <w:jc w:val="both"/>
        <w:rPr>
          <w:lang w:eastAsia="zh-CN"/>
        </w:rPr>
      </w:pPr>
      <w:r>
        <w:rPr>
          <w:lang w:eastAsia="zh-CN"/>
        </w:rPr>
        <w:fldChar w:fldCharType="end"/>
      </w:r>
      <w:bookmarkEnd w:id="13"/>
    </w:p>
    <w:p w14:paraId="5E2D880B" w14:textId="77777777" w:rsidR="008B61EF" w:rsidRDefault="00C81C5B">
      <w:pPr>
        <w:jc w:val="both"/>
      </w:pPr>
      <w:r>
        <w:t>The following order is suggested for the online discussion:</w:t>
      </w:r>
    </w:p>
    <w:p w14:paraId="13C906EF" w14:textId="77777777" w:rsidR="008B61EF" w:rsidRDefault="00C81C5B">
      <w:pPr>
        <w:rPr>
          <w:b/>
          <w:bCs/>
          <w:color w:val="00B050"/>
          <w:u w:val="single"/>
        </w:rPr>
      </w:pPr>
      <w:r>
        <w:rPr>
          <w:b/>
          <w:bCs/>
          <w:color w:val="00B050"/>
          <w:u w:val="single"/>
        </w:rPr>
        <w:t>Proposals for potential agreement</w:t>
      </w:r>
    </w:p>
    <w:p w14:paraId="7DB00264" w14:textId="77777777" w:rsidR="00794EB3" w:rsidRDefault="00794EB3" w:rsidP="00794EB3">
      <w:pPr>
        <w:pStyle w:val="TOC1"/>
        <w:rPr>
          <w:rFonts w:asciiTheme="minorHAnsi" w:eastAsiaTheme="minorEastAsia" w:hAnsiTheme="minorHAnsi" w:cstheme="minorBidi"/>
          <w:noProof/>
          <w:sz w:val="22"/>
          <w:lang w:eastAsia="zh-CN"/>
        </w:rPr>
      </w:pPr>
      <w:r>
        <w:rPr>
          <w:lang w:eastAsia="zh-CN"/>
        </w:rPr>
        <w:fldChar w:fldCharType="begin"/>
      </w:r>
      <w:r>
        <w:rPr>
          <w:lang w:eastAsia="zh-CN"/>
        </w:rPr>
        <w:instrText xml:space="preserve"> TOC \n \t "Proposal,1" </w:instrText>
      </w:r>
      <w:r>
        <w:rPr>
          <w:lang w:eastAsia="zh-CN"/>
        </w:rPr>
        <w:fldChar w:fldCharType="separate"/>
      </w:r>
      <w:r w:rsidRPr="00617968">
        <w:rPr>
          <w:b/>
          <w:bCs/>
          <w:noProof/>
        </w:rPr>
        <w:t>Proposal 1.</w:t>
      </w:r>
      <w:r>
        <w:rPr>
          <w:rFonts w:asciiTheme="minorHAnsi" w:eastAsiaTheme="minorEastAsia" w:hAnsiTheme="minorHAnsi" w:cstheme="minorBidi"/>
          <w:noProof/>
          <w:sz w:val="22"/>
          <w:lang w:eastAsia="zh-CN"/>
        </w:rPr>
        <w:tab/>
      </w:r>
      <w:r w:rsidRPr="00617968">
        <w:rPr>
          <w:b/>
          <w:bCs/>
          <w:noProof/>
          <w:color w:val="00B050"/>
        </w:rPr>
        <w:t>[To agree]</w:t>
      </w:r>
      <w:r w:rsidRPr="00617968">
        <w:rPr>
          <w:b/>
          <w:bCs/>
          <w:noProof/>
        </w:rPr>
        <w:t xml:space="preserve"> [9/12] </w:t>
      </w:r>
      <w:r>
        <w:rPr>
          <w:noProof/>
        </w:rPr>
        <w:t>send an LS to RAN1 to inform them of RAN2 agreements affecting UL positioning in RRC_INACTIVE, and trigger the work on related open issues in RAN1;.</w:t>
      </w:r>
    </w:p>
    <w:p w14:paraId="6458B554" w14:textId="77777777" w:rsidR="00794EB3" w:rsidRDefault="00794EB3" w:rsidP="00794EB3">
      <w:pPr>
        <w:pStyle w:val="TOC1"/>
        <w:rPr>
          <w:rFonts w:asciiTheme="minorHAnsi" w:eastAsiaTheme="minorEastAsia" w:hAnsiTheme="minorHAnsi" w:cstheme="minorBidi"/>
          <w:noProof/>
          <w:sz w:val="22"/>
          <w:lang w:eastAsia="zh-CN"/>
        </w:rPr>
      </w:pPr>
      <w:r w:rsidRPr="00617968">
        <w:rPr>
          <w:b/>
          <w:bCs/>
          <w:noProof/>
        </w:rPr>
        <w:t>Proposal 2.</w:t>
      </w:r>
      <w:r>
        <w:rPr>
          <w:rFonts w:asciiTheme="minorHAnsi" w:eastAsiaTheme="minorEastAsia" w:hAnsiTheme="minorHAnsi" w:cstheme="minorBidi"/>
          <w:noProof/>
          <w:sz w:val="22"/>
          <w:lang w:eastAsia="zh-CN"/>
        </w:rPr>
        <w:tab/>
      </w:r>
      <w:r w:rsidRPr="00617968">
        <w:rPr>
          <w:b/>
          <w:bCs/>
          <w:noProof/>
          <w:color w:val="00B050"/>
        </w:rPr>
        <w:t>[To agree]</w:t>
      </w:r>
      <w:r w:rsidRPr="00617968">
        <w:rPr>
          <w:b/>
          <w:bCs/>
          <w:noProof/>
        </w:rPr>
        <w:t xml:space="preserve"> [8/12] </w:t>
      </w:r>
      <w:r>
        <w:rPr>
          <w:noProof/>
        </w:rPr>
        <w:t>list the issues that need to be resolved in RAN1 in the LS;.</w:t>
      </w:r>
    </w:p>
    <w:p w14:paraId="1C8B3A86" w14:textId="3A315339" w:rsidR="008B61EF" w:rsidRDefault="00794EB3" w:rsidP="00794EB3">
      <w:pPr>
        <w:rPr>
          <w:b/>
          <w:bCs/>
          <w:u w:val="single"/>
        </w:rPr>
      </w:pPr>
      <w:r>
        <w:rPr>
          <w:lang w:eastAsia="zh-CN"/>
        </w:rPr>
        <w:fldChar w:fldCharType="end"/>
      </w:r>
    </w:p>
    <w:p w14:paraId="2450F6EE" w14:textId="77777777" w:rsidR="008B61EF" w:rsidRDefault="00C81C5B">
      <w:pPr>
        <w:rPr>
          <w:b/>
          <w:bCs/>
          <w:color w:val="0000CC"/>
          <w:u w:val="single"/>
        </w:rPr>
      </w:pPr>
      <w:r>
        <w:rPr>
          <w:b/>
          <w:bCs/>
          <w:color w:val="0000CC"/>
          <w:u w:val="single"/>
        </w:rPr>
        <w:t>Proposals for potential discussion online</w:t>
      </w:r>
    </w:p>
    <w:p w14:paraId="511DD08B" w14:textId="77777777" w:rsidR="008B61EF" w:rsidRDefault="00C81C5B">
      <w:pPr>
        <w:jc w:val="both"/>
      </w:pPr>
      <w:r>
        <w:rPr>
          <w:highlight w:val="yellow"/>
        </w:rPr>
        <w:t>&lt;To be updated by Rapporteur&gt;</w:t>
      </w:r>
    </w:p>
    <w:p w14:paraId="7FD6344B" w14:textId="77777777" w:rsidR="008B61EF" w:rsidRDefault="008B61EF"/>
    <w:p w14:paraId="57A10C3E" w14:textId="77777777" w:rsidR="008B61EF" w:rsidRDefault="00C81C5B">
      <w:pPr>
        <w:rPr>
          <w:b/>
          <w:bCs/>
          <w:color w:val="C45911" w:themeColor="accent2" w:themeShade="BF"/>
          <w:u w:val="single"/>
        </w:rPr>
      </w:pPr>
      <w:r>
        <w:rPr>
          <w:b/>
          <w:bCs/>
          <w:color w:val="C45911" w:themeColor="accent2" w:themeShade="BF"/>
          <w:u w:val="single"/>
        </w:rPr>
        <w:t>Proposals for potential discussion in future meetings</w:t>
      </w:r>
    </w:p>
    <w:p w14:paraId="585F8F0C" w14:textId="77777777" w:rsidR="008B61EF" w:rsidRDefault="00C81C5B">
      <w:pPr>
        <w:jc w:val="both"/>
      </w:pPr>
      <w:r>
        <w:rPr>
          <w:highlight w:val="yellow"/>
        </w:rPr>
        <w:t>&lt;To be updated by Rapporteur&gt;</w:t>
      </w:r>
    </w:p>
    <w:p w14:paraId="64FFA81B" w14:textId="77777777" w:rsidR="008B61EF" w:rsidRDefault="00C81C5B">
      <w:pPr>
        <w:pStyle w:val="1"/>
        <w:numPr>
          <w:ilvl w:val="0"/>
          <w:numId w:val="7"/>
        </w:numPr>
        <w:jc w:val="both"/>
      </w:pPr>
      <w:r>
        <w:t>Reference</w:t>
      </w:r>
      <w:bookmarkEnd w:id="12"/>
    </w:p>
    <w:bookmarkEnd w:id="1"/>
    <w:p w14:paraId="3EE11177" w14:textId="77777777"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R2-2106576</w:t>
      </w:r>
      <w:r>
        <w:rPr>
          <w:rFonts w:ascii="Times New Roman" w:hAnsi="Times New Roman" w:cs="Times New Roman"/>
          <w:sz w:val="20"/>
        </w:rPr>
        <w:tab/>
        <w:t>Summary of AI 8.11.3 for INACTIVE POS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r>
        <w:rPr>
          <w:rFonts w:ascii="Times New Roman" w:hAnsi="Times New Roman" w:cs="Times New Roman"/>
          <w:sz w:val="20"/>
        </w:rPr>
        <w:t xml:space="preserve"> </w:t>
      </w:r>
    </w:p>
    <w:p w14:paraId="5B67CD28" w14:textId="77777777" w:rsidR="008B61EF" w:rsidRDefault="00C81C5B">
      <w:pPr>
        <w:pStyle w:val="Doc-title"/>
        <w:numPr>
          <w:ilvl w:val="0"/>
          <w:numId w:val="10"/>
        </w:numPr>
        <w:spacing w:after="60"/>
        <w:jc w:val="both"/>
        <w:rPr>
          <w:rFonts w:ascii="Times New Roman" w:hAnsi="Times New Roman" w:cs="Times New Roman"/>
          <w:sz w:val="20"/>
        </w:rPr>
      </w:pPr>
      <w:r>
        <w:rPr>
          <w:rFonts w:ascii="Times New Roman" w:hAnsi="Times New Roman" w:cs="Times New Roman"/>
          <w:sz w:val="20"/>
        </w:rPr>
        <w:t>TR 38.857</w:t>
      </w:r>
    </w:p>
    <w:p w14:paraId="383669F3" w14:textId="77777777" w:rsidR="008B61EF" w:rsidRDefault="008B61EF">
      <w:pPr>
        <w:rPr>
          <w:lang w:val="en-GB" w:eastAsia="en-GB"/>
        </w:rPr>
      </w:pPr>
    </w:p>
    <w:p w14:paraId="1A8B50C4" w14:textId="77777777" w:rsidR="008B61EF" w:rsidRDefault="008B61EF">
      <w:pPr>
        <w:rPr>
          <w:lang w:val="en-GB" w:eastAsia="en-GB"/>
        </w:rPr>
      </w:pPr>
    </w:p>
    <w:p w14:paraId="6DA63F99" w14:textId="77777777" w:rsidR="008B61EF" w:rsidRDefault="008B61EF">
      <w:pPr>
        <w:jc w:val="both"/>
        <w:rPr>
          <w:lang w:val="en-GB"/>
        </w:rPr>
      </w:pPr>
    </w:p>
    <w:sectPr w:rsidR="008B61E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216D" w14:textId="77777777" w:rsidR="00142C87" w:rsidRDefault="00142C87" w:rsidP="002C091D">
      <w:pPr>
        <w:spacing w:after="0"/>
      </w:pPr>
      <w:r>
        <w:separator/>
      </w:r>
    </w:p>
  </w:endnote>
  <w:endnote w:type="continuationSeparator" w:id="0">
    <w:p w14:paraId="2E888AFB" w14:textId="77777777" w:rsidR="00142C87" w:rsidRDefault="00142C87" w:rsidP="002C0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F2BB" w14:textId="77777777" w:rsidR="00142C87" w:rsidRDefault="00142C87" w:rsidP="002C091D">
      <w:pPr>
        <w:spacing w:after="0"/>
      </w:pPr>
      <w:r>
        <w:separator/>
      </w:r>
    </w:p>
  </w:footnote>
  <w:footnote w:type="continuationSeparator" w:id="0">
    <w:p w14:paraId="2CEBEC6A" w14:textId="77777777" w:rsidR="00142C87" w:rsidRDefault="00142C87" w:rsidP="002C09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5" w15:restartNumberingAfterBreak="0">
    <w:nsid w:val="499C1C7B"/>
    <w:multiLevelType w:val="multilevel"/>
    <w:tmpl w:val="499C1C7B"/>
    <w:lvl w:ilvl="0">
      <w:start w:val="1"/>
      <w:numFmt w:val="bullet"/>
      <w:pStyle w:val="2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1"/>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Yi">
    <w15:presenceInfo w15:providerId="None" w15:userId="Intel-Y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22CF"/>
    <w:rsid w:val="00015FF7"/>
    <w:rsid w:val="00023C01"/>
    <w:rsid w:val="00023FDC"/>
    <w:rsid w:val="000301BC"/>
    <w:rsid w:val="00031C5B"/>
    <w:rsid w:val="000376E7"/>
    <w:rsid w:val="0004351D"/>
    <w:rsid w:val="00043A03"/>
    <w:rsid w:val="000453E7"/>
    <w:rsid w:val="0004648C"/>
    <w:rsid w:val="0005325A"/>
    <w:rsid w:val="00053D2C"/>
    <w:rsid w:val="00053FA5"/>
    <w:rsid w:val="00056699"/>
    <w:rsid w:val="00063CE0"/>
    <w:rsid w:val="00065C17"/>
    <w:rsid w:val="00067494"/>
    <w:rsid w:val="00070984"/>
    <w:rsid w:val="00070FA2"/>
    <w:rsid w:val="000710F6"/>
    <w:rsid w:val="00071921"/>
    <w:rsid w:val="000725D1"/>
    <w:rsid w:val="00076357"/>
    <w:rsid w:val="00080FE5"/>
    <w:rsid w:val="0008461E"/>
    <w:rsid w:val="00084C25"/>
    <w:rsid w:val="000864DA"/>
    <w:rsid w:val="000869CA"/>
    <w:rsid w:val="00090266"/>
    <w:rsid w:val="00095146"/>
    <w:rsid w:val="00095FCF"/>
    <w:rsid w:val="000A643F"/>
    <w:rsid w:val="000B0DAE"/>
    <w:rsid w:val="000B7CBE"/>
    <w:rsid w:val="000C375A"/>
    <w:rsid w:val="000C5822"/>
    <w:rsid w:val="000C6FC7"/>
    <w:rsid w:val="000C7B79"/>
    <w:rsid w:val="000D2687"/>
    <w:rsid w:val="000D3E63"/>
    <w:rsid w:val="000D6B6F"/>
    <w:rsid w:val="000E00B6"/>
    <w:rsid w:val="000E0454"/>
    <w:rsid w:val="000E331E"/>
    <w:rsid w:val="000E46F7"/>
    <w:rsid w:val="000E5702"/>
    <w:rsid w:val="000E7D58"/>
    <w:rsid w:val="000F4FB0"/>
    <w:rsid w:val="000F685F"/>
    <w:rsid w:val="001010CA"/>
    <w:rsid w:val="001012B5"/>
    <w:rsid w:val="0010365B"/>
    <w:rsid w:val="00103A6E"/>
    <w:rsid w:val="00104F9A"/>
    <w:rsid w:val="00105623"/>
    <w:rsid w:val="00106700"/>
    <w:rsid w:val="001069E2"/>
    <w:rsid w:val="00111296"/>
    <w:rsid w:val="0011551A"/>
    <w:rsid w:val="00125CE0"/>
    <w:rsid w:val="00127002"/>
    <w:rsid w:val="00135E31"/>
    <w:rsid w:val="00137548"/>
    <w:rsid w:val="00137C9A"/>
    <w:rsid w:val="0014117F"/>
    <w:rsid w:val="00142205"/>
    <w:rsid w:val="00142C87"/>
    <w:rsid w:val="00147637"/>
    <w:rsid w:val="00153FA1"/>
    <w:rsid w:val="0015528F"/>
    <w:rsid w:val="00161B43"/>
    <w:rsid w:val="0016273F"/>
    <w:rsid w:val="00163F11"/>
    <w:rsid w:val="00164423"/>
    <w:rsid w:val="001649D0"/>
    <w:rsid w:val="00165DD5"/>
    <w:rsid w:val="001712B5"/>
    <w:rsid w:val="00174D16"/>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3C8D"/>
    <w:rsid w:val="001C6B69"/>
    <w:rsid w:val="001C708D"/>
    <w:rsid w:val="001D136B"/>
    <w:rsid w:val="001D63A6"/>
    <w:rsid w:val="001D665F"/>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46CAF"/>
    <w:rsid w:val="002530BA"/>
    <w:rsid w:val="00260749"/>
    <w:rsid w:val="0026231D"/>
    <w:rsid w:val="00263A77"/>
    <w:rsid w:val="00263B0C"/>
    <w:rsid w:val="00263F86"/>
    <w:rsid w:val="00264E94"/>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3516"/>
    <w:rsid w:val="002A5B79"/>
    <w:rsid w:val="002B1B69"/>
    <w:rsid w:val="002B468F"/>
    <w:rsid w:val="002C091D"/>
    <w:rsid w:val="002C0EA6"/>
    <w:rsid w:val="002C0FA2"/>
    <w:rsid w:val="002C1333"/>
    <w:rsid w:val="002D24A7"/>
    <w:rsid w:val="002D426F"/>
    <w:rsid w:val="002E0C57"/>
    <w:rsid w:val="002E4F53"/>
    <w:rsid w:val="002E6E66"/>
    <w:rsid w:val="002E70C6"/>
    <w:rsid w:val="002F1C7B"/>
    <w:rsid w:val="00302D1F"/>
    <w:rsid w:val="0030628D"/>
    <w:rsid w:val="0031093B"/>
    <w:rsid w:val="003157D8"/>
    <w:rsid w:val="003161CE"/>
    <w:rsid w:val="003202B7"/>
    <w:rsid w:val="00327325"/>
    <w:rsid w:val="0033091B"/>
    <w:rsid w:val="00332FD0"/>
    <w:rsid w:val="00334304"/>
    <w:rsid w:val="00341072"/>
    <w:rsid w:val="00343313"/>
    <w:rsid w:val="00345C9E"/>
    <w:rsid w:val="00350FD1"/>
    <w:rsid w:val="00351098"/>
    <w:rsid w:val="003545FE"/>
    <w:rsid w:val="00354715"/>
    <w:rsid w:val="00354EA0"/>
    <w:rsid w:val="00356B17"/>
    <w:rsid w:val="00360CD5"/>
    <w:rsid w:val="003617F7"/>
    <w:rsid w:val="00363639"/>
    <w:rsid w:val="003739FB"/>
    <w:rsid w:val="00380638"/>
    <w:rsid w:val="0038089F"/>
    <w:rsid w:val="00393F1E"/>
    <w:rsid w:val="00395E4E"/>
    <w:rsid w:val="00397E0E"/>
    <w:rsid w:val="003A3EE2"/>
    <w:rsid w:val="003A6AE5"/>
    <w:rsid w:val="003B0DE4"/>
    <w:rsid w:val="003B2CD5"/>
    <w:rsid w:val="003B550E"/>
    <w:rsid w:val="003C0156"/>
    <w:rsid w:val="003C5A7B"/>
    <w:rsid w:val="003C615C"/>
    <w:rsid w:val="003D5B2C"/>
    <w:rsid w:val="003D5DC5"/>
    <w:rsid w:val="003E4AF0"/>
    <w:rsid w:val="003E5708"/>
    <w:rsid w:val="003E76A6"/>
    <w:rsid w:val="003F319B"/>
    <w:rsid w:val="003F6A24"/>
    <w:rsid w:val="003F744E"/>
    <w:rsid w:val="00401DF5"/>
    <w:rsid w:val="00410127"/>
    <w:rsid w:val="00413243"/>
    <w:rsid w:val="00413A76"/>
    <w:rsid w:val="00415D84"/>
    <w:rsid w:val="004208F1"/>
    <w:rsid w:val="0042215A"/>
    <w:rsid w:val="00423BFD"/>
    <w:rsid w:val="00427BEC"/>
    <w:rsid w:val="00431EC4"/>
    <w:rsid w:val="00431F3E"/>
    <w:rsid w:val="00432E6C"/>
    <w:rsid w:val="004366AE"/>
    <w:rsid w:val="00437301"/>
    <w:rsid w:val="00441761"/>
    <w:rsid w:val="00441A82"/>
    <w:rsid w:val="00446AAA"/>
    <w:rsid w:val="0045028C"/>
    <w:rsid w:val="00450691"/>
    <w:rsid w:val="00452582"/>
    <w:rsid w:val="00456E6B"/>
    <w:rsid w:val="004571BD"/>
    <w:rsid w:val="0046055F"/>
    <w:rsid w:val="00460CF3"/>
    <w:rsid w:val="00466831"/>
    <w:rsid w:val="00474629"/>
    <w:rsid w:val="0047717C"/>
    <w:rsid w:val="00481DCF"/>
    <w:rsid w:val="00483BE7"/>
    <w:rsid w:val="00484307"/>
    <w:rsid w:val="00484406"/>
    <w:rsid w:val="0048483D"/>
    <w:rsid w:val="00484DA1"/>
    <w:rsid w:val="004874B9"/>
    <w:rsid w:val="00487E47"/>
    <w:rsid w:val="00490149"/>
    <w:rsid w:val="00490657"/>
    <w:rsid w:val="00490982"/>
    <w:rsid w:val="00492AB9"/>
    <w:rsid w:val="00493687"/>
    <w:rsid w:val="00496B45"/>
    <w:rsid w:val="004973BC"/>
    <w:rsid w:val="004A13A8"/>
    <w:rsid w:val="004A25B6"/>
    <w:rsid w:val="004A42EE"/>
    <w:rsid w:val="004A4303"/>
    <w:rsid w:val="004B179D"/>
    <w:rsid w:val="004B4CEC"/>
    <w:rsid w:val="004B4E2E"/>
    <w:rsid w:val="004B7294"/>
    <w:rsid w:val="004B77E2"/>
    <w:rsid w:val="004C3005"/>
    <w:rsid w:val="004C36FD"/>
    <w:rsid w:val="004C6014"/>
    <w:rsid w:val="004C69E3"/>
    <w:rsid w:val="004C6C90"/>
    <w:rsid w:val="004E053C"/>
    <w:rsid w:val="004E550A"/>
    <w:rsid w:val="004E5A20"/>
    <w:rsid w:val="004E75CC"/>
    <w:rsid w:val="004F1679"/>
    <w:rsid w:val="004F5710"/>
    <w:rsid w:val="00500C47"/>
    <w:rsid w:val="0050215C"/>
    <w:rsid w:val="00506D49"/>
    <w:rsid w:val="00507473"/>
    <w:rsid w:val="00507721"/>
    <w:rsid w:val="00513731"/>
    <w:rsid w:val="0051416A"/>
    <w:rsid w:val="00515BC3"/>
    <w:rsid w:val="00526DF6"/>
    <w:rsid w:val="005272E2"/>
    <w:rsid w:val="00531E95"/>
    <w:rsid w:val="005333A7"/>
    <w:rsid w:val="0053425B"/>
    <w:rsid w:val="005342E4"/>
    <w:rsid w:val="00535879"/>
    <w:rsid w:val="0053607F"/>
    <w:rsid w:val="00537354"/>
    <w:rsid w:val="00537DB0"/>
    <w:rsid w:val="005405CC"/>
    <w:rsid w:val="00541530"/>
    <w:rsid w:val="005429EE"/>
    <w:rsid w:val="0054391F"/>
    <w:rsid w:val="00544EEF"/>
    <w:rsid w:val="00545132"/>
    <w:rsid w:val="005457F6"/>
    <w:rsid w:val="00552A53"/>
    <w:rsid w:val="0055468E"/>
    <w:rsid w:val="00555ED0"/>
    <w:rsid w:val="005561DA"/>
    <w:rsid w:val="005562F3"/>
    <w:rsid w:val="00570F54"/>
    <w:rsid w:val="00573C0D"/>
    <w:rsid w:val="00576836"/>
    <w:rsid w:val="00581D40"/>
    <w:rsid w:val="0058377A"/>
    <w:rsid w:val="00584B0D"/>
    <w:rsid w:val="00585B65"/>
    <w:rsid w:val="00591504"/>
    <w:rsid w:val="00597C1A"/>
    <w:rsid w:val="005A2C5F"/>
    <w:rsid w:val="005B0310"/>
    <w:rsid w:val="005B1874"/>
    <w:rsid w:val="005B374D"/>
    <w:rsid w:val="005B409C"/>
    <w:rsid w:val="005B656C"/>
    <w:rsid w:val="005C195E"/>
    <w:rsid w:val="005C2A77"/>
    <w:rsid w:val="005D0059"/>
    <w:rsid w:val="005D11BF"/>
    <w:rsid w:val="005D334E"/>
    <w:rsid w:val="005D4B81"/>
    <w:rsid w:val="005D5E01"/>
    <w:rsid w:val="005E1E74"/>
    <w:rsid w:val="005E3588"/>
    <w:rsid w:val="005E5144"/>
    <w:rsid w:val="005E5E8D"/>
    <w:rsid w:val="005E7250"/>
    <w:rsid w:val="005F0941"/>
    <w:rsid w:val="005F729D"/>
    <w:rsid w:val="005F7D6E"/>
    <w:rsid w:val="00603E61"/>
    <w:rsid w:val="00607A3C"/>
    <w:rsid w:val="00611597"/>
    <w:rsid w:val="0061460D"/>
    <w:rsid w:val="00614B70"/>
    <w:rsid w:val="00614DD8"/>
    <w:rsid w:val="006159A4"/>
    <w:rsid w:val="00615E08"/>
    <w:rsid w:val="0061629F"/>
    <w:rsid w:val="00620361"/>
    <w:rsid w:val="006206B9"/>
    <w:rsid w:val="006215C7"/>
    <w:rsid w:val="00621F14"/>
    <w:rsid w:val="00627C07"/>
    <w:rsid w:val="006404DB"/>
    <w:rsid w:val="00641BB1"/>
    <w:rsid w:val="00642F6D"/>
    <w:rsid w:val="00643F5B"/>
    <w:rsid w:val="00645EE1"/>
    <w:rsid w:val="00646913"/>
    <w:rsid w:val="0065472B"/>
    <w:rsid w:val="006622EC"/>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A5E"/>
    <w:rsid w:val="006B6C91"/>
    <w:rsid w:val="006B7EB2"/>
    <w:rsid w:val="006C5FED"/>
    <w:rsid w:val="006C6D8B"/>
    <w:rsid w:val="006D0B61"/>
    <w:rsid w:val="006D2A1A"/>
    <w:rsid w:val="006D409A"/>
    <w:rsid w:val="006D72AA"/>
    <w:rsid w:val="006E1A43"/>
    <w:rsid w:val="006F0243"/>
    <w:rsid w:val="006F0C93"/>
    <w:rsid w:val="006F28FA"/>
    <w:rsid w:val="006F52AF"/>
    <w:rsid w:val="00700794"/>
    <w:rsid w:val="00701558"/>
    <w:rsid w:val="00702959"/>
    <w:rsid w:val="00707F23"/>
    <w:rsid w:val="00712BC6"/>
    <w:rsid w:val="00717670"/>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4203"/>
    <w:rsid w:val="007876A6"/>
    <w:rsid w:val="0079263F"/>
    <w:rsid w:val="00794EB3"/>
    <w:rsid w:val="00797B38"/>
    <w:rsid w:val="007A08E6"/>
    <w:rsid w:val="007A4C44"/>
    <w:rsid w:val="007A615B"/>
    <w:rsid w:val="007A6D96"/>
    <w:rsid w:val="007B0485"/>
    <w:rsid w:val="007B1843"/>
    <w:rsid w:val="007B5A90"/>
    <w:rsid w:val="007B76CD"/>
    <w:rsid w:val="007C00AD"/>
    <w:rsid w:val="007C2882"/>
    <w:rsid w:val="007C6038"/>
    <w:rsid w:val="007D0B19"/>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233A8"/>
    <w:rsid w:val="00830A0D"/>
    <w:rsid w:val="00832325"/>
    <w:rsid w:val="00834291"/>
    <w:rsid w:val="008359E9"/>
    <w:rsid w:val="00842FF6"/>
    <w:rsid w:val="0085031D"/>
    <w:rsid w:val="00852485"/>
    <w:rsid w:val="00852A9F"/>
    <w:rsid w:val="0085350B"/>
    <w:rsid w:val="00855F0B"/>
    <w:rsid w:val="00862088"/>
    <w:rsid w:val="00862607"/>
    <w:rsid w:val="00865274"/>
    <w:rsid w:val="008711AA"/>
    <w:rsid w:val="00871B5F"/>
    <w:rsid w:val="008750AA"/>
    <w:rsid w:val="0087560E"/>
    <w:rsid w:val="008857F2"/>
    <w:rsid w:val="00885A07"/>
    <w:rsid w:val="00886A06"/>
    <w:rsid w:val="00887C0D"/>
    <w:rsid w:val="00890FF5"/>
    <w:rsid w:val="00891AE4"/>
    <w:rsid w:val="00892737"/>
    <w:rsid w:val="008937F9"/>
    <w:rsid w:val="00895FD1"/>
    <w:rsid w:val="00896F3A"/>
    <w:rsid w:val="008A06D6"/>
    <w:rsid w:val="008A3317"/>
    <w:rsid w:val="008A39A9"/>
    <w:rsid w:val="008B18D5"/>
    <w:rsid w:val="008B394D"/>
    <w:rsid w:val="008B56A6"/>
    <w:rsid w:val="008B57DC"/>
    <w:rsid w:val="008B61EF"/>
    <w:rsid w:val="008C1774"/>
    <w:rsid w:val="008C41E4"/>
    <w:rsid w:val="008C4BA4"/>
    <w:rsid w:val="008C5425"/>
    <w:rsid w:val="008D0E01"/>
    <w:rsid w:val="008D2BCB"/>
    <w:rsid w:val="008D75D9"/>
    <w:rsid w:val="008D7D29"/>
    <w:rsid w:val="008E2A3C"/>
    <w:rsid w:val="008E5195"/>
    <w:rsid w:val="008E64D8"/>
    <w:rsid w:val="008E671B"/>
    <w:rsid w:val="009050E3"/>
    <w:rsid w:val="0091060F"/>
    <w:rsid w:val="00911649"/>
    <w:rsid w:val="00914E32"/>
    <w:rsid w:val="0091504B"/>
    <w:rsid w:val="00915BDC"/>
    <w:rsid w:val="009200C3"/>
    <w:rsid w:val="00920367"/>
    <w:rsid w:val="00922BBB"/>
    <w:rsid w:val="00926B1E"/>
    <w:rsid w:val="00930AA7"/>
    <w:rsid w:val="0093130B"/>
    <w:rsid w:val="009334FD"/>
    <w:rsid w:val="009347E5"/>
    <w:rsid w:val="00935602"/>
    <w:rsid w:val="00935D25"/>
    <w:rsid w:val="00940CEC"/>
    <w:rsid w:val="00942731"/>
    <w:rsid w:val="00946F46"/>
    <w:rsid w:val="0095031D"/>
    <w:rsid w:val="00951B9C"/>
    <w:rsid w:val="00954351"/>
    <w:rsid w:val="0096148A"/>
    <w:rsid w:val="00964E49"/>
    <w:rsid w:val="009718F0"/>
    <w:rsid w:val="00975C6E"/>
    <w:rsid w:val="00985717"/>
    <w:rsid w:val="0098776F"/>
    <w:rsid w:val="009905A1"/>
    <w:rsid w:val="00992CD8"/>
    <w:rsid w:val="00993161"/>
    <w:rsid w:val="00993C2A"/>
    <w:rsid w:val="009944DE"/>
    <w:rsid w:val="009945D1"/>
    <w:rsid w:val="00997D5D"/>
    <w:rsid w:val="00997F01"/>
    <w:rsid w:val="009A2B0A"/>
    <w:rsid w:val="009A6A96"/>
    <w:rsid w:val="009B1972"/>
    <w:rsid w:val="009B1C63"/>
    <w:rsid w:val="009B5BFC"/>
    <w:rsid w:val="009C28F4"/>
    <w:rsid w:val="009C3416"/>
    <w:rsid w:val="009C53C9"/>
    <w:rsid w:val="009C5D2F"/>
    <w:rsid w:val="009D22C4"/>
    <w:rsid w:val="009D2C1B"/>
    <w:rsid w:val="009D3CA4"/>
    <w:rsid w:val="009D521C"/>
    <w:rsid w:val="009D74D1"/>
    <w:rsid w:val="009E05BD"/>
    <w:rsid w:val="009E219C"/>
    <w:rsid w:val="009E33BB"/>
    <w:rsid w:val="009F20CD"/>
    <w:rsid w:val="009F38DF"/>
    <w:rsid w:val="00A02EA2"/>
    <w:rsid w:val="00A049DE"/>
    <w:rsid w:val="00A0670F"/>
    <w:rsid w:val="00A07BB0"/>
    <w:rsid w:val="00A10BF3"/>
    <w:rsid w:val="00A112E3"/>
    <w:rsid w:val="00A11CA1"/>
    <w:rsid w:val="00A21A43"/>
    <w:rsid w:val="00A239F1"/>
    <w:rsid w:val="00A23C17"/>
    <w:rsid w:val="00A301E4"/>
    <w:rsid w:val="00A30ED6"/>
    <w:rsid w:val="00A34408"/>
    <w:rsid w:val="00A42D80"/>
    <w:rsid w:val="00A43E67"/>
    <w:rsid w:val="00A44BFF"/>
    <w:rsid w:val="00A4565C"/>
    <w:rsid w:val="00A657B5"/>
    <w:rsid w:val="00A72BBC"/>
    <w:rsid w:val="00A732A1"/>
    <w:rsid w:val="00A733D0"/>
    <w:rsid w:val="00A737FA"/>
    <w:rsid w:val="00A80B2B"/>
    <w:rsid w:val="00A81947"/>
    <w:rsid w:val="00A824B5"/>
    <w:rsid w:val="00A824B6"/>
    <w:rsid w:val="00A839CE"/>
    <w:rsid w:val="00A844BC"/>
    <w:rsid w:val="00A876FD"/>
    <w:rsid w:val="00A907C1"/>
    <w:rsid w:val="00A91B4B"/>
    <w:rsid w:val="00A9618A"/>
    <w:rsid w:val="00AA14EA"/>
    <w:rsid w:val="00AA189E"/>
    <w:rsid w:val="00AA24D3"/>
    <w:rsid w:val="00AA7DEC"/>
    <w:rsid w:val="00AB24FA"/>
    <w:rsid w:val="00AB4D53"/>
    <w:rsid w:val="00AB6D11"/>
    <w:rsid w:val="00AC0AC7"/>
    <w:rsid w:val="00AC30A5"/>
    <w:rsid w:val="00AC5F5D"/>
    <w:rsid w:val="00AC71B5"/>
    <w:rsid w:val="00AD0208"/>
    <w:rsid w:val="00AD078C"/>
    <w:rsid w:val="00AD18E8"/>
    <w:rsid w:val="00AD253C"/>
    <w:rsid w:val="00AD5F48"/>
    <w:rsid w:val="00AE3255"/>
    <w:rsid w:val="00AE4382"/>
    <w:rsid w:val="00AE4B97"/>
    <w:rsid w:val="00AE6E2F"/>
    <w:rsid w:val="00AE7712"/>
    <w:rsid w:val="00AF111F"/>
    <w:rsid w:val="00AF2E5A"/>
    <w:rsid w:val="00AF5892"/>
    <w:rsid w:val="00B00414"/>
    <w:rsid w:val="00B0396F"/>
    <w:rsid w:val="00B03C0C"/>
    <w:rsid w:val="00B04DAF"/>
    <w:rsid w:val="00B0709F"/>
    <w:rsid w:val="00B12DF2"/>
    <w:rsid w:val="00B17E8C"/>
    <w:rsid w:val="00B2510E"/>
    <w:rsid w:val="00B25465"/>
    <w:rsid w:val="00B25C66"/>
    <w:rsid w:val="00B304C9"/>
    <w:rsid w:val="00B32B56"/>
    <w:rsid w:val="00B40D3B"/>
    <w:rsid w:val="00B5633D"/>
    <w:rsid w:val="00B634C4"/>
    <w:rsid w:val="00B6455B"/>
    <w:rsid w:val="00B71BB3"/>
    <w:rsid w:val="00B733E4"/>
    <w:rsid w:val="00B742CE"/>
    <w:rsid w:val="00B80962"/>
    <w:rsid w:val="00B81F57"/>
    <w:rsid w:val="00B83A9E"/>
    <w:rsid w:val="00B8400F"/>
    <w:rsid w:val="00B86AE9"/>
    <w:rsid w:val="00B87B62"/>
    <w:rsid w:val="00B90F50"/>
    <w:rsid w:val="00BA2C70"/>
    <w:rsid w:val="00BA3B82"/>
    <w:rsid w:val="00BA6122"/>
    <w:rsid w:val="00BB062F"/>
    <w:rsid w:val="00BB3924"/>
    <w:rsid w:val="00BB4771"/>
    <w:rsid w:val="00BC2918"/>
    <w:rsid w:val="00BC5F72"/>
    <w:rsid w:val="00BD50DD"/>
    <w:rsid w:val="00BD68F5"/>
    <w:rsid w:val="00BE18E2"/>
    <w:rsid w:val="00BE2EA4"/>
    <w:rsid w:val="00BE59E4"/>
    <w:rsid w:val="00BF14B8"/>
    <w:rsid w:val="00BF258D"/>
    <w:rsid w:val="00BF7F67"/>
    <w:rsid w:val="00C052BF"/>
    <w:rsid w:val="00C058D9"/>
    <w:rsid w:val="00C05D9B"/>
    <w:rsid w:val="00C072FF"/>
    <w:rsid w:val="00C11F11"/>
    <w:rsid w:val="00C12A2C"/>
    <w:rsid w:val="00C144E8"/>
    <w:rsid w:val="00C230C6"/>
    <w:rsid w:val="00C24FA6"/>
    <w:rsid w:val="00C277E7"/>
    <w:rsid w:val="00C320FC"/>
    <w:rsid w:val="00C32281"/>
    <w:rsid w:val="00C363BD"/>
    <w:rsid w:val="00C36457"/>
    <w:rsid w:val="00C37696"/>
    <w:rsid w:val="00C401C3"/>
    <w:rsid w:val="00C453AD"/>
    <w:rsid w:val="00C45CE5"/>
    <w:rsid w:val="00C46C72"/>
    <w:rsid w:val="00C52B6E"/>
    <w:rsid w:val="00C53B37"/>
    <w:rsid w:val="00C569EF"/>
    <w:rsid w:val="00C67049"/>
    <w:rsid w:val="00C67BFB"/>
    <w:rsid w:val="00C71899"/>
    <w:rsid w:val="00C7515F"/>
    <w:rsid w:val="00C76B28"/>
    <w:rsid w:val="00C77E15"/>
    <w:rsid w:val="00C81C5B"/>
    <w:rsid w:val="00C85E5D"/>
    <w:rsid w:val="00C85F05"/>
    <w:rsid w:val="00C86BAE"/>
    <w:rsid w:val="00C86BDF"/>
    <w:rsid w:val="00C9053D"/>
    <w:rsid w:val="00C92228"/>
    <w:rsid w:val="00C96E8D"/>
    <w:rsid w:val="00CA60CE"/>
    <w:rsid w:val="00CB0CCB"/>
    <w:rsid w:val="00CB2B3B"/>
    <w:rsid w:val="00CB371B"/>
    <w:rsid w:val="00CC1A0F"/>
    <w:rsid w:val="00CC642B"/>
    <w:rsid w:val="00CD1823"/>
    <w:rsid w:val="00CD75B2"/>
    <w:rsid w:val="00CE43E4"/>
    <w:rsid w:val="00CE563A"/>
    <w:rsid w:val="00CE5E9C"/>
    <w:rsid w:val="00CF0A9F"/>
    <w:rsid w:val="00CF0FB5"/>
    <w:rsid w:val="00CF58A8"/>
    <w:rsid w:val="00CF6A01"/>
    <w:rsid w:val="00D00CA0"/>
    <w:rsid w:val="00D018B4"/>
    <w:rsid w:val="00D11960"/>
    <w:rsid w:val="00D16713"/>
    <w:rsid w:val="00D16A4D"/>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1A4F"/>
    <w:rsid w:val="00D73C4A"/>
    <w:rsid w:val="00D74689"/>
    <w:rsid w:val="00D76AD9"/>
    <w:rsid w:val="00D775DE"/>
    <w:rsid w:val="00D81E3A"/>
    <w:rsid w:val="00D83F8E"/>
    <w:rsid w:val="00D85B84"/>
    <w:rsid w:val="00D85C44"/>
    <w:rsid w:val="00D85FC7"/>
    <w:rsid w:val="00D8613F"/>
    <w:rsid w:val="00D877F3"/>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5CBD"/>
    <w:rsid w:val="00DE60CB"/>
    <w:rsid w:val="00DE6C8F"/>
    <w:rsid w:val="00DF1F8F"/>
    <w:rsid w:val="00DF4C32"/>
    <w:rsid w:val="00DF7E0D"/>
    <w:rsid w:val="00E044AB"/>
    <w:rsid w:val="00E06CD7"/>
    <w:rsid w:val="00E11CE7"/>
    <w:rsid w:val="00E17750"/>
    <w:rsid w:val="00E22003"/>
    <w:rsid w:val="00E221F5"/>
    <w:rsid w:val="00E26131"/>
    <w:rsid w:val="00E3253C"/>
    <w:rsid w:val="00E32BFE"/>
    <w:rsid w:val="00E35D36"/>
    <w:rsid w:val="00E3759D"/>
    <w:rsid w:val="00E44576"/>
    <w:rsid w:val="00E44FDA"/>
    <w:rsid w:val="00E452E9"/>
    <w:rsid w:val="00E47B73"/>
    <w:rsid w:val="00E50444"/>
    <w:rsid w:val="00E64D6E"/>
    <w:rsid w:val="00E70AF6"/>
    <w:rsid w:val="00E7306F"/>
    <w:rsid w:val="00E75D74"/>
    <w:rsid w:val="00E77D2B"/>
    <w:rsid w:val="00E8027C"/>
    <w:rsid w:val="00E808B8"/>
    <w:rsid w:val="00E82265"/>
    <w:rsid w:val="00E84302"/>
    <w:rsid w:val="00E864EF"/>
    <w:rsid w:val="00E90140"/>
    <w:rsid w:val="00E91406"/>
    <w:rsid w:val="00E938AE"/>
    <w:rsid w:val="00E9558D"/>
    <w:rsid w:val="00E97FAE"/>
    <w:rsid w:val="00EA189B"/>
    <w:rsid w:val="00EA3782"/>
    <w:rsid w:val="00EB3E4D"/>
    <w:rsid w:val="00EB410E"/>
    <w:rsid w:val="00EB44CE"/>
    <w:rsid w:val="00EB65D3"/>
    <w:rsid w:val="00EC0BFD"/>
    <w:rsid w:val="00EC626B"/>
    <w:rsid w:val="00EC69D9"/>
    <w:rsid w:val="00ED0D24"/>
    <w:rsid w:val="00ED3834"/>
    <w:rsid w:val="00ED5A09"/>
    <w:rsid w:val="00ED7D99"/>
    <w:rsid w:val="00EE1870"/>
    <w:rsid w:val="00EE4262"/>
    <w:rsid w:val="00EE488E"/>
    <w:rsid w:val="00EE7A12"/>
    <w:rsid w:val="00EF036B"/>
    <w:rsid w:val="00EF2F31"/>
    <w:rsid w:val="00EF7053"/>
    <w:rsid w:val="00F031F3"/>
    <w:rsid w:val="00F0683F"/>
    <w:rsid w:val="00F06FF4"/>
    <w:rsid w:val="00F115E0"/>
    <w:rsid w:val="00F11DA7"/>
    <w:rsid w:val="00F12E47"/>
    <w:rsid w:val="00F139DA"/>
    <w:rsid w:val="00F34A7E"/>
    <w:rsid w:val="00F355FB"/>
    <w:rsid w:val="00F3792B"/>
    <w:rsid w:val="00F4502B"/>
    <w:rsid w:val="00F45541"/>
    <w:rsid w:val="00F52A03"/>
    <w:rsid w:val="00F54BC4"/>
    <w:rsid w:val="00F54EB4"/>
    <w:rsid w:val="00F553F3"/>
    <w:rsid w:val="00F57716"/>
    <w:rsid w:val="00F65807"/>
    <w:rsid w:val="00F658DB"/>
    <w:rsid w:val="00F664FD"/>
    <w:rsid w:val="00F6776C"/>
    <w:rsid w:val="00F67EB2"/>
    <w:rsid w:val="00F72E73"/>
    <w:rsid w:val="00F73A55"/>
    <w:rsid w:val="00F744EB"/>
    <w:rsid w:val="00F74BE6"/>
    <w:rsid w:val="00F77663"/>
    <w:rsid w:val="00F77FAD"/>
    <w:rsid w:val="00F818B9"/>
    <w:rsid w:val="00F8229B"/>
    <w:rsid w:val="00F84281"/>
    <w:rsid w:val="00F85E5F"/>
    <w:rsid w:val="00F92EF0"/>
    <w:rsid w:val="00FA0AD8"/>
    <w:rsid w:val="00FA2944"/>
    <w:rsid w:val="00FA304E"/>
    <w:rsid w:val="00FB0E9A"/>
    <w:rsid w:val="00FB1A31"/>
    <w:rsid w:val="00FB269A"/>
    <w:rsid w:val="00FB2846"/>
    <w:rsid w:val="00FB5C96"/>
    <w:rsid w:val="00FC0E10"/>
    <w:rsid w:val="00FC7F80"/>
    <w:rsid w:val="00FD3A41"/>
    <w:rsid w:val="00FD5D5A"/>
    <w:rsid w:val="00FD6678"/>
    <w:rsid w:val="00FD7117"/>
    <w:rsid w:val="00FD734E"/>
    <w:rsid w:val="00FE4D83"/>
    <w:rsid w:val="00FE7AC7"/>
    <w:rsid w:val="00FF0981"/>
    <w:rsid w:val="00FF1083"/>
    <w:rsid w:val="00FF3480"/>
    <w:rsid w:val="00FF717D"/>
    <w:rsid w:val="30063B88"/>
    <w:rsid w:val="3C2D09E2"/>
    <w:rsid w:val="3F6477D3"/>
    <w:rsid w:val="40F028D4"/>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869EA"/>
  <w15:docId w15:val="{AA9B8F0D-D72E-49B7-8F3F-FFF675A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rFonts w:ascii="Times New Roman" w:hAnsi="Times New Roman"/>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1"/>
    <w:unhideWhenUsed/>
    <w:qFormat/>
    <w:pPr>
      <w:numPr>
        <w:ilvl w:val="1"/>
      </w:numPr>
      <w:pBdr>
        <w:top w:val="none" w:sz="0" w:space="0" w:color="auto"/>
      </w:pBdr>
      <w:spacing w:before="180"/>
      <w:outlineLvl w:val="1"/>
    </w:pPr>
    <w:rPr>
      <w:sz w:val="32"/>
    </w:rPr>
  </w:style>
  <w:style w:type="paragraph" w:styleId="30">
    <w:name w:val="heading 3"/>
    <w:basedOn w:val="2"/>
    <w:next w:val="a"/>
    <w:link w:val="31"/>
    <w:unhideWhenUsed/>
    <w:qFormat/>
    <w:pPr>
      <w:numPr>
        <w:ilvl w:val="2"/>
      </w:numPr>
      <w:spacing w:before="120"/>
      <w:outlineLvl w:val="2"/>
    </w:pPr>
    <w:rPr>
      <w:sz w:val="28"/>
    </w:rPr>
  </w:style>
  <w:style w:type="paragraph" w:styleId="4">
    <w:name w:val="heading 4"/>
    <w:basedOn w:val="a"/>
    <w:next w:val="a"/>
    <w:link w:val="40"/>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b/>
      <w:sz w:val="18"/>
      <w:lang w:eastAsia="en-US"/>
    </w:rPr>
  </w:style>
  <w:style w:type="paragraph" w:styleId="20">
    <w:name w:val="List Number 2"/>
    <w:basedOn w:val="a"/>
    <w:uiPriority w:val="99"/>
    <w:semiHidden/>
    <w:unhideWhenUsed/>
    <w:qFormat/>
    <w:pPr>
      <w:numPr>
        <w:numId w:val="2"/>
      </w:numPr>
      <w:contextualSpacing/>
    </w:pPr>
  </w:style>
  <w:style w:type="paragraph" w:styleId="a5">
    <w:name w:val="caption"/>
    <w:basedOn w:val="a"/>
    <w:next w:val="a"/>
    <w:link w:val="a6"/>
    <w:uiPriority w:val="35"/>
    <w:unhideWhenUsed/>
    <w:qFormat/>
    <w:pPr>
      <w:spacing w:after="200"/>
    </w:pPr>
    <w:rPr>
      <w:i/>
      <w:iCs/>
      <w:color w:val="44546A" w:themeColor="text2"/>
      <w:sz w:val="18"/>
      <w:szCs w:val="18"/>
    </w:rPr>
  </w:style>
  <w:style w:type="paragraph" w:styleId="a7">
    <w:name w:val="annotation text"/>
    <w:basedOn w:val="a"/>
    <w:link w:val="a8"/>
    <w:uiPriority w:val="99"/>
    <w:qFormat/>
    <w:pPr>
      <w:overflowPunct/>
      <w:autoSpaceDE/>
      <w:autoSpaceDN/>
      <w:adjustRightInd/>
      <w:spacing w:before="40" w:after="0"/>
    </w:pPr>
    <w:rPr>
      <w:rFonts w:ascii="Arial" w:eastAsia="MS Mincho" w:hAnsi="Arial"/>
      <w:lang w:val="en-GB" w:eastAsia="en-GB"/>
    </w:rPr>
  </w:style>
  <w:style w:type="paragraph" w:styleId="a9">
    <w:name w:val="Body Text"/>
    <w:basedOn w:val="a"/>
    <w:link w:val="aa"/>
    <w:uiPriority w:val="99"/>
    <w:unhideWhenUsed/>
    <w:qFormat/>
    <w:pPr>
      <w:spacing w:after="120"/>
    </w:pPr>
  </w:style>
  <w:style w:type="paragraph" w:styleId="3">
    <w:name w:val="List Number 3"/>
    <w:basedOn w:val="20"/>
    <w:qFormat/>
    <w:pPr>
      <w:numPr>
        <w:numId w:val="3"/>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paragraph" w:styleId="ab">
    <w:name w:val="Plain Text"/>
    <w:basedOn w:val="a"/>
    <w:link w:val="ac"/>
    <w:uiPriority w:val="99"/>
    <w:unhideWhenUsed/>
    <w:qFormat/>
    <w:pPr>
      <w:overflowPunct/>
      <w:autoSpaceDE/>
      <w:autoSpaceDN/>
      <w:adjustRightInd/>
      <w:spacing w:before="40" w:after="0"/>
    </w:pPr>
    <w:rPr>
      <w:rFonts w:ascii="Consolas" w:eastAsia="Calibri" w:hAnsi="Consolas"/>
      <w:sz w:val="21"/>
      <w:szCs w:val="21"/>
      <w:lang w:val="en-GB"/>
    </w:rPr>
  </w:style>
  <w:style w:type="paragraph" w:styleId="ad">
    <w:name w:val="Balloon Text"/>
    <w:basedOn w:val="a"/>
    <w:link w:val="ae"/>
    <w:uiPriority w:val="99"/>
    <w:semiHidden/>
    <w:unhideWhenUsed/>
    <w:qFormat/>
    <w:pPr>
      <w:spacing w:after="0"/>
    </w:pPr>
    <w:rPr>
      <w:rFonts w:ascii="Segoe UI" w:hAnsi="Segoe UI" w:cs="Segoe UI"/>
      <w:sz w:val="18"/>
      <w:szCs w:val="18"/>
    </w:rPr>
  </w:style>
  <w:style w:type="paragraph" w:styleId="af">
    <w:name w:val="footer"/>
    <w:basedOn w:val="a"/>
    <w:link w:val="af0"/>
    <w:uiPriority w:val="99"/>
    <w:unhideWhenUsed/>
    <w:qFormat/>
    <w:pPr>
      <w:tabs>
        <w:tab w:val="center" w:pos="4680"/>
        <w:tab w:val="right" w:pos="9360"/>
      </w:tabs>
      <w:spacing w:after="0"/>
    </w:pPr>
  </w:style>
  <w:style w:type="paragraph" w:styleId="TOC1">
    <w:name w:val="toc 1"/>
    <w:basedOn w:val="a"/>
    <w:next w:val="a"/>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af1">
    <w:name w:val="List"/>
    <w:basedOn w:val="a"/>
    <w:uiPriority w:val="99"/>
    <w:semiHidden/>
    <w:unhideWhenUsed/>
    <w:qFormat/>
    <w:pPr>
      <w:ind w:left="360" w:hanging="360"/>
      <w:contextualSpacing/>
    </w:pPr>
  </w:style>
  <w:style w:type="paragraph" w:styleId="af2">
    <w:name w:val="Normal (Web)"/>
    <w:basedOn w:val="a"/>
    <w:uiPriority w:val="99"/>
    <w:semiHidden/>
    <w:unhideWhenUsed/>
    <w:qFormat/>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3">
    <w:name w:val="annotation subject"/>
    <w:basedOn w:val="a7"/>
    <w:next w:val="a7"/>
    <w:link w:val="af4"/>
    <w:uiPriority w:val="99"/>
    <w:semiHidden/>
    <w:unhideWhenUsed/>
    <w:qFormat/>
    <w:pPr>
      <w:overflowPunct w:val="0"/>
      <w:autoSpaceDE w:val="0"/>
      <w:autoSpaceDN w:val="0"/>
      <w:adjustRightInd w:val="0"/>
      <w:spacing w:before="0" w:after="180"/>
    </w:pPr>
    <w:rPr>
      <w:rFonts w:ascii="Times New Roman" w:eastAsia="宋体" w:hAnsi="Times New Roman"/>
      <w:b/>
      <w:bCs/>
      <w:lang w:val="en-US" w:eastAsia="en-U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rPr>
  </w:style>
  <w:style w:type="character" w:styleId="af7">
    <w:name w:val="Hyperlink"/>
    <w:uiPriority w:val="99"/>
    <w:qFormat/>
    <w:rPr>
      <w:color w:val="0000FF"/>
      <w:u w:val="single"/>
      <w:lang w:val="en-GB"/>
    </w:rPr>
  </w:style>
  <w:style w:type="character" w:styleId="af8">
    <w:name w:val="annotation reference"/>
    <w:uiPriority w:val="99"/>
    <w:semiHidden/>
    <w:qFormat/>
    <w:rPr>
      <w:sz w:val="16"/>
      <w:szCs w:val="16"/>
    </w:rPr>
  </w:style>
  <w:style w:type="character" w:customStyle="1" w:styleId="10">
    <w:name w:val="标题 1 字符"/>
    <w:link w:val="1"/>
    <w:rPr>
      <w:rFonts w:ascii="Arial" w:eastAsia="Arial" w:hAnsi="Arial"/>
      <w:sz w:val="36"/>
      <w:lang w:val="en-GB" w:eastAsia="zh-CN"/>
    </w:rPr>
  </w:style>
  <w:style w:type="character" w:customStyle="1" w:styleId="21">
    <w:name w:val="标题 2 字符"/>
    <w:link w:val="2"/>
    <w:qFormat/>
    <w:rPr>
      <w:rFonts w:ascii="Arial" w:eastAsia="Arial" w:hAnsi="Arial"/>
      <w:sz w:val="32"/>
      <w:lang w:val="en-GB" w:eastAsia="zh-CN"/>
    </w:rPr>
  </w:style>
  <w:style w:type="character" w:customStyle="1" w:styleId="31">
    <w:name w:val="标题 3 字符"/>
    <w:link w:val="30"/>
    <w:rPr>
      <w:rFonts w:ascii="Arial" w:eastAsia="Arial" w:hAnsi="Arial"/>
      <w:sz w:val="28"/>
      <w:lang w:val="en-GB" w:eastAsia="zh-CN"/>
    </w:rPr>
  </w:style>
  <w:style w:type="character" w:customStyle="1" w:styleId="40">
    <w:name w:val="标题 4 字符"/>
    <w:link w:val="4"/>
    <w:rPr>
      <w:rFonts w:eastAsia="Times New Roman"/>
      <w:b/>
      <w:bCs/>
      <w:sz w:val="28"/>
      <w:szCs w:val="28"/>
      <w:lang w:val="zh-CN" w:eastAsia="zh-CN"/>
    </w:rPr>
  </w:style>
  <w:style w:type="character" w:customStyle="1" w:styleId="50">
    <w:name w:val="标题 5 字符"/>
    <w:link w:val="5"/>
    <w:qFormat/>
    <w:rPr>
      <w:rFonts w:ascii="Cambria" w:eastAsia="宋体" w:hAnsi="Cambria"/>
      <w:color w:val="243F60"/>
      <w:lang w:val="zh-CN" w:eastAsia="zh-CN"/>
    </w:rPr>
  </w:style>
  <w:style w:type="character" w:customStyle="1" w:styleId="60">
    <w:name w:val="标题 6 字符"/>
    <w:link w:val="6"/>
    <w:qFormat/>
    <w:rPr>
      <w:rFonts w:eastAsia="Times New Roman"/>
      <w:b/>
      <w:bCs/>
      <w:sz w:val="22"/>
      <w:szCs w:val="22"/>
      <w:lang w:val="zh-CN" w:eastAsia="zh-CN"/>
    </w:rPr>
  </w:style>
  <w:style w:type="character" w:customStyle="1" w:styleId="70">
    <w:name w:val="标题 7 字符"/>
    <w:link w:val="7"/>
    <w:rPr>
      <w:rFonts w:eastAsia="Times New Roman"/>
      <w:sz w:val="24"/>
      <w:szCs w:val="24"/>
      <w:lang w:val="zh-CN" w:eastAsia="zh-CN"/>
    </w:rPr>
  </w:style>
  <w:style w:type="character" w:customStyle="1" w:styleId="80">
    <w:name w:val="标题 8 字符"/>
    <w:link w:val="8"/>
    <w:rPr>
      <w:rFonts w:eastAsia="Times New Roman"/>
      <w:i/>
      <w:iCs/>
      <w:sz w:val="24"/>
      <w:szCs w:val="24"/>
      <w:lang w:val="zh-CN" w:eastAsia="zh-CN"/>
    </w:rPr>
  </w:style>
  <w:style w:type="character" w:customStyle="1" w:styleId="90">
    <w:name w:val="标题 9 字符"/>
    <w:link w:val="9"/>
    <w:qFormat/>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4"/>
      </w:numPr>
    </w:pPr>
  </w:style>
  <w:style w:type="character" w:customStyle="1" w:styleId="observChar">
    <w:name w:val="observ. Char"/>
    <w:link w:val="observ"/>
    <w:rPr>
      <w:rFonts w:ascii="Times New Roman" w:eastAsia="宋体" w:hAnsi="Times New Roman"/>
      <w:lang w:val="en-GB" w:eastAsia="zh-CN"/>
    </w:rPr>
  </w:style>
  <w:style w:type="paragraph" w:customStyle="1" w:styleId="3GPPHeader">
    <w:name w:val="3GPP_Header"/>
    <w:basedOn w:val="a9"/>
    <w:qFormat/>
    <w:pPr>
      <w:tabs>
        <w:tab w:val="left" w:pos="1701"/>
        <w:tab w:val="right" w:pos="9639"/>
      </w:tabs>
      <w:spacing w:after="240"/>
      <w:jc w:val="both"/>
    </w:pPr>
    <w:rPr>
      <w:rFonts w:ascii="Arial" w:eastAsia="Times New Roman" w:hAnsi="Arial"/>
      <w:b/>
      <w:sz w:val="24"/>
      <w:lang w:val="en-GB" w:eastAsia="zh-CN"/>
    </w:rPr>
  </w:style>
  <w:style w:type="character" w:customStyle="1" w:styleId="aa">
    <w:name w:val="正文文本 字符"/>
    <w:link w:val="a9"/>
    <w:uiPriority w:val="99"/>
    <w:rPr>
      <w:rFonts w:ascii="Times New Roman" w:eastAsia="宋体" w:hAnsi="Times New Roman"/>
    </w:rPr>
  </w:style>
  <w:style w:type="character" w:customStyle="1" w:styleId="ae">
    <w:name w:val="批注框文本 字符"/>
    <w:basedOn w:val="a1"/>
    <w:link w:val="ad"/>
    <w:uiPriority w:val="99"/>
    <w:semiHidden/>
    <w:rPr>
      <w:rFonts w:ascii="Segoe UI" w:eastAsia="宋体" w:hAnsi="Segoe UI" w:cs="Segoe UI"/>
      <w:sz w:val="18"/>
      <w:szCs w:val="18"/>
    </w:rPr>
  </w:style>
  <w:style w:type="paragraph" w:customStyle="1" w:styleId="B1">
    <w:name w:val="B1"/>
    <w:basedOn w:val="af1"/>
    <w:link w:val="B1Zchn"/>
    <w:qFormat/>
    <w:pPr>
      <w:ind w:left="568" w:hanging="284"/>
      <w:contextualSpacing w:val="0"/>
      <w:textAlignment w:val="baseline"/>
    </w:pPr>
    <w:rPr>
      <w:rFonts w:eastAsia="MS Mincho"/>
      <w:lang w:val="en-GB"/>
    </w:rPr>
  </w:style>
  <w:style w:type="character" w:customStyle="1" w:styleId="B1Zchn">
    <w:name w:val="B1 Zchn"/>
    <w:link w:val="B1"/>
    <w:qFormat/>
    <w:rPr>
      <w:rFonts w:ascii="Times New Roman" w:eastAsia="MS Mincho" w:hAnsi="Times New Roman"/>
      <w:lang w:val="en-GB"/>
    </w:rPr>
  </w:style>
  <w:style w:type="paragraph" w:customStyle="1" w:styleId="B2">
    <w:name w:val="B2"/>
    <w:basedOn w:val="a"/>
    <w:link w:val="B2Char"/>
    <w:qFormat/>
    <w:pPr>
      <w:overflowPunct/>
      <w:autoSpaceDE/>
      <w:autoSpaceDN/>
      <w:adjustRightInd/>
      <w:ind w:left="851" w:hanging="284"/>
    </w:pPr>
    <w:rPr>
      <w:rFonts w:eastAsiaTheme="minorEastAsia"/>
      <w:lang w:val="en-GB"/>
    </w:rPr>
  </w:style>
  <w:style w:type="character" w:customStyle="1" w:styleId="B2Char">
    <w:name w:val="B2 Char"/>
    <w:link w:val="B2"/>
    <w:qFormat/>
    <w:rPr>
      <w:rFonts w:ascii="Times New Roman" w:eastAsiaTheme="minorEastAsia" w:hAnsi="Times New Roman"/>
      <w:lang w:val="en-GB"/>
    </w:rPr>
  </w:style>
  <w:style w:type="paragraph" w:styleId="af9">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a"/>
    <w:link w:val="afa"/>
    <w:uiPriority w:val="34"/>
    <w:qFormat/>
    <w:pPr>
      <w:ind w:left="720"/>
      <w:contextualSpacing/>
    </w:pPr>
  </w:style>
  <w:style w:type="character" w:customStyle="1" w:styleId="afa">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Paragrafo elenco 字符"/>
    <w:link w:val="af9"/>
    <w:uiPriority w:val="34"/>
    <w:qFormat/>
    <w:locked/>
    <w:rPr>
      <w:rFonts w:ascii="Times New Roman" w:eastAsia="宋体" w:hAnsi="Times New Roman"/>
    </w:rPr>
  </w:style>
  <w:style w:type="character" w:customStyle="1" w:styleId="a8">
    <w:name w:val="批注文字 字符"/>
    <w:basedOn w:val="a1"/>
    <w:link w:val="a7"/>
    <w:uiPriority w:val="99"/>
    <w:qFormat/>
    <w:rPr>
      <w:rFonts w:ascii="Arial" w:eastAsia="MS Mincho" w:hAnsi="Arial"/>
      <w:lang w:val="en-GB" w:eastAsia="en-GB"/>
    </w:rPr>
  </w:style>
  <w:style w:type="character" w:customStyle="1" w:styleId="ac">
    <w:name w:val="纯文本 字符"/>
    <w:basedOn w:val="a1"/>
    <w:link w:val="ab"/>
    <w:uiPriority w:val="99"/>
    <w:qFormat/>
    <w:rPr>
      <w:rFonts w:ascii="Consolas" w:hAnsi="Consolas"/>
      <w:sz w:val="21"/>
      <w:szCs w:val="21"/>
      <w:lang w:val="en-GB"/>
    </w:rPr>
  </w:style>
  <w:style w:type="paragraph" w:customStyle="1" w:styleId="ACTION">
    <w:name w:val="ACTION"/>
    <w:basedOn w:val="a"/>
    <w:qFormat/>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4">
    <w:name w:val="批注主题 字符"/>
    <w:basedOn w:val="a8"/>
    <w:link w:val="af3"/>
    <w:uiPriority w:val="99"/>
    <w:semiHidden/>
    <w:qFormat/>
    <w:rPr>
      <w:rFonts w:ascii="Times New Roman" w:eastAsia="宋体" w:hAnsi="Times New Roman"/>
      <w:b/>
      <w:bCs/>
      <w:lang w:val="en-GB" w:eastAsia="en-GB"/>
    </w:rPr>
  </w:style>
  <w:style w:type="character" w:customStyle="1" w:styleId="B1Char1">
    <w:name w:val="B1 Char1"/>
    <w:qFormat/>
    <w:locked/>
    <w:rPr>
      <w:rFonts w:ascii="Times New Roman" w:eastAsia="Times New Roman" w:hAnsi="Times New Roman" w:cs="Times New Roman"/>
      <w:sz w:val="20"/>
      <w:szCs w:val="20"/>
      <w:lang w:val="en-GB"/>
    </w:rPr>
  </w:style>
  <w:style w:type="paragraph" w:customStyle="1" w:styleId="H6">
    <w:name w:val="H6"/>
    <w:basedOn w:val="5"/>
    <w:next w:val="a"/>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pPr>
      <w:keepLines/>
      <w:overflowPunct/>
      <w:autoSpaceDE/>
      <w:autoSpaceDN/>
      <w:adjustRightInd/>
      <w:ind w:left="1135" w:hanging="851"/>
    </w:pPr>
    <w:rPr>
      <w:rFonts w:eastAsia="Times New Roman"/>
      <w:lang w:val="en-GB"/>
    </w:rPr>
  </w:style>
  <w:style w:type="character" w:customStyle="1" w:styleId="B1Char">
    <w:name w:val="B1 Char"/>
    <w:rPr>
      <w:lang w:eastAsia="en-US"/>
    </w:rPr>
  </w:style>
  <w:style w:type="character" w:customStyle="1" w:styleId="NOZchn">
    <w:name w:val="NO Zchn"/>
    <w:link w:val="NO"/>
    <w:qFormat/>
    <w:rPr>
      <w:rFonts w:ascii="Times New Roman" w:eastAsia="Times New Roman" w:hAnsi="Times New Roman"/>
      <w:lang w:val="en-GB"/>
    </w:rPr>
  </w:style>
  <w:style w:type="paragraph" w:customStyle="1" w:styleId="B3">
    <w:name w:val="B3"/>
    <w:basedOn w:val="a"/>
    <w:link w:val="B3Char"/>
    <w:qFormat/>
    <w:pPr>
      <w:overflowPunct/>
      <w:autoSpaceDE/>
      <w:autoSpaceDN/>
      <w:adjustRightInd/>
      <w:ind w:left="1135" w:hanging="284"/>
    </w:pPr>
    <w:rPr>
      <w:rFonts w:eastAsia="Times New Roman"/>
      <w:lang w:val="en-GB"/>
    </w:rPr>
  </w:style>
  <w:style w:type="paragraph" w:customStyle="1" w:styleId="TAL">
    <w:name w:val="TAL"/>
    <w:basedOn w:val="a"/>
    <w:link w:val="TALChar"/>
    <w:qFormat/>
    <w:pPr>
      <w:keepNext/>
      <w:keepLines/>
      <w:overflowPunct/>
      <w:autoSpaceDE/>
      <w:autoSpaceDN/>
      <w:adjustRightInd/>
      <w:spacing w:after="0"/>
    </w:pPr>
    <w:rPr>
      <w:rFonts w:ascii="Arial" w:hAnsi="Arial"/>
      <w:sz w:val="18"/>
      <w:lang w:val="en-GB" w:eastAsia="zh-CN"/>
    </w:rPr>
  </w:style>
  <w:style w:type="character" w:customStyle="1" w:styleId="TALChar">
    <w:name w:val="TAL Char"/>
    <w:link w:val="TAL"/>
    <w:qFormat/>
    <w:rPr>
      <w:rFonts w:ascii="Arial" w:eastAsia="宋体"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宋体" w:hAnsi="Arial"/>
      <w:sz w:val="18"/>
      <w:lang w:val="en-GB" w:eastAsia="zh-CN"/>
    </w:rPr>
  </w:style>
  <w:style w:type="character" w:customStyle="1" w:styleId="TAHCar">
    <w:name w:val="TAH Car"/>
    <w:link w:val="TAH"/>
    <w:qFormat/>
    <w:rPr>
      <w:rFonts w:ascii="Arial" w:eastAsia="宋体" w:hAnsi="Arial"/>
      <w:b/>
      <w:sz w:val="18"/>
      <w:lang w:val="en-GB" w:eastAsia="zh-CN"/>
    </w:rPr>
  </w:style>
  <w:style w:type="character" w:customStyle="1" w:styleId="af0">
    <w:name w:val="页脚 字符"/>
    <w:basedOn w:val="a1"/>
    <w:link w:val="af"/>
    <w:uiPriority w:val="99"/>
    <w:qFormat/>
    <w:rPr>
      <w:rFonts w:ascii="Times New Roman" w:eastAsia="宋体" w:hAnsi="Times New Roman"/>
    </w:rPr>
  </w:style>
  <w:style w:type="paragraph" w:customStyle="1" w:styleId="EX">
    <w:name w:val="EX"/>
    <w:basedOn w:val="a"/>
    <w:link w:val="EXChar"/>
    <w:qFormat/>
    <w:pPr>
      <w:keepLines/>
      <w:overflowPunct/>
      <w:autoSpaceDE/>
      <w:autoSpaceDN/>
      <w:adjustRightInd/>
      <w:ind w:left="1702" w:hanging="1418"/>
    </w:pPr>
    <w:rPr>
      <w:rFonts w:eastAsia="MS Mincho"/>
      <w:lang w:val="en-GB"/>
    </w:rPr>
  </w:style>
  <w:style w:type="character" w:customStyle="1" w:styleId="NOChar1">
    <w:name w:val="NO Char1"/>
    <w:qFormat/>
    <w:rPr>
      <w:rFonts w:eastAsia="MS Mincho"/>
      <w:lang w:val="en-GB" w:eastAsia="en-US" w:bidi="ar-SA"/>
    </w:rPr>
  </w:style>
  <w:style w:type="character" w:customStyle="1" w:styleId="B3Char">
    <w:name w:val="B3 Char"/>
    <w:link w:val="B3"/>
    <w:qFormat/>
    <w:rPr>
      <w:rFonts w:ascii="Times New Roman" w:eastAsia="Times New Roman" w:hAnsi="Times New Roman"/>
      <w:lang w:val="en-GB"/>
    </w:rPr>
  </w:style>
  <w:style w:type="character" w:customStyle="1" w:styleId="EXChar">
    <w:name w:val="EX Char"/>
    <w:link w:val="EX"/>
    <w:qFormat/>
    <w:locked/>
    <w:rPr>
      <w:rFonts w:ascii="Times New Roman" w:eastAsia="MS Mincho" w:hAnsi="Times New Roman"/>
      <w:lang w:val="en-GB"/>
    </w:rPr>
  </w:style>
  <w:style w:type="character" w:customStyle="1" w:styleId="a6">
    <w:name w:val="题注 字符"/>
    <w:link w:val="a5"/>
    <w:uiPriority w:val="35"/>
    <w:qFormat/>
    <w:locked/>
    <w:rPr>
      <w:rFonts w:ascii="Times New Roman" w:eastAsia="宋体" w:hAnsi="Times New Roman"/>
      <w:i/>
      <w:iCs/>
      <w:color w:val="44546A" w:themeColor="text2"/>
      <w:sz w:val="18"/>
      <w:szCs w:val="18"/>
    </w:rPr>
  </w:style>
  <w:style w:type="paragraph" w:customStyle="1" w:styleId="11">
    <w:name w:val="修订1"/>
    <w:hidden/>
    <w:uiPriority w:val="99"/>
    <w:semiHidden/>
    <w:qFormat/>
    <w:rPr>
      <w:rFonts w:ascii="Times New Roman" w:hAnsi="Times New Roman"/>
      <w:lang w:eastAsia="en-US"/>
    </w:rPr>
  </w:style>
  <w:style w:type="paragraph" w:customStyle="1" w:styleId="EmailDiscussion">
    <w:name w:val="EmailDiscussion"/>
    <w:basedOn w:val="a"/>
    <w:next w:val="EmailDiscussion2"/>
    <w:link w:val="EmailDiscussionChar"/>
    <w:qFormat/>
    <w:pPr>
      <w:numPr>
        <w:numId w:val="6"/>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citation">
    <w:name w:val="citation"/>
    <w:basedOn w:val="a"/>
    <w:link w:val="citationChar"/>
    <w:qFormat/>
    <w:pPr>
      <w:widowControl w:val="0"/>
      <w:overflowPunct/>
      <w:autoSpaceDE/>
      <w:autoSpaceDN/>
      <w:adjustRightInd/>
      <w:spacing w:afterLines="50" w:after="50"/>
      <w:jc w:val="both"/>
    </w:pPr>
    <w:rPr>
      <w:rFonts w:eastAsia="Times New Roman"/>
      <w:lang w:eastAsia="zh-CN"/>
    </w:rPr>
  </w:style>
  <w:style w:type="character" w:customStyle="1" w:styleId="citationChar">
    <w:name w:val="citation Char"/>
    <w:basedOn w:val="a1"/>
    <w:link w:val="citation"/>
    <w:qFormat/>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871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5B86E-2DBB-40BD-A092-EB33FBE00A5D}">
  <ds:schemaRefs>
    <ds:schemaRef ds:uri="http://schemas.openxmlformats.org/officeDocument/2006/bibliography"/>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0A8FE7-A725-40DC-8EDD-73611AB1D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CTPClassification=CTP_NT</cp:keywords>
  <cp:lastModifiedBy>Editors</cp:lastModifiedBy>
  <cp:revision>11</cp:revision>
  <dcterms:created xsi:type="dcterms:W3CDTF">2021-05-26T02:10:00Z</dcterms:created>
  <dcterms:modified xsi:type="dcterms:W3CDTF">2021-05-26T03:25:00Z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ies>
</file>