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E66E" w14:textId="40B14B53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="00EC25A4" w:rsidRPr="00EC25A4">
        <w:rPr>
          <w:b/>
        </w:rPr>
        <w:t>R2-2106511</w:t>
      </w:r>
    </w:p>
    <w:p w14:paraId="1E0ED68A" w14:textId="4DEFB55B" w:rsidR="00530151" w:rsidRPr="00530151" w:rsidRDefault="00530151" w:rsidP="00530151">
      <w:pPr>
        <w:pStyle w:val="Header"/>
        <w:rPr>
          <w:rFonts w:eastAsia="等线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6571453A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2519E1">
        <w:rPr>
          <w:rFonts w:ascii="Arial" w:hAnsi="Arial" w:cs="Arial"/>
          <w:b/>
          <w:sz w:val="22"/>
          <w:szCs w:val="22"/>
        </w:rPr>
        <w:t>[</w:t>
      </w:r>
      <w:r w:rsidR="002519E1" w:rsidRPr="00D95F6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519E1">
        <w:rPr>
          <w:rFonts w:ascii="Arial" w:hAnsi="Arial" w:cs="Arial"/>
          <w:b/>
          <w:sz w:val="22"/>
          <w:szCs w:val="22"/>
        </w:rPr>
        <w:t xml:space="preserve">]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  <w:bookmarkStart w:id="5" w:name="_GoBack"/>
      <w:bookmarkEnd w:id="5"/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079633A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F1F79">
        <w:rPr>
          <w:rFonts w:ascii="Arial" w:hAnsi="Arial" w:cs="Arial"/>
          <w:b/>
          <w:sz w:val="22"/>
          <w:szCs w:val="22"/>
        </w:rPr>
        <w:t>vivo [</w:t>
      </w:r>
      <w:r w:rsidR="009F1F79" w:rsidRPr="00D95F6E">
        <w:rPr>
          <w:rFonts w:ascii="Arial" w:hAnsi="Arial" w:cs="Arial"/>
          <w:b/>
          <w:sz w:val="22"/>
          <w:szCs w:val="22"/>
          <w:highlight w:val="yellow"/>
        </w:rPr>
        <w:t xml:space="preserve">To be </w:t>
      </w:r>
      <w:r w:rsidR="00530151" w:rsidRPr="00D95F6E">
        <w:rPr>
          <w:rFonts w:ascii="Arial" w:hAnsi="Arial" w:cs="Arial"/>
          <w:b/>
          <w:sz w:val="22"/>
          <w:szCs w:val="22"/>
          <w:highlight w:val="yellow"/>
        </w:rPr>
        <w:t>RAN2</w:t>
      </w:r>
      <w:r w:rsidR="009F1F79">
        <w:rPr>
          <w:rFonts w:ascii="Arial" w:hAnsi="Arial" w:cs="Arial"/>
          <w:b/>
          <w:sz w:val="22"/>
          <w:szCs w:val="22"/>
        </w:rPr>
        <w:t>]</w:t>
      </w:r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>Kimba Dit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10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1D89CC3C" w14:textId="1E2586BA" w:rsidR="00D02C01" w:rsidRPr="00B53366" w:rsidRDefault="00530151" w:rsidP="00D02C01">
      <w:pPr>
        <w:rPr>
          <w:rFonts w:ascii="Arial" w:hAnsi="Arial" w:cs="Arial"/>
        </w:rPr>
      </w:pPr>
      <w:bookmarkStart w:id="8" w:name="_Hlk69931360"/>
      <w:r w:rsidRPr="00B53366">
        <w:rPr>
          <w:rFonts w:ascii="Arial" w:hAnsi="Arial" w:cs="Arial"/>
        </w:rPr>
        <w:t xml:space="preserve">RAN2 have discussed the issue raised by GSMA </w:t>
      </w:r>
      <w:r w:rsidR="00B61116" w:rsidRPr="00B53366">
        <w:rPr>
          <w:rFonts w:ascii="Arial" w:hAnsi="Arial" w:cs="Arial"/>
        </w:rPr>
        <w:t xml:space="preserve">LS </w:t>
      </w:r>
      <w:r w:rsidR="00B61116" w:rsidRPr="00F06970">
        <w:rPr>
          <w:rFonts w:ascii="Arial" w:hAnsi="Arial" w:cs="Arial"/>
        </w:rPr>
        <w:t xml:space="preserve">R2-2104705/ FSAG Doc 88_009 </w:t>
      </w:r>
      <w:r w:rsidR="00B61116" w:rsidRPr="00B53366">
        <w:rPr>
          <w:rFonts w:ascii="Arial" w:hAnsi="Arial" w:cs="Arial"/>
        </w:rPr>
        <w:t>on User location identification from Carrier Aggregation secondary cell activation messages</w:t>
      </w:r>
      <w:r w:rsidR="00B61116">
        <w:rPr>
          <w:rFonts w:ascii="Arial" w:hAnsi="Arial" w:cs="Arial"/>
        </w:rPr>
        <w:t>,</w:t>
      </w:r>
      <w:r w:rsidRPr="00B53366">
        <w:rPr>
          <w:rFonts w:ascii="Arial" w:hAnsi="Arial" w:cs="Arial"/>
        </w:rPr>
        <w:t xml:space="preserve">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00C01DB2" w:rsidR="00AC6617" w:rsidRDefault="00530151" w:rsidP="00AC6617">
      <w:pPr>
        <w:rPr>
          <w:rFonts w:ascii="Arial" w:hAnsi="Arial" w:cs="Arial"/>
        </w:rPr>
      </w:pPr>
      <w:bookmarkStart w:id="9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 xml:space="preserve">, RAN2 </w:t>
      </w:r>
      <w:r w:rsidR="00C85163">
        <w:rPr>
          <w:rFonts w:ascii="Arial" w:hAnsi="Arial" w:cs="Arial"/>
        </w:rPr>
        <w:t xml:space="preserve">has not identified a </w:t>
      </w:r>
      <w:r w:rsidR="00AC6617">
        <w:rPr>
          <w:rFonts w:ascii="Arial" w:hAnsi="Arial" w:cs="Arial"/>
        </w:rPr>
        <w:t xml:space="preserve">need </w:t>
      </w:r>
      <w:r w:rsidR="00C85163">
        <w:rPr>
          <w:rFonts w:ascii="Arial" w:hAnsi="Arial" w:cs="Arial"/>
        </w:rPr>
        <w:t xml:space="preserve">for </w:t>
      </w:r>
      <w:r w:rsidR="00AC6617">
        <w:rPr>
          <w:rFonts w:ascii="Arial" w:hAnsi="Arial" w:cs="Arial"/>
        </w:rPr>
        <w:t xml:space="preserve">any specification </w:t>
      </w:r>
      <w:r w:rsidR="00962143">
        <w:rPr>
          <w:rFonts w:ascii="Arial" w:hAnsi="Arial" w:cs="Arial"/>
        </w:rPr>
        <w:t>change</w:t>
      </w:r>
      <w:r w:rsidR="00AC6617">
        <w:rPr>
          <w:rFonts w:ascii="Arial" w:hAnsi="Arial" w:cs="Arial"/>
        </w:rPr>
        <w:t>.</w:t>
      </w:r>
      <w:r w:rsidRPr="00B53366">
        <w:rPr>
          <w:rFonts w:ascii="Arial" w:hAnsi="Arial" w:cs="Arial"/>
        </w:rPr>
        <w:t xml:space="preserve"> </w:t>
      </w:r>
      <w:r w:rsidR="00AC6617" w:rsidRPr="00AC6617">
        <w:rPr>
          <w:rFonts w:ascii="Arial" w:hAnsi="Arial" w:cs="Arial"/>
        </w:rPr>
        <w:t xml:space="preserve">RAN2 </w:t>
      </w:r>
      <w:r w:rsidR="007716EF">
        <w:rPr>
          <w:rFonts w:ascii="Arial" w:hAnsi="Arial" w:cs="Arial"/>
        </w:rPr>
        <w:t xml:space="preserve">leaves the decision </w:t>
      </w:r>
      <w:r w:rsidR="008D4D22">
        <w:rPr>
          <w:rFonts w:ascii="Arial" w:hAnsi="Arial" w:cs="Arial"/>
        </w:rPr>
        <w:t xml:space="preserve">if and how to address the issue </w:t>
      </w:r>
      <w:r w:rsidR="007716EF">
        <w:rPr>
          <w:rFonts w:ascii="Arial" w:hAnsi="Arial" w:cs="Arial"/>
        </w:rPr>
        <w:t xml:space="preserve">to SA3, and will only </w:t>
      </w:r>
      <w:r w:rsidR="00AC6617" w:rsidRPr="00AC6617">
        <w:rPr>
          <w:rFonts w:ascii="Arial" w:hAnsi="Arial" w:cs="Arial"/>
        </w:rPr>
        <w:t xml:space="preserve">discuss this </w:t>
      </w:r>
      <w:r w:rsidR="00AC6617">
        <w:rPr>
          <w:rFonts w:ascii="Arial" w:hAnsi="Arial" w:cs="Arial"/>
        </w:rPr>
        <w:t>issue</w:t>
      </w:r>
      <w:r w:rsidR="007716EF">
        <w:rPr>
          <w:rFonts w:ascii="Arial" w:hAnsi="Arial" w:cs="Arial"/>
        </w:rPr>
        <w:t xml:space="preserve"> further</w:t>
      </w:r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8"/>
    <w:bookmarkEnd w:id="9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43A98F7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61116">
        <w:rPr>
          <w:rFonts w:ascii="Arial" w:hAnsi="Arial" w:cs="Arial"/>
          <w:b/>
        </w:rPr>
        <w:t>SA3:</w:t>
      </w:r>
    </w:p>
    <w:p w14:paraId="36D39FE6" w14:textId="33FB6BD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B41D7" w:rsidRPr="00A753D4">
        <w:rPr>
          <w:rFonts w:ascii="Arial" w:hAnsi="Arial" w:cs="Arial"/>
        </w:rPr>
        <w:t>RAN</w:t>
      </w:r>
      <w:r w:rsidR="00B61116">
        <w:rPr>
          <w:rFonts w:ascii="Arial" w:hAnsi="Arial" w:cs="Arial"/>
        </w:rPr>
        <w:t>2</w:t>
      </w:r>
      <w:r w:rsidR="009016FE" w:rsidRPr="00A753D4">
        <w:rPr>
          <w:rFonts w:ascii="Arial" w:hAnsi="Arial" w:cs="Arial"/>
        </w:rPr>
        <w:t xml:space="preserve"> </w:t>
      </w:r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9480" w16cex:dateUtc="2021-05-25T04:09:00Z"/>
  <w16cex:commentExtensible w16cex:durableId="24569473" w16cex:dateUtc="2021-05-25T04:09:00Z"/>
  <w16cex:commentExtensible w16cex:durableId="24567E75" w16cex:dateUtc="2021-05-25T02:35:00Z"/>
  <w16cex:commentExtensible w16cex:durableId="24575251" w16cex:dateUtc="2021-05-25T09:39:00Z"/>
  <w16cex:commentExtensible w16cex:durableId="245781D4" w16cex:dateUtc="2021-05-25T12:01:00Z"/>
  <w16cex:commentExtensible w16cex:durableId="24567EB6" w16cex:dateUtc="2021-05-25T0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2F4A" w14:textId="77777777" w:rsidR="009F58E8" w:rsidRDefault="009F58E8">
      <w:pPr>
        <w:spacing w:after="0"/>
      </w:pPr>
      <w:r>
        <w:separator/>
      </w:r>
    </w:p>
  </w:endnote>
  <w:endnote w:type="continuationSeparator" w:id="0">
    <w:p w14:paraId="47979231" w14:textId="77777777" w:rsidR="009F58E8" w:rsidRDefault="009F58E8">
      <w:pPr>
        <w:spacing w:after="0"/>
      </w:pPr>
      <w:r>
        <w:continuationSeparator/>
      </w:r>
    </w:p>
  </w:endnote>
  <w:endnote w:type="continuationNotice" w:id="1">
    <w:p w14:paraId="79CF484B" w14:textId="77777777" w:rsidR="009F58E8" w:rsidRDefault="009F58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4234" w14:textId="77777777" w:rsidR="009F58E8" w:rsidRDefault="009F58E8">
      <w:pPr>
        <w:spacing w:after="0"/>
      </w:pPr>
      <w:r>
        <w:separator/>
      </w:r>
    </w:p>
  </w:footnote>
  <w:footnote w:type="continuationSeparator" w:id="0">
    <w:p w14:paraId="3BCBF0C3" w14:textId="77777777" w:rsidR="009F58E8" w:rsidRDefault="009F58E8">
      <w:pPr>
        <w:spacing w:after="0"/>
      </w:pPr>
      <w:r>
        <w:continuationSeparator/>
      </w:r>
    </w:p>
  </w:footnote>
  <w:footnote w:type="continuationNotice" w:id="1">
    <w:p w14:paraId="4BC3FAE0" w14:textId="77777777" w:rsidR="009F58E8" w:rsidRDefault="009F58E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B5780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179C0"/>
    <w:rsid w:val="0022282F"/>
    <w:rsid w:val="00240AD6"/>
    <w:rsid w:val="0024378D"/>
    <w:rsid w:val="002519E1"/>
    <w:rsid w:val="0025450E"/>
    <w:rsid w:val="002A6E64"/>
    <w:rsid w:val="002D7B33"/>
    <w:rsid w:val="002F1940"/>
    <w:rsid w:val="002F4426"/>
    <w:rsid w:val="00300B30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52C9"/>
    <w:rsid w:val="004671EB"/>
    <w:rsid w:val="00467F13"/>
    <w:rsid w:val="0048702A"/>
    <w:rsid w:val="00494E73"/>
    <w:rsid w:val="004A26E3"/>
    <w:rsid w:val="004A5986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96BB1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16EF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4D22"/>
    <w:rsid w:val="008D772F"/>
    <w:rsid w:val="008F3038"/>
    <w:rsid w:val="008F63CC"/>
    <w:rsid w:val="009016FE"/>
    <w:rsid w:val="009260C9"/>
    <w:rsid w:val="00957B03"/>
    <w:rsid w:val="00962143"/>
    <w:rsid w:val="00962679"/>
    <w:rsid w:val="00966940"/>
    <w:rsid w:val="00983346"/>
    <w:rsid w:val="00983EF9"/>
    <w:rsid w:val="00990F8D"/>
    <w:rsid w:val="00991D20"/>
    <w:rsid w:val="0099764C"/>
    <w:rsid w:val="009D19FC"/>
    <w:rsid w:val="009E4EF0"/>
    <w:rsid w:val="009F1F79"/>
    <w:rsid w:val="009F58E8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61116"/>
    <w:rsid w:val="00B97703"/>
    <w:rsid w:val="00BB0919"/>
    <w:rsid w:val="00BF691D"/>
    <w:rsid w:val="00C0315F"/>
    <w:rsid w:val="00C11091"/>
    <w:rsid w:val="00C3272F"/>
    <w:rsid w:val="00C82985"/>
    <w:rsid w:val="00C85163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53502"/>
    <w:rsid w:val="00D80EC1"/>
    <w:rsid w:val="00D81E2C"/>
    <w:rsid w:val="00D95F6E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25A4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61EB3"/>
    <w:rsid w:val="00F90E11"/>
    <w:rsid w:val="00F9546B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imba@viv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EB2B1-5DA7-4A2B-99E0-5D6F2D92C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26364-FB82-4307-9E61-6662DA94743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7683DCE-01C0-4878-9EE4-039741C4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vivo(Boubacar)</cp:lastModifiedBy>
  <cp:revision>6</cp:revision>
  <cp:lastPrinted>2002-04-23T01:10:00Z</cp:lastPrinted>
  <dcterms:created xsi:type="dcterms:W3CDTF">2021-05-25T12:02:00Z</dcterms:created>
  <dcterms:modified xsi:type="dcterms:W3CDTF">2021-05-27T00:03:00Z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