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8"/>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8"/>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等线"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等线"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lastRenderedPageBreak/>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等线"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1458E93B" w:rsidR="00365B2C" w:rsidRDefault="00E175C0" w:rsidP="00E175C0">
            <w:pPr>
              <w:widowControl w:val="0"/>
              <w:tabs>
                <w:tab w:val="left" w:pos="2460"/>
              </w:tabs>
              <w:rPr>
                <w:rFonts w:ascii="CG Times (WN)" w:eastAsiaTheme="minorEastAsia" w:hAnsi="CG Times (WN)"/>
                <w:bCs/>
                <w:sz w:val="21"/>
                <w:szCs w:val="21"/>
                <w:lang w:eastAsia="zh-CN"/>
              </w:rPr>
            </w:pPr>
            <w:hyperlink r:id="rId12" w:history="1">
              <w:r w:rsidRPr="0010029D">
                <w:rPr>
                  <w:rStyle w:val="afa"/>
                  <w:rFonts w:ascii="CG Times (WN)" w:eastAsiaTheme="minorEastAsia" w:hAnsi="CG Times (WN)"/>
                  <w:bCs/>
                  <w:sz w:val="21"/>
                  <w:szCs w:val="21"/>
                  <w:lang w:eastAsia="zh-CN"/>
                </w:rPr>
                <w:t>Chen_zhe@nec.cn</w:t>
              </w:r>
            </w:hyperlink>
            <w:r>
              <w:rPr>
                <w:rFonts w:ascii="CG Times (WN)" w:eastAsiaTheme="minorEastAsia" w:hAnsi="CG Times (WN)"/>
                <w:bCs/>
                <w:sz w:val="21"/>
                <w:szCs w:val="21"/>
                <w:lang w:eastAsia="zh-CN"/>
              </w:rPr>
              <w:tab/>
            </w:r>
          </w:p>
        </w:tc>
      </w:tr>
      <w:tr w:rsidR="00E175C0" w14:paraId="160D9F0D" w14:textId="77777777">
        <w:tc>
          <w:tcPr>
            <w:tcW w:w="3506" w:type="dxa"/>
            <w:shd w:val="clear" w:color="auto" w:fill="auto"/>
          </w:tcPr>
          <w:p w14:paraId="02881BCF" w14:textId="66265483" w:rsidR="00E175C0" w:rsidRPr="00E175C0" w:rsidRDefault="00E175C0" w:rsidP="00365B2C">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CMCC</w:t>
            </w:r>
          </w:p>
        </w:tc>
        <w:tc>
          <w:tcPr>
            <w:tcW w:w="6111" w:type="dxa"/>
            <w:shd w:val="clear" w:color="auto" w:fill="auto"/>
          </w:tcPr>
          <w:p w14:paraId="3A9F8DBF" w14:textId="42CDFCE4" w:rsidR="00E175C0" w:rsidRDefault="00E175C0"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w:t>
            </w:r>
            <w:r>
              <w:rPr>
                <w:rFonts w:ascii="CG Times (WN)" w:eastAsiaTheme="minorEastAsia" w:hAnsi="CG Times (WN)"/>
                <w:bCs/>
                <w:sz w:val="21"/>
                <w:szCs w:val="21"/>
                <w:lang w:eastAsia="zh-CN"/>
              </w:rPr>
              <w:t>iuxiaoman@chinamobile.com</w:t>
            </w:r>
          </w:p>
        </w:tc>
      </w:tr>
    </w:tbl>
    <w:p w14:paraId="01FBFA42" w14:textId="77777777" w:rsidR="00D33E04" w:rsidRDefault="00D33E04">
      <w:pPr>
        <w:rPr>
          <w:lang w:val="en-GB"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8"/>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lastRenderedPageBreak/>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proofErr w:type="spellStart"/>
            <w:r>
              <w:rPr>
                <w:rFonts w:eastAsia="宋体"/>
                <w:bCs/>
                <w:lang w:eastAsia="zh-CN"/>
              </w:rPr>
              <w:t>Futurewei</w:t>
            </w:r>
            <w:proofErr w:type="spellEnd"/>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r w:rsidR="00E175C0" w14:paraId="673744DF" w14:textId="77777777">
        <w:tc>
          <w:tcPr>
            <w:tcW w:w="2263" w:type="dxa"/>
          </w:tcPr>
          <w:p w14:paraId="3FD0659D" w14:textId="33B0F7F5" w:rsidR="00E175C0" w:rsidRDefault="00E175C0" w:rsidP="00365B2C">
            <w:pPr>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38D71279" w14:textId="24149AF3" w:rsidR="00E175C0" w:rsidRDefault="00E175C0" w:rsidP="00365B2C">
            <w:pPr>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2DEC8F03" w14:textId="77777777" w:rsidR="00E175C0" w:rsidRDefault="00E175C0" w:rsidP="00365B2C">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8"/>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lastRenderedPageBreak/>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r w:rsidR="00E175C0" w14:paraId="633E91D0" w14:textId="77777777">
        <w:tc>
          <w:tcPr>
            <w:tcW w:w="2263" w:type="dxa"/>
          </w:tcPr>
          <w:p w14:paraId="460CD0D2" w14:textId="7AB06500" w:rsidR="00E175C0" w:rsidRDefault="00E175C0" w:rsidP="00365B2C">
            <w:pPr>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74B3EFE9" w14:textId="05457B68" w:rsidR="00E175C0" w:rsidRDefault="00E175C0" w:rsidP="00365B2C">
            <w:pPr>
              <w:rPr>
                <w:rFonts w:eastAsiaTheme="minorEastAsia" w:hint="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3607C5DD" w14:textId="77777777" w:rsidR="00E175C0" w:rsidRDefault="00E175C0" w:rsidP="00365B2C">
            <w:pPr>
              <w:spacing w:after="180"/>
              <w:jc w:val="left"/>
              <w:rPr>
                <w:rFonts w:eastAsiaTheme="minorEastAsia"/>
                <w:lang w:val="en-GB" w:eastAsia="zh-CN"/>
              </w:rPr>
            </w:pPr>
          </w:p>
        </w:tc>
      </w:tr>
    </w:tbl>
    <w:p w14:paraId="38ECD7E7" w14:textId="77777777" w:rsidR="00D33E04" w:rsidRDefault="00D33E04">
      <w:pPr>
        <w:rPr>
          <w:rFonts w:eastAsia="宋体"/>
          <w:bCs/>
          <w:lang w:eastAsia="zh-CN"/>
        </w:rPr>
      </w:pPr>
    </w:p>
    <w:p w14:paraId="7123869E" w14:textId="77777777" w:rsidR="00D33E04" w:rsidRDefault="000236F8">
      <w:pPr>
        <w:rPr>
          <w:rFonts w:eastAsia="宋体"/>
          <w:bCs/>
          <w:lang w:eastAsia="zh-CN"/>
        </w:rPr>
      </w:pPr>
      <w:r>
        <w:rPr>
          <w:rFonts w:eastAsia="宋体"/>
          <w:bCs/>
          <w:lang w:eastAsia="zh-CN"/>
        </w:rPr>
        <w:lastRenderedPageBreak/>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8"/>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ac"/>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 xml:space="preserve">it does not make sense </w:t>
            </w:r>
            <w:r w:rsidRPr="009A4667">
              <w:rPr>
                <w:rFonts w:ascii="Arial" w:eastAsiaTheme="minorEastAsia" w:hAnsi="Arial" w:cs="Arial"/>
                <w:lang w:eastAsia="zh-CN"/>
              </w:rPr>
              <w:lastRenderedPageBreak/>
              <w:t>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lastRenderedPageBreak/>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ac"/>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also considering the DM2 is used for low QoS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lastRenderedPageBreak/>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w:t>
            </w:r>
            <w:proofErr w:type="gramStart"/>
            <w:r w:rsidR="00093438">
              <w:rPr>
                <w:rFonts w:eastAsia="宋体"/>
                <w:bCs/>
                <w:lang w:eastAsia="zh-CN"/>
              </w:rPr>
              <w:t>not ?</w:t>
            </w:r>
            <w:proofErr w:type="gramEnd"/>
            <w:r w:rsidR="00093438">
              <w:rPr>
                <w:rFonts w:eastAsia="宋体"/>
                <w:bCs/>
                <w:lang w:eastAsia="zh-CN"/>
              </w:rPr>
              <w:t xml:space="preserve">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proofErr w:type="spellStart"/>
            <w:r>
              <w:rPr>
                <w:rFonts w:eastAsia="宋体"/>
                <w:bCs/>
                <w:lang w:eastAsia="zh-CN"/>
              </w:rPr>
              <w:lastRenderedPageBreak/>
              <w:t>Futurewei</w:t>
            </w:r>
            <w:proofErr w:type="spellEnd"/>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宋体"/>
                <w:bCs/>
                <w:lang w:eastAsia="zh-CN"/>
              </w:rPr>
            </w:pPr>
            <w:r w:rsidRPr="00AC71E8">
              <w:rPr>
                <w:rFonts w:eastAsia="宋体"/>
                <w:bCs/>
                <w:lang w:eastAsia="zh-CN"/>
              </w:rPr>
              <w:t>If MCCH is not transmitted within the active BWP, the MTCH also would not be transmitted within the active 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t>The delivery mode2 can be used only for MBS services requiring low QoS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r w:rsidR="00E175C0" w:rsidRPr="00E03202" w14:paraId="5D91DA55" w14:textId="77777777" w:rsidTr="00AC71E8">
        <w:tc>
          <w:tcPr>
            <w:tcW w:w="2263" w:type="dxa"/>
          </w:tcPr>
          <w:p w14:paraId="0AB994AC" w14:textId="084E797C" w:rsidR="00E175C0" w:rsidRDefault="00E175C0" w:rsidP="00E175C0">
            <w:pPr>
              <w:jc w:val="left"/>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C893D10" w14:textId="45974DDB" w:rsidR="00E175C0" w:rsidRDefault="00E175C0" w:rsidP="00E175C0">
            <w:pPr>
              <w:jc w:val="left"/>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07F85998" w14:textId="77777777" w:rsidR="00E175C0" w:rsidRDefault="00E175C0" w:rsidP="00E175C0">
            <w:pPr>
              <w:rPr>
                <w:rFonts w:ascii="Arial" w:hAnsi="Arial" w:cs="Arial"/>
                <w:bCs/>
                <w:lang w:eastAsia="ja-JP"/>
              </w:rPr>
            </w:pPr>
          </w:p>
        </w:tc>
      </w:tr>
    </w:tbl>
    <w:p w14:paraId="3235905A" w14:textId="77777777" w:rsidR="00D33E04" w:rsidRPr="00AC71E8" w:rsidRDefault="00D33E04">
      <w:pPr>
        <w:rPr>
          <w:rFonts w:eastAsia="宋体"/>
          <w:b/>
          <w:bCs/>
          <w:lang w:eastAsia="zh-CN"/>
        </w:rPr>
      </w:pPr>
    </w:p>
    <w:p w14:paraId="4BEF88A3" w14:textId="77777777" w:rsidR="00D33E04" w:rsidRDefault="000236F8">
      <w:pPr>
        <w:pStyle w:val="2"/>
      </w:pPr>
      <w:r>
        <w:lastRenderedPageBreak/>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Question 4: Which option do you prefer for the UE to get aware of ongoing session configuration modification:</w:t>
      </w:r>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8"/>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lastRenderedPageBreak/>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77777777"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2E451DF0" w:rsidR="00F4608B" w:rsidRDefault="008119B7" w:rsidP="0098543A">
            <w:pPr>
              <w:rPr>
                <w:rFonts w:eastAsia="宋体"/>
                <w:bCs/>
                <w:lang w:eastAsia="zh-CN"/>
              </w:rPr>
            </w:pPr>
            <w:r>
              <w:rPr>
                <w:rFonts w:eastAsia="宋体"/>
                <w:bCs/>
                <w:lang w:eastAsia="zh-CN"/>
              </w:rPr>
              <w:t xml:space="preserve">In case RAN1 confirms that a separate bit is available for </w:t>
            </w:r>
            <w:r w:rsidR="00746165">
              <w:rPr>
                <w:rFonts w:eastAsia="宋体"/>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宋体"/>
                <w:bCs/>
                <w:lang w:eastAsia="zh-CN"/>
              </w:rPr>
            </w:pPr>
            <w:r>
              <w:rPr>
                <w:rFonts w:eastAsia="宋体"/>
                <w:bCs/>
                <w:lang w:eastAsia="zh-CN"/>
              </w:rPr>
              <w:t xml:space="preserve">We assume that "modification" can include both a change in the configuration and session stop? We </w:t>
            </w:r>
            <w:r>
              <w:rPr>
                <w:rFonts w:eastAsia="宋体"/>
                <w:bCs/>
                <w:lang w:eastAsia="zh-CN"/>
              </w:rPr>
              <w:lastRenderedPageBreak/>
              <w:t>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 xml:space="preserve">for NB-IoT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3245FAB5" w:rsidR="00723778" w:rsidRDefault="00723778" w:rsidP="00723778">
            <w:pPr>
              <w:rPr>
                <w:rFonts w:eastAsia="Malgun Gothic"/>
              </w:rPr>
            </w:pPr>
            <w:r>
              <w:rPr>
                <w:rFonts w:eastAsia="宋体"/>
                <w:bCs/>
                <w:lang w:eastAsia="zh-CN"/>
              </w:rPr>
              <w:t>We prefer to use LTE SC-PTM approach (Option 1). The potential power saving gain of Option 2 is rather limited for UEs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r w:rsidR="00E175C0" w14:paraId="5FADD4A2" w14:textId="77777777">
        <w:tc>
          <w:tcPr>
            <w:tcW w:w="2263" w:type="dxa"/>
          </w:tcPr>
          <w:p w14:paraId="7345D989" w14:textId="13E908E3" w:rsidR="00E175C0" w:rsidRDefault="00E175C0" w:rsidP="00723778">
            <w:pPr>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9B74BAA" w14:textId="33A031DB" w:rsidR="00E175C0" w:rsidRDefault="00E175C0" w:rsidP="00723778">
            <w:pPr>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5511" w:type="dxa"/>
          </w:tcPr>
          <w:p w14:paraId="67DE8C00" w14:textId="77777777" w:rsidR="00E175C0" w:rsidRDefault="00E175C0" w:rsidP="00723778">
            <w:pPr>
              <w:rPr>
                <w:rFonts w:ascii="Arial" w:eastAsia="宋体" w:hAnsi="Arial" w:cs="Arial"/>
                <w:bCs/>
                <w:lang w:val="en-GB" w:eastAsia="zh-CN"/>
              </w:rPr>
            </w:pP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lastRenderedPageBreak/>
        <w:t xml:space="preserve">Question 5: If option 2 is preferred, do companies think the issue of UE missing the session modification notification should be addressed? </w:t>
      </w:r>
    </w:p>
    <w:tbl>
      <w:tblPr>
        <w:tblStyle w:val="af8"/>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 xml:space="preserve">Don’t see why option 2 is less reliable than option 1. I presume PDCCH is more reliable than traffic channel to which MCCH maps. Similar view as Ericsson, even the change/session-stop indication is missed, the consequence is less power saving. The UE behavior is </w:t>
            </w:r>
            <w:r>
              <w:rPr>
                <w:rFonts w:ascii="Arial" w:eastAsiaTheme="minorEastAsia" w:hAnsi="Arial" w:cs="Arial"/>
                <w:bCs/>
                <w:lang w:eastAsia="zh-CN"/>
              </w:rPr>
              <w:lastRenderedPageBreak/>
              <w:t>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宋体"/>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 xml:space="preserve">We don’t prefer option 2, but in case option 2 is supported, we prefer that related discussion and specification impacts for option 2 should be </w:t>
            </w:r>
            <w:proofErr w:type="gramStart"/>
            <w:r>
              <w:rPr>
                <w:rFonts w:ascii="Arial" w:hAnsi="Arial" w:cs="Arial"/>
                <w:bCs/>
                <w:lang w:eastAsia="ja-JP"/>
              </w:rPr>
              <w:t>minimized  given</w:t>
            </w:r>
            <w:proofErr w:type="gramEnd"/>
            <w:r>
              <w:rPr>
                <w:rFonts w:ascii="Arial" w:hAnsi="Arial" w:cs="Arial"/>
                <w:bCs/>
                <w:lang w:eastAsia="ja-JP"/>
              </w:rPr>
              <w:t xml:space="preserve">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E175C0" w14:paraId="55BDE373" w14:textId="77777777">
        <w:tc>
          <w:tcPr>
            <w:tcW w:w="2263" w:type="dxa"/>
          </w:tcPr>
          <w:p w14:paraId="178E10B5" w14:textId="4F798A62" w:rsidR="00E175C0" w:rsidRDefault="00E175C0" w:rsidP="00E175C0">
            <w:pPr>
              <w:rPr>
                <w:bCs/>
                <w:lang w:eastAsia="ja-JP"/>
              </w:rPr>
            </w:pPr>
            <w:r>
              <w:rPr>
                <w:rFonts w:eastAsiaTheme="minorEastAsia" w:hint="eastAsia"/>
                <w:bCs/>
                <w:lang w:eastAsia="zh-CN"/>
              </w:rPr>
              <w:t>C</w:t>
            </w:r>
            <w:r>
              <w:rPr>
                <w:rFonts w:eastAsiaTheme="minorEastAsia"/>
                <w:bCs/>
                <w:lang w:eastAsia="zh-CN"/>
              </w:rPr>
              <w:t>MCC</w:t>
            </w:r>
          </w:p>
        </w:tc>
        <w:tc>
          <w:tcPr>
            <w:tcW w:w="1843" w:type="dxa"/>
          </w:tcPr>
          <w:p w14:paraId="4023A46E" w14:textId="04BEA274" w:rsidR="00E175C0" w:rsidRDefault="00E175C0" w:rsidP="00E175C0">
            <w:pPr>
              <w:rPr>
                <w:bCs/>
                <w:lang w:eastAsia="ja-JP"/>
              </w:rPr>
            </w:pPr>
            <w:r>
              <w:rPr>
                <w:rFonts w:eastAsiaTheme="minorEastAsia" w:hint="eastAsia"/>
                <w:bCs/>
                <w:lang w:eastAsia="zh-CN"/>
              </w:rPr>
              <w:t>D</w:t>
            </w:r>
            <w:r>
              <w:rPr>
                <w:rFonts w:eastAsiaTheme="minorEastAsia"/>
                <w:bCs/>
                <w:lang w:eastAsia="zh-CN"/>
              </w:rPr>
              <w:t>isagree</w:t>
            </w:r>
          </w:p>
        </w:tc>
        <w:tc>
          <w:tcPr>
            <w:tcW w:w="5511" w:type="dxa"/>
          </w:tcPr>
          <w:p w14:paraId="3267DE0A" w14:textId="3446D33F" w:rsidR="00E175C0" w:rsidRDefault="00E175C0" w:rsidP="00E175C0">
            <w:pPr>
              <w:rPr>
                <w:rFonts w:ascii="Arial" w:hAnsi="Arial" w:cs="Arial"/>
                <w:bCs/>
                <w:lang w:eastAsia="ja-JP"/>
              </w:rPr>
            </w:pPr>
            <w:r>
              <w:rPr>
                <w:rFonts w:ascii="Arial" w:eastAsiaTheme="minorEastAsia" w:hAnsi="Arial" w:cs="Arial" w:hint="eastAsia"/>
                <w:bCs/>
                <w:lang w:eastAsia="zh-CN"/>
              </w:rPr>
              <w:t>S</w:t>
            </w:r>
            <w:r>
              <w:rPr>
                <w:rFonts w:ascii="Arial" w:eastAsiaTheme="minorEastAsia" w:hAnsi="Arial" w:cs="Arial"/>
                <w:bCs/>
                <w:lang w:eastAsia="zh-CN"/>
              </w:rPr>
              <w:t xml:space="preserve">imilar view with </w:t>
            </w:r>
            <w:r>
              <w:rPr>
                <w:rFonts w:ascii="Arial" w:eastAsiaTheme="minorEastAsia" w:hAnsi="Arial" w:cs="Arial"/>
                <w:bCs/>
                <w:lang w:eastAsia="zh-CN"/>
              </w:rPr>
              <w:t>Ericsson</w:t>
            </w:r>
            <w:r>
              <w:rPr>
                <w:rFonts w:ascii="Arial" w:eastAsiaTheme="minorEastAsia" w:hAnsi="Arial" w:cs="Arial" w:hint="eastAsia"/>
                <w:bCs/>
                <w:lang w:eastAsia="zh-CN"/>
              </w:rPr>
              <w:t>.</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8"/>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3" w:history="1">
              <w:r w:rsidR="00CE08C3">
                <w:rPr>
                  <w:rStyle w:val="afa"/>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proofErr w:type="spellStart"/>
            <w:r>
              <w:rPr>
                <w:rFonts w:eastAsia="宋体"/>
                <w:bCs/>
                <w:lang w:eastAsia="zh-CN"/>
              </w:rPr>
              <w:t>Futurewei</w:t>
            </w:r>
            <w:proofErr w:type="spellEnd"/>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宋体"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宋体" w:hAnsi="Arial" w:cs="Arial"/>
                <w:bCs/>
                <w:lang w:eastAsia="zh-CN"/>
              </w:rPr>
            </w:pPr>
          </w:p>
        </w:tc>
      </w:tr>
      <w:tr w:rsidR="00E175C0" w14:paraId="4A485D05" w14:textId="77777777" w:rsidTr="0048172E">
        <w:tc>
          <w:tcPr>
            <w:tcW w:w="2263" w:type="dxa"/>
          </w:tcPr>
          <w:p w14:paraId="165D042E" w14:textId="48670453" w:rsidR="00E175C0" w:rsidRDefault="00E175C0" w:rsidP="00365B2C">
            <w:pPr>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0976269A" w14:textId="41A30747" w:rsidR="00E175C0" w:rsidRDefault="00E175C0" w:rsidP="00365B2C">
            <w:pPr>
              <w:jc w:val="left"/>
              <w:rPr>
                <w:rFonts w:eastAsiaTheme="minorEastAsia"/>
                <w:bCs/>
                <w:lang w:eastAsia="zh-CN"/>
              </w:rPr>
            </w:pPr>
            <w:r>
              <w:rPr>
                <w:rFonts w:eastAsiaTheme="minorEastAsia" w:hint="eastAsia"/>
                <w:bCs/>
                <w:lang w:eastAsia="zh-CN"/>
              </w:rPr>
              <w:t>A</w:t>
            </w:r>
            <w:r>
              <w:rPr>
                <w:rFonts w:eastAsiaTheme="minorEastAsia"/>
                <w:bCs/>
                <w:lang w:eastAsia="zh-CN"/>
              </w:rPr>
              <w:t>gree</w:t>
            </w:r>
          </w:p>
        </w:tc>
        <w:tc>
          <w:tcPr>
            <w:tcW w:w="5511" w:type="dxa"/>
          </w:tcPr>
          <w:p w14:paraId="14B3A186" w14:textId="77777777" w:rsidR="00E175C0" w:rsidRDefault="00E175C0" w:rsidP="00365B2C">
            <w:pPr>
              <w:jc w:val="left"/>
              <w:rPr>
                <w:rFonts w:ascii="Arial" w:eastAsia="宋体" w:hAnsi="Arial" w:cs="Arial"/>
                <w:bCs/>
                <w:lang w:eastAsia="zh-CN"/>
              </w:rPr>
            </w:pPr>
          </w:p>
        </w:tc>
      </w:tr>
    </w:tbl>
    <w:p w14:paraId="515999C2" w14:textId="77777777" w:rsidR="00D33E04" w:rsidRDefault="00D33E04">
      <w:pPr>
        <w:rPr>
          <w:lang w:val="en-GB"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 xml:space="preserve">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w:t>
      </w:r>
      <w:r>
        <w:rPr>
          <w:lang w:val="en-GB" w:eastAsia="en-US"/>
        </w:rPr>
        <w:lastRenderedPageBreak/>
        <w:t>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8"/>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r>
              <w:rPr>
                <w:rFonts w:eastAsia="宋体" w:hint="eastAsia"/>
                <w:bCs/>
                <w:lang w:eastAsia="zh-CN"/>
              </w:rPr>
              <w:t>MediaTek</w:t>
            </w:r>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lastRenderedPageBreak/>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 xml:space="preserve">Option 1 or Option 3 could cause more UE power consumption given the case that one UE which is interested in more than one MBS services would be </w:t>
            </w:r>
            <w:r>
              <w:rPr>
                <w:rFonts w:ascii="Arial" w:hAnsi="Arial" w:cs="Arial"/>
                <w:bCs/>
                <w:lang w:eastAsia="ja-JP"/>
              </w:rPr>
              <w:lastRenderedPageBreak/>
              <w:t>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lastRenderedPageBreak/>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Multiple sets of MCCH configuration can provide flexibility for scheduling considering services with different QoS.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QoS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w:t>
            </w:r>
            <w:r w:rsidR="00D460E3">
              <w:rPr>
                <w:rFonts w:eastAsia="宋体"/>
                <w:bCs/>
                <w:lang w:eastAsia="zh-CN"/>
              </w:rPr>
              <w:lastRenderedPageBreak/>
              <w:t xml:space="preserve">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宋体" w:hAnsi="Arial" w:cs="Arial"/>
                <w:b/>
                <w:lang w:eastAsia="zh-CN"/>
              </w:rPr>
            </w:pPr>
            <w:r>
              <w:rPr>
                <w:rFonts w:eastAsia="Malgun Gothic"/>
                <w:color w:val="000000"/>
              </w:rPr>
              <w:t>We already have two different delivery modes depending on the QoS level, and agreed the delivery mode2 is only applicable to MBS sessions having low QoS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 xml:space="preserve">There are issues with option 1, e.g. more power consumption for UEs monitoring multiple MCCHs. In addition, there are increased complexity and more discussion is needed on option 1, e.g. how UE can </w:t>
            </w:r>
            <w:r w:rsidRPr="473C620A">
              <w:rPr>
                <w:rFonts w:ascii="Arial" w:hAnsi="Arial" w:cs="Arial"/>
              </w:rPr>
              <w:lastRenderedPageBreak/>
              <w:t>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lastRenderedPageBreak/>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r w:rsidR="00E175C0" w14:paraId="52478B32" w14:textId="77777777" w:rsidTr="0048172E">
        <w:tc>
          <w:tcPr>
            <w:tcW w:w="2263" w:type="dxa"/>
          </w:tcPr>
          <w:p w14:paraId="0210DDDE" w14:textId="1184D016" w:rsidR="00E175C0" w:rsidRDefault="00E175C0" w:rsidP="00E175C0">
            <w:pPr>
              <w:jc w:val="left"/>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1843" w:type="dxa"/>
          </w:tcPr>
          <w:p w14:paraId="5C1C4E03" w14:textId="2F2F8E32" w:rsidR="00E175C0" w:rsidRDefault="00E175C0" w:rsidP="00E175C0">
            <w:pPr>
              <w:jc w:val="left"/>
              <w:rPr>
                <w:rFonts w:eastAsiaTheme="minorEastAsia"/>
                <w:bCs/>
                <w:lang w:eastAsia="zh-CN"/>
              </w:rPr>
            </w:pPr>
            <w:r>
              <w:rPr>
                <w:rFonts w:eastAsiaTheme="minorEastAsia" w:hint="eastAsia"/>
                <w:bCs/>
                <w:lang w:eastAsia="zh-CN"/>
              </w:rPr>
              <w:t>O</w:t>
            </w:r>
            <w:r>
              <w:rPr>
                <w:rFonts w:eastAsiaTheme="minorEastAsia"/>
                <w:bCs/>
                <w:lang w:eastAsia="zh-CN"/>
              </w:rPr>
              <w:t>ption1</w:t>
            </w:r>
          </w:p>
        </w:tc>
        <w:tc>
          <w:tcPr>
            <w:tcW w:w="5511" w:type="dxa"/>
          </w:tcPr>
          <w:p w14:paraId="4E6EE277" w14:textId="77777777" w:rsidR="00E175C0" w:rsidRDefault="00E175C0" w:rsidP="00E175C0">
            <w:pPr>
              <w:rPr>
                <w:rFonts w:ascii="Arial" w:hAnsi="Arial" w:cs="Arial"/>
                <w:bCs/>
                <w:lang w:eastAsia="ja-JP"/>
              </w:rPr>
            </w:pPr>
            <w:r w:rsidRPr="00BC28F6">
              <w:rPr>
                <w:rFonts w:ascii="Arial" w:hAnsi="Arial" w:cs="Arial"/>
                <w:bCs/>
                <w:lang w:eastAsia="ja-JP"/>
              </w:rPr>
              <w:t xml:space="preserve">For UE’s awareness of the relationship between MBS services and MCCHs </w:t>
            </w:r>
            <w:r>
              <w:rPr>
                <w:rFonts w:ascii="Arial" w:hAnsi="Arial" w:cs="Arial"/>
                <w:bCs/>
                <w:lang w:eastAsia="ja-JP"/>
              </w:rPr>
              <w:t xml:space="preserve">issue, it </w:t>
            </w:r>
            <w:r w:rsidRPr="00BC28F6">
              <w:rPr>
                <w:rFonts w:ascii="Arial" w:hAnsi="Arial" w:cs="Arial"/>
                <w:bCs/>
                <w:lang w:eastAsia="ja-JP"/>
              </w:rPr>
              <w:t>could be indicated in the MBS specific SIB,</w:t>
            </w:r>
            <w:r>
              <w:rPr>
                <w:rFonts w:ascii="Arial" w:hAnsi="Arial" w:cs="Arial"/>
                <w:bCs/>
                <w:lang w:eastAsia="ja-JP"/>
              </w:rPr>
              <w:t xml:space="preserve"> and we don’t think it will bring more extra workload in MBS specific SIB design. Multiple MCCH could adapt different MBS services’ latency requirements, and for some UEs only interested in some specific MBS services, for example services with low latency requirements, it’s power effective.</w:t>
            </w:r>
          </w:p>
          <w:p w14:paraId="44E9A40E" w14:textId="0EF2C1F4" w:rsidR="00E175C0" w:rsidRDefault="00E175C0" w:rsidP="00E175C0">
            <w:pPr>
              <w:rPr>
                <w:rFonts w:ascii="Arial" w:eastAsiaTheme="minorEastAsia" w:hAnsi="Arial" w:cs="Arial"/>
                <w:bCs/>
                <w:lang w:eastAsia="zh-CN"/>
              </w:rPr>
            </w:pPr>
            <w:r w:rsidRPr="00BC28F6">
              <w:rPr>
                <w:rFonts w:ascii="Arial" w:hAnsi="Arial" w:cs="Arial"/>
                <w:bCs/>
                <w:lang w:eastAsia="ja-JP"/>
              </w:rPr>
              <w:t xml:space="preserve">And for the notification issue, </w:t>
            </w:r>
            <w:r>
              <w:rPr>
                <w:rFonts w:ascii="Arial" w:hAnsi="Arial" w:cs="Arial"/>
                <w:bCs/>
                <w:lang w:eastAsia="ja-JP"/>
              </w:rPr>
              <w:t>we prefer to reuse the same RNTI for each MCCH scheduling, and DCI could be used to indicate the changes like short message in paging.</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t>cmcc</w:t>
      </w:r>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4"/>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CA2E" w14:textId="77777777" w:rsidR="00CA4C31" w:rsidRDefault="00CA4C31">
      <w:pPr>
        <w:spacing w:after="0" w:line="240" w:lineRule="auto"/>
      </w:pPr>
      <w:r>
        <w:separator/>
      </w:r>
    </w:p>
  </w:endnote>
  <w:endnote w:type="continuationSeparator" w:id="0">
    <w:p w14:paraId="27FC05E8" w14:textId="77777777" w:rsidR="00CA4C31" w:rsidRDefault="00C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5CFE" w14:textId="673334E4" w:rsidR="00D33E04" w:rsidRDefault="000236F8">
    <w:pPr>
      <w:pStyle w:val="af0"/>
    </w:pPr>
    <w:r>
      <w:fldChar w:fldCharType="begin"/>
    </w:r>
    <w:r>
      <w:instrText xml:space="preserve"> PAGE   \* MERGEFORMAT </w:instrText>
    </w:r>
    <w:r>
      <w:fldChar w:fldCharType="separate"/>
    </w:r>
    <w:r w:rsidR="00723778">
      <w:rPr>
        <w:noProof/>
      </w:rPr>
      <w:t>2</w:t>
    </w:r>
    <w:r>
      <w:fldChar w:fldCharType="end"/>
    </w:r>
  </w:p>
  <w:p w14:paraId="43B856B6" w14:textId="77777777"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CC92" w14:textId="77777777" w:rsidR="00CA4C31" w:rsidRDefault="00CA4C31">
      <w:pPr>
        <w:spacing w:after="0" w:line="240" w:lineRule="auto"/>
      </w:pPr>
      <w:r>
        <w:separator/>
      </w:r>
    </w:p>
  </w:footnote>
  <w:footnote w:type="continuationSeparator" w:id="0">
    <w:p w14:paraId="66D54D8F" w14:textId="77777777" w:rsidR="00CA4C31" w:rsidRDefault="00CA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806BC"/>
    <w:rsid w:val="00093438"/>
    <w:rsid w:val="0009482D"/>
    <w:rsid w:val="00095266"/>
    <w:rsid w:val="000B405E"/>
    <w:rsid w:val="000D5F10"/>
    <w:rsid w:val="000D7358"/>
    <w:rsid w:val="000E4E34"/>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23778"/>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76EC"/>
    <w:rsid w:val="00A50867"/>
    <w:rsid w:val="00A60E94"/>
    <w:rsid w:val="00A77D04"/>
    <w:rsid w:val="00A85954"/>
    <w:rsid w:val="00A90DA9"/>
    <w:rsid w:val="00A93D4E"/>
    <w:rsid w:val="00A947DB"/>
    <w:rsid w:val="00A96404"/>
    <w:rsid w:val="00A96594"/>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127B5"/>
    <w:rsid w:val="00C2347D"/>
    <w:rsid w:val="00C27B83"/>
    <w:rsid w:val="00C51587"/>
    <w:rsid w:val="00C576A7"/>
    <w:rsid w:val="00C60CD1"/>
    <w:rsid w:val="00C61290"/>
    <w:rsid w:val="00C61596"/>
    <w:rsid w:val="00C94F8F"/>
    <w:rsid w:val="00CA4C31"/>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175C0"/>
    <w:rsid w:val="00E221A2"/>
    <w:rsid w:val="00E27C0C"/>
    <w:rsid w:val="00E35C38"/>
    <w:rsid w:val="00E67829"/>
    <w:rsid w:val="00E707A2"/>
    <w:rsid w:val="00E86DD7"/>
    <w:rsid w:val="00EA46D9"/>
    <w:rsid w:val="00EA6ABF"/>
    <w:rsid w:val="00EC3C17"/>
    <w:rsid w:val="00ED023F"/>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0">
    <w:name w:val="List Bullet 5"/>
    <w:basedOn w:val="40"/>
    <w:qFormat/>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3">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2">
    <w:name w:val="Unresolved Mention2"/>
    <w:basedOn w:val="a1"/>
    <w:uiPriority w:val="99"/>
    <w:semiHidden/>
    <w:unhideWhenUsed/>
    <w:rsid w:val="0035743B"/>
    <w:rPr>
      <w:color w:val="605E5C"/>
      <w:shd w:val="clear" w:color="auto" w:fill="E1DFDD"/>
    </w:rPr>
  </w:style>
  <w:style w:type="character" w:styleId="aff">
    <w:name w:val="Unresolved Mention"/>
    <w:basedOn w:val="a1"/>
    <w:uiPriority w:val="99"/>
    <w:semiHidden/>
    <w:unhideWhenUsed/>
    <w:rsid w:val="00E1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565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_zhe@ne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4F762-ECB2-4341-85C6-7D2131655EC1}">
  <ds:schemaRefs>
    <ds:schemaRef ds:uri="http://schemas.openxmlformats.org/officeDocument/2006/bibliography"/>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FC8C293-E2F1-443F-87AB-269552ED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4834</Words>
  <Characters>27554</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CMCC</cp:lastModifiedBy>
  <cp:revision>2</cp:revision>
  <cp:lastPrinted>2007-12-21T03:58:00Z</cp:lastPrinted>
  <dcterms:created xsi:type="dcterms:W3CDTF">2021-05-25T06:22:00Z</dcterms:created>
  <dcterms:modified xsi:type="dcterms:W3CDTF">2021-05-25T06:22:00Z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