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24" w:rsidRDefault="00B26898">
      <w:pPr>
        <w:pStyle w:val="ab"/>
        <w:rPr>
          <w:rFonts w:eastAsia="宋体"/>
          <w:sz w:val="24"/>
          <w:lang w:eastAsia="zh-CN"/>
        </w:rPr>
      </w:pPr>
      <w:bookmarkStart w:id="0" w:name="OLE_LINK39"/>
      <w:r>
        <w:rPr>
          <w:rFonts w:eastAsia="宋体"/>
          <w:sz w:val="24"/>
          <w:lang w:eastAsia="zh-CN"/>
        </w:rPr>
        <w:t>3GPP TSG-RAN WG2 Meeting #114-e                                                            R2-210xxxx</w:t>
      </w:r>
    </w:p>
    <w:p w:rsidR="00586124" w:rsidRDefault="00B26898">
      <w:pPr>
        <w:pStyle w:val="ab"/>
        <w:rPr>
          <w:sz w:val="24"/>
          <w:vertAlign w:val="superscript"/>
        </w:rPr>
      </w:pPr>
      <w:r>
        <w:rPr>
          <w:rFonts w:eastAsia="宋体"/>
          <w:sz w:val="24"/>
          <w:lang w:eastAsia="zh-CN"/>
        </w:rPr>
        <w:t>Electronic, 19th May – 27th May 2021</w:t>
      </w:r>
    </w:p>
    <w:bookmarkEnd w:id="0"/>
    <w:p w:rsidR="00586124" w:rsidRDefault="00586124">
      <w:pPr>
        <w:pStyle w:val="ab"/>
        <w:jc w:val="both"/>
        <w:rPr>
          <w:rFonts w:eastAsia="宋体" w:cs="Arial"/>
          <w:bCs/>
          <w:sz w:val="22"/>
          <w:szCs w:val="22"/>
          <w:lang w:eastAsia="zh-CN"/>
        </w:rPr>
      </w:pPr>
    </w:p>
    <w:p w:rsidR="00586124" w:rsidRDefault="00B26898">
      <w:pPr>
        <w:pStyle w:val="ab"/>
        <w:tabs>
          <w:tab w:val="left" w:pos="1800"/>
        </w:tabs>
        <w:spacing w:after="120"/>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 xml:space="preserve">Qualcomm Incorporated </w:t>
      </w:r>
    </w:p>
    <w:p w:rsidR="00586124" w:rsidRDefault="00B26898" w:rsidP="00425B5B">
      <w:pPr>
        <w:pStyle w:val="ab"/>
        <w:tabs>
          <w:tab w:val="left" w:pos="1800"/>
        </w:tabs>
        <w:spacing w:after="120"/>
        <w:ind w:left="1791" w:hangingChars="814" w:hanging="1791"/>
        <w:jc w:val="both"/>
        <w:rPr>
          <w:rFonts w:eastAsia="宋体"/>
          <w:sz w:val="22"/>
          <w:szCs w:val="22"/>
          <w:lang w:eastAsia="zh-CN"/>
        </w:rPr>
      </w:pPr>
      <w:r>
        <w:rPr>
          <w:rFonts w:cs="Arial"/>
          <w:sz w:val="22"/>
          <w:szCs w:val="22"/>
        </w:rPr>
        <w:t>Title:</w:t>
      </w:r>
      <w:bookmarkStart w:id="1" w:name="Title"/>
      <w:bookmarkEnd w:id="1"/>
      <w:r>
        <w:rPr>
          <w:rFonts w:cs="Arial"/>
          <w:sz w:val="22"/>
          <w:szCs w:val="22"/>
        </w:rPr>
        <w:tab/>
      </w:r>
      <w:r>
        <w:rPr>
          <w:rFonts w:eastAsia="宋体"/>
          <w:sz w:val="22"/>
          <w:szCs w:val="22"/>
          <w:lang w:eastAsia="zh-CN"/>
        </w:rPr>
        <w:t>Configuration Reporting General</w:t>
      </w:r>
    </w:p>
    <w:p w:rsidR="00586124" w:rsidRDefault="00B26898" w:rsidP="00425B5B">
      <w:pPr>
        <w:pStyle w:val="ab"/>
        <w:tabs>
          <w:tab w:val="left" w:pos="1800"/>
        </w:tabs>
        <w:spacing w:after="120"/>
        <w:ind w:left="1791" w:hangingChars="814" w:hanging="1791"/>
        <w:jc w:val="both"/>
        <w:rPr>
          <w:rFonts w:eastAsia="宋体"/>
          <w:sz w:val="22"/>
          <w:szCs w:val="22"/>
          <w:lang w:eastAsia="zh-CN"/>
        </w:rPr>
      </w:pPr>
      <w:r>
        <w:rPr>
          <w:rFonts w:cs="Arial"/>
          <w:sz w:val="22"/>
          <w:szCs w:val="22"/>
        </w:rPr>
        <w:t>Agenda Item:</w:t>
      </w:r>
      <w:bookmarkStart w:id="2" w:name="Source"/>
      <w:bookmarkEnd w:id="2"/>
      <w:r>
        <w:rPr>
          <w:rFonts w:cs="Arial"/>
          <w:sz w:val="22"/>
          <w:szCs w:val="22"/>
        </w:rPr>
        <w:tab/>
        <w:t xml:space="preserve">8.14 NR </w:t>
      </w:r>
      <w:proofErr w:type="spellStart"/>
      <w:r>
        <w:rPr>
          <w:rFonts w:cs="Arial"/>
          <w:sz w:val="22"/>
          <w:szCs w:val="22"/>
        </w:rPr>
        <w:t>QoE</w:t>
      </w:r>
      <w:proofErr w:type="spellEnd"/>
    </w:p>
    <w:p w:rsidR="00586124" w:rsidRDefault="00B26898">
      <w:pPr>
        <w:pStyle w:val="ab"/>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3" w:name="DocumentFor"/>
      <w:bookmarkEnd w:id="3"/>
      <w:r>
        <w:rPr>
          <w:rFonts w:eastAsia="宋体"/>
          <w:sz w:val="22"/>
          <w:szCs w:val="22"/>
          <w:lang w:eastAsia="zh-CN"/>
        </w:rPr>
        <w:t>Discussion and Decision</w:t>
      </w:r>
    </w:p>
    <w:p w:rsidR="00586124" w:rsidRDefault="00B26898">
      <w:pPr>
        <w:pStyle w:val="1"/>
        <w:rPr>
          <w:lang w:eastAsia="ko-KR"/>
        </w:rPr>
      </w:pPr>
      <w:r>
        <w:rPr>
          <w:lang w:eastAsia="ko-KR"/>
        </w:rPr>
        <w:t>1</w:t>
      </w:r>
      <w:r>
        <w:rPr>
          <w:rFonts w:hint="eastAsia"/>
          <w:lang w:eastAsia="ko-KR"/>
        </w:rPr>
        <w:t xml:space="preserve"> </w:t>
      </w:r>
      <w:r>
        <w:t>Introduction</w:t>
      </w:r>
    </w:p>
    <w:p w:rsidR="00586124" w:rsidRDefault="00B26898">
      <w:pPr>
        <w:pStyle w:val="Doc-title"/>
      </w:pPr>
      <w:r>
        <w:rPr>
          <w:rFonts w:ascii="Times New Roman" w:hAnsi="Times New Roman"/>
          <w:sz w:val="22"/>
          <w:szCs w:val="22"/>
        </w:rPr>
        <w:t xml:space="preserve">This document aims at gathering and summarizing </w:t>
      </w:r>
      <w:proofErr w:type="gramStart"/>
      <w:r>
        <w:rPr>
          <w:rFonts w:ascii="Times New Roman" w:hAnsi="Times New Roman"/>
          <w:sz w:val="22"/>
          <w:szCs w:val="22"/>
        </w:rPr>
        <w:t>companies</w:t>
      </w:r>
      <w:proofErr w:type="gramEnd"/>
      <w:r>
        <w:rPr>
          <w:rFonts w:ascii="Times New Roman" w:hAnsi="Times New Roman"/>
          <w:sz w:val="22"/>
          <w:szCs w:val="22"/>
        </w:rPr>
        <w:t xml:space="preserve"> views for the following offline discussion:</w:t>
      </w:r>
    </w:p>
    <w:p w:rsidR="00586124" w:rsidRDefault="00B26898">
      <w:pPr>
        <w:pStyle w:val="EmailDiscussion"/>
      </w:pPr>
      <w:r>
        <w:t>[AT114-e][026][</w:t>
      </w:r>
      <w:proofErr w:type="spellStart"/>
      <w:r>
        <w:t>QoE</w:t>
      </w:r>
      <w:proofErr w:type="spellEnd"/>
      <w:r>
        <w:t>] Configuration Reporting General (Qualcomm)</w:t>
      </w:r>
    </w:p>
    <w:p w:rsidR="00586124" w:rsidRDefault="00B26898">
      <w:pPr>
        <w:pStyle w:val="Doc-text2"/>
      </w:pPr>
      <w:r>
        <w:tab/>
        <w:t xml:space="preserve">Scope: Start from the baseline, the </w:t>
      </w:r>
      <w:proofErr w:type="spellStart"/>
      <w:r>
        <w:t>tdoc</w:t>
      </w:r>
      <w:proofErr w:type="spellEnd"/>
      <w:r>
        <w:t xml:space="preserve"> under 8.14</w:t>
      </w:r>
      <w:r>
        <w:t xml:space="preserve">.2.1, </w:t>
      </w:r>
      <w:proofErr w:type="gramStart"/>
      <w:r>
        <w:t>identify</w:t>
      </w:r>
      <w:proofErr w:type="gramEnd"/>
      <w:r>
        <w:t xml:space="preserve"> easy agreements, potential agreements, discussion points, open </w:t>
      </w:r>
      <w:proofErr w:type="spellStart"/>
      <w:r>
        <w:t>ponts</w:t>
      </w:r>
      <w:proofErr w:type="spellEnd"/>
      <w:r>
        <w:t xml:space="preserve">. </w:t>
      </w:r>
    </w:p>
    <w:p w:rsidR="00586124" w:rsidRDefault="00B26898">
      <w:pPr>
        <w:pStyle w:val="EmailDiscussion2"/>
      </w:pPr>
      <w:r>
        <w:tab/>
      </w:r>
      <w:proofErr w:type="gramStart"/>
      <w:r>
        <w:t>Intended outcome: Report.</w:t>
      </w:r>
      <w:proofErr w:type="gramEnd"/>
    </w:p>
    <w:p w:rsidR="00586124" w:rsidRDefault="00B26898">
      <w:pPr>
        <w:pStyle w:val="EmailDiscussion2"/>
      </w:pPr>
      <w:r>
        <w:tab/>
        <w:t>Deadline: In time for CB online May 24</w:t>
      </w:r>
    </w:p>
    <w:p w:rsidR="00586124" w:rsidRDefault="00B26898">
      <w:pPr>
        <w:pStyle w:val="1"/>
      </w:pPr>
      <w:bookmarkStart w:id="4" w:name="_Toc497230266"/>
      <w:bookmarkStart w:id="5" w:name="_Toc497230267"/>
      <w:r>
        <w:t>2</w:t>
      </w:r>
      <w: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6124" w:rsidRDefault="00B26898">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6124" w:rsidRDefault="00B26898">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6124" w:rsidRDefault="00B26898">
            <w:pPr>
              <w:pStyle w:val="TAH"/>
              <w:spacing w:before="20" w:after="20"/>
              <w:ind w:left="57" w:right="57"/>
              <w:jc w:val="left"/>
            </w:pPr>
            <w:r>
              <w:t>Email Address</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proofErr w:type="spellStart"/>
            <w:r>
              <w:rPr>
                <w:lang w:eastAsia="zh-CN"/>
              </w:rPr>
              <w:t>Jianhua</w:t>
            </w:r>
            <w:proofErr w:type="spellEnd"/>
            <w:r>
              <w:rPr>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r>
              <w:rPr>
                <w:lang w:eastAsia="zh-CN"/>
              </w:rPr>
              <w:t>jianhua@qti.qualcomm.com</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rFonts w:eastAsiaTheme="minorEastAsia"/>
                <w:lang w:eastAsia="zh-CN"/>
              </w:rPr>
            </w:pPr>
            <w:r>
              <w:rPr>
                <w:rFonts w:eastAsiaTheme="minorEastAsia"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rFonts w:eastAsiaTheme="minorEastAsia"/>
                <w:lang w:eastAsia="zh-CN"/>
              </w:rPr>
            </w:pPr>
            <w:proofErr w:type="spellStart"/>
            <w:r>
              <w:rPr>
                <w:rFonts w:eastAsiaTheme="minorEastAsia" w:hint="eastAsia"/>
                <w:lang w:eastAsia="zh-CN"/>
              </w:rPr>
              <w:t>Xingyu</w:t>
            </w:r>
            <w:proofErr w:type="spellEnd"/>
            <w:r>
              <w:rPr>
                <w:rFonts w:eastAsiaTheme="minorEastAsia"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rFonts w:eastAsiaTheme="minorEastAsia"/>
                <w:lang w:eastAsia="zh-CN"/>
              </w:rPr>
            </w:pPr>
            <w:r>
              <w:rPr>
                <w:rFonts w:eastAsiaTheme="minorEastAsia" w:hint="eastAsia"/>
                <w:lang w:eastAsia="zh-CN"/>
              </w:rPr>
              <w:t>hanxingyu@chinamobile.com</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rFonts w:eastAsiaTheme="minorEastAsia"/>
                <w:lang w:eastAsia="zh-CN"/>
              </w:rPr>
            </w:pPr>
            <w:r>
              <w:rPr>
                <w:rFonts w:eastAsiaTheme="minorEastAsia" w:hint="eastAsia"/>
                <w:lang w:eastAsia="zh-CN"/>
              </w:rPr>
              <w:t>J</w:t>
            </w:r>
            <w:r>
              <w:rPr>
                <w:rFonts w:eastAsiaTheme="minorEastAsia"/>
                <w:lang w:eastAsia="zh-CN"/>
              </w:rPr>
              <w:t>un Chen</w:t>
            </w:r>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rFonts w:eastAsiaTheme="minorEastAsia"/>
                <w:lang w:eastAsia="zh-CN"/>
              </w:rPr>
            </w:pPr>
            <w:r>
              <w:rPr>
                <w:rFonts w:eastAsiaTheme="minorEastAsia"/>
                <w:lang w:eastAsia="zh-CN"/>
              </w:rPr>
              <w:t>jun.chen@huawei.com</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r>
              <w:rPr>
                <w:lang w:eastAsia="zh-CN"/>
              </w:rPr>
              <w:t xml:space="preserve">Cecilia </w:t>
            </w:r>
            <w:proofErr w:type="spellStart"/>
            <w:r>
              <w:rPr>
                <w:lang w:eastAsia="zh-CN"/>
              </w:rPr>
              <w:t>Eklöf</w:t>
            </w:r>
            <w:proofErr w:type="spellEnd"/>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r>
              <w:rPr>
                <w:lang w:eastAsia="zh-CN"/>
              </w:rPr>
              <w:t>cecilia.eklof@ericsson.com</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proofErr w:type="spellStart"/>
            <w:r>
              <w:rPr>
                <w:lang w:eastAsia="zh-CN"/>
              </w:rPr>
              <w:t>Pavan</w:t>
            </w:r>
            <w:proofErr w:type="spellEnd"/>
            <w:r>
              <w:rPr>
                <w:lang w:eastAsia="zh-CN"/>
              </w:rPr>
              <w:t xml:space="preserve"> </w:t>
            </w:r>
            <w:proofErr w:type="spellStart"/>
            <w:r>
              <w:rPr>
                <w:lang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r>
              <w:rPr>
                <w:lang w:eastAsia="zh-CN"/>
              </w:rPr>
              <w:t>pnuggehalli@apple.com</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lang w:eastAsia="zh-CN"/>
              </w:rPr>
            </w:pPr>
            <w:r>
              <w:rPr>
                <w:rFonts w:hint="eastAsia"/>
                <w:lang w:eastAsia="ko-KR"/>
              </w:rPr>
              <w:t xml:space="preserve"> Samsung</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proofErr w:type="spellStart"/>
            <w:r>
              <w:rPr>
                <w:rFonts w:hint="eastAsia"/>
                <w:lang w:eastAsia="ko-KR"/>
              </w:rPr>
              <w:t>Seungbeom</w:t>
            </w:r>
            <w:proofErr w:type="spellEnd"/>
            <w:r>
              <w:rPr>
                <w:rFonts w:hint="eastAsia"/>
                <w:lang w:eastAsia="ko-KR"/>
              </w:rPr>
              <w:t xml:space="preserve"> </w:t>
            </w:r>
            <w:proofErr w:type="spellStart"/>
            <w:r>
              <w:rPr>
                <w:rFonts w:hint="eastAsia"/>
                <w:lang w:eastAsia="ko-KR"/>
              </w:rPr>
              <w:t>Jeong</w:t>
            </w:r>
            <w:proofErr w:type="spellEnd"/>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r>
              <w:rPr>
                <w:rFonts w:hint="eastAsia"/>
                <w:lang w:eastAsia="ko-KR"/>
              </w:rPr>
              <w:t>s90.jeong@sa</w:t>
            </w:r>
            <w:r>
              <w:rPr>
                <w:lang w:eastAsia="ko-KR"/>
              </w:rPr>
              <w:t>msung.com</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lang w:eastAsia="zh-CN"/>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zh-CN"/>
              </w:rPr>
            </w:pPr>
            <w:r>
              <w:rPr>
                <w:lang w:eastAsia="ko-KR"/>
              </w:rPr>
              <w:t>s</w:t>
            </w:r>
            <w:r>
              <w:rPr>
                <w:rFonts w:hint="eastAsia"/>
                <w:lang w:eastAsia="ko-KR"/>
              </w:rPr>
              <w:t>angwon7</w:t>
            </w:r>
            <w:r>
              <w:rPr>
                <w:lang w:eastAsia="ko-KR"/>
              </w:rPr>
              <w:t>.kim@lge.com</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lang w:eastAsia="ko-KR"/>
              </w:rPr>
            </w:pPr>
            <w:r>
              <w:rPr>
                <w:lang w:eastAsia="ko-KR"/>
              </w:rPr>
              <w:t>Lenovo</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ko-KR"/>
              </w:rPr>
            </w:pPr>
            <w:proofErr w:type="spellStart"/>
            <w:r>
              <w:rPr>
                <w:lang w:eastAsia="ko-KR"/>
              </w:rPr>
              <w:t>Hyung</w:t>
            </w:r>
            <w:proofErr w:type="spellEnd"/>
            <w:r>
              <w:rPr>
                <w:lang w:eastAsia="ko-KR"/>
              </w:rPr>
              <w:t>-Nam Choi</w:t>
            </w:r>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ko-KR"/>
              </w:rPr>
            </w:pPr>
            <w:r>
              <w:rPr>
                <w:lang w:eastAsia="ko-KR"/>
              </w:rPr>
              <w:t>hchoi5@lenovo.com</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lang w:eastAsia="ko-KR"/>
              </w:rPr>
            </w:pPr>
            <w:r>
              <w:rPr>
                <w:lang w:eastAsia="zh-CN"/>
              </w:rPr>
              <w:t>China Unicom</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ko-KR"/>
              </w:rPr>
            </w:pPr>
            <w:proofErr w:type="spellStart"/>
            <w:r>
              <w:rPr>
                <w:rFonts w:eastAsiaTheme="minorEastAsia" w:hint="eastAsia"/>
                <w:lang w:eastAsia="zh-CN"/>
              </w:rPr>
              <w:t>S</w:t>
            </w:r>
            <w:r>
              <w:rPr>
                <w:rFonts w:eastAsiaTheme="minorEastAsia"/>
                <w:lang w:eastAsia="zh-CN"/>
              </w:rPr>
              <w:t>huai</w:t>
            </w:r>
            <w:proofErr w:type="spellEnd"/>
            <w:r>
              <w:rPr>
                <w:rFonts w:eastAsiaTheme="minorEastAsia"/>
                <w:lang w:eastAsia="zh-CN"/>
              </w:rPr>
              <w:t xml:space="preserve"> </w:t>
            </w:r>
            <w:proofErr w:type="spellStart"/>
            <w:r>
              <w:rPr>
                <w:rFonts w:eastAsiaTheme="minorEastAsia"/>
                <w:lang w:eastAsia="zh-CN"/>
              </w:rPr>
              <w:t>Gao</w:t>
            </w:r>
            <w:proofErr w:type="spellEnd"/>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ko-KR"/>
              </w:rPr>
            </w:pPr>
            <w:r>
              <w:rPr>
                <w:lang w:eastAsia="zh-CN"/>
              </w:rPr>
              <w:t>gaos30@chinaunicom.cn</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lang w:eastAsia="ko-KR"/>
              </w:rPr>
            </w:pPr>
            <w:r>
              <w:rPr>
                <w:lang w:eastAsia="ko-KR"/>
              </w:rPr>
              <w:t>Nokia</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ko-KR"/>
              </w:rPr>
            </w:pPr>
            <w:proofErr w:type="spellStart"/>
            <w:r>
              <w:rPr>
                <w:lang w:eastAsia="ko-KR"/>
              </w:rPr>
              <w:t>Malgorzata</w:t>
            </w:r>
            <w:proofErr w:type="spellEnd"/>
            <w:r>
              <w:rPr>
                <w:lang w:eastAsia="ko-KR"/>
              </w:rPr>
              <w:t xml:space="preserve"> </w:t>
            </w:r>
            <w:proofErr w:type="spellStart"/>
            <w:r>
              <w:rPr>
                <w:lang w:eastAsia="ko-KR"/>
              </w:rPr>
              <w:t>Tomala</w:t>
            </w:r>
            <w:proofErr w:type="spellEnd"/>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eastAsia="ko-KR"/>
              </w:rPr>
            </w:pPr>
            <w:r>
              <w:rPr>
                <w:lang w:eastAsia="ko-KR"/>
              </w:rPr>
              <w:t>malgorzata.tomala@nokia.com</w:t>
            </w:r>
          </w:p>
        </w:tc>
      </w:tr>
      <w:tr w:rsidR="0058612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right="57"/>
              <w:jc w:val="left"/>
              <w:rPr>
                <w:lang w:val="en-US" w:eastAsia="ko-KR"/>
              </w:rPr>
            </w:pPr>
            <w:r>
              <w:rPr>
                <w:lang w:val="en-US" w:eastAsia="ko-KR"/>
              </w:rPr>
              <w:t>ZTE</w:t>
            </w:r>
          </w:p>
        </w:tc>
        <w:tc>
          <w:tcPr>
            <w:tcW w:w="3118"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val="en-US" w:eastAsia="ko-KR"/>
              </w:rPr>
            </w:pPr>
            <w:r>
              <w:rPr>
                <w:lang w:val="en-US" w:eastAsia="ko-KR"/>
              </w:rPr>
              <w:t xml:space="preserve">Liu </w:t>
            </w:r>
            <w:proofErr w:type="spellStart"/>
            <w:r>
              <w:rPr>
                <w:lang w:val="en-US" w:eastAsia="ko-KR"/>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rsidR="00586124" w:rsidRDefault="00B26898">
            <w:pPr>
              <w:pStyle w:val="TAC"/>
              <w:spacing w:before="20" w:after="20"/>
              <w:ind w:left="57" w:right="57"/>
              <w:jc w:val="left"/>
              <w:rPr>
                <w:lang w:val="en-US" w:eastAsia="ko-KR"/>
              </w:rPr>
            </w:pPr>
            <w:r>
              <w:rPr>
                <w:lang w:val="en-US" w:eastAsia="ko-KR"/>
              </w:rPr>
              <w:t>liu.yansheng@zte.com.cn</w:t>
            </w:r>
          </w:p>
        </w:tc>
      </w:tr>
      <w:tr w:rsidR="00357298" w:rsidTr="003572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57298" w:rsidRPr="00357298" w:rsidRDefault="00357298" w:rsidP="00C51C98">
            <w:pPr>
              <w:pStyle w:val="TAC"/>
              <w:spacing w:before="20" w:after="20"/>
              <w:ind w:right="57"/>
              <w:jc w:val="left"/>
              <w:rPr>
                <w:rFonts w:hint="eastAsia"/>
                <w:lang w:val="en-US" w:eastAsia="ko-KR"/>
              </w:rPr>
            </w:pPr>
            <w:r w:rsidRPr="00357298">
              <w:rPr>
                <w:rFonts w:hint="eastAsia"/>
                <w:lang w:val="en-US" w:eastAsia="ko-KR"/>
              </w:rPr>
              <w:t>CATT</w:t>
            </w:r>
          </w:p>
        </w:tc>
        <w:tc>
          <w:tcPr>
            <w:tcW w:w="3118" w:type="dxa"/>
            <w:tcBorders>
              <w:top w:val="single" w:sz="4" w:space="0" w:color="auto"/>
              <w:left w:val="single" w:sz="4" w:space="0" w:color="auto"/>
              <w:bottom w:val="single" w:sz="4" w:space="0" w:color="auto"/>
              <w:right w:val="single" w:sz="4" w:space="0" w:color="auto"/>
            </w:tcBorders>
          </w:tcPr>
          <w:p w:rsidR="00357298" w:rsidRPr="00357298" w:rsidRDefault="00357298" w:rsidP="00C51C98">
            <w:pPr>
              <w:pStyle w:val="TAC"/>
              <w:spacing w:before="20" w:after="20"/>
              <w:ind w:left="57" w:right="57"/>
              <w:jc w:val="left"/>
              <w:rPr>
                <w:rFonts w:hint="eastAsia"/>
                <w:lang w:val="en-US" w:eastAsia="ko-KR"/>
              </w:rPr>
            </w:pPr>
            <w:r w:rsidRPr="00357298">
              <w:rPr>
                <w:rFonts w:hint="eastAsia"/>
                <w:lang w:val="en-US" w:eastAsia="ko-KR"/>
              </w:rPr>
              <w:t>Chunlin Ni</w:t>
            </w:r>
          </w:p>
        </w:tc>
        <w:tc>
          <w:tcPr>
            <w:tcW w:w="4391" w:type="dxa"/>
            <w:tcBorders>
              <w:top w:val="single" w:sz="4" w:space="0" w:color="auto"/>
              <w:left w:val="single" w:sz="4" w:space="0" w:color="auto"/>
              <w:bottom w:val="single" w:sz="4" w:space="0" w:color="auto"/>
              <w:right w:val="single" w:sz="4" w:space="0" w:color="auto"/>
            </w:tcBorders>
          </w:tcPr>
          <w:p w:rsidR="00357298" w:rsidRPr="00357298" w:rsidRDefault="00357298" w:rsidP="00C51C98">
            <w:pPr>
              <w:pStyle w:val="TAC"/>
              <w:spacing w:before="20" w:after="20"/>
              <w:ind w:left="57" w:right="57"/>
              <w:jc w:val="left"/>
              <w:rPr>
                <w:rFonts w:hint="eastAsia"/>
                <w:lang w:val="en-US" w:eastAsia="ko-KR"/>
              </w:rPr>
            </w:pPr>
            <w:r w:rsidRPr="00357298">
              <w:rPr>
                <w:lang w:val="en-US" w:eastAsia="ko-KR"/>
              </w:rPr>
              <w:t>N</w:t>
            </w:r>
            <w:r w:rsidRPr="00357298">
              <w:rPr>
                <w:rFonts w:hint="eastAsia"/>
                <w:lang w:val="en-US" w:eastAsia="ko-KR"/>
              </w:rPr>
              <w:t>ichunlin@catt.cn</w:t>
            </w:r>
          </w:p>
        </w:tc>
      </w:tr>
    </w:tbl>
    <w:p w:rsidR="00586124" w:rsidRDefault="00586124"/>
    <w:bookmarkEnd w:id="4"/>
    <w:p w:rsidR="00586124" w:rsidRDefault="00B26898">
      <w:pPr>
        <w:pStyle w:val="1"/>
      </w:pPr>
      <w:r>
        <w:rPr>
          <w:lang w:eastAsia="ko-KR"/>
        </w:rPr>
        <w:t>3</w:t>
      </w:r>
      <w:r>
        <w:t xml:space="preserve"> </w:t>
      </w:r>
      <w:bookmarkEnd w:id="5"/>
      <w:r>
        <w:tab/>
        <w:t>Discussion</w:t>
      </w:r>
    </w:p>
    <w:p w:rsidR="00586124" w:rsidRDefault="00B26898">
      <w:pPr>
        <w:pStyle w:val="3"/>
        <w:spacing w:before="0" w:after="0"/>
      </w:pPr>
      <w:r>
        <w:t xml:space="preserve">Issue 1: </w:t>
      </w:r>
      <w:proofErr w:type="spellStart"/>
      <w:r>
        <w:t>QoE</w:t>
      </w:r>
      <w:proofErr w:type="spellEnd"/>
      <w:r>
        <w:t xml:space="preserve"> </w:t>
      </w:r>
      <w:r>
        <w:rPr>
          <w:rStyle w:val="B2Car"/>
          <w:rFonts w:eastAsia="Malgun Gothic"/>
        </w:rPr>
        <w:t>measurement</w:t>
      </w:r>
      <w:r>
        <w:t xml:space="preserve"> configuration-specific aspects</w:t>
      </w:r>
    </w:p>
    <w:p w:rsidR="00586124" w:rsidRDefault="00B26898">
      <w:pPr>
        <w:spacing w:after="0"/>
        <w:rPr>
          <w:sz w:val="24"/>
          <w:u w:val="single"/>
        </w:rPr>
      </w:pPr>
      <w:r>
        <w:rPr>
          <w:sz w:val="24"/>
          <w:u w:val="single"/>
        </w:rPr>
        <w:t xml:space="preserve">Issue 1-1: </w:t>
      </w:r>
      <w:proofErr w:type="spellStart"/>
      <w:r>
        <w:rPr>
          <w:sz w:val="24"/>
          <w:u w:val="single"/>
        </w:rPr>
        <w:t>QoE</w:t>
      </w:r>
      <w:proofErr w:type="spellEnd"/>
      <w:r>
        <w:rPr>
          <w:sz w:val="24"/>
          <w:u w:val="single"/>
        </w:rPr>
        <w:t xml:space="preserve"> measurement configuration release</w:t>
      </w:r>
    </w:p>
    <w:p w:rsidR="00586124" w:rsidRDefault="00B26898">
      <w:pPr>
        <w:spacing w:after="0"/>
      </w:pPr>
      <w:r>
        <w:t>Contributions [1</w:t>
      </w:r>
      <w:proofErr w:type="gramStart"/>
      <w:r>
        <w:t>][</w:t>
      </w:r>
      <w:proofErr w:type="gramEnd"/>
      <w:r>
        <w:t xml:space="preserve">2][4][12] discuss </w:t>
      </w:r>
      <w:proofErr w:type="spellStart"/>
      <w:r>
        <w:t>QoE</w:t>
      </w:r>
      <w:proofErr w:type="spellEnd"/>
      <w:r>
        <w:t xml:space="preserve"> configuration release issue and contribution [1][2] propose to it is allowed for the gNB to release a list of </w:t>
      </w:r>
      <w:proofErr w:type="spellStart"/>
      <w:r>
        <w:t>QoE</w:t>
      </w:r>
      <w:proofErr w:type="spellEnd"/>
      <w:r>
        <w:t xml:space="preserve"> measurement configura</w:t>
      </w:r>
      <w:r>
        <w:t xml:space="preserve">tions in one </w:t>
      </w:r>
      <w:proofErr w:type="spellStart"/>
      <w:r>
        <w:t>RRCReconfiguration</w:t>
      </w:r>
      <w:proofErr w:type="spellEnd"/>
      <w:r>
        <w:t xml:space="preserve"> message to provide gNB flexibility and save RRC signalling overhead.</w:t>
      </w:r>
    </w:p>
    <w:p w:rsidR="00586124" w:rsidRDefault="00B26898">
      <w:pPr>
        <w:spacing w:before="120" w:after="0"/>
      </w:pPr>
      <w:proofErr w:type="gramStart"/>
      <w:r>
        <w:t>Contributions [1] proposes</w:t>
      </w:r>
      <w:proofErr w:type="gramEnd"/>
      <w:r>
        <w:t xml:space="preserve"> </w:t>
      </w:r>
      <w:bookmarkStart w:id="6" w:name="_Hlk72353663"/>
      <w:r>
        <w:rPr>
          <w:rStyle w:val="eop"/>
          <w:rFonts w:cs="Arial"/>
          <w:bCs/>
        </w:rPr>
        <w:t xml:space="preserve">if a </w:t>
      </w:r>
      <w:proofErr w:type="spellStart"/>
      <w:r>
        <w:rPr>
          <w:rStyle w:val="eop"/>
          <w:rFonts w:cs="Arial"/>
          <w:bCs/>
        </w:rPr>
        <w:t>QoE</w:t>
      </w:r>
      <w:proofErr w:type="spellEnd"/>
      <w:r>
        <w:rPr>
          <w:rStyle w:val="eop"/>
          <w:rFonts w:cs="Arial"/>
          <w:bCs/>
        </w:rPr>
        <w:t xml:space="preserve"> measurement configuration is released, RRC layer informs the concerned applications to release the </w:t>
      </w:r>
      <w:proofErr w:type="spellStart"/>
      <w:r>
        <w:rPr>
          <w:rStyle w:val="eop"/>
          <w:rFonts w:cs="Arial"/>
          <w:bCs/>
        </w:rPr>
        <w:t>QoE</w:t>
      </w:r>
      <w:proofErr w:type="spellEnd"/>
      <w:r>
        <w:rPr>
          <w:rStyle w:val="eop"/>
          <w:rFonts w:cs="Arial"/>
          <w:bCs/>
        </w:rPr>
        <w:t xml:space="preserve"> measurement conf</w:t>
      </w:r>
      <w:r>
        <w:rPr>
          <w:rStyle w:val="eop"/>
          <w:rFonts w:cs="Arial"/>
          <w:bCs/>
        </w:rPr>
        <w:t>iguration.</w:t>
      </w:r>
      <w:bookmarkEnd w:id="6"/>
    </w:p>
    <w:p w:rsidR="00586124" w:rsidRDefault="00B26898">
      <w:pPr>
        <w:spacing w:before="120" w:after="0"/>
      </w:pPr>
      <w:r>
        <w:lastRenderedPageBreak/>
        <w:t>Contributions [1</w:t>
      </w:r>
      <w:proofErr w:type="gramStart"/>
      <w:r>
        <w:t>][</w:t>
      </w:r>
      <w:proofErr w:type="gramEnd"/>
      <w:r>
        <w:t xml:space="preserve">4]  propose if the UE enters IDLE state, UE should release all of the </w:t>
      </w:r>
      <w:proofErr w:type="spellStart"/>
      <w:r>
        <w:t>QoE</w:t>
      </w:r>
      <w:proofErr w:type="spellEnd"/>
      <w:r>
        <w:t xml:space="preserve"> measurement configurations.</w:t>
      </w:r>
    </w:p>
    <w:p w:rsidR="00586124" w:rsidRDefault="00B26898">
      <w:pPr>
        <w:spacing w:before="120" w:after="0"/>
      </w:pPr>
      <w:r>
        <w:t>Then the following questions 1-3 collect companies’ view on this issue.</w:t>
      </w:r>
    </w:p>
    <w:p w:rsidR="00586124" w:rsidRDefault="00B26898">
      <w:pPr>
        <w:spacing w:before="120" w:after="0"/>
        <w:rPr>
          <w:b/>
        </w:rPr>
      </w:pPr>
      <w:r>
        <w:rPr>
          <w:b/>
        </w:rPr>
        <w:t>Question 1: Do companies agree that gNB can release a</w:t>
      </w:r>
      <w:r>
        <w:rPr>
          <w:b/>
        </w:rPr>
        <w:t xml:space="preserve"> list of </w:t>
      </w:r>
      <w:proofErr w:type="spellStart"/>
      <w:r>
        <w:rPr>
          <w:b/>
        </w:rPr>
        <w:t>QoE</w:t>
      </w:r>
      <w:proofErr w:type="spellEnd"/>
      <w:r>
        <w:rPr>
          <w:b/>
        </w:rPr>
        <w:t xml:space="preserve"> measurement configurations in one </w:t>
      </w:r>
      <w:proofErr w:type="spellStart"/>
      <w:r>
        <w:rPr>
          <w:b/>
        </w:rPr>
        <w:t>RRCReconfiguration</w:t>
      </w:r>
      <w:proofErr w:type="spellEnd"/>
      <w:r>
        <w:rPr>
          <w:b/>
        </w:rPr>
        <w:t xml:space="preserve"> message?</w:t>
      </w:r>
    </w:p>
    <w:tbl>
      <w:tblPr>
        <w:tblStyle w:val="af"/>
        <w:tblW w:w="0" w:type="auto"/>
        <w:tblLook w:val="04A0" w:firstRow="1" w:lastRow="0" w:firstColumn="1" w:lastColumn="0" w:noHBand="0" w:noVBand="1"/>
      </w:tblPr>
      <w:tblGrid>
        <w:gridCol w:w="1980"/>
        <w:gridCol w:w="1134"/>
        <w:gridCol w:w="6515"/>
      </w:tblGrid>
      <w:tr w:rsidR="00586124">
        <w:tc>
          <w:tcPr>
            <w:tcW w:w="1980" w:type="dxa"/>
          </w:tcPr>
          <w:p w:rsidR="00586124" w:rsidRDefault="00B26898">
            <w:pPr>
              <w:jc w:val="center"/>
              <w:rPr>
                <w:b/>
              </w:rPr>
            </w:pPr>
            <w:r>
              <w:rPr>
                <w:b/>
              </w:rPr>
              <w:t>Company</w:t>
            </w:r>
          </w:p>
        </w:tc>
        <w:tc>
          <w:tcPr>
            <w:tcW w:w="1134" w:type="dxa"/>
          </w:tcPr>
          <w:p w:rsidR="00586124" w:rsidRDefault="00B26898">
            <w:pPr>
              <w:jc w:val="center"/>
              <w:rPr>
                <w:b/>
              </w:rPr>
            </w:pPr>
            <w:r>
              <w:rPr>
                <w:b/>
              </w:rPr>
              <w:t>Yes/No</w:t>
            </w:r>
          </w:p>
        </w:tc>
        <w:tc>
          <w:tcPr>
            <w:tcW w:w="6515" w:type="dxa"/>
          </w:tcPr>
          <w:p w:rsidR="00586124" w:rsidRDefault="00B26898">
            <w:pPr>
              <w:jc w:val="center"/>
              <w:rPr>
                <w:b/>
              </w:rPr>
            </w:pPr>
            <w:r>
              <w:rPr>
                <w:b/>
              </w:rPr>
              <w:t>Additional explanations</w:t>
            </w:r>
          </w:p>
        </w:tc>
      </w:tr>
      <w:tr w:rsidR="00586124">
        <w:tc>
          <w:tcPr>
            <w:tcW w:w="1980" w:type="dxa"/>
          </w:tcPr>
          <w:p w:rsidR="00586124" w:rsidRDefault="00B26898">
            <w:pPr>
              <w:rPr>
                <w:rFonts w:eastAsiaTheme="minorEastAsia"/>
                <w:lang w:eastAsia="zh-CN"/>
              </w:rPr>
            </w:pPr>
            <w:r>
              <w:rPr>
                <w:rFonts w:eastAsiaTheme="minorEastAsia" w:hint="eastAsia"/>
                <w:lang w:eastAsia="zh-CN"/>
              </w:rPr>
              <w:t>CMCC</w:t>
            </w:r>
          </w:p>
        </w:tc>
        <w:tc>
          <w:tcPr>
            <w:tcW w:w="1134" w:type="dxa"/>
          </w:tcPr>
          <w:p w:rsidR="00586124" w:rsidRDefault="00B26898">
            <w:pPr>
              <w:rPr>
                <w:rFonts w:eastAsiaTheme="minorEastAsia"/>
                <w:lang w:eastAsia="zh-CN"/>
              </w:rPr>
            </w:pPr>
            <w:r>
              <w:rPr>
                <w:rFonts w:eastAsiaTheme="minorEastAsia" w:hint="eastAsia"/>
                <w:lang w:eastAsia="zh-CN"/>
              </w:rPr>
              <w:t>Yes</w:t>
            </w:r>
          </w:p>
        </w:tc>
        <w:tc>
          <w:tcPr>
            <w:tcW w:w="6515" w:type="dxa"/>
          </w:tcPr>
          <w:p w:rsidR="00586124" w:rsidRDefault="00B26898">
            <w:pPr>
              <w:rPr>
                <w:rFonts w:eastAsiaTheme="minorEastAsia"/>
                <w:lang w:eastAsia="zh-CN"/>
              </w:rPr>
            </w:pPr>
            <w:proofErr w:type="gramStart"/>
            <w:r>
              <w:rPr>
                <w:rFonts w:eastAsiaTheme="minorEastAsia" w:hint="eastAsia"/>
                <w:lang w:eastAsia="zh-CN"/>
              </w:rPr>
              <w:t>gNB</w:t>
            </w:r>
            <w:proofErr w:type="gramEnd"/>
            <w:r>
              <w:rPr>
                <w:rFonts w:eastAsiaTheme="minorEastAsia" w:hint="eastAsia"/>
                <w:lang w:eastAsia="zh-CN"/>
              </w:rPr>
              <w:t xml:space="preserve"> could have such flexibility.</w:t>
            </w:r>
          </w:p>
        </w:tc>
      </w:tr>
      <w:tr w:rsidR="00586124">
        <w:tc>
          <w:tcPr>
            <w:tcW w:w="1980" w:type="dxa"/>
          </w:tcPr>
          <w:p w:rsidR="00586124" w:rsidRDefault="00B2689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rsidR="00586124" w:rsidRDefault="00B26898">
            <w:pPr>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rsidR="00586124" w:rsidRDefault="00586124"/>
        </w:tc>
      </w:tr>
      <w:tr w:rsidR="00586124">
        <w:tc>
          <w:tcPr>
            <w:tcW w:w="1980" w:type="dxa"/>
          </w:tcPr>
          <w:p w:rsidR="00586124" w:rsidRDefault="00B26898">
            <w:r>
              <w:t>Qualcomm</w:t>
            </w:r>
          </w:p>
        </w:tc>
        <w:tc>
          <w:tcPr>
            <w:tcW w:w="1134" w:type="dxa"/>
          </w:tcPr>
          <w:p w:rsidR="00586124" w:rsidRDefault="00B26898">
            <w:r>
              <w:t>Yes</w:t>
            </w:r>
          </w:p>
        </w:tc>
        <w:tc>
          <w:tcPr>
            <w:tcW w:w="6515" w:type="dxa"/>
          </w:tcPr>
          <w:p w:rsidR="00586124" w:rsidRDefault="00B26898">
            <w:r>
              <w:rPr>
                <w:rFonts w:eastAsiaTheme="minorEastAsia" w:hint="eastAsia"/>
                <w:lang w:eastAsia="zh-CN"/>
              </w:rPr>
              <w:t>gNB could have such flexibility</w:t>
            </w:r>
          </w:p>
        </w:tc>
      </w:tr>
      <w:tr w:rsidR="00586124">
        <w:tc>
          <w:tcPr>
            <w:tcW w:w="1980" w:type="dxa"/>
          </w:tcPr>
          <w:p w:rsidR="00586124" w:rsidRDefault="00B26898">
            <w:r>
              <w:t>Ericsson</w:t>
            </w:r>
          </w:p>
        </w:tc>
        <w:tc>
          <w:tcPr>
            <w:tcW w:w="1134" w:type="dxa"/>
          </w:tcPr>
          <w:p w:rsidR="00586124" w:rsidRDefault="00B26898">
            <w:r>
              <w:t>Yes</w:t>
            </w:r>
          </w:p>
        </w:tc>
        <w:tc>
          <w:tcPr>
            <w:tcW w:w="6515" w:type="dxa"/>
          </w:tcPr>
          <w:p w:rsidR="00586124" w:rsidRDefault="00586124"/>
        </w:tc>
      </w:tr>
      <w:tr w:rsidR="00586124">
        <w:tc>
          <w:tcPr>
            <w:tcW w:w="1980" w:type="dxa"/>
          </w:tcPr>
          <w:p w:rsidR="00586124" w:rsidRDefault="00B26898">
            <w:r>
              <w:t>Apple</w:t>
            </w:r>
          </w:p>
        </w:tc>
        <w:tc>
          <w:tcPr>
            <w:tcW w:w="1134" w:type="dxa"/>
          </w:tcPr>
          <w:p w:rsidR="00586124" w:rsidRDefault="00B26898">
            <w:r>
              <w:t>Yes</w:t>
            </w:r>
          </w:p>
        </w:tc>
        <w:tc>
          <w:tcPr>
            <w:tcW w:w="6515" w:type="dxa"/>
          </w:tcPr>
          <w:p w:rsidR="00586124" w:rsidRDefault="00586124"/>
        </w:tc>
      </w:tr>
      <w:tr w:rsidR="00586124">
        <w:tc>
          <w:tcPr>
            <w:tcW w:w="1980" w:type="dxa"/>
          </w:tcPr>
          <w:p w:rsidR="00586124" w:rsidRDefault="00B26898">
            <w:r>
              <w:rPr>
                <w:lang w:eastAsia="ko-KR"/>
              </w:rPr>
              <w:t>Samsung</w:t>
            </w:r>
          </w:p>
        </w:tc>
        <w:tc>
          <w:tcPr>
            <w:tcW w:w="1134" w:type="dxa"/>
          </w:tcPr>
          <w:p w:rsidR="00586124" w:rsidRDefault="00B26898">
            <w:r>
              <w:rPr>
                <w:rFonts w:hint="eastAsia"/>
                <w:lang w:eastAsia="ko-KR"/>
              </w:rPr>
              <w:t>Yes</w:t>
            </w:r>
          </w:p>
        </w:tc>
        <w:tc>
          <w:tcPr>
            <w:tcW w:w="6515" w:type="dxa"/>
          </w:tcPr>
          <w:p w:rsidR="00586124" w:rsidRDefault="00B26898">
            <w:pPr>
              <w:rPr>
                <w:lang w:eastAsia="ko-KR"/>
              </w:rPr>
            </w:pPr>
            <w:r>
              <w:rPr>
                <w:lang w:eastAsia="ko-KR"/>
              </w:rPr>
              <w:t xml:space="preserve">According to the agreement (see below) from RAN2#113bis-e, multiple simultaneous </w:t>
            </w:r>
            <w:proofErr w:type="spellStart"/>
            <w:r>
              <w:rPr>
                <w:lang w:eastAsia="ko-KR"/>
              </w:rPr>
              <w:t>QoE</w:t>
            </w:r>
            <w:proofErr w:type="spellEnd"/>
            <w:r>
              <w:rPr>
                <w:lang w:eastAsia="ko-KR"/>
              </w:rPr>
              <w:t xml:space="preserve"> configuration can be setup via a configuration list:</w:t>
            </w:r>
          </w:p>
          <w:p w:rsidR="00586124" w:rsidRDefault="00B26898">
            <w:pPr>
              <w:pStyle w:val="Agreement"/>
              <w:tabs>
                <w:tab w:val="left" w:pos="8912"/>
              </w:tabs>
              <w:rPr>
                <w:b w:val="0"/>
                <w:lang w:eastAsia="zh-CN"/>
              </w:rPr>
            </w:pPr>
            <w:r>
              <w:rPr>
                <w:b w:val="0"/>
                <w:lang w:eastAsia="zh-CN"/>
              </w:rPr>
              <w:t xml:space="preserve">Add the configuration of </w:t>
            </w:r>
            <w:proofErr w:type="spellStart"/>
            <w:r>
              <w:rPr>
                <w:b w:val="0"/>
                <w:lang w:eastAsia="zh-CN"/>
              </w:rPr>
              <w:t>QoE</w:t>
            </w:r>
            <w:proofErr w:type="spellEnd"/>
            <w:r>
              <w:rPr>
                <w:b w:val="0"/>
                <w:lang w:eastAsia="zh-CN"/>
              </w:rPr>
              <w:t xml:space="preserve"> measurements by means of list to enable configuration of multiple simultaneou</w:t>
            </w:r>
            <w:r>
              <w:rPr>
                <w:b w:val="0"/>
                <w:lang w:eastAsia="zh-CN"/>
              </w:rPr>
              <w:t>s measurements.</w:t>
            </w:r>
          </w:p>
          <w:p w:rsidR="00586124" w:rsidRDefault="00586124">
            <w:pPr>
              <w:rPr>
                <w:lang w:eastAsia="ko-KR"/>
              </w:rPr>
            </w:pPr>
          </w:p>
          <w:p w:rsidR="00586124" w:rsidRDefault="00B26898">
            <w:pPr>
              <w:rPr>
                <w:lang w:eastAsia="ko-KR"/>
              </w:rPr>
            </w:pPr>
            <w:r>
              <w:rPr>
                <w:lang w:eastAsia="ko-KR"/>
              </w:rPr>
              <w:t xml:space="preserve">It means multiple simultaneous </w:t>
            </w:r>
            <w:proofErr w:type="gramStart"/>
            <w:r>
              <w:rPr>
                <w:lang w:eastAsia="ko-KR"/>
              </w:rPr>
              <w:t>configuration</w:t>
            </w:r>
            <w:proofErr w:type="gramEnd"/>
            <w:r>
              <w:rPr>
                <w:lang w:eastAsia="ko-KR"/>
              </w:rPr>
              <w:t xml:space="preserve"> can be achieved within a single RRC message (e.g., a list of </w:t>
            </w:r>
            <w:r>
              <w:rPr>
                <w:i/>
                <w:lang w:eastAsia="ko-KR"/>
              </w:rPr>
              <w:t>measConfigAppLayer</w:t>
            </w:r>
            <w:r>
              <w:rPr>
                <w:lang w:eastAsia="ko-KR"/>
              </w:rPr>
              <w:t xml:space="preserve">). In our understanding, NW may want to release multiple </w:t>
            </w:r>
            <w:proofErr w:type="spellStart"/>
            <w:r>
              <w:rPr>
                <w:lang w:eastAsia="ko-KR"/>
              </w:rPr>
              <w:t>QoE</w:t>
            </w:r>
            <w:proofErr w:type="spellEnd"/>
            <w:r>
              <w:rPr>
                <w:lang w:eastAsia="ko-KR"/>
              </w:rPr>
              <w:t xml:space="preserve"> </w:t>
            </w:r>
            <w:proofErr w:type="gramStart"/>
            <w:r>
              <w:rPr>
                <w:lang w:eastAsia="ko-KR"/>
              </w:rPr>
              <w:t>configuration</w:t>
            </w:r>
            <w:proofErr w:type="gramEnd"/>
            <w:r>
              <w:rPr>
                <w:lang w:eastAsia="ko-KR"/>
              </w:rPr>
              <w:t xml:space="preserve"> simultaneously, e.g., RAN overload.</w:t>
            </w:r>
          </w:p>
          <w:p w:rsidR="00586124" w:rsidRDefault="00586124"/>
        </w:tc>
      </w:tr>
      <w:tr w:rsidR="00586124">
        <w:tc>
          <w:tcPr>
            <w:tcW w:w="1980" w:type="dxa"/>
          </w:tcPr>
          <w:p w:rsidR="00586124" w:rsidRDefault="00B26898">
            <w:pPr>
              <w:rPr>
                <w:lang w:eastAsia="ko-KR"/>
              </w:rPr>
            </w:pPr>
            <w:r>
              <w:rPr>
                <w:rFonts w:hint="eastAsia"/>
                <w:lang w:eastAsia="ko-KR"/>
              </w:rPr>
              <w:t>LGE</w:t>
            </w:r>
          </w:p>
        </w:tc>
        <w:tc>
          <w:tcPr>
            <w:tcW w:w="1134" w:type="dxa"/>
          </w:tcPr>
          <w:p w:rsidR="00586124" w:rsidRDefault="00B26898">
            <w:pPr>
              <w:rPr>
                <w:lang w:eastAsia="ko-KR"/>
              </w:rPr>
            </w:pPr>
            <w:r>
              <w:rPr>
                <w:rFonts w:hint="eastAsia"/>
                <w:lang w:eastAsia="ko-KR"/>
              </w:rPr>
              <w:t>Yes</w:t>
            </w:r>
          </w:p>
        </w:tc>
        <w:tc>
          <w:tcPr>
            <w:tcW w:w="6515" w:type="dxa"/>
          </w:tcPr>
          <w:p w:rsidR="00586124" w:rsidRDefault="00586124">
            <w:pPr>
              <w:rPr>
                <w:lang w:eastAsia="ko-KR"/>
              </w:rPr>
            </w:pPr>
          </w:p>
        </w:tc>
      </w:tr>
      <w:tr w:rsidR="00586124">
        <w:tc>
          <w:tcPr>
            <w:tcW w:w="1980" w:type="dxa"/>
          </w:tcPr>
          <w:p w:rsidR="00586124" w:rsidRDefault="00B26898">
            <w:pPr>
              <w:rPr>
                <w:lang w:eastAsia="ko-KR"/>
              </w:rPr>
            </w:pPr>
            <w:r>
              <w:rPr>
                <w:lang w:eastAsia="ko-KR"/>
              </w:rPr>
              <w:t>Lenovo</w:t>
            </w:r>
          </w:p>
        </w:tc>
        <w:tc>
          <w:tcPr>
            <w:tcW w:w="1134" w:type="dxa"/>
          </w:tcPr>
          <w:p w:rsidR="00586124" w:rsidRDefault="00B26898">
            <w:pPr>
              <w:rPr>
                <w:lang w:eastAsia="ko-KR"/>
              </w:rPr>
            </w:pPr>
            <w:r>
              <w:rPr>
                <w:lang w:eastAsia="ko-KR"/>
              </w:rPr>
              <w:t>Yes</w:t>
            </w:r>
          </w:p>
        </w:tc>
        <w:tc>
          <w:tcPr>
            <w:tcW w:w="6515" w:type="dxa"/>
          </w:tcPr>
          <w:p w:rsidR="00586124" w:rsidRDefault="00586124">
            <w:pPr>
              <w:rPr>
                <w:lang w:eastAsia="ko-KR"/>
              </w:rPr>
            </w:pPr>
          </w:p>
        </w:tc>
      </w:tr>
      <w:tr w:rsidR="00586124">
        <w:tc>
          <w:tcPr>
            <w:tcW w:w="1980" w:type="dxa"/>
          </w:tcPr>
          <w:p w:rsidR="00586124" w:rsidRDefault="00B26898">
            <w:pPr>
              <w:rPr>
                <w:lang w:eastAsia="ko-KR"/>
              </w:rPr>
            </w:pPr>
            <w:r>
              <w:t>China Unicom</w:t>
            </w:r>
          </w:p>
        </w:tc>
        <w:tc>
          <w:tcPr>
            <w:tcW w:w="1134" w:type="dxa"/>
          </w:tcPr>
          <w:p w:rsidR="00586124" w:rsidRDefault="00B26898">
            <w:pPr>
              <w:rPr>
                <w:lang w:eastAsia="ko-KR"/>
              </w:rPr>
            </w:pPr>
            <w:r>
              <w:rPr>
                <w:rFonts w:eastAsiaTheme="minorEastAsia" w:hint="eastAsia"/>
                <w:lang w:eastAsia="zh-CN"/>
              </w:rPr>
              <w:t>Y</w:t>
            </w:r>
            <w:r>
              <w:rPr>
                <w:rFonts w:eastAsiaTheme="minorEastAsia"/>
                <w:lang w:eastAsia="zh-CN"/>
              </w:rPr>
              <w:t>es</w:t>
            </w:r>
          </w:p>
        </w:tc>
        <w:tc>
          <w:tcPr>
            <w:tcW w:w="6515" w:type="dxa"/>
          </w:tcPr>
          <w:p w:rsidR="00586124" w:rsidRDefault="00586124">
            <w:pPr>
              <w:rPr>
                <w:lang w:eastAsia="ko-KR"/>
              </w:rPr>
            </w:pPr>
          </w:p>
        </w:tc>
      </w:tr>
      <w:tr w:rsidR="00586124">
        <w:tc>
          <w:tcPr>
            <w:tcW w:w="1980" w:type="dxa"/>
          </w:tcPr>
          <w:p w:rsidR="00586124" w:rsidRDefault="00B26898">
            <w:r>
              <w:t>Nokia, Nokia Shanghai Bell</w:t>
            </w:r>
          </w:p>
        </w:tc>
        <w:tc>
          <w:tcPr>
            <w:tcW w:w="1134" w:type="dxa"/>
          </w:tcPr>
          <w:p w:rsidR="00586124" w:rsidRDefault="00B26898">
            <w:pPr>
              <w:rPr>
                <w:rFonts w:eastAsiaTheme="minorEastAsia"/>
                <w:lang w:eastAsia="zh-CN"/>
              </w:rPr>
            </w:pPr>
            <w:r>
              <w:rPr>
                <w:rFonts w:eastAsiaTheme="minorEastAsia"/>
                <w:lang w:eastAsia="zh-CN"/>
              </w:rPr>
              <w:t>Yes</w:t>
            </w:r>
          </w:p>
        </w:tc>
        <w:tc>
          <w:tcPr>
            <w:tcW w:w="6515" w:type="dxa"/>
          </w:tcPr>
          <w:p w:rsidR="00586124" w:rsidRDefault="00586124">
            <w:pPr>
              <w:rPr>
                <w:lang w:eastAsia="ko-KR"/>
              </w:rPr>
            </w:pPr>
          </w:p>
        </w:tc>
      </w:tr>
      <w:tr w:rsidR="00586124">
        <w:tc>
          <w:tcPr>
            <w:tcW w:w="1980" w:type="dxa"/>
          </w:tcPr>
          <w:p w:rsidR="00586124" w:rsidRDefault="00B26898">
            <w:pPr>
              <w:rPr>
                <w:lang w:val="en-US"/>
              </w:rPr>
            </w:pPr>
            <w:r>
              <w:rPr>
                <w:lang w:val="en-US"/>
              </w:rPr>
              <w:t>ZTE</w:t>
            </w:r>
          </w:p>
        </w:tc>
        <w:tc>
          <w:tcPr>
            <w:tcW w:w="1134" w:type="dxa"/>
          </w:tcPr>
          <w:p w:rsidR="00586124" w:rsidRDefault="00B26898">
            <w:pPr>
              <w:rPr>
                <w:rFonts w:eastAsiaTheme="minorEastAsia"/>
                <w:lang w:val="en-US" w:eastAsia="zh-CN"/>
              </w:rPr>
            </w:pPr>
            <w:r>
              <w:rPr>
                <w:rFonts w:eastAsiaTheme="minorEastAsia"/>
                <w:lang w:val="en-US" w:eastAsia="zh-CN"/>
              </w:rPr>
              <w:t>Yes</w:t>
            </w:r>
          </w:p>
        </w:tc>
        <w:tc>
          <w:tcPr>
            <w:tcW w:w="6515" w:type="dxa"/>
          </w:tcPr>
          <w:p w:rsidR="00586124" w:rsidRDefault="00586124">
            <w:pPr>
              <w:rPr>
                <w:lang w:eastAsia="ko-KR"/>
              </w:rPr>
            </w:pPr>
          </w:p>
        </w:tc>
      </w:tr>
      <w:tr w:rsidR="00357298" w:rsidTr="00357298">
        <w:tc>
          <w:tcPr>
            <w:tcW w:w="1980" w:type="dxa"/>
          </w:tcPr>
          <w:p w:rsidR="00357298" w:rsidRPr="00504888" w:rsidRDefault="00357298" w:rsidP="00C51C98">
            <w:pPr>
              <w:rPr>
                <w:rFonts w:eastAsiaTheme="minorEastAsia" w:hint="eastAsia"/>
                <w:lang w:eastAsia="zh-CN"/>
              </w:rPr>
            </w:pPr>
            <w:r>
              <w:rPr>
                <w:rFonts w:eastAsiaTheme="minorEastAsia" w:hint="eastAsia"/>
                <w:lang w:eastAsia="zh-CN"/>
              </w:rPr>
              <w:t>CATT</w:t>
            </w:r>
          </w:p>
        </w:tc>
        <w:tc>
          <w:tcPr>
            <w:tcW w:w="1134" w:type="dxa"/>
          </w:tcPr>
          <w:p w:rsidR="00357298" w:rsidRDefault="00357298" w:rsidP="00C51C98">
            <w:pPr>
              <w:rPr>
                <w:rFonts w:eastAsiaTheme="minorEastAsia"/>
                <w:lang w:eastAsia="zh-CN"/>
              </w:rPr>
            </w:pPr>
            <w:r>
              <w:rPr>
                <w:rFonts w:eastAsiaTheme="minorEastAsia" w:hint="eastAsia"/>
                <w:lang w:eastAsia="zh-CN"/>
              </w:rPr>
              <w:t>Yes</w:t>
            </w:r>
          </w:p>
        </w:tc>
        <w:tc>
          <w:tcPr>
            <w:tcW w:w="6515" w:type="dxa"/>
          </w:tcPr>
          <w:p w:rsidR="00357298" w:rsidRDefault="00357298" w:rsidP="00C51C98">
            <w:pPr>
              <w:rPr>
                <w:lang w:eastAsia="ko-KR"/>
              </w:rPr>
            </w:pPr>
          </w:p>
        </w:tc>
      </w:tr>
    </w:tbl>
    <w:p w:rsidR="00586124" w:rsidRDefault="00B26898">
      <w:pPr>
        <w:spacing w:before="120" w:after="0"/>
        <w:rPr>
          <w:b/>
        </w:rPr>
      </w:pPr>
      <w:r>
        <w:rPr>
          <w:b/>
        </w:rPr>
        <w:t xml:space="preserve">Question 2: Do companies agree if a </w:t>
      </w:r>
      <w:proofErr w:type="spellStart"/>
      <w:r>
        <w:rPr>
          <w:b/>
        </w:rPr>
        <w:t>QoE</w:t>
      </w:r>
      <w:proofErr w:type="spellEnd"/>
      <w:r>
        <w:rPr>
          <w:b/>
        </w:rPr>
        <w:t xml:space="preserve"> measurement configuration is released, RRC layer informs the concerned applications to release the </w:t>
      </w:r>
      <w:proofErr w:type="spellStart"/>
      <w:r>
        <w:rPr>
          <w:b/>
        </w:rPr>
        <w:t>QoE</w:t>
      </w:r>
      <w:proofErr w:type="spellEnd"/>
      <w:r>
        <w:rPr>
          <w:b/>
        </w:rPr>
        <w:t xml:space="preserve"> measurement configuration?</w:t>
      </w:r>
    </w:p>
    <w:tbl>
      <w:tblPr>
        <w:tblStyle w:val="af"/>
        <w:tblW w:w="0" w:type="auto"/>
        <w:tblLook w:val="04A0" w:firstRow="1" w:lastRow="0" w:firstColumn="1" w:lastColumn="0" w:noHBand="0" w:noVBand="1"/>
      </w:tblPr>
      <w:tblGrid>
        <w:gridCol w:w="1368"/>
        <w:gridCol w:w="1746"/>
        <w:gridCol w:w="6515"/>
      </w:tblGrid>
      <w:tr w:rsidR="00586124">
        <w:tc>
          <w:tcPr>
            <w:tcW w:w="1368" w:type="dxa"/>
          </w:tcPr>
          <w:p w:rsidR="00586124" w:rsidRDefault="00B26898">
            <w:pPr>
              <w:spacing w:before="120" w:after="0"/>
              <w:jc w:val="center"/>
              <w:rPr>
                <w:b/>
              </w:rPr>
            </w:pPr>
            <w:r>
              <w:rPr>
                <w:b/>
              </w:rPr>
              <w:t>Company</w:t>
            </w:r>
          </w:p>
        </w:tc>
        <w:tc>
          <w:tcPr>
            <w:tcW w:w="1746" w:type="dxa"/>
          </w:tcPr>
          <w:p w:rsidR="00586124" w:rsidRDefault="00B26898">
            <w:pPr>
              <w:spacing w:before="120" w:after="0"/>
              <w:jc w:val="center"/>
              <w:rPr>
                <w:b/>
              </w:rPr>
            </w:pPr>
            <w:r>
              <w:rPr>
                <w:b/>
              </w:rPr>
              <w:t>Yes/No</w:t>
            </w:r>
          </w:p>
        </w:tc>
        <w:tc>
          <w:tcPr>
            <w:tcW w:w="6515" w:type="dxa"/>
          </w:tcPr>
          <w:p w:rsidR="00586124" w:rsidRDefault="00B26898">
            <w:pPr>
              <w:spacing w:before="120" w:after="0"/>
              <w:jc w:val="center"/>
              <w:rPr>
                <w:b/>
              </w:rPr>
            </w:pPr>
            <w:r>
              <w:rPr>
                <w:b/>
              </w:rPr>
              <w:t>Additional explanations</w:t>
            </w:r>
          </w:p>
        </w:tc>
      </w:tr>
      <w:tr w:rsidR="00586124">
        <w:tc>
          <w:tcPr>
            <w:tcW w:w="1368"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746" w:type="dxa"/>
          </w:tcPr>
          <w:p w:rsidR="00586124" w:rsidRDefault="00B26898">
            <w:pPr>
              <w:spacing w:before="120" w:after="0"/>
              <w:rPr>
                <w:rFonts w:eastAsiaTheme="minorEastAsia"/>
                <w:lang w:eastAsia="zh-CN"/>
              </w:rPr>
            </w:pPr>
            <w:r>
              <w:rPr>
                <w:rFonts w:eastAsiaTheme="minorEastAsia" w:hint="eastAsia"/>
                <w:lang w:eastAsia="zh-CN"/>
              </w:rPr>
              <w:t>Depends</w:t>
            </w:r>
          </w:p>
        </w:tc>
        <w:tc>
          <w:tcPr>
            <w:tcW w:w="6515" w:type="dxa"/>
          </w:tcPr>
          <w:p w:rsidR="00586124" w:rsidRDefault="00B26898">
            <w:pPr>
              <w:spacing w:before="120" w:after="0"/>
              <w:rPr>
                <w:rFonts w:eastAsiaTheme="minorEastAsia"/>
                <w:lang w:eastAsia="zh-CN"/>
              </w:rPr>
            </w:pPr>
            <w:r>
              <w:rPr>
                <w:rFonts w:eastAsiaTheme="minorEastAsia" w:hint="eastAsia"/>
                <w:lang w:eastAsia="zh-CN"/>
              </w:rPr>
              <w:t xml:space="preserve">It depends on what is the implication of informing applications to release the </w:t>
            </w:r>
            <w:proofErr w:type="spellStart"/>
            <w:r>
              <w:rPr>
                <w:rFonts w:eastAsiaTheme="minorEastAsia" w:hint="eastAsia"/>
                <w:lang w:eastAsia="zh-CN"/>
              </w:rPr>
              <w:t>QoE</w:t>
            </w:r>
            <w:proofErr w:type="spellEnd"/>
            <w:r>
              <w:rPr>
                <w:rFonts w:eastAsiaTheme="minorEastAsia" w:hint="eastAsia"/>
                <w:lang w:eastAsia="zh-CN"/>
              </w:rPr>
              <w:t xml:space="preserve"> configuration from end-to-end perspective. Does it mean that APP layer needs to discard all </w:t>
            </w:r>
            <w:proofErr w:type="spellStart"/>
            <w:r>
              <w:rPr>
                <w:rFonts w:eastAsiaTheme="minorEastAsia" w:hint="eastAsia"/>
                <w:lang w:eastAsia="zh-CN"/>
              </w:rPr>
              <w:t>QoE</w:t>
            </w:r>
            <w:proofErr w:type="spellEnd"/>
            <w:r>
              <w:rPr>
                <w:rFonts w:eastAsiaTheme="minorEastAsia" w:hint="eastAsia"/>
                <w:lang w:eastAsia="zh-CN"/>
              </w:rPr>
              <w:t xml:space="preserve"> report which is the resu</w:t>
            </w:r>
            <w:r>
              <w:rPr>
                <w:rFonts w:eastAsiaTheme="minorEastAsia" w:hint="eastAsia"/>
                <w:lang w:eastAsia="zh-CN"/>
              </w:rPr>
              <w:t xml:space="preserve">lt of the forced deactivation initiated by OAM? If so, the </w:t>
            </w:r>
            <w:proofErr w:type="spellStart"/>
            <w:r>
              <w:rPr>
                <w:rFonts w:eastAsiaTheme="minorEastAsia" w:hint="eastAsia"/>
                <w:lang w:eastAsia="zh-CN"/>
              </w:rPr>
              <w:t>QoE</w:t>
            </w:r>
            <w:proofErr w:type="spellEnd"/>
            <w:r>
              <w:rPr>
                <w:rFonts w:eastAsiaTheme="minorEastAsia" w:hint="eastAsia"/>
                <w:lang w:eastAsia="zh-CN"/>
              </w:rPr>
              <w:t xml:space="preserve"> measurement configuration release over </w:t>
            </w:r>
            <w:proofErr w:type="spellStart"/>
            <w:r>
              <w:rPr>
                <w:rFonts w:eastAsiaTheme="minorEastAsia" w:hint="eastAsia"/>
                <w:lang w:eastAsia="zh-CN"/>
              </w:rPr>
              <w:t>uu</w:t>
            </w:r>
            <w:proofErr w:type="spellEnd"/>
            <w:r>
              <w:rPr>
                <w:rFonts w:eastAsiaTheme="minorEastAsia" w:hint="eastAsia"/>
                <w:lang w:eastAsia="zh-CN"/>
              </w:rPr>
              <w:t xml:space="preserve"> can only be initiated by Deactivation of QMC job from OAM. T</w:t>
            </w:r>
            <w:r>
              <w:rPr>
                <w:rFonts w:eastAsiaTheme="minorEastAsia"/>
                <w:lang w:eastAsia="zh-CN"/>
              </w:rPr>
              <w:t>h</w:t>
            </w:r>
            <w:r>
              <w:rPr>
                <w:rFonts w:eastAsiaTheme="minorEastAsia" w:hint="eastAsia"/>
                <w:lang w:eastAsia="zh-CN"/>
              </w:rPr>
              <w:t xml:space="preserve">en such </w:t>
            </w:r>
            <w:r>
              <w:rPr>
                <w:rFonts w:eastAsiaTheme="minorEastAsia"/>
                <w:lang w:eastAsia="zh-CN"/>
              </w:rPr>
              <w:t>behaviour</w:t>
            </w:r>
            <w:r>
              <w:rPr>
                <w:rFonts w:eastAsiaTheme="minorEastAsia" w:hint="eastAsia"/>
                <w:lang w:eastAsia="zh-CN"/>
              </w:rPr>
              <w:t xml:space="preserve"> makes sense to us.</w:t>
            </w:r>
          </w:p>
          <w:p w:rsidR="00586124" w:rsidRDefault="00B26898">
            <w:pPr>
              <w:spacing w:before="120" w:after="0"/>
              <w:rPr>
                <w:rFonts w:eastAsiaTheme="minorEastAsia"/>
                <w:lang w:eastAsia="zh-CN"/>
              </w:rPr>
            </w:pPr>
            <w:r>
              <w:rPr>
                <w:rFonts w:eastAsiaTheme="minorEastAsia" w:hint="eastAsia"/>
                <w:lang w:eastAsia="zh-CN"/>
              </w:rPr>
              <w:t xml:space="preserve">However, if </w:t>
            </w:r>
            <w:proofErr w:type="spellStart"/>
            <w:r>
              <w:rPr>
                <w:rFonts w:eastAsiaTheme="minorEastAsia" w:hint="eastAsia"/>
                <w:lang w:eastAsia="zh-CN"/>
              </w:rPr>
              <w:t>QoE</w:t>
            </w:r>
            <w:proofErr w:type="spellEnd"/>
            <w:r>
              <w:rPr>
                <w:rFonts w:eastAsiaTheme="minorEastAsia" w:hint="eastAsia"/>
                <w:lang w:eastAsia="zh-CN"/>
              </w:rPr>
              <w:t xml:space="preserve"> measurement configuration release can</w:t>
            </w:r>
            <w:r>
              <w:rPr>
                <w:rFonts w:eastAsiaTheme="minorEastAsia" w:hint="eastAsia"/>
                <w:lang w:eastAsia="zh-CN"/>
              </w:rPr>
              <w:t xml:space="preserve"> also be triggered by RAN overload other than deactivation from OAM, it is not necessary to release the </w:t>
            </w:r>
            <w:proofErr w:type="spellStart"/>
            <w:r>
              <w:rPr>
                <w:rFonts w:eastAsiaTheme="minorEastAsia" w:hint="eastAsia"/>
                <w:lang w:eastAsia="zh-CN"/>
              </w:rPr>
              <w:t>QoE</w:t>
            </w:r>
            <w:proofErr w:type="spellEnd"/>
            <w:r>
              <w:rPr>
                <w:rFonts w:eastAsiaTheme="minorEastAsia" w:hint="eastAsia"/>
                <w:lang w:eastAsia="zh-CN"/>
              </w:rPr>
              <w:t xml:space="preserve"> measurement configuration at APP layer during such temporary situation.</w:t>
            </w:r>
          </w:p>
          <w:p w:rsidR="00586124" w:rsidRDefault="00B26898">
            <w:pPr>
              <w:spacing w:before="120" w:after="0"/>
              <w:rPr>
                <w:rFonts w:eastAsiaTheme="minorEastAsia"/>
                <w:lang w:eastAsia="zh-CN"/>
              </w:rPr>
            </w:pPr>
            <w:r>
              <w:rPr>
                <w:rFonts w:eastAsiaTheme="minorEastAsia" w:hint="eastAsia"/>
                <w:lang w:eastAsia="zh-CN"/>
              </w:rPr>
              <w:t>Note that last meeting we</w:t>
            </w:r>
            <w:r>
              <w:rPr>
                <w:rFonts w:eastAsiaTheme="minorEastAsia"/>
                <w:lang w:eastAsia="zh-CN"/>
              </w:rPr>
              <w:t>’</w:t>
            </w:r>
            <w:r>
              <w:rPr>
                <w:rFonts w:eastAsiaTheme="minorEastAsia" w:hint="eastAsia"/>
                <w:lang w:eastAsia="zh-CN"/>
              </w:rPr>
              <w:t>ve agreed that other WGs are responsible to define</w:t>
            </w:r>
            <w:r>
              <w:rPr>
                <w:rFonts w:eastAsiaTheme="minorEastAsia" w:hint="eastAsia"/>
                <w:lang w:eastAsia="zh-CN"/>
              </w:rPr>
              <w:t xml:space="preserve"> the normal system procedures for release and which nodes are responsible. If </w:t>
            </w:r>
            <w:r>
              <w:rPr>
                <w:rFonts w:eastAsiaTheme="minorEastAsia" w:hint="eastAsia"/>
                <w:lang w:eastAsia="zh-CN"/>
              </w:rPr>
              <w:lastRenderedPageBreak/>
              <w:t xml:space="preserve">we need to follow this agreement, we would like to propose a working assumption in RAN2 that the legacy </w:t>
            </w:r>
            <w:proofErr w:type="spellStart"/>
            <w:r>
              <w:rPr>
                <w:rFonts w:eastAsiaTheme="minorEastAsia" w:hint="eastAsia"/>
                <w:lang w:eastAsia="zh-CN"/>
              </w:rPr>
              <w:t>QoE</w:t>
            </w:r>
            <w:proofErr w:type="spellEnd"/>
            <w:r>
              <w:rPr>
                <w:rFonts w:eastAsiaTheme="minorEastAsia" w:hint="eastAsia"/>
                <w:lang w:eastAsia="zh-CN"/>
              </w:rPr>
              <w:t xml:space="preserve"> configuration release shall only be triggered by the forced deactivati</w:t>
            </w:r>
            <w:r>
              <w:rPr>
                <w:rFonts w:eastAsiaTheme="minorEastAsia" w:hint="eastAsia"/>
                <w:lang w:eastAsia="zh-CN"/>
              </w:rPr>
              <w:t>on from OAM.</w:t>
            </w:r>
          </w:p>
        </w:tc>
      </w:tr>
      <w:tr w:rsidR="00586124">
        <w:tc>
          <w:tcPr>
            <w:tcW w:w="1368" w:type="dxa"/>
          </w:tcPr>
          <w:p w:rsidR="00586124" w:rsidRDefault="00B26898">
            <w:pPr>
              <w:spacing w:before="120"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746" w:type="dxa"/>
          </w:tcPr>
          <w:p w:rsidR="00586124" w:rsidRDefault="00B26898">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rsidR="00586124" w:rsidRDefault="00B26898">
            <w:pPr>
              <w:spacing w:before="120" w:after="0"/>
              <w:rPr>
                <w:rFonts w:eastAsiaTheme="minorEastAsia"/>
                <w:lang w:eastAsia="zh-CN"/>
              </w:rPr>
            </w:pPr>
            <w:r>
              <w:rPr>
                <w:rFonts w:eastAsiaTheme="minorEastAsia" w:hint="eastAsia"/>
                <w:lang w:eastAsia="zh-CN"/>
              </w:rPr>
              <w:t>W</w:t>
            </w:r>
            <w:r>
              <w:rPr>
                <w:rFonts w:eastAsiaTheme="minorEastAsia"/>
                <w:lang w:eastAsia="zh-CN"/>
              </w:rPr>
              <w:t xml:space="preserve">e are generally fine with Q2. However, we think that the UE AS may also need to do something, e.g. in TS 36.331, UE </w:t>
            </w:r>
            <w:proofErr w:type="spellStart"/>
            <w:r>
              <w:rPr>
                <w:rFonts w:eastAsiaTheme="minorEastAsia"/>
                <w:lang w:eastAsia="zh-CN"/>
              </w:rPr>
              <w:t>behaviors</w:t>
            </w:r>
            <w:proofErr w:type="spellEnd"/>
            <w:r>
              <w:rPr>
                <w:rFonts w:eastAsiaTheme="minorEastAsia"/>
                <w:lang w:eastAsia="zh-CN"/>
              </w:rPr>
              <w:t xml:space="preserve"> are defined as below, and we think the highlighted parts should also be discussed as </w:t>
            </w:r>
            <w:r>
              <w:rPr>
                <w:rFonts w:eastAsiaTheme="minorEastAsia"/>
                <w:lang w:eastAsia="zh-CN"/>
              </w:rPr>
              <w:t>part of UE behaviours.</w:t>
            </w:r>
          </w:p>
          <w:p w:rsidR="00586124" w:rsidRDefault="00586124">
            <w:pPr>
              <w:spacing w:before="120" w:after="0"/>
            </w:pPr>
          </w:p>
          <w:p w:rsidR="00586124" w:rsidRDefault="00B26898">
            <w:pPr>
              <w:pStyle w:val="B1"/>
            </w:pPr>
            <w:r>
              <w:t>1&gt;</w:t>
            </w:r>
            <w:r>
              <w:tab/>
              <w:t xml:space="preserve">if the received </w:t>
            </w:r>
            <w:r>
              <w:rPr>
                <w:i/>
              </w:rPr>
              <w:t>otherConfig</w:t>
            </w:r>
            <w:r>
              <w:t xml:space="preserve"> includes the </w:t>
            </w:r>
            <w:r>
              <w:rPr>
                <w:i/>
              </w:rPr>
              <w:t>measConfigAppLayer</w:t>
            </w:r>
            <w:r>
              <w:t>:</w:t>
            </w:r>
          </w:p>
          <w:p w:rsidR="00586124" w:rsidRDefault="00B26898">
            <w:pPr>
              <w:pStyle w:val="B2"/>
            </w:pPr>
            <w:r>
              <w:t>2&gt;</w:t>
            </w:r>
            <w:r>
              <w:tab/>
              <w:t xml:space="preserve">if </w:t>
            </w:r>
            <w:r>
              <w:rPr>
                <w:i/>
              </w:rPr>
              <w:t>measConfigAppLayer</w:t>
            </w:r>
            <w:r>
              <w:t xml:space="preserve"> is set to setup:</w:t>
            </w:r>
          </w:p>
          <w:p w:rsidR="00586124" w:rsidRDefault="00B26898">
            <w:pPr>
              <w:pStyle w:val="B3"/>
            </w:pPr>
            <w:r>
              <w:t>3&gt;</w:t>
            </w:r>
            <w:r>
              <w:tab/>
              <w:t xml:space="preserve">forward </w:t>
            </w:r>
            <w:r>
              <w:rPr>
                <w:i/>
              </w:rPr>
              <w:t>measConfigAppLayerContainer</w:t>
            </w:r>
            <w:r>
              <w:t xml:space="preserve"> to upper layers considering the </w:t>
            </w:r>
            <w:proofErr w:type="spellStart"/>
            <w:r>
              <w:rPr>
                <w:i/>
              </w:rPr>
              <w:t>serviceType</w:t>
            </w:r>
            <w:proofErr w:type="spellEnd"/>
            <w:r>
              <w:t>;</w:t>
            </w:r>
          </w:p>
          <w:p w:rsidR="00586124" w:rsidRDefault="00B26898">
            <w:pPr>
              <w:pStyle w:val="B3"/>
            </w:pPr>
            <w:r>
              <w:t>3&gt;</w:t>
            </w:r>
            <w:r>
              <w:tab/>
              <w:t xml:space="preserve">consider itself to be configured to </w:t>
            </w:r>
            <w:r>
              <w:t>send application layer measurement report in accordance with 5.6.19;</w:t>
            </w:r>
          </w:p>
          <w:p w:rsidR="00586124" w:rsidRDefault="00B26898">
            <w:pPr>
              <w:pStyle w:val="B2"/>
            </w:pPr>
            <w:r>
              <w:t>2&gt;</w:t>
            </w:r>
            <w:r>
              <w:tab/>
              <w:t>else:</w:t>
            </w:r>
          </w:p>
          <w:p w:rsidR="00586124" w:rsidRDefault="00B26898">
            <w:pPr>
              <w:pStyle w:val="B3"/>
            </w:pPr>
            <w:r>
              <w:t>3&gt;</w:t>
            </w:r>
            <w:r>
              <w:tab/>
              <w:t>inform upper layers to clear the stored application layer measurement configuration;</w:t>
            </w:r>
          </w:p>
          <w:p w:rsidR="00586124" w:rsidRDefault="00B26898">
            <w:pPr>
              <w:pStyle w:val="B3"/>
              <w:rPr>
                <w:highlight w:val="yellow"/>
              </w:rPr>
            </w:pPr>
            <w:r>
              <w:rPr>
                <w:highlight w:val="yellow"/>
              </w:rPr>
              <w:t>3&gt;</w:t>
            </w:r>
            <w:r>
              <w:rPr>
                <w:highlight w:val="yellow"/>
              </w:rPr>
              <w:tab/>
              <w:t>discard received application layer measurement report information from upper layers;</w:t>
            </w:r>
          </w:p>
          <w:p w:rsidR="00586124" w:rsidRDefault="00B26898">
            <w:pPr>
              <w:pStyle w:val="B3"/>
            </w:pPr>
            <w:r>
              <w:rPr>
                <w:highlight w:val="yellow"/>
              </w:rPr>
              <w:t>3&gt;</w:t>
            </w:r>
            <w:r>
              <w:rPr>
                <w:highlight w:val="yellow"/>
              </w:rPr>
              <w:tab/>
              <w:t>consider itself not to be configured to send application layer measurement report.</w:t>
            </w:r>
          </w:p>
          <w:p w:rsidR="00586124" w:rsidRDefault="00586124">
            <w:pPr>
              <w:spacing w:before="120" w:after="0"/>
            </w:pPr>
          </w:p>
        </w:tc>
      </w:tr>
      <w:tr w:rsidR="00586124">
        <w:tc>
          <w:tcPr>
            <w:tcW w:w="1368" w:type="dxa"/>
          </w:tcPr>
          <w:p w:rsidR="00586124" w:rsidRDefault="00B26898">
            <w:pPr>
              <w:spacing w:before="120" w:after="0"/>
            </w:pPr>
            <w:r>
              <w:t>Qualcomm</w:t>
            </w:r>
          </w:p>
        </w:tc>
        <w:tc>
          <w:tcPr>
            <w:tcW w:w="1746" w:type="dxa"/>
          </w:tcPr>
          <w:p w:rsidR="00586124" w:rsidRDefault="00B26898">
            <w:pPr>
              <w:spacing w:before="120" w:after="0"/>
            </w:pPr>
            <w:r>
              <w:t>Yes</w:t>
            </w:r>
          </w:p>
        </w:tc>
        <w:tc>
          <w:tcPr>
            <w:tcW w:w="6515" w:type="dxa"/>
          </w:tcPr>
          <w:p w:rsidR="00586124" w:rsidRDefault="00B26898">
            <w:pPr>
              <w:spacing w:before="120" w:after="0"/>
            </w:pPr>
            <w:r>
              <w:t xml:space="preserve">If the </w:t>
            </w:r>
            <w:proofErr w:type="spellStart"/>
            <w:r>
              <w:t>QoE</w:t>
            </w:r>
            <w:proofErr w:type="spellEnd"/>
            <w:r>
              <w:t xml:space="preserve"> context in AS layer is released, then the ID, service type or other corresponding configuration will be released. The AS layer cannot identify any</w:t>
            </w:r>
            <w:r>
              <w:t xml:space="preserve"> related </w:t>
            </w:r>
            <w:proofErr w:type="spellStart"/>
            <w:r>
              <w:t>QoE</w:t>
            </w:r>
            <w:proofErr w:type="spellEnd"/>
            <w:r>
              <w:t xml:space="preserve"> report.</w:t>
            </w:r>
          </w:p>
        </w:tc>
      </w:tr>
      <w:tr w:rsidR="00586124">
        <w:tc>
          <w:tcPr>
            <w:tcW w:w="1368" w:type="dxa"/>
          </w:tcPr>
          <w:p w:rsidR="00586124" w:rsidRDefault="00B26898">
            <w:pPr>
              <w:spacing w:before="120" w:after="0"/>
            </w:pPr>
            <w:r>
              <w:t>Ericsson</w:t>
            </w:r>
          </w:p>
        </w:tc>
        <w:tc>
          <w:tcPr>
            <w:tcW w:w="1746" w:type="dxa"/>
          </w:tcPr>
          <w:p w:rsidR="00586124" w:rsidRDefault="00B26898">
            <w:pPr>
              <w:spacing w:before="120" w:after="0"/>
            </w:pPr>
            <w:r>
              <w:t>Yes, but</w:t>
            </w:r>
          </w:p>
        </w:tc>
        <w:tc>
          <w:tcPr>
            <w:tcW w:w="6515" w:type="dxa"/>
          </w:tcPr>
          <w:p w:rsidR="00586124" w:rsidRDefault="00B26898">
            <w:pPr>
              <w:spacing w:before="120" w:after="0"/>
            </w:pPr>
            <w:r>
              <w:t>In general yes, but the behaviours related to pause/resume and mobility hasn’t been agreed yet, so there may be changes later.</w:t>
            </w:r>
          </w:p>
        </w:tc>
      </w:tr>
      <w:tr w:rsidR="00586124">
        <w:tc>
          <w:tcPr>
            <w:tcW w:w="1368" w:type="dxa"/>
          </w:tcPr>
          <w:p w:rsidR="00586124" w:rsidRDefault="00B26898">
            <w:pPr>
              <w:spacing w:before="120" w:after="0"/>
            </w:pPr>
            <w:r>
              <w:t>Apple</w:t>
            </w:r>
          </w:p>
        </w:tc>
        <w:tc>
          <w:tcPr>
            <w:tcW w:w="1746" w:type="dxa"/>
          </w:tcPr>
          <w:p w:rsidR="00586124" w:rsidRDefault="00B26898">
            <w:pPr>
              <w:spacing w:before="120" w:after="0"/>
            </w:pPr>
            <w:r>
              <w:t>Yes</w:t>
            </w:r>
          </w:p>
        </w:tc>
        <w:tc>
          <w:tcPr>
            <w:tcW w:w="6515" w:type="dxa"/>
          </w:tcPr>
          <w:p w:rsidR="00586124" w:rsidRDefault="00B26898">
            <w:pPr>
              <w:spacing w:before="120" w:after="0"/>
            </w:pPr>
            <w:r>
              <w:t xml:space="preserve">If the AS layer has released </w:t>
            </w:r>
            <w:proofErr w:type="spellStart"/>
            <w:r>
              <w:t>QoE</w:t>
            </w:r>
            <w:proofErr w:type="spellEnd"/>
            <w:r>
              <w:t xml:space="preserve"> configuration, then upper layers should be in</w:t>
            </w:r>
            <w:r>
              <w:t xml:space="preserve">formed. </w:t>
            </w:r>
          </w:p>
        </w:tc>
      </w:tr>
      <w:tr w:rsidR="00586124">
        <w:tc>
          <w:tcPr>
            <w:tcW w:w="1368" w:type="dxa"/>
          </w:tcPr>
          <w:p w:rsidR="00586124" w:rsidRDefault="00B26898">
            <w:pPr>
              <w:spacing w:before="120" w:after="0"/>
            </w:pPr>
            <w:r>
              <w:rPr>
                <w:rFonts w:hint="eastAsia"/>
                <w:lang w:eastAsia="ko-KR"/>
              </w:rPr>
              <w:t>Samsung</w:t>
            </w:r>
          </w:p>
        </w:tc>
        <w:tc>
          <w:tcPr>
            <w:tcW w:w="1746" w:type="dxa"/>
          </w:tcPr>
          <w:p w:rsidR="00586124" w:rsidRDefault="00B26898">
            <w:pPr>
              <w:spacing w:before="120" w:after="0"/>
            </w:pPr>
            <w:r>
              <w:rPr>
                <w:rFonts w:hint="eastAsia"/>
                <w:lang w:eastAsia="ko-KR"/>
              </w:rPr>
              <w:t>Yes</w:t>
            </w:r>
          </w:p>
        </w:tc>
        <w:tc>
          <w:tcPr>
            <w:tcW w:w="6515" w:type="dxa"/>
          </w:tcPr>
          <w:p w:rsidR="00586124" w:rsidRDefault="00B26898">
            <w:pPr>
              <w:spacing w:before="120" w:after="0"/>
              <w:rPr>
                <w:lang w:eastAsia="ko-KR"/>
              </w:rPr>
            </w:pPr>
            <w:r>
              <w:rPr>
                <w:rFonts w:hint="eastAsia"/>
                <w:lang w:eastAsia="ko-KR"/>
              </w:rPr>
              <w:t xml:space="preserve">RRC layer should inform </w:t>
            </w:r>
            <w:r>
              <w:rPr>
                <w:lang w:eastAsia="ko-KR"/>
              </w:rPr>
              <w:t xml:space="preserve">app layer of release configuration so that app layer discards stored </w:t>
            </w:r>
            <w:proofErr w:type="spellStart"/>
            <w:r>
              <w:rPr>
                <w:lang w:eastAsia="ko-KR"/>
              </w:rPr>
              <w:t>QoE</w:t>
            </w:r>
            <w:proofErr w:type="spellEnd"/>
            <w:r>
              <w:rPr>
                <w:lang w:eastAsia="ko-KR"/>
              </w:rPr>
              <w:t xml:space="preserve"> configuration, as in LTE.</w:t>
            </w:r>
          </w:p>
          <w:p w:rsidR="00586124" w:rsidRDefault="00B26898">
            <w:pPr>
              <w:spacing w:before="120" w:after="0"/>
              <w:rPr>
                <w:lang w:eastAsia="ko-KR"/>
              </w:rPr>
            </w:pPr>
            <w:r>
              <w:rPr>
                <w:lang w:eastAsia="ko-KR"/>
              </w:rPr>
              <w:t>In LTE,</w:t>
            </w:r>
          </w:p>
          <w:p w:rsidR="00586124" w:rsidRDefault="00586124">
            <w:pPr>
              <w:spacing w:before="120" w:after="0"/>
              <w:rPr>
                <w:lang w:eastAsia="ko-KR"/>
              </w:rPr>
            </w:pPr>
          </w:p>
          <w:p w:rsidR="00586124" w:rsidRDefault="00B26898">
            <w:pPr>
              <w:pStyle w:val="B1"/>
            </w:pPr>
            <w:r>
              <w:t>1&gt;</w:t>
            </w:r>
            <w:r>
              <w:tab/>
              <w:t xml:space="preserve">if the received </w:t>
            </w:r>
            <w:r>
              <w:rPr>
                <w:i/>
              </w:rPr>
              <w:t>otherConfig</w:t>
            </w:r>
            <w:r>
              <w:t xml:space="preserve"> includes the </w:t>
            </w:r>
            <w:r>
              <w:rPr>
                <w:i/>
              </w:rPr>
              <w:t>measConfigAppLayer</w:t>
            </w:r>
            <w:r>
              <w:t>:</w:t>
            </w:r>
          </w:p>
          <w:p w:rsidR="00586124" w:rsidRDefault="00B26898">
            <w:pPr>
              <w:pStyle w:val="B2"/>
            </w:pPr>
            <w:r>
              <w:t>2&gt;</w:t>
            </w:r>
            <w:r>
              <w:tab/>
              <w:t xml:space="preserve">if </w:t>
            </w:r>
            <w:r>
              <w:rPr>
                <w:i/>
              </w:rPr>
              <w:t>measConfigAppLayer</w:t>
            </w:r>
            <w:r>
              <w:t xml:space="preserve"> is set to setup:</w:t>
            </w:r>
          </w:p>
          <w:p w:rsidR="00586124" w:rsidRDefault="00B26898">
            <w:pPr>
              <w:pStyle w:val="B3"/>
            </w:pPr>
            <w:r>
              <w:t>3&gt;</w:t>
            </w:r>
            <w:r>
              <w:tab/>
              <w:t xml:space="preserve">forward </w:t>
            </w:r>
            <w:r>
              <w:rPr>
                <w:i/>
              </w:rPr>
              <w:t>measConfigAppLayerContainer</w:t>
            </w:r>
            <w:r>
              <w:t xml:space="preserve"> to upper layers considering the </w:t>
            </w:r>
            <w:proofErr w:type="spellStart"/>
            <w:r>
              <w:rPr>
                <w:i/>
              </w:rPr>
              <w:t>serviceType</w:t>
            </w:r>
            <w:proofErr w:type="spellEnd"/>
            <w:r>
              <w:t>;</w:t>
            </w:r>
          </w:p>
          <w:p w:rsidR="00586124" w:rsidRDefault="00B26898">
            <w:pPr>
              <w:pStyle w:val="B3"/>
            </w:pPr>
            <w:r>
              <w:t>3&gt;</w:t>
            </w:r>
            <w:r>
              <w:tab/>
              <w:t>consider itself to be configured to send application layer measurement report in accordance with 5.6.19;</w:t>
            </w:r>
          </w:p>
          <w:p w:rsidR="00586124" w:rsidRDefault="00B26898">
            <w:pPr>
              <w:pStyle w:val="B2"/>
            </w:pPr>
            <w:r>
              <w:t>2&gt;</w:t>
            </w:r>
            <w:r>
              <w:tab/>
              <w:t>else:</w:t>
            </w:r>
          </w:p>
          <w:p w:rsidR="00586124" w:rsidRDefault="00B26898">
            <w:pPr>
              <w:pStyle w:val="B3"/>
            </w:pPr>
            <w:r>
              <w:t>3&gt;</w:t>
            </w:r>
            <w:r>
              <w:tab/>
            </w:r>
            <w:r>
              <w:rPr>
                <w:b/>
              </w:rPr>
              <w:t>inform upper layers to clear the s</w:t>
            </w:r>
            <w:r>
              <w:rPr>
                <w:b/>
              </w:rPr>
              <w:t>tored application layer measurement configuration;</w:t>
            </w:r>
          </w:p>
          <w:p w:rsidR="00586124" w:rsidRDefault="00B26898">
            <w:pPr>
              <w:pStyle w:val="B3"/>
            </w:pPr>
            <w:r>
              <w:t>3&gt;</w:t>
            </w:r>
            <w:r>
              <w:tab/>
              <w:t>discard received application layer measurement report information from upper layers;</w:t>
            </w:r>
          </w:p>
          <w:p w:rsidR="00586124" w:rsidRDefault="00B26898">
            <w:pPr>
              <w:pStyle w:val="B3"/>
            </w:pPr>
            <w:r>
              <w:t>3&gt;</w:t>
            </w:r>
            <w:r>
              <w:tab/>
              <w:t xml:space="preserve">consider itself not to be configured to send application layer </w:t>
            </w:r>
            <w:r>
              <w:lastRenderedPageBreak/>
              <w:t>measurement report.</w:t>
            </w:r>
          </w:p>
          <w:p w:rsidR="00586124" w:rsidRDefault="00586124">
            <w:pPr>
              <w:spacing w:before="120" w:after="0"/>
            </w:pPr>
          </w:p>
        </w:tc>
      </w:tr>
      <w:tr w:rsidR="00586124">
        <w:tc>
          <w:tcPr>
            <w:tcW w:w="1368" w:type="dxa"/>
          </w:tcPr>
          <w:p w:rsidR="00586124" w:rsidRDefault="00B26898">
            <w:pPr>
              <w:spacing w:before="120" w:after="0"/>
              <w:rPr>
                <w:lang w:eastAsia="ko-KR"/>
              </w:rPr>
            </w:pPr>
            <w:r>
              <w:rPr>
                <w:rFonts w:hint="eastAsia"/>
                <w:lang w:eastAsia="ko-KR"/>
              </w:rPr>
              <w:lastRenderedPageBreak/>
              <w:t>LGE</w:t>
            </w:r>
          </w:p>
        </w:tc>
        <w:tc>
          <w:tcPr>
            <w:tcW w:w="1746" w:type="dxa"/>
          </w:tcPr>
          <w:p w:rsidR="00586124" w:rsidRDefault="00B26898">
            <w:pPr>
              <w:spacing w:before="120" w:after="0"/>
              <w:rPr>
                <w:lang w:eastAsia="ko-KR"/>
              </w:rPr>
            </w:pPr>
            <w:r>
              <w:rPr>
                <w:rFonts w:hint="eastAsia"/>
                <w:lang w:eastAsia="ko-KR"/>
              </w:rPr>
              <w:t>Yes</w:t>
            </w:r>
          </w:p>
        </w:tc>
        <w:tc>
          <w:tcPr>
            <w:tcW w:w="6515" w:type="dxa"/>
          </w:tcPr>
          <w:p w:rsidR="00586124" w:rsidRDefault="00B26898">
            <w:pPr>
              <w:spacing w:before="120" w:after="0"/>
              <w:rPr>
                <w:lang w:eastAsia="ko-KR"/>
              </w:rPr>
            </w:pPr>
            <w:r>
              <w:rPr>
                <w:lang w:eastAsia="ko-KR"/>
              </w:rPr>
              <w:t>S</w:t>
            </w:r>
            <w:r>
              <w:rPr>
                <w:rFonts w:hint="eastAsia"/>
                <w:lang w:eastAsia="ko-KR"/>
              </w:rPr>
              <w:t xml:space="preserve">ame </w:t>
            </w:r>
            <w:r>
              <w:rPr>
                <w:lang w:eastAsia="ko-KR"/>
              </w:rPr>
              <w:t xml:space="preserve">view as Huawei. According to the previous RAN2’s agreements, RAN node can either release the </w:t>
            </w:r>
            <w:proofErr w:type="spellStart"/>
            <w:r>
              <w:rPr>
                <w:lang w:eastAsia="ko-KR"/>
              </w:rPr>
              <w:t>QoE</w:t>
            </w:r>
            <w:proofErr w:type="spellEnd"/>
            <w:r>
              <w:rPr>
                <w:lang w:eastAsia="ko-KR"/>
              </w:rPr>
              <w:t xml:space="preserve"> configuration or pause the </w:t>
            </w:r>
            <w:proofErr w:type="spellStart"/>
            <w:r>
              <w:rPr>
                <w:lang w:eastAsia="ko-KR"/>
              </w:rPr>
              <w:t>QoE</w:t>
            </w:r>
            <w:proofErr w:type="spellEnd"/>
            <w:r>
              <w:rPr>
                <w:lang w:eastAsia="ko-KR"/>
              </w:rPr>
              <w:t xml:space="preserve"> reporting only when RAN overload. Regarding the pause procedure, RAN2 is discussing which layer, i.e. application layer or AS la</w:t>
            </w:r>
            <w:r>
              <w:rPr>
                <w:lang w:eastAsia="ko-KR"/>
              </w:rPr>
              <w:t xml:space="preserve">yer, is responsible for storing </w:t>
            </w:r>
            <w:proofErr w:type="spellStart"/>
            <w:r>
              <w:rPr>
                <w:lang w:eastAsia="ko-KR"/>
              </w:rPr>
              <w:t>QoE</w:t>
            </w:r>
            <w:proofErr w:type="spellEnd"/>
            <w:r>
              <w:rPr>
                <w:lang w:eastAsia="ko-KR"/>
              </w:rPr>
              <w:t xml:space="preserve"> reports when the UE receives </w:t>
            </w:r>
            <w:proofErr w:type="spellStart"/>
            <w:r>
              <w:rPr>
                <w:lang w:eastAsia="ko-KR"/>
              </w:rPr>
              <w:t>QoE</w:t>
            </w:r>
            <w:proofErr w:type="spellEnd"/>
            <w:r>
              <w:rPr>
                <w:lang w:eastAsia="ko-KR"/>
              </w:rPr>
              <w:t xml:space="preserve"> pause indication. </w:t>
            </w:r>
          </w:p>
          <w:p w:rsidR="00586124" w:rsidRDefault="00B26898">
            <w:pPr>
              <w:spacing w:before="120" w:after="0"/>
              <w:rPr>
                <w:lang w:eastAsia="ko-KR"/>
              </w:rPr>
            </w:pPr>
            <w:r>
              <w:rPr>
                <w:lang w:eastAsia="ko-KR"/>
              </w:rPr>
              <w:t xml:space="preserve">We think the RAN can decide whether to indicate the </w:t>
            </w:r>
            <w:proofErr w:type="spellStart"/>
            <w:r>
              <w:rPr>
                <w:lang w:eastAsia="ko-KR"/>
              </w:rPr>
              <w:t>QoE</w:t>
            </w:r>
            <w:proofErr w:type="spellEnd"/>
            <w:r>
              <w:rPr>
                <w:lang w:eastAsia="ko-KR"/>
              </w:rPr>
              <w:t xml:space="preserve"> release or pause depending on whether </w:t>
            </w:r>
            <w:proofErr w:type="spellStart"/>
            <w:proofErr w:type="gramStart"/>
            <w:r>
              <w:rPr>
                <w:lang w:eastAsia="ko-KR"/>
              </w:rPr>
              <w:t>QoE</w:t>
            </w:r>
            <w:proofErr w:type="spellEnd"/>
            <w:r>
              <w:rPr>
                <w:lang w:eastAsia="ko-KR"/>
              </w:rPr>
              <w:t xml:space="preserve"> measurements needs</w:t>
            </w:r>
            <w:proofErr w:type="gramEnd"/>
            <w:r>
              <w:rPr>
                <w:lang w:eastAsia="ko-KR"/>
              </w:rPr>
              <w:t xml:space="preserve"> to be continued in app layer. When the </w:t>
            </w:r>
            <w:proofErr w:type="spellStart"/>
            <w:r>
              <w:rPr>
                <w:lang w:eastAsia="ko-KR"/>
              </w:rPr>
              <w:t>QoE</w:t>
            </w:r>
            <w:proofErr w:type="spellEnd"/>
            <w:r>
              <w:rPr>
                <w:lang w:eastAsia="ko-KR"/>
              </w:rPr>
              <w:t xml:space="preserve"> measurement is released, it should be released in app layer also and As layer should discard the</w:t>
            </w:r>
            <w:r>
              <w:rPr>
                <w:lang w:eastAsia="ko-KR"/>
              </w:rPr>
              <w:t xml:space="preserve"> received </w:t>
            </w:r>
            <w:proofErr w:type="spellStart"/>
            <w:r>
              <w:rPr>
                <w:lang w:eastAsia="ko-KR"/>
              </w:rPr>
              <w:t>QoE</w:t>
            </w:r>
            <w:proofErr w:type="spellEnd"/>
            <w:r>
              <w:rPr>
                <w:lang w:eastAsia="ko-KR"/>
              </w:rPr>
              <w:t xml:space="preserve"> report.  </w:t>
            </w:r>
          </w:p>
        </w:tc>
      </w:tr>
      <w:tr w:rsidR="00586124">
        <w:tc>
          <w:tcPr>
            <w:tcW w:w="1368" w:type="dxa"/>
          </w:tcPr>
          <w:p w:rsidR="00586124" w:rsidRDefault="00B26898">
            <w:pPr>
              <w:spacing w:before="120" w:after="0"/>
              <w:rPr>
                <w:lang w:eastAsia="ko-KR"/>
              </w:rPr>
            </w:pPr>
            <w:r>
              <w:rPr>
                <w:lang w:eastAsia="ko-KR"/>
              </w:rPr>
              <w:t>Lenovo</w:t>
            </w:r>
          </w:p>
        </w:tc>
        <w:tc>
          <w:tcPr>
            <w:tcW w:w="1746" w:type="dxa"/>
          </w:tcPr>
          <w:p w:rsidR="00586124" w:rsidRDefault="00B26898">
            <w:pPr>
              <w:spacing w:before="120" w:after="0"/>
              <w:rPr>
                <w:lang w:eastAsia="ko-KR"/>
              </w:rPr>
            </w:pPr>
            <w:r>
              <w:rPr>
                <w:lang w:eastAsia="ko-KR"/>
              </w:rPr>
              <w:t>Yes</w:t>
            </w:r>
          </w:p>
        </w:tc>
        <w:tc>
          <w:tcPr>
            <w:tcW w:w="6515" w:type="dxa"/>
          </w:tcPr>
          <w:p w:rsidR="00586124" w:rsidRDefault="00B26898">
            <w:pPr>
              <w:spacing w:before="120" w:after="0"/>
              <w:rPr>
                <w:lang w:eastAsia="ko-KR"/>
              </w:rPr>
            </w:pPr>
            <w:r>
              <w:rPr>
                <w:lang w:eastAsia="ko-KR"/>
              </w:rPr>
              <w:t>To simplify matters we should not distinguish whether the release command is originated from a deactivation command from CN/OAM or RAN overload.</w:t>
            </w:r>
          </w:p>
        </w:tc>
      </w:tr>
      <w:tr w:rsidR="00586124">
        <w:tc>
          <w:tcPr>
            <w:tcW w:w="1368"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746" w:type="dxa"/>
          </w:tcPr>
          <w:p w:rsidR="00586124" w:rsidRDefault="00B26898">
            <w:pPr>
              <w:spacing w:before="120" w:after="0"/>
              <w:rPr>
                <w:lang w:eastAsia="ko-KR"/>
              </w:rPr>
            </w:pPr>
            <w:r>
              <w:rPr>
                <w:rFonts w:eastAsiaTheme="minorEastAsia" w:hint="eastAsia"/>
                <w:lang w:eastAsia="zh-CN"/>
              </w:rPr>
              <w:t>Yes</w:t>
            </w:r>
            <w:r>
              <w:rPr>
                <w:rFonts w:eastAsiaTheme="minorEastAsia"/>
                <w:lang w:eastAsia="zh-CN"/>
              </w:rPr>
              <w:t>, but</w:t>
            </w:r>
          </w:p>
        </w:tc>
        <w:tc>
          <w:tcPr>
            <w:tcW w:w="6515" w:type="dxa"/>
          </w:tcPr>
          <w:p w:rsidR="00586124" w:rsidRDefault="00B26898">
            <w:pPr>
              <w:spacing w:before="120" w:after="0"/>
              <w:rPr>
                <w:lang w:eastAsia="ko-KR"/>
              </w:rPr>
            </w:pPr>
            <w:r>
              <w:t xml:space="preserve">We agree with CMCC that the legacy </w:t>
            </w:r>
            <w:proofErr w:type="spellStart"/>
            <w:r>
              <w:t>QoE</w:t>
            </w:r>
            <w:proofErr w:type="spellEnd"/>
            <w:r>
              <w:t xml:space="preserve"> configuration</w:t>
            </w:r>
            <w:r>
              <w:t xml:space="preserve"> release shall only be triggered by the forced deactivation from OAM, and as Ericsson propose the behaviours related to pause/resume and mobility hasn’t been agreed yet, so there may be changes later. </w:t>
            </w:r>
          </w:p>
        </w:tc>
      </w:tr>
      <w:tr w:rsidR="00586124">
        <w:tc>
          <w:tcPr>
            <w:tcW w:w="1368"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746" w:type="dxa"/>
          </w:tcPr>
          <w:p w:rsidR="00586124" w:rsidRDefault="00B26898">
            <w:pPr>
              <w:spacing w:before="120" w:after="0"/>
              <w:rPr>
                <w:rFonts w:eastAsiaTheme="minorEastAsia"/>
                <w:lang w:eastAsia="zh-CN"/>
              </w:rPr>
            </w:pPr>
            <w:r>
              <w:rPr>
                <w:rFonts w:eastAsiaTheme="minorEastAsia"/>
                <w:lang w:eastAsia="zh-CN"/>
              </w:rPr>
              <w:t>Depends</w:t>
            </w:r>
          </w:p>
        </w:tc>
        <w:tc>
          <w:tcPr>
            <w:tcW w:w="6515" w:type="dxa"/>
          </w:tcPr>
          <w:p w:rsidR="00586124" w:rsidRDefault="00B26898">
            <w:pPr>
              <w:spacing w:before="120" w:after="0"/>
            </w:pPr>
            <w:r>
              <w:t>We believe the sim</w:t>
            </w:r>
            <w:r>
              <w:t xml:space="preserve">plest approach should be to focus on AS behaviour: release and discard any </w:t>
            </w:r>
            <w:proofErr w:type="spellStart"/>
            <w:r>
              <w:t>QoE</w:t>
            </w:r>
            <w:proofErr w:type="spellEnd"/>
            <w:r>
              <w:t xml:space="preserve"> measurements that would appear </w:t>
            </w:r>
            <w:proofErr w:type="gramStart"/>
            <w:r>
              <w:t>coming</w:t>
            </w:r>
            <w:proofErr w:type="gramEnd"/>
            <w:r>
              <w:t>. We are not clear with the question referring to “the concerned application” Since the interaction with App Layer goes beyond RAN2, RRC hav</w:t>
            </w:r>
            <w:r>
              <w:t xml:space="preserve">e no insight into measurements “per application. Hence, releasing “per application” may be not straightforward (assuming we keep transparent concept of </w:t>
            </w:r>
            <w:proofErr w:type="spellStart"/>
            <w:r>
              <w:t>QoE</w:t>
            </w:r>
            <w:proofErr w:type="spellEnd"/>
            <w:r>
              <w:t>). But simple information to App layer about release is simple and feasible.</w:t>
            </w:r>
          </w:p>
        </w:tc>
      </w:tr>
      <w:tr w:rsidR="00586124">
        <w:tc>
          <w:tcPr>
            <w:tcW w:w="1368"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746" w:type="dxa"/>
          </w:tcPr>
          <w:p w:rsidR="00586124" w:rsidRDefault="00B26898">
            <w:pPr>
              <w:spacing w:before="120" w:after="0"/>
              <w:rPr>
                <w:rFonts w:eastAsiaTheme="minorEastAsia"/>
                <w:lang w:val="en-US" w:eastAsia="zh-CN"/>
              </w:rPr>
            </w:pPr>
            <w:r>
              <w:rPr>
                <w:rFonts w:eastAsiaTheme="minorEastAsia"/>
                <w:lang w:val="en-US" w:eastAsia="zh-CN"/>
              </w:rPr>
              <w:t>Yes</w:t>
            </w:r>
          </w:p>
        </w:tc>
        <w:tc>
          <w:tcPr>
            <w:tcW w:w="6515" w:type="dxa"/>
          </w:tcPr>
          <w:p w:rsidR="00586124" w:rsidRDefault="00B26898">
            <w:pPr>
              <w:spacing w:before="120" w:after="0"/>
              <w:rPr>
                <w:lang w:val="en-US"/>
              </w:rPr>
            </w:pPr>
            <w:r>
              <w:rPr>
                <w:lang w:val="en-US"/>
              </w:rPr>
              <w:t xml:space="preserve">If a </w:t>
            </w:r>
            <w:proofErr w:type="spellStart"/>
            <w:r>
              <w:rPr>
                <w:lang w:val="en-US"/>
              </w:rPr>
              <w:t>QoE</w:t>
            </w:r>
            <w:proofErr w:type="spellEnd"/>
            <w:r>
              <w:rPr>
                <w:lang w:val="en-US"/>
              </w:rPr>
              <w:t xml:space="preserve"> config</w:t>
            </w:r>
            <w:r>
              <w:rPr>
                <w:lang w:val="en-US"/>
              </w:rPr>
              <w:t xml:space="preserve">uration is released in RRC layer, RRC layer can send a notification to app layer about this. Whether to release the </w:t>
            </w:r>
            <w:proofErr w:type="spellStart"/>
            <w:r>
              <w:rPr>
                <w:lang w:val="en-US"/>
              </w:rPr>
              <w:t>QoE</w:t>
            </w:r>
            <w:proofErr w:type="spellEnd"/>
            <w:r>
              <w:rPr>
                <w:lang w:val="en-US"/>
              </w:rPr>
              <w:t xml:space="preserve"> measurement configuration in app layer is out of RAN2 scope.</w:t>
            </w:r>
          </w:p>
        </w:tc>
      </w:tr>
      <w:tr w:rsidR="00357298" w:rsidTr="00357298">
        <w:tc>
          <w:tcPr>
            <w:tcW w:w="1368"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746" w:type="dxa"/>
          </w:tcPr>
          <w:p w:rsidR="00357298" w:rsidRDefault="00357298" w:rsidP="00C51C98">
            <w:pPr>
              <w:spacing w:before="120" w:after="0"/>
              <w:rPr>
                <w:rFonts w:eastAsiaTheme="minorEastAsia"/>
                <w:lang w:eastAsia="zh-CN"/>
              </w:rPr>
            </w:pPr>
            <w:r>
              <w:rPr>
                <w:rFonts w:eastAsiaTheme="minorEastAsia" w:hint="eastAsia"/>
                <w:lang w:eastAsia="zh-CN"/>
              </w:rPr>
              <w:t>Yes</w:t>
            </w:r>
          </w:p>
        </w:tc>
        <w:tc>
          <w:tcPr>
            <w:tcW w:w="6515" w:type="dxa"/>
          </w:tcPr>
          <w:p w:rsidR="00357298" w:rsidRPr="00504888" w:rsidRDefault="00357298" w:rsidP="00C51C98">
            <w:pPr>
              <w:spacing w:before="120" w:after="0"/>
              <w:rPr>
                <w:rFonts w:eastAsiaTheme="minorEastAsia" w:hint="eastAsia"/>
                <w:lang w:eastAsia="zh-CN"/>
              </w:rPr>
            </w:pPr>
            <w:r>
              <w:rPr>
                <w:rFonts w:eastAsiaTheme="minorEastAsia" w:hint="eastAsia"/>
                <w:lang w:eastAsia="zh-CN"/>
              </w:rPr>
              <w:t xml:space="preserve">The release from AS layer should be </w:t>
            </w:r>
            <w:r>
              <w:rPr>
                <w:rFonts w:eastAsiaTheme="minorEastAsia"/>
                <w:lang w:eastAsia="zh-CN"/>
              </w:rPr>
              <w:t>inform</w:t>
            </w:r>
            <w:r>
              <w:rPr>
                <w:rFonts w:eastAsiaTheme="minorEastAsia" w:hint="eastAsia"/>
                <w:lang w:eastAsia="zh-CN"/>
              </w:rPr>
              <w:t>ed to</w:t>
            </w:r>
            <w:r>
              <w:rPr>
                <w:rFonts w:eastAsiaTheme="minorEastAsia"/>
                <w:lang w:eastAsia="zh-CN"/>
              </w:rPr>
              <w:t xml:space="preserve"> Application</w:t>
            </w:r>
            <w:r>
              <w:rPr>
                <w:rFonts w:eastAsiaTheme="minorEastAsia" w:hint="eastAsia"/>
                <w:lang w:eastAsia="zh-CN"/>
              </w:rPr>
              <w:t xml:space="preserve"> layer regardless of any kinds of release. The Application may have some action or not based on this release. </w:t>
            </w:r>
            <w:r>
              <w:rPr>
                <w:rFonts w:eastAsiaTheme="minorEastAsia"/>
                <w:lang w:eastAsia="zh-CN"/>
              </w:rPr>
              <w:t>H</w:t>
            </w:r>
            <w:r>
              <w:rPr>
                <w:rFonts w:eastAsiaTheme="minorEastAsia" w:hint="eastAsia"/>
                <w:lang w:eastAsia="zh-CN"/>
              </w:rPr>
              <w:t xml:space="preserve">ow is </w:t>
            </w:r>
            <w:r>
              <w:rPr>
                <w:rFonts w:eastAsiaTheme="minorEastAsia"/>
                <w:lang w:eastAsia="zh-CN"/>
              </w:rPr>
              <w:t>the</w:t>
            </w:r>
            <w:r>
              <w:rPr>
                <w:rFonts w:eastAsiaTheme="minorEastAsia" w:hint="eastAsia"/>
                <w:lang w:eastAsia="zh-CN"/>
              </w:rPr>
              <w:t xml:space="preserve"> application behaviour performed should be </w:t>
            </w:r>
            <w:r>
              <w:rPr>
                <w:rFonts w:eastAsiaTheme="minorEastAsia"/>
                <w:lang w:eastAsia="zh-CN"/>
              </w:rPr>
              <w:t>specified</w:t>
            </w:r>
            <w:r>
              <w:rPr>
                <w:rFonts w:eastAsiaTheme="minorEastAsia" w:hint="eastAsia"/>
                <w:lang w:eastAsia="zh-CN"/>
              </w:rPr>
              <w:t xml:space="preserve"> by other team.</w:t>
            </w:r>
          </w:p>
        </w:tc>
      </w:tr>
    </w:tbl>
    <w:p w:rsidR="00586124" w:rsidRDefault="00B26898">
      <w:pPr>
        <w:spacing w:before="120" w:after="0"/>
        <w:rPr>
          <w:b/>
        </w:rPr>
      </w:pPr>
      <w:r>
        <w:rPr>
          <w:b/>
        </w:rPr>
        <w:t>Question 3: Do companies agree if the UE enters IDLE state, UE should rele</w:t>
      </w:r>
      <w:r>
        <w:rPr>
          <w:b/>
        </w:rPr>
        <w:t xml:space="preserve">ase all of the </w:t>
      </w:r>
      <w:proofErr w:type="spellStart"/>
      <w:r>
        <w:rPr>
          <w:b/>
        </w:rPr>
        <w:t>QoE</w:t>
      </w:r>
      <w:proofErr w:type="spellEnd"/>
      <w:r>
        <w:rPr>
          <w:b/>
        </w:rPr>
        <w:t xml:space="preserve"> measurement configurations?</w:t>
      </w:r>
    </w:p>
    <w:tbl>
      <w:tblPr>
        <w:tblStyle w:val="af"/>
        <w:tblW w:w="0" w:type="auto"/>
        <w:tblLook w:val="04A0" w:firstRow="1" w:lastRow="0" w:firstColumn="1" w:lastColumn="0" w:noHBand="0" w:noVBand="1"/>
      </w:tblPr>
      <w:tblGrid>
        <w:gridCol w:w="1980"/>
        <w:gridCol w:w="1134"/>
        <w:gridCol w:w="6515"/>
      </w:tblGrid>
      <w:tr w:rsidR="00586124">
        <w:tc>
          <w:tcPr>
            <w:tcW w:w="1980" w:type="dxa"/>
          </w:tcPr>
          <w:p w:rsidR="00586124" w:rsidRDefault="00B26898">
            <w:pPr>
              <w:spacing w:before="120" w:after="0"/>
              <w:jc w:val="center"/>
              <w:rPr>
                <w:b/>
              </w:rPr>
            </w:pPr>
            <w:r>
              <w:rPr>
                <w:b/>
              </w:rPr>
              <w:t>Company</w:t>
            </w:r>
          </w:p>
        </w:tc>
        <w:tc>
          <w:tcPr>
            <w:tcW w:w="1134" w:type="dxa"/>
          </w:tcPr>
          <w:p w:rsidR="00586124" w:rsidRDefault="00B26898">
            <w:pPr>
              <w:spacing w:before="120" w:after="0"/>
              <w:jc w:val="center"/>
              <w:rPr>
                <w:b/>
              </w:rPr>
            </w:pPr>
            <w:r>
              <w:rPr>
                <w:b/>
              </w:rPr>
              <w:t>Yes/No</w:t>
            </w:r>
          </w:p>
        </w:tc>
        <w:tc>
          <w:tcPr>
            <w:tcW w:w="6515"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rsidR="00586124" w:rsidRDefault="00B26898">
            <w:pPr>
              <w:spacing w:before="120" w:after="0"/>
              <w:rPr>
                <w:rFonts w:eastAsiaTheme="minorEastAsia"/>
                <w:lang w:eastAsia="zh-CN"/>
              </w:rPr>
            </w:pPr>
            <w:r>
              <w:rPr>
                <w:rFonts w:eastAsiaTheme="minorEastAsia" w:hint="eastAsia"/>
                <w:lang w:eastAsia="zh-CN"/>
              </w:rPr>
              <w:t>Depends</w:t>
            </w:r>
          </w:p>
        </w:tc>
        <w:tc>
          <w:tcPr>
            <w:tcW w:w="6515" w:type="dxa"/>
          </w:tcPr>
          <w:p w:rsidR="00586124" w:rsidRDefault="00B26898">
            <w:pPr>
              <w:spacing w:before="120" w:after="0"/>
              <w:rPr>
                <w:rFonts w:eastAsiaTheme="minorEastAsia"/>
                <w:lang w:eastAsia="zh-CN"/>
              </w:rPr>
            </w:pPr>
            <w:r>
              <w:rPr>
                <w:rFonts w:eastAsiaTheme="minorEastAsia" w:hint="eastAsia"/>
                <w:lang w:eastAsia="zh-CN"/>
              </w:rPr>
              <w:t xml:space="preserve">NR </w:t>
            </w:r>
            <w:proofErr w:type="spellStart"/>
            <w:r>
              <w:rPr>
                <w:rFonts w:eastAsiaTheme="minorEastAsia" w:hint="eastAsia"/>
                <w:lang w:eastAsia="zh-CN"/>
              </w:rPr>
              <w:t>QoE</w:t>
            </w:r>
            <w:proofErr w:type="spellEnd"/>
            <w:r>
              <w:rPr>
                <w:rFonts w:eastAsiaTheme="minorEastAsia" w:hint="eastAsia"/>
                <w:lang w:eastAsia="zh-CN"/>
              </w:rPr>
              <w:t xml:space="preserve"> has introduced more service types including MBS, for which UE can get served even in IDLE state. In addition, the SI has concluded that the </w:t>
            </w:r>
            <w:r>
              <w:rPr>
                <w:rFonts w:eastAsiaTheme="minorEastAsia" w:hint="eastAsia"/>
                <w:lang w:eastAsia="zh-CN"/>
              </w:rPr>
              <w:t xml:space="preserve">discussion on services like MBS could be </w:t>
            </w:r>
            <w:proofErr w:type="gramStart"/>
            <w:r>
              <w:rPr>
                <w:rFonts w:eastAsiaTheme="minorEastAsia" w:hint="eastAsia"/>
                <w:lang w:eastAsia="zh-CN"/>
              </w:rPr>
              <w:t>deprioritized,</w:t>
            </w:r>
            <w:proofErr w:type="gramEnd"/>
            <w:r>
              <w:rPr>
                <w:rFonts w:eastAsiaTheme="minorEastAsia" w:hint="eastAsia"/>
                <w:lang w:eastAsia="zh-CN"/>
              </w:rPr>
              <w:t xml:space="preserve"> it is at least premature to answer this question from MBS service perspective.</w:t>
            </w:r>
          </w:p>
          <w:p w:rsidR="00586124" w:rsidRDefault="00B26898">
            <w:pPr>
              <w:spacing w:before="120" w:after="0"/>
              <w:rPr>
                <w:rFonts w:eastAsiaTheme="minorEastAsia"/>
                <w:lang w:eastAsia="zh-CN"/>
              </w:rPr>
            </w:pPr>
            <w:r>
              <w:rPr>
                <w:rFonts w:eastAsiaTheme="minorEastAsia" w:hint="eastAsia"/>
                <w:lang w:eastAsia="zh-CN"/>
              </w:rPr>
              <w:t>For those services that can only be served in CONNECTED state, there</w:t>
            </w:r>
            <w:r>
              <w:rPr>
                <w:rFonts w:eastAsiaTheme="minorEastAsia"/>
                <w:lang w:eastAsia="zh-CN"/>
              </w:rPr>
              <w:t>’</w:t>
            </w:r>
            <w:r>
              <w:rPr>
                <w:rFonts w:eastAsiaTheme="minorEastAsia" w:hint="eastAsia"/>
                <w:lang w:eastAsia="zh-CN"/>
              </w:rPr>
              <w:t>s no need to keep the configuration for UE in IDLE m</w:t>
            </w:r>
            <w:r>
              <w:rPr>
                <w:rFonts w:eastAsiaTheme="minorEastAsia" w:hint="eastAsia"/>
                <w:lang w:eastAsia="zh-CN"/>
              </w:rPr>
              <w:t>ode, so the release of configuration in such condition seems OK.</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134" w:type="dxa"/>
          </w:tcPr>
          <w:p w:rsidR="00586124" w:rsidRDefault="00B26898">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rsidR="00586124" w:rsidRDefault="00B26898">
            <w:pPr>
              <w:spacing w:before="120" w:after="0"/>
              <w:rPr>
                <w:rFonts w:eastAsiaTheme="minorEastAsia"/>
                <w:lang w:eastAsia="zh-CN"/>
              </w:rPr>
            </w:pPr>
            <w:r>
              <w:rPr>
                <w:rFonts w:eastAsiaTheme="minorEastAsia" w:hint="eastAsia"/>
                <w:lang w:eastAsia="zh-CN"/>
              </w:rPr>
              <w:t>W</w:t>
            </w:r>
            <w:r>
              <w:rPr>
                <w:rFonts w:eastAsiaTheme="minorEastAsia"/>
                <w:lang w:eastAsia="zh-CN"/>
              </w:rPr>
              <w:t>e think that UE behaviours upon entering IDLE state are quite similar as release handling, so we think there could be uniform definitions.</w:t>
            </w:r>
          </w:p>
        </w:tc>
      </w:tr>
      <w:tr w:rsidR="00586124">
        <w:tc>
          <w:tcPr>
            <w:tcW w:w="1980" w:type="dxa"/>
          </w:tcPr>
          <w:p w:rsidR="00586124" w:rsidRDefault="00B26898">
            <w:pPr>
              <w:spacing w:before="120" w:after="0"/>
            </w:pPr>
            <w:r>
              <w:t>Qualcomm</w:t>
            </w:r>
          </w:p>
        </w:tc>
        <w:tc>
          <w:tcPr>
            <w:tcW w:w="1134" w:type="dxa"/>
          </w:tcPr>
          <w:p w:rsidR="00586124" w:rsidRDefault="00B26898">
            <w:pPr>
              <w:spacing w:before="120" w:after="0"/>
            </w:pPr>
            <w:r>
              <w:t>Yes</w:t>
            </w:r>
          </w:p>
        </w:tc>
        <w:tc>
          <w:tcPr>
            <w:tcW w:w="6515" w:type="dxa"/>
          </w:tcPr>
          <w:p w:rsidR="00586124" w:rsidRDefault="00B26898">
            <w:pPr>
              <w:spacing w:before="120" w:after="0"/>
            </w:pPr>
            <w:r>
              <w:t xml:space="preserve">Since we </w:t>
            </w:r>
            <w:r>
              <w:t xml:space="preserve">do not support </w:t>
            </w:r>
            <w:proofErr w:type="spellStart"/>
            <w:r>
              <w:t>QoE</w:t>
            </w:r>
            <w:proofErr w:type="spellEnd"/>
            <w:r>
              <w:t xml:space="preserve"> measurements in IDLE state, then </w:t>
            </w:r>
            <w:proofErr w:type="spellStart"/>
            <w:r>
              <w:t>QoE</w:t>
            </w:r>
            <w:proofErr w:type="spellEnd"/>
            <w:r>
              <w:t xml:space="preserve"> configurations should be released.</w:t>
            </w:r>
          </w:p>
        </w:tc>
      </w:tr>
      <w:tr w:rsidR="00586124">
        <w:tc>
          <w:tcPr>
            <w:tcW w:w="1980" w:type="dxa"/>
          </w:tcPr>
          <w:p w:rsidR="00586124" w:rsidRDefault="00B26898">
            <w:pPr>
              <w:spacing w:before="120" w:after="0"/>
            </w:pPr>
            <w:r>
              <w:t>Ericsson</w:t>
            </w:r>
          </w:p>
        </w:tc>
        <w:tc>
          <w:tcPr>
            <w:tcW w:w="1134" w:type="dxa"/>
          </w:tcPr>
          <w:p w:rsidR="00586124" w:rsidRDefault="00B26898">
            <w:pPr>
              <w:spacing w:before="120" w:after="0"/>
            </w:pPr>
            <w:r>
              <w:t>Yes</w:t>
            </w:r>
          </w:p>
        </w:tc>
        <w:tc>
          <w:tcPr>
            <w:tcW w:w="6515" w:type="dxa"/>
          </w:tcPr>
          <w:p w:rsidR="00586124" w:rsidRDefault="00B26898">
            <w:pPr>
              <w:spacing w:before="120" w:after="0"/>
            </w:pPr>
            <w:r>
              <w:t>For now they can be released. If MBS is added later, the behaviour can be changed related to that.</w:t>
            </w:r>
          </w:p>
        </w:tc>
      </w:tr>
      <w:tr w:rsidR="00586124">
        <w:tc>
          <w:tcPr>
            <w:tcW w:w="1980" w:type="dxa"/>
          </w:tcPr>
          <w:p w:rsidR="00586124" w:rsidRDefault="00B26898">
            <w:pPr>
              <w:spacing w:before="120" w:after="0"/>
            </w:pPr>
            <w:r>
              <w:t>Apple</w:t>
            </w:r>
          </w:p>
        </w:tc>
        <w:tc>
          <w:tcPr>
            <w:tcW w:w="1134" w:type="dxa"/>
          </w:tcPr>
          <w:p w:rsidR="00586124" w:rsidRDefault="00B26898">
            <w:pPr>
              <w:spacing w:before="120" w:after="0"/>
            </w:pPr>
            <w:r>
              <w:t>Yes</w:t>
            </w:r>
          </w:p>
        </w:tc>
        <w:tc>
          <w:tcPr>
            <w:tcW w:w="6515" w:type="dxa"/>
          </w:tcPr>
          <w:p w:rsidR="00586124" w:rsidRDefault="00586124">
            <w:pPr>
              <w:spacing w:before="120" w:after="0"/>
            </w:pPr>
          </w:p>
        </w:tc>
      </w:tr>
      <w:tr w:rsidR="00586124">
        <w:tc>
          <w:tcPr>
            <w:tcW w:w="1980" w:type="dxa"/>
          </w:tcPr>
          <w:p w:rsidR="00586124" w:rsidRDefault="00B26898">
            <w:pPr>
              <w:spacing w:before="120" w:after="0"/>
            </w:pPr>
            <w:r>
              <w:rPr>
                <w:rFonts w:hint="eastAsia"/>
                <w:lang w:eastAsia="ko-KR"/>
              </w:rPr>
              <w:t>Samsung</w:t>
            </w:r>
          </w:p>
        </w:tc>
        <w:tc>
          <w:tcPr>
            <w:tcW w:w="1134" w:type="dxa"/>
          </w:tcPr>
          <w:p w:rsidR="00586124" w:rsidRDefault="00B26898">
            <w:pPr>
              <w:spacing w:before="120" w:after="0"/>
            </w:pPr>
            <w:r>
              <w:rPr>
                <w:rFonts w:hint="eastAsia"/>
                <w:lang w:eastAsia="ko-KR"/>
              </w:rPr>
              <w:t>Yes</w:t>
            </w:r>
          </w:p>
        </w:tc>
        <w:tc>
          <w:tcPr>
            <w:tcW w:w="6515" w:type="dxa"/>
          </w:tcPr>
          <w:p w:rsidR="00586124" w:rsidRDefault="00586124">
            <w:pPr>
              <w:spacing w:before="120" w:after="0"/>
            </w:pPr>
          </w:p>
        </w:tc>
      </w:tr>
      <w:tr w:rsidR="00586124">
        <w:tc>
          <w:tcPr>
            <w:tcW w:w="1980" w:type="dxa"/>
          </w:tcPr>
          <w:p w:rsidR="00586124" w:rsidRDefault="00B26898">
            <w:pPr>
              <w:spacing w:before="120" w:after="0"/>
              <w:rPr>
                <w:lang w:eastAsia="ko-KR"/>
              </w:rPr>
            </w:pPr>
            <w:r>
              <w:rPr>
                <w:rFonts w:hint="eastAsia"/>
                <w:lang w:eastAsia="ko-KR"/>
              </w:rPr>
              <w:t>LGE</w:t>
            </w:r>
          </w:p>
        </w:tc>
        <w:tc>
          <w:tcPr>
            <w:tcW w:w="1134" w:type="dxa"/>
          </w:tcPr>
          <w:p w:rsidR="00586124" w:rsidRDefault="00B26898">
            <w:pPr>
              <w:spacing w:before="120" w:after="0"/>
              <w:rPr>
                <w:lang w:eastAsia="ko-KR"/>
              </w:rPr>
            </w:pPr>
            <w:r>
              <w:rPr>
                <w:rFonts w:hint="eastAsia"/>
                <w:lang w:eastAsia="ko-KR"/>
              </w:rPr>
              <w:t>Yes</w:t>
            </w:r>
          </w:p>
        </w:tc>
        <w:tc>
          <w:tcPr>
            <w:tcW w:w="6515" w:type="dxa"/>
          </w:tcPr>
          <w:p w:rsidR="00586124" w:rsidRDefault="00586124">
            <w:pPr>
              <w:spacing w:before="120" w:after="0"/>
            </w:pPr>
          </w:p>
        </w:tc>
      </w:tr>
      <w:tr w:rsidR="00586124">
        <w:tc>
          <w:tcPr>
            <w:tcW w:w="1980" w:type="dxa"/>
          </w:tcPr>
          <w:p w:rsidR="00586124" w:rsidRDefault="00B26898">
            <w:pPr>
              <w:spacing w:before="120" w:after="0"/>
              <w:rPr>
                <w:lang w:eastAsia="ko-KR"/>
              </w:rPr>
            </w:pPr>
            <w:r>
              <w:rPr>
                <w:lang w:eastAsia="ko-KR"/>
              </w:rPr>
              <w:lastRenderedPageBreak/>
              <w:t>Lenovo</w:t>
            </w:r>
          </w:p>
        </w:tc>
        <w:tc>
          <w:tcPr>
            <w:tcW w:w="1134" w:type="dxa"/>
          </w:tcPr>
          <w:p w:rsidR="00586124" w:rsidRDefault="00B26898">
            <w:pPr>
              <w:spacing w:before="120" w:after="0"/>
              <w:rPr>
                <w:lang w:eastAsia="ko-KR"/>
              </w:rPr>
            </w:pPr>
            <w:r>
              <w:rPr>
                <w:lang w:eastAsia="ko-KR"/>
              </w:rPr>
              <w:t>Yes</w:t>
            </w:r>
          </w:p>
        </w:tc>
        <w:tc>
          <w:tcPr>
            <w:tcW w:w="6515" w:type="dxa"/>
          </w:tcPr>
          <w:p w:rsidR="00586124" w:rsidRDefault="00586124">
            <w:pPr>
              <w:spacing w:before="120" w:after="0"/>
            </w:pPr>
          </w:p>
        </w:tc>
      </w:tr>
      <w:tr w:rsidR="00586124">
        <w:tc>
          <w:tcPr>
            <w:tcW w:w="1980"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rsidR="00586124" w:rsidRDefault="00B26898">
            <w:pPr>
              <w:spacing w:before="120" w:after="0"/>
              <w:rPr>
                <w:lang w:eastAsia="ko-KR"/>
              </w:rPr>
            </w:pPr>
            <w:r>
              <w:rPr>
                <w:rFonts w:eastAsiaTheme="minorEastAsia" w:hint="eastAsia"/>
                <w:lang w:eastAsia="zh-CN"/>
              </w:rPr>
              <w:t>Y</w:t>
            </w:r>
            <w:r>
              <w:rPr>
                <w:rFonts w:eastAsiaTheme="minorEastAsia"/>
                <w:lang w:eastAsia="zh-CN"/>
              </w:rPr>
              <w:t>es</w:t>
            </w:r>
          </w:p>
        </w:tc>
        <w:tc>
          <w:tcPr>
            <w:tcW w:w="6515" w:type="dxa"/>
          </w:tcPr>
          <w:p w:rsidR="00586124" w:rsidRDefault="00B26898">
            <w:pPr>
              <w:spacing w:before="120" w:after="0"/>
            </w:pPr>
            <w:r>
              <w:rPr>
                <w:rFonts w:eastAsiaTheme="minorEastAsia" w:hint="eastAsia"/>
                <w:lang w:eastAsia="zh-CN"/>
              </w:rPr>
              <w:t>S</w:t>
            </w:r>
            <w:r>
              <w:rPr>
                <w:rFonts w:eastAsiaTheme="minorEastAsia"/>
                <w:lang w:eastAsia="zh-CN"/>
              </w:rPr>
              <w:t>hare the same view with Huawei.</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134" w:type="dxa"/>
          </w:tcPr>
          <w:p w:rsidR="00586124" w:rsidRDefault="00B26898">
            <w:pPr>
              <w:spacing w:before="120" w:after="0"/>
              <w:rPr>
                <w:rFonts w:eastAsiaTheme="minorEastAsia"/>
                <w:lang w:eastAsia="zh-CN"/>
              </w:rPr>
            </w:pPr>
            <w:r>
              <w:rPr>
                <w:rFonts w:eastAsiaTheme="minorEastAsia"/>
                <w:lang w:eastAsia="zh-CN"/>
              </w:rPr>
              <w:t>Yes</w:t>
            </w:r>
          </w:p>
        </w:tc>
        <w:tc>
          <w:tcPr>
            <w:tcW w:w="6515" w:type="dxa"/>
          </w:tcPr>
          <w:p w:rsidR="00586124" w:rsidRDefault="00B26898">
            <w:pPr>
              <w:spacing w:before="120" w:after="0"/>
              <w:rPr>
                <w:rFonts w:eastAsiaTheme="minorEastAsia"/>
                <w:lang w:eastAsia="zh-CN"/>
              </w:rPr>
            </w:pPr>
            <w:r>
              <w:rPr>
                <w:rFonts w:eastAsiaTheme="minorEastAsia"/>
                <w:lang w:eastAsia="zh-CN"/>
              </w:rPr>
              <w:t xml:space="preserve">We think </w:t>
            </w:r>
            <w:proofErr w:type="spellStart"/>
            <w:r>
              <w:rPr>
                <w:rFonts w:eastAsiaTheme="minorEastAsia"/>
                <w:lang w:eastAsia="zh-CN"/>
              </w:rPr>
              <w:t>QoE</w:t>
            </w:r>
            <w:proofErr w:type="spellEnd"/>
            <w:r>
              <w:rPr>
                <w:rFonts w:eastAsiaTheme="minorEastAsia"/>
                <w:lang w:eastAsia="zh-CN"/>
              </w:rPr>
              <w:t xml:space="preserve"> support in RRC IDLE wasn’t agreed in WID, thus, the state should not be impacted by </w:t>
            </w:r>
            <w:proofErr w:type="spellStart"/>
            <w:r>
              <w:rPr>
                <w:rFonts w:eastAsiaTheme="minorEastAsia"/>
                <w:lang w:eastAsia="zh-CN"/>
              </w:rPr>
              <w:t>QoE</w:t>
            </w:r>
            <w:proofErr w:type="spellEnd"/>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rsidR="00586124" w:rsidRDefault="00B26898">
            <w:pPr>
              <w:spacing w:before="120" w:after="0"/>
              <w:rPr>
                <w:rFonts w:eastAsiaTheme="minorEastAsia"/>
                <w:lang w:val="en-US" w:eastAsia="zh-CN"/>
              </w:rPr>
            </w:pPr>
            <w:r>
              <w:rPr>
                <w:rFonts w:eastAsiaTheme="minorEastAsia"/>
                <w:lang w:val="en-US" w:eastAsia="zh-CN"/>
              </w:rPr>
              <w:t>Yes</w:t>
            </w:r>
          </w:p>
        </w:tc>
        <w:tc>
          <w:tcPr>
            <w:tcW w:w="6515" w:type="dxa"/>
          </w:tcPr>
          <w:p w:rsidR="00586124" w:rsidRDefault="00586124">
            <w:pPr>
              <w:spacing w:before="120" w:after="0"/>
              <w:rPr>
                <w:rFonts w:eastAsiaTheme="minorEastAsia"/>
                <w:lang w:eastAsia="zh-CN"/>
              </w:rPr>
            </w:pP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134" w:type="dxa"/>
          </w:tcPr>
          <w:p w:rsidR="00357298" w:rsidRDefault="00357298" w:rsidP="00C51C98">
            <w:pPr>
              <w:spacing w:before="120" w:after="0"/>
              <w:rPr>
                <w:rFonts w:eastAsiaTheme="minorEastAsia"/>
                <w:lang w:eastAsia="zh-CN"/>
              </w:rPr>
            </w:pPr>
            <w:r>
              <w:rPr>
                <w:rFonts w:eastAsiaTheme="minorEastAsia" w:hint="eastAsia"/>
                <w:lang w:eastAsia="zh-CN"/>
              </w:rPr>
              <w:t>Yes</w:t>
            </w:r>
          </w:p>
        </w:tc>
        <w:tc>
          <w:tcPr>
            <w:tcW w:w="6515" w:type="dxa"/>
          </w:tcPr>
          <w:p w:rsidR="00357298" w:rsidRDefault="00357298" w:rsidP="00C51C98">
            <w:pPr>
              <w:spacing w:before="120" w:after="0"/>
              <w:rPr>
                <w:rFonts w:eastAsiaTheme="minorEastAsia"/>
                <w:lang w:eastAsia="zh-CN"/>
              </w:rPr>
            </w:pPr>
          </w:p>
        </w:tc>
      </w:tr>
    </w:tbl>
    <w:p w:rsidR="00586124" w:rsidRDefault="00B26898">
      <w:pPr>
        <w:spacing w:before="120" w:after="0"/>
        <w:rPr>
          <w:u w:val="single"/>
        </w:rPr>
      </w:pPr>
      <w:r>
        <w:rPr>
          <w:sz w:val="24"/>
          <w:u w:val="single"/>
        </w:rPr>
        <w:t xml:space="preserve">Issue 1-2: </w:t>
      </w:r>
      <w:proofErr w:type="spellStart"/>
      <w:r>
        <w:rPr>
          <w:sz w:val="24"/>
          <w:u w:val="single"/>
        </w:rPr>
        <w:t>QoE</w:t>
      </w:r>
      <w:proofErr w:type="spellEnd"/>
      <w:r>
        <w:rPr>
          <w:sz w:val="24"/>
          <w:u w:val="single"/>
        </w:rPr>
        <w:t xml:space="preserve"> measurement configuration modification</w:t>
      </w:r>
    </w:p>
    <w:p w:rsidR="00586124" w:rsidRDefault="00B26898">
      <w:pPr>
        <w:spacing w:before="120" w:after="0"/>
      </w:pPr>
      <w:r>
        <w:t xml:space="preserve">Contribution [2] proposes to discuss whether </w:t>
      </w:r>
      <w:proofErr w:type="spellStart"/>
      <w:r>
        <w:t>QoE</w:t>
      </w:r>
      <w:proofErr w:type="spellEnd"/>
      <w:r>
        <w:t xml:space="preserve"> measurement configuration modification should be supported from RAN2 signalling point of view, which is similar to what is already supported for RRM measurements (“</w:t>
      </w:r>
      <w:proofErr w:type="spellStart"/>
      <w:r>
        <w:t>AddModList</w:t>
      </w:r>
      <w:proofErr w:type="spellEnd"/>
      <w:r>
        <w:t>”).</w:t>
      </w:r>
    </w:p>
    <w:p w:rsidR="00586124" w:rsidRDefault="00B26898">
      <w:pPr>
        <w:spacing w:before="120" w:after="0"/>
        <w:rPr>
          <w:b/>
        </w:rPr>
      </w:pPr>
      <w:r>
        <w:rPr>
          <w:b/>
        </w:rPr>
        <w:t>Question 4: Do companies thin</w:t>
      </w:r>
      <w:r>
        <w:rPr>
          <w:b/>
        </w:rPr>
        <w:t xml:space="preserve">k </w:t>
      </w:r>
      <w:proofErr w:type="spellStart"/>
      <w:r>
        <w:rPr>
          <w:b/>
        </w:rPr>
        <w:t>QoE</w:t>
      </w:r>
      <w:proofErr w:type="spellEnd"/>
      <w:r>
        <w:rPr>
          <w:b/>
        </w:rPr>
        <w:t xml:space="preserve"> measurement configuration modification should be supported from RAN2 signalling point of view?</w:t>
      </w:r>
    </w:p>
    <w:tbl>
      <w:tblPr>
        <w:tblStyle w:val="af"/>
        <w:tblW w:w="0" w:type="auto"/>
        <w:tblLook w:val="04A0" w:firstRow="1" w:lastRow="0" w:firstColumn="1" w:lastColumn="0" w:noHBand="0" w:noVBand="1"/>
      </w:tblPr>
      <w:tblGrid>
        <w:gridCol w:w="1980"/>
        <w:gridCol w:w="1134"/>
        <w:gridCol w:w="6515"/>
      </w:tblGrid>
      <w:tr w:rsidR="00586124">
        <w:tc>
          <w:tcPr>
            <w:tcW w:w="1980" w:type="dxa"/>
          </w:tcPr>
          <w:p w:rsidR="00586124" w:rsidRDefault="00B26898">
            <w:pPr>
              <w:spacing w:before="120" w:after="0"/>
              <w:jc w:val="center"/>
              <w:rPr>
                <w:b/>
              </w:rPr>
            </w:pPr>
            <w:r>
              <w:rPr>
                <w:b/>
              </w:rPr>
              <w:t>Company</w:t>
            </w:r>
          </w:p>
        </w:tc>
        <w:tc>
          <w:tcPr>
            <w:tcW w:w="1134" w:type="dxa"/>
          </w:tcPr>
          <w:p w:rsidR="00586124" w:rsidRDefault="00B26898">
            <w:pPr>
              <w:spacing w:before="120" w:after="0"/>
              <w:jc w:val="center"/>
              <w:rPr>
                <w:b/>
              </w:rPr>
            </w:pPr>
            <w:r>
              <w:rPr>
                <w:b/>
              </w:rPr>
              <w:t>Yes/No</w:t>
            </w:r>
          </w:p>
        </w:tc>
        <w:tc>
          <w:tcPr>
            <w:tcW w:w="6515"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rsidR="00586124" w:rsidRDefault="00586124">
            <w:pPr>
              <w:spacing w:before="120" w:after="0"/>
            </w:pPr>
          </w:p>
        </w:tc>
        <w:tc>
          <w:tcPr>
            <w:tcW w:w="6515" w:type="dxa"/>
          </w:tcPr>
          <w:p w:rsidR="00586124" w:rsidRDefault="00B26898">
            <w:pPr>
              <w:spacing w:before="120" w:after="0"/>
              <w:rPr>
                <w:rFonts w:eastAsiaTheme="minorEastAsia"/>
                <w:lang w:eastAsia="zh-CN"/>
              </w:rPr>
            </w:pPr>
            <w:r>
              <w:rPr>
                <w:rFonts w:eastAsiaTheme="minorEastAsia" w:hint="eastAsia"/>
                <w:lang w:eastAsia="zh-CN"/>
              </w:rPr>
              <w:t>Our understanding is that the coordination with SA5 is needed if we would like to support modification.</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134" w:type="dxa"/>
          </w:tcPr>
          <w:p w:rsidR="00586124" w:rsidRDefault="00B26898">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rsidR="00586124" w:rsidRDefault="00B26898">
            <w:pPr>
              <w:spacing w:before="120" w:after="0"/>
              <w:rPr>
                <w:rFonts w:eastAsiaTheme="minorEastAsia"/>
                <w:lang w:eastAsia="zh-CN"/>
              </w:rPr>
            </w:pPr>
            <w:r>
              <w:rPr>
                <w:rFonts w:eastAsiaTheme="minorEastAsia" w:hint="eastAsia"/>
                <w:lang w:eastAsia="zh-CN"/>
              </w:rPr>
              <w:t>F</w:t>
            </w:r>
            <w:r>
              <w:rPr>
                <w:rFonts w:eastAsiaTheme="minorEastAsia"/>
                <w:lang w:eastAsia="zh-CN"/>
              </w:rPr>
              <w:t>rom RAN2 point of view</w:t>
            </w:r>
            <w:r>
              <w:rPr>
                <w:rFonts w:eastAsiaTheme="minorEastAsia" w:hint="eastAsia"/>
                <w:lang w:eastAsia="zh-CN"/>
              </w:rPr>
              <w:t>,</w:t>
            </w:r>
            <w:r>
              <w:rPr>
                <w:rFonts w:eastAsiaTheme="minorEastAsia"/>
                <w:lang w:eastAsia="zh-CN"/>
              </w:rPr>
              <w:t xml:space="preserve"> the </w:t>
            </w:r>
            <w:proofErr w:type="spellStart"/>
            <w:r>
              <w:rPr>
                <w:rFonts w:eastAsiaTheme="minorEastAsia"/>
                <w:lang w:eastAsia="zh-CN"/>
              </w:rPr>
              <w:t>QoE</w:t>
            </w:r>
            <w:proofErr w:type="spellEnd"/>
            <w:r>
              <w:rPr>
                <w:rFonts w:eastAsiaTheme="minorEastAsia"/>
                <w:lang w:eastAsia="zh-CN"/>
              </w:rPr>
              <w:t xml:space="preserve"> configuration is just a container which is transparent in AS layer. We support using </w:t>
            </w:r>
            <w:proofErr w:type="spellStart"/>
            <w:r>
              <w:rPr>
                <w:rFonts w:eastAsiaTheme="minorEastAsia"/>
                <w:lang w:eastAsia="zh-CN"/>
              </w:rPr>
              <w:t>toAddMod</w:t>
            </w:r>
            <w:proofErr w:type="spellEnd"/>
            <w:r>
              <w:rPr>
                <w:rFonts w:eastAsiaTheme="minorEastAsia"/>
                <w:lang w:eastAsia="zh-CN"/>
              </w:rPr>
              <w:t xml:space="preserve"> and </w:t>
            </w:r>
            <w:proofErr w:type="spellStart"/>
            <w:r>
              <w:rPr>
                <w:rFonts w:eastAsiaTheme="minorEastAsia"/>
                <w:lang w:eastAsia="zh-CN"/>
              </w:rPr>
              <w:t>toRelease</w:t>
            </w:r>
            <w:proofErr w:type="spellEnd"/>
            <w:r>
              <w:rPr>
                <w:rFonts w:eastAsiaTheme="minorEastAsia"/>
                <w:lang w:eastAsia="zh-CN"/>
              </w:rPr>
              <w:t xml:space="preserve"> lists, but in the case of </w:t>
            </w:r>
            <w:proofErr w:type="spellStart"/>
            <w:r>
              <w:rPr>
                <w:rFonts w:eastAsiaTheme="minorEastAsia"/>
                <w:lang w:eastAsia="zh-CN"/>
              </w:rPr>
              <w:t>QoE</w:t>
            </w:r>
            <w:proofErr w:type="spellEnd"/>
            <w:r>
              <w:rPr>
                <w:rFonts w:eastAsiaTheme="minorEastAsia"/>
                <w:lang w:eastAsia="zh-CN"/>
              </w:rPr>
              <w:t xml:space="preserve"> configuration in case the </w:t>
            </w:r>
            <w:proofErr w:type="spellStart"/>
            <w:r>
              <w:rPr>
                <w:rFonts w:eastAsiaTheme="minorEastAsia"/>
                <w:lang w:eastAsia="zh-CN"/>
              </w:rPr>
              <w:t>QoE</w:t>
            </w:r>
            <w:proofErr w:type="spellEnd"/>
            <w:r>
              <w:rPr>
                <w:rFonts w:eastAsiaTheme="minorEastAsia"/>
                <w:lang w:eastAsia="zh-CN"/>
              </w:rPr>
              <w:t xml:space="preserve"> configuration with the existing entry in the list would be provided to the UE, </w:t>
            </w:r>
            <w:r>
              <w:rPr>
                <w:rFonts w:eastAsiaTheme="minorEastAsia"/>
                <w:lang w:eastAsia="zh-CN"/>
              </w:rPr>
              <w:t xml:space="preserve">then this would be equivalent to releasing a previous </w:t>
            </w:r>
            <w:proofErr w:type="spellStart"/>
            <w:r>
              <w:rPr>
                <w:rFonts w:eastAsiaTheme="minorEastAsia"/>
                <w:lang w:eastAsia="zh-CN"/>
              </w:rPr>
              <w:t>QoE</w:t>
            </w:r>
            <w:proofErr w:type="spellEnd"/>
            <w:r>
              <w:rPr>
                <w:rFonts w:eastAsiaTheme="minorEastAsia"/>
                <w:lang w:eastAsia="zh-CN"/>
              </w:rPr>
              <w:t xml:space="preserve"> configuration and providing a new one to the application layer.</w:t>
            </w:r>
          </w:p>
        </w:tc>
      </w:tr>
      <w:tr w:rsidR="00586124">
        <w:tc>
          <w:tcPr>
            <w:tcW w:w="1980" w:type="dxa"/>
          </w:tcPr>
          <w:p w:rsidR="00586124" w:rsidRDefault="00B26898">
            <w:pPr>
              <w:spacing w:before="120" w:after="0"/>
            </w:pPr>
            <w:r>
              <w:t>Qualcomm</w:t>
            </w:r>
          </w:p>
        </w:tc>
        <w:tc>
          <w:tcPr>
            <w:tcW w:w="1134" w:type="dxa"/>
          </w:tcPr>
          <w:p w:rsidR="00586124" w:rsidRDefault="00B26898">
            <w:pPr>
              <w:spacing w:before="120" w:after="0"/>
            </w:pPr>
            <w:r>
              <w:t>No</w:t>
            </w:r>
          </w:p>
        </w:tc>
        <w:tc>
          <w:tcPr>
            <w:tcW w:w="6515" w:type="dxa"/>
          </w:tcPr>
          <w:p w:rsidR="00586124" w:rsidRDefault="00B26898">
            <w:pPr>
              <w:spacing w:before="120" w:after="0"/>
            </w:pPr>
            <w:r>
              <w:t xml:space="preserve">One </w:t>
            </w:r>
            <w:proofErr w:type="spellStart"/>
            <w:r>
              <w:t>QoE</w:t>
            </w:r>
            <w:proofErr w:type="spellEnd"/>
            <w:r>
              <w:t xml:space="preserve"> configuration is linked with one Reference ID in application layer and one RRC level ID in AS layer. The modifica</w:t>
            </w:r>
            <w:r>
              <w:t xml:space="preserve">tion may only be needed the Reference ID or RRC level ID is unchanged but the corresponding configuration changed. We understand this will not happen considering Reference ID is globally unique and different </w:t>
            </w:r>
            <w:proofErr w:type="spellStart"/>
            <w:r>
              <w:t>QoE</w:t>
            </w:r>
            <w:proofErr w:type="spellEnd"/>
            <w:r>
              <w:t xml:space="preserve"> configuration should have different Referenc</w:t>
            </w:r>
            <w:r>
              <w:t>e ID.</w:t>
            </w:r>
          </w:p>
        </w:tc>
      </w:tr>
      <w:tr w:rsidR="00586124">
        <w:tc>
          <w:tcPr>
            <w:tcW w:w="1980" w:type="dxa"/>
          </w:tcPr>
          <w:p w:rsidR="00586124" w:rsidRDefault="00B26898">
            <w:pPr>
              <w:spacing w:before="120" w:after="0"/>
            </w:pPr>
            <w:r>
              <w:t>Ericsson</w:t>
            </w:r>
          </w:p>
        </w:tc>
        <w:tc>
          <w:tcPr>
            <w:tcW w:w="1134" w:type="dxa"/>
          </w:tcPr>
          <w:p w:rsidR="00586124" w:rsidRDefault="00B26898">
            <w:pPr>
              <w:spacing w:before="120" w:after="0"/>
            </w:pPr>
            <w:r>
              <w:t>Yes</w:t>
            </w:r>
          </w:p>
        </w:tc>
        <w:tc>
          <w:tcPr>
            <w:tcW w:w="6515" w:type="dxa"/>
          </w:tcPr>
          <w:p w:rsidR="00586124" w:rsidRDefault="00B26898">
            <w:pPr>
              <w:spacing w:before="120" w:after="0"/>
            </w:pPr>
            <w:r>
              <w:t xml:space="preserve">We think it sounds OK to replace an old container by a new one, but only if there is no </w:t>
            </w:r>
            <w:proofErr w:type="spellStart"/>
            <w:r>
              <w:t>ongoing</w:t>
            </w:r>
            <w:proofErr w:type="spellEnd"/>
            <w:r>
              <w:t xml:space="preserve"> measurement. This requires the session start/stop indication from the UE, which we anyhow think is needed for many reasons.</w:t>
            </w:r>
          </w:p>
        </w:tc>
      </w:tr>
      <w:tr w:rsidR="00586124">
        <w:tc>
          <w:tcPr>
            <w:tcW w:w="1980" w:type="dxa"/>
          </w:tcPr>
          <w:p w:rsidR="00586124" w:rsidRDefault="00B26898">
            <w:pPr>
              <w:spacing w:before="120" w:after="0"/>
            </w:pPr>
            <w:r>
              <w:t>Apple</w:t>
            </w:r>
          </w:p>
        </w:tc>
        <w:tc>
          <w:tcPr>
            <w:tcW w:w="1134" w:type="dxa"/>
          </w:tcPr>
          <w:p w:rsidR="00586124" w:rsidRDefault="00B26898">
            <w:pPr>
              <w:spacing w:before="120" w:after="0"/>
            </w:pPr>
            <w:r>
              <w:t>No</w:t>
            </w:r>
          </w:p>
        </w:tc>
        <w:tc>
          <w:tcPr>
            <w:tcW w:w="6515" w:type="dxa"/>
          </w:tcPr>
          <w:p w:rsidR="00586124" w:rsidRDefault="00B26898">
            <w:pPr>
              <w:spacing w:before="120" w:after="0"/>
            </w:pPr>
            <w:r>
              <w:t xml:space="preserve">Agree </w:t>
            </w:r>
            <w:r>
              <w:t>with Huawei and Qualcomm views. Not clear what modification means in this context.</w:t>
            </w:r>
          </w:p>
        </w:tc>
      </w:tr>
      <w:tr w:rsidR="00586124">
        <w:tc>
          <w:tcPr>
            <w:tcW w:w="1980" w:type="dxa"/>
          </w:tcPr>
          <w:p w:rsidR="00586124" w:rsidRDefault="00B26898">
            <w:pPr>
              <w:spacing w:before="120" w:after="0"/>
            </w:pPr>
            <w:r>
              <w:rPr>
                <w:rFonts w:hint="eastAsia"/>
                <w:lang w:eastAsia="ko-KR"/>
              </w:rPr>
              <w:t>Samsung</w:t>
            </w:r>
          </w:p>
        </w:tc>
        <w:tc>
          <w:tcPr>
            <w:tcW w:w="1134" w:type="dxa"/>
          </w:tcPr>
          <w:p w:rsidR="00586124" w:rsidRDefault="00586124">
            <w:pPr>
              <w:spacing w:before="120" w:after="0"/>
            </w:pPr>
          </w:p>
        </w:tc>
        <w:tc>
          <w:tcPr>
            <w:tcW w:w="6515" w:type="dxa"/>
          </w:tcPr>
          <w:p w:rsidR="00586124" w:rsidRDefault="00B26898">
            <w:pPr>
              <w:spacing w:before="120" w:after="0"/>
            </w:pPr>
            <w:r>
              <w:rPr>
                <w:lang w:eastAsia="ko-KR"/>
              </w:rPr>
              <w:t xml:space="preserve">We understand </w:t>
            </w:r>
            <w:proofErr w:type="spellStart"/>
            <w:r>
              <w:rPr>
                <w:lang w:eastAsia="ko-KR"/>
              </w:rPr>
              <w:t>QoE</w:t>
            </w:r>
            <w:proofErr w:type="spellEnd"/>
            <w:r>
              <w:rPr>
                <w:lang w:eastAsia="ko-KR"/>
              </w:rPr>
              <w:t xml:space="preserve"> configuration modification considered in [2] (</w:t>
            </w:r>
            <w:r>
              <w:t xml:space="preserve">e.g. the area, reporting criteria and duration for </w:t>
            </w:r>
            <w:proofErr w:type="spellStart"/>
            <w:r>
              <w:t>QoE</w:t>
            </w:r>
            <w:proofErr w:type="spellEnd"/>
            <w:r>
              <w:t xml:space="preserve"> measurements collection of the concerned ser</w:t>
            </w:r>
            <w:r>
              <w:t>vice)</w:t>
            </w:r>
            <w:r>
              <w:rPr>
                <w:lang w:eastAsia="ko-KR"/>
              </w:rPr>
              <w:t xml:space="preserve"> seems have impact to SA4 and SA5. They do not consider this modification in LTE. The last decision may be made in SA groups.</w:t>
            </w:r>
          </w:p>
        </w:tc>
      </w:tr>
      <w:tr w:rsidR="00586124">
        <w:tc>
          <w:tcPr>
            <w:tcW w:w="1980" w:type="dxa"/>
          </w:tcPr>
          <w:p w:rsidR="00586124" w:rsidRDefault="00B26898">
            <w:pPr>
              <w:spacing w:before="120" w:after="0"/>
              <w:rPr>
                <w:lang w:eastAsia="ko-KR"/>
              </w:rPr>
            </w:pPr>
            <w:r>
              <w:rPr>
                <w:rFonts w:hint="eastAsia"/>
                <w:lang w:eastAsia="ko-KR"/>
              </w:rPr>
              <w:t>LGE</w:t>
            </w:r>
          </w:p>
        </w:tc>
        <w:tc>
          <w:tcPr>
            <w:tcW w:w="1134" w:type="dxa"/>
          </w:tcPr>
          <w:p w:rsidR="00586124" w:rsidRDefault="00B26898">
            <w:pPr>
              <w:spacing w:before="120" w:after="0"/>
            </w:pPr>
            <w:r>
              <w:rPr>
                <w:rFonts w:hint="eastAsia"/>
                <w:lang w:eastAsia="ko-KR"/>
              </w:rPr>
              <w:t>No</w:t>
            </w:r>
          </w:p>
        </w:tc>
        <w:tc>
          <w:tcPr>
            <w:tcW w:w="6515" w:type="dxa"/>
          </w:tcPr>
          <w:p w:rsidR="00586124" w:rsidRDefault="00B26898">
            <w:pPr>
              <w:spacing w:before="120" w:after="0"/>
              <w:rPr>
                <w:lang w:eastAsia="ko-KR"/>
              </w:rPr>
            </w:pPr>
            <w:r>
              <w:rPr>
                <w:lang w:eastAsia="ko-KR"/>
              </w:rPr>
              <w:t>R</w:t>
            </w:r>
            <w:r>
              <w:rPr>
                <w:rFonts w:hint="eastAsia"/>
                <w:lang w:eastAsia="ko-KR"/>
              </w:rPr>
              <w:t xml:space="preserve">elease </w:t>
            </w:r>
            <w:r>
              <w:rPr>
                <w:lang w:eastAsia="ko-KR"/>
              </w:rPr>
              <w:t>and configuration is simpler.</w:t>
            </w:r>
          </w:p>
        </w:tc>
      </w:tr>
      <w:tr w:rsidR="00586124">
        <w:tc>
          <w:tcPr>
            <w:tcW w:w="1980" w:type="dxa"/>
          </w:tcPr>
          <w:p w:rsidR="00586124" w:rsidRDefault="00B26898">
            <w:pPr>
              <w:spacing w:before="120" w:after="0"/>
              <w:rPr>
                <w:lang w:eastAsia="ko-KR"/>
              </w:rPr>
            </w:pPr>
            <w:r>
              <w:rPr>
                <w:lang w:eastAsia="ko-KR"/>
              </w:rPr>
              <w:t>Lenovo</w:t>
            </w:r>
          </w:p>
        </w:tc>
        <w:tc>
          <w:tcPr>
            <w:tcW w:w="1134" w:type="dxa"/>
          </w:tcPr>
          <w:p w:rsidR="00586124" w:rsidRDefault="00B26898">
            <w:pPr>
              <w:spacing w:before="120" w:after="0"/>
              <w:rPr>
                <w:lang w:eastAsia="ko-KR"/>
              </w:rPr>
            </w:pPr>
            <w:r>
              <w:rPr>
                <w:lang w:eastAsia="ko-KR"/>
              </w:rPr>
              <w:t>Yes</w:t>
            </w:r>
          </w:p>
        </w:tc>
        <w:tc>
          <w:tcPr>
            <w:tcW w:w="6515" w:type="dxa"/>
          </w:tcPr>
          <w:p w:rsidR="00586124" w:rsidRDefault="00B26898">
            <w:pPr>
              <w:spacing w:before="120" w:after="0"/>
              <w:rPr>
                <w:lang w:eastAsia="ko-KR"/>
              </w:rPr>
            </w:pPr>
            <w:r>
              <w:rPr>
                <w:lang w:eastAsia="ko-KR"/>
              </w:rPr>
              <w:t>Proponent. Maybe we can come back to this topic when the concept on</w:t>
            </w:r>
            <w:r>
              <w:rPr>
                <w:lang w:eastAsia="ko-KR"/>
              </w:rPr>
              <w:t xml:space="preserve"> </w:t>
            </w:r>
            <w:proofErr w:type="spellStart"/>
            <w:r>
              <w:rPr>
                <w:lang w:eastAsia="ko-KR"/>
              </w:rPr>
              <w:t>QoE</w:t>
            </w:r>
            <w:proofErr w:type="spellEnd"/>
            <w:r>
              <w:rPr>
                <w:lang w:eastAsia="ko-KR"/>
              </w:rPr>
              <w:t xml:space="preserve"> measurements configuration becomes mature.</w:t>
            </w:r>
          </w:p>
        </w:tc>
      </w:tr>
      <w:tr w:rsidR="00586124">
        <w:tc>
          <w:tcPr>
            <w:tcW w:w="1980"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rsidR="00586124" w:rsidRDefault="00586124">
            <w:pPr>
              <w:spacing w:before="120" w:after="0"/>
              <w:rPr>
                <w:lang w:eastAsia="ko-KR"/>
              </w:rPr>
            </w:pPr>
          </w:p>
        </w:tc>
        <w:tc>
          <w:tcPr>
            <w:tcW w:w="6515" w:type="dxa"/>
          </w:tcPr>
          <w:p w:rsidR="00586124" w:rsidRDefault="00B26898">
            <w:pPr>
              <w:spacing w:before="120" w:after="0"/>
              <w:rPr>
                <w:lang w:eastAsia="ko-KR"/>
              </w:rPr>
            </w:pPr>
            <w:r>
              <w:t xml:space="preserve">Open to discuss the scenarios and benefits of </w:t>
            </w:r>
            <w:proofErr w:type="spellStart"/>
            <w:r>
              <w:t>QoE</w:t>
            </w:r>
            <w:proofErr w:type="spellEnd"/>
            <w:r>
              <w:t xml:space="preserve"> configuration modification.</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134" w:type="dxa"/>
          </w:tcPr>
          <w:p w:rsidR="00586124" w:rsidRDefault="00B26898">
            <w:pPr>
              <w:spacing w:before="120" w:after="0"/>
              <w:rPr>
                <w:lang w:eastAsia="ko-KR"/>
              </w:rPr>
            </w:pPr>
            <w:r>
              <w:rPr>
                <w:lang w:eastAsia="ko-KR"/>
              </w:rPr>
              <w:t>No</w:t>
            </w:r>
          </w:p>
        </w:tc>
        <w:tc>
          <w:tcPr>
            <w:tcW w:w="6515" w:type="dxa"/>
          </w:tcPr>
          <w:p w:rsidR="00586124" w:rsidRDefault="00B26898">
            <w:pPr>
              <w:spacing w:before="120" w:after="0"/>
            </w:pPr>
            <w:r>
              <w:t>Agree with Huawei</w:t>
            </w:r>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rsidR="00586124" w:rsidRDefault="00B26898">
            <w:pPr>
              <w:spacing w:before="120" w:after="0"/>
              <w:rPr>
                <w:lang w:val="en-US" w:eastAsia="ko-KR"/>
              </w:rPr>
            </w:pPr>
            <w:r>
              <w:rPr>
                <w:lang w:val="en-US" w:eastAsia="ko-KR"/>
              </w:rPr>
              <w:t>No</w:t>
            </w:r>
          </w:p>
        </w:tc>
        <w:tc>
          <w:tcPr>
            <w:tcW w:w="6515" w:type="dxa"/>
          </w:tcPr>
          <w:p w:rsidR="00586124" w:rsidRDefault="00B26898">
            <w:pPr>
              <w:spacing w:before="120" w:after="0"/>
              <w:rPr>
                <w:lang w:val="en-US"/>
              </w:rPr>
            </w:pPr>
            <w:r>
              <w:rPr>
                <w:lang w:val="en-US"/>
              </w:rPr>
              <w:t>Similar view with Huawei</w:t>
            </w: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134" w:type="dxa"/>
          </w:tcPr>
          <w:p w:rsidR="00357298" w:rsidRPr="00E4206B" w:rsidRDefault="00357298" w:rsidP="00C51C98">
            <w:pPr>
              <w:spacing w:before="120" w:after="0"/>
              <w:rPr>
                <w:rFonts w:eastAsiaTheme="minorEastAsia" w:hint="eastAsia"/>
                <w:lang w:eastAsia="zh-CN"/>
              </w:rPr>
            </w:pPr>
            <w:r>
              <w:rPr>
                <w:rFonts w:eastAsiaTheme="minorEastAsia" w:hint="eastAsia"/>
                <w:lang w:eastAsia="zh-CN"/>
              </w:rPr>
              <w:t>No</w:t>
            </w:r>
          </w:p>
        </w:tc>
        <w:tc>
          <w:tcPr>
            <w:tcW w:w="6515" w:type="dxa"/>
          </w:tcPr>
          <w:p w:rsidR="00357298" w:rsidRPr="00E4206B" w:rsidRDefault="00357298" w:rsidP="00C51C98">
            <w:pPr>
              <w:spacing w:before="120" w:after="0"/>
              <w:rPr>
                <w:rFonts w:eastAsiaTheme="minorEastAsia" w:hint="eastAsia"/>
                <w:lang w:eastAsia="zh-CN"/>
              </w:rPr>
            </w:pPr>
            <w:r>
              <w:rPr>
                <w:rFonts w:eastAsiaTheme="minorEastAsia"/>
                <w:lang w:eastAsia="zh-CN"/>
              </w:rPr>
              <w:t>I</w:t>
            </w:r>
            <w:r>
              <w:rPr>
                <w:rFonts w:eastAsiaTheme="minorEastAsia" w:hint="eastAsia"/>
                <w:lang w:eastAsia="zh-CN"/>
              </w:rPr>
              <w:t xml:space="preserve">f any information insert in the </w:t>
            </w:r>
            <w:proofErr w:type="spellStart"/>
            <w:r>
              <w:rPr>
                <w:rFonts w:eastAsiaTheme="minorEastAsia" w:hint="eastAsia"/>
                <w:lang w:eastAsia="zh-CN"/>
              </w:rPr>
              <w:t>QoE</w:t>
            </w:r>
            <w:proofErr w:type="spellEnd"/>
            <w:r>
              <w:rPr>
                <w:rFonts w:eastAsiaTheme="minorEastAsia" w:hint="eastAsia"/>
                <w:lang w:eastAsia="zh-CN"/>
              </w:rPr>
              <w:t xml:space="preserve"> configuration other than container is needed to modified, </w:t>
            </w:r>
            <w:r>
              <w:rPr>
                <w:rFonts w:eastAsiaTheme="minorEastAsia"/>
                <w:lang w:eastAsia="zh-CN"/>
              </w:rPr>
              <w:t>the</w:t>
            </w:r>
            <w:r>
              <w:rPr>
                <w:rFonts w:eastAsiaTheme="minorEastAsia" w:hint="eastAsia"/>
                <w:lang w:eastAsia="zh-CN"/>
              </w:rPr>
              <w:t xml:space="preserve"> modification may be needed. But so far we don</w:t>
            </w:r>
            <w:r>
              <w:rPr>
                <w:rFonts w:eastAsiaTheme="minorEastAsia"/>
                <w:lang w:eastAsia="zh-CN"/>
              </w:rPr>
              <w:t>’</w:t>
            </w:r>
            <w:r>
              <w:rPr>
                <w:rFonts w:eastAsiaTheme="minorEastAsia" w:hint="eastAsia"/>
                <w:lang w:eastAsia="zh-CN"/>
              </w:rPr>
              <w:t xml:space="preserve">t see any information likes this. For RAN visible </w:t>
            </w:r>
            <w:proofErr w:type="spellStart"/>
            <w:r>
              <w:rPr>
                <w:rFonts w:eastAsiaTheme="minorEastAsia" w:hint="eastAsia"/>
                <w:lang w:eastAsia="zh-CN"/>
              </w:rPr>
              <w:t>QoE</w:t>
            </w:r>
            <w:proofErr w:type="spellEnd"/>
            <w:r>
              <w:rPr>
                <w:rFonts w:eastAsiaTheme="minorEastAsia" w:hint="eastAsia"/>
                <w:lang w:eastAsia="zh-CN"/>
              </w:rPr>
              <w:t xml:space="preserve"> </w:t>
            </w:r>
            <w:r>
              <w:rPr>
                <w:rFonts w:eastAsiaTheme="minorEastAsia"/>
                <w:lang w:eastAsia="zh-CN"/>
              </w:rPr>
              <w:t>configuration</w:t>
            </w:r>
            <w:r>
              <w:rPr>
                <w:rFonts w:eastAsiaTheme="minorEastAsia" w:hint="eastAsia"/>
                <w:lang w:eastAsia="zh-CN"/>
              </w:rPr>
              <w:t xml:space="preserve"> there may be needed. </w:t>
            </w:r>
            <w:r>
              <w:rPr>
                <w:rFonts w:eastAsiaTheme="minorEastAsia"/>
                <w:lang w:eastAsia="zh-CN"/>
              </w:rPr>
              <w:t>B</w:t>
            </w:r>
            <w:r>
              <w:rPr>
                <w:rFonts w:eastAsiaTheme="minorEastAsia" w:hint="eastAsia"/>
                <w:lang w:eastAsia="zh-CN"/>
              </w:rPr>
              <w:t xml:space="preserve">ut also release plus reconfiguration can be used for modification.  </w:t>
            </w:r>
          </w:p>
        </w:tc>
      </w:tr>
    </w:tbl>
    <w:p w:rsidR="00586124" w:rsidRDefault="00B26898">
      <w:pPr>
        <w:pStyle w:val="3"/>
      </w:pPr>
      <w:r>
        <w:lastRenderedPageBreak/>
        <w:t xml:space="preserve">Issue 2: </w:t>
      </w:r>
      <w:proofErr w:type="spellStart"/>
      <w:r>
        <w:t>QoE</w:t>
      </w:r>
      <w:proofErr w:type="spellEnd"/>
      <w:r>
        <w:t xml:space="preserve"> measurement </w:t>
      </w:r>
      <w:r>
        <w:t>configuration and reporting common aspects</w:t>
      </w:r>
    </w:p>
    <w:p w:rsidR="00586124" w:rsidRDefault="00B26898">
      <w:pPr>
        <w:spacing w:after="0"/>
        <w:rPr>
          <w:sz w:val="24"/>
          <w:u w:val="single"/>
        </w:rPr>
      </w:pPr>
      <w:r>
        <w:rPr>
          <w:sz w:val="24"/>
          <w:u w:val="single"/>
        </w:rPr>
        <w:t xml:space="preserve">Issue 2-1: </w:t>
      </w:r>
      <w:proofErr w:type="spellStart"/>
      <w:r>
        <w:rPr>
          <w:sz w:val="24"/>
          <w:u w:val="single"/>
        </w:rPr>
        <w:t>QoE</w:t>
      </w:r>
      <w:proofErr w:type="spellEnd"/>
      <w:r>
        <w:rPr>
          <w:sz w:val="24"/>
          <w:u w:val="single"/>
        </w:rPr>
        <w:t xml:space="preserve"> configuration and report form and content</w:t>
      </w:r>
    </w:p>
    <w:p w:rsidR="00586124" w:rsidRDefault="00B26898">
      <w:pPr>
        <w:spacing w:before="120" w:after="0"/>
        <w:rPr>
          <w:u w:val="single"/>
        </w:rPr>
      </w:pPr>
      <w:r>
        <w:t>Contribution [6</w:t>
      </w:r>
      <w:proofErr w:type="gramStart"/>
      <w:r>
        <w:t>][</w:t>
      </w:r>
      <w:proofErr w:type="gramEnd"/>
      <w:r>
        <w:t xml:space="preserve">11] discusses which form </w:t>
      </w:r>
      <w:proofErr w:type="spellStart"/>
      <w:r>
        <w:t>QoE</w:t>
      </w:r>
      <w:proofErr w:type="spellEnd"/>
      <w:r>
        <w:t xml:space="preserve"> configuration/report should be applied in RRC layer and proposes </w:t>
      </w:r>
      <w:proofErr w:type="spellStart"/>
      <w:r>
        <w:t>QoE</w:t>
      </w:r>
      <w:proofErr w:type="spellEnd"/>
      <w:r>
        <w:t xml:space="preserve"> configuration and report </w:t>
      </w:r>
      <w:r>
        <w:rPr>
          <w:rFonts w:eastAsiaTheme="minorEastAsia"/>
          <w:lang w:eastAsia="zh-CN"/>
        </w:rPr>
        <w:t>are encapsulated</w:t>
      </w:r>
      <w:r>
        <w:rPr>
          <w:rFonts w:eastAsiaTheme="minorEastAsia"/>
          <w:lang w:eastAsia="zh-CN"/>
        </w:rPr>
        <w:t xml:space="preserve"> in a transparent container in the RRC messages.</w:t>
      </w:r>
    </w:p>
    <w:p w:rsidR="00586124" w:rsidRDefault="00B26898">
      <w:pPr>
        <w:spacing w:before="120" w:after="0"/>
      </w:pPr>
      <w:r>
        <w:t>Contributions [1</w:t>
      </w:r>
      <w:proofErr w:type="gramStart"/>
      <w:r>
        <w:t>][</w:t>
      </w:r>
      <w:proofErr w:type="gramEnd"/>
      <w:r>
        <w:t xml:space="preserve">6][12] discuss what parameters should be included in </w:t>
      </w:r>
      <w:proofErr w:type="spellStart"/>
      <w:r>
        <w:rPr>
          <w:i/>
        </w:rPr>
        <w:t>RRCReconfiguration</w:t>
      </w:r>
      <w:proofErr w:type="spellEnd"/>
      <w:r>
        <w:t xml:space="preserve"> for each </w:t>
      </w:r>
      <w:proofErr w:type="spellStart"/>
      <w:r>
        <w:t>QoE</w:t>
      </w:r>
      <w:proofErr w:type="spellEnd"/>
      <w:r>
        <w:t xml:space="preserve"> configuration and what parameters should be included in</w:t>
      </w:r>
      <w:r>
        <w:rPr>
          <w:b/>
          <w:i/>
        </w:rPr>
        <w:t xml:space="preserve"> </w:t>
      </w:r>
      <w:r>
        <w:rPr>
          <w:i/>
        </w:rPr>
        <w:t>MeasReportAppLayer</w:t>
      </w:r>
      <w:r>
        <w:t xml:space="preserve"> message for each </w:t>
      </w:r>
      <w:proofErr w:type="spellStart"/>
      <w:r>
        <w:t>QoE</w:t>
      </w:r>
      <w:proofErr w:type="spellEnd"/>
      <w:r>
        <w:t xml:space="preserve"> report.</w:t>
      </w:r>
    </w:p>
    <w:p w:rsidR="00586124" w:rsidRDefault="00B26898">
      <w:pPr>
        <w:spacing w:before="120" w:after="0"/>
      </w:pPr>
      <w:r>
        <w:t>Companies please provide views on the following questions.</w:t>
      </w:r>
    </w:p>
    <w:p w:rsidR="00586124" w:rsidRDefault="00B26898">
      <w:pPr>
        <w:spacing w:before="120" w:after="0"/>
        <w:rPr>
          <w:b/>
        </w:rPr>
      </w:pPr>
      <w:r>
        <w:rPr>
          <w:b/>
        </w:rPr>
        <w:t xml:space="preserve">Question 5: Do companies agree </w:t>
      </w:r>
      <w:proofErr w:type="spellStart"/>
      <w:r>
        <w:rPr>
          <w:b/>
        </w:rPr>
        <w:t>QoE</w:t>
      </w:r>
      <w:proofErr w:type="spellEnd"/>
      <w:r>
        <w:rPr>
          <w:b/>
        </w:rPr>
        <w:t xml:space="preserve"> configuration and report </w:t>
      </w:r>
      <w:r>
        <w:rPr>
          <w:rFonts w:eastAsiaTheme="minorEastAsia"/>
          <w:b/>
          <w:lang w:eastAsia="zh-CN"/>
        </w:rPr>
        <w:t>are encapsulated in a transparent container in the RRC messages</w:t>
      </w:r>
      <w:r>
        <w:rPr>
          <w:b/>
        </w:rPr>
        <w:t>?</w:t>
      </w:r>
    </w:p>
    <w:tbl>
      <w:tblPr>
        <w:tblStyle w:val="af"/>
        <w:tblW w:w="0" w:type="auto"/>
        <w:tblLook w:val="04A0" w:firstRow="1" w:lastRow="0" w:firstColumn="1" w:lastColumn="0" w:noHBand="0" w:noVBand="1"/>
      </w:tblPr>
      <w:tblGrid>
        <w:gridCol w:w="1980"/>
        <w:gridCol w:w="1134"/>
        <w:gridCol w:w="6515"/>
      </w:tblGrid>
      <w:tr w:rsidR="00586124">
        <w:tc>
          <w:tcPr>
            <w:tcW w:w="1980" w:type="dxa"/>
          </w:tcPr>
          <w:p w:rsidR="00586124" w:rsidRDefault="00B26898">
            <w:pPr>
              <w:spacing w:before="120" w:after="0"/>
              <w:jc w:val="center"/>
              <w:rPr>
                <w:b/>
              </w:rPr>
            </w:pPr>
            <w:r>
              <w:rPr>
                <w:b/>
              </w:rPr>
              <w:t>Company</w:t>
            </w:r>
          </w:p>
        </w:tc>
        <w:tc>
          <w:tcPr>
            <w:tcW w:w="1134" w:type="dxa"/>
          </w:tcPr>
          <w:p w:rsidR="00586124" w:rsidRDefault="00B26898">
            <w:pPr>
              <w:spacing w:before="120" w:after="0"/>
              <w:jc w:val="center"/>
              <w:rPr>
                <w:b/>
              </w:rPr>
            </w:pPr>
            <w:r>
              <w:rPr>
                <w:b/>
              </w:rPr>
              <w:t>Yes/No</w:t>
            </w:r>
          </w:p>
        </w:tc>
        <w:tc>
          <w:tcPr>
            <w:tcW w:w="6515"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rsidR="00586124" w:rsidRDefault="00B26898">
            <w:pPr>
              <w:spacing w:before="120" w:after="0"/>
              <w:rPr>
                <w:rFonts w:eastAsiaTheme="minorEastAsia"/>
                <w:lang w:eastAsia="zh-CN"/>
              </w:rPr>
            </w:pPr>
            <w:r>
              <w:rPr>
                <w:rFonts w:eastAsiaTheme="minorEastAsia" w:hint="eastAsia"/>
                <w:lang w:eastAsia="zh-CN"/>
              </w:rPr>
              <w:t>Yes</w:t>
            </w:r>
          </w:p>
        </w:tc>
        <w:tc>
          <w:tcPr>
            <w:tcW w:w="6515" w:type="dxa"/>
          </w:tcPr>
          <w:p w:rsidR="00586124" w:rsidRDefault="00B26898">
            <w:pPr>
              <w:spacing w:before="120" w:after="0"/>
              <w:rPr>
                <w:rFonts w:eastAsiaTheme="minorEastAsia"/>
                <w:lang w:eastAsia="zh-CN"/>
              </w:rPr>
            </w:pPr>
            <w:r>
              <w:rPr>
                <w:rFonts w:eastAsiaTheme="minorEastAsia" w:hint="eastAsia"/>
                <w:lang w:eastAsia="zh-CN"/>
              </w:rPr>
              <w:t>Same as LTE.</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w:t>
            </w:r>
            <w:r>
              <w:rPr>
                <w:rFonts w:eastAsiaTheme="minorEastAsia"/>
                <w:lang w:eastAsia="zh-CN"/>
              </w:rPr>
              <w:t>iSilicon</w:t>
            </w:r>
            <w:proofErr w:type="spellEnd"/>
          </w:p>
        </w:tc>
        <w:tc>
          <w:tcPr>
            <w:tcW w:w="1134" w:type="dxa"/>
          </w:tcPr>
          <w:p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rsidR="00586124" w:rsidRDefault="00586124">
            <w:pPr>
              <w:spacing w:before="120" w:after="0"/>
              <w:rPr>
                <w:rFonts w:eastAsiaTheme="minorEastAsia"/>
                <w:lang w:eastAsia="zh-CN"/>
              </w:rPr>
            </w:pPr>
          </w:p>
        </w:tc>
      </w:tr>
      <w:tr w:rsidR="00586124">
        <w:tc>
          <w:tcPr>
            <w:tcW w:w="1980" w:type="dxa"/>
          </w:tcPr>
          <w:p w:rsidR="00586124" w:rsidRDefault="00B26898">
            <w:pPr>
              <w:spacing w:before="120" w:after="0"/>
            </w:pPr>
            <w:r>
              <w:t>Qualcomm</w:t>
            </w:r>
          </w:p>
        </w:tc>
        <w:tc>
          <w:tcPr>
            <w:tcW w:w="1134" w:type="dxa"/>
          </w:tcPr>
          <w:p w:rsidR="00586124" w:rsidRDefault="00B26898">
            <w:pPr>
              <w:spacing w:before="120" w:after="0"/>
            </w:pPr>
            <w:r>
              <w:t>Yes</w:t>
            </w:r>
          </w:p>
        </w:tc>
        <w:tc>
          <w:tcPr>
            <w:tcW w:w="6515" w:type="dxa"/>
          </w:tcPr>
          <w:p w:rsidR="00586124" w:rsidRDefault="00586124">
            <w:pPr>
              <w:spacing w:before="120" w:after="0"/>
            </w:pPr>
          </w:p>
        </w:tc>
      </w:tr>
      <w:tr w:rsidR="00586124">
        <w:tc>
          <w:tcPr>
            <w:tcW w:w="1980" w:type="dxa"/>
          </w:tcPr>
          <w:p w:rsidR="00586124" w:rsidRDefault="00B26898">
            <w:pPr>
              <w:spacing w:before="120" w:after="0"/>
            </w:pPr>
            <w:r>
              <w:t>Ericsson</w:t>
            </w:r>
          </w:p>
        </w:tc>
        <w:tc>
          <w:tcPr>
            <w:tcW w:w="1134" w:type="dxa"/>
          </w:tcPr>
          <w:p w:rsidR="00586124" w:rsidRDefault="00B26898">
            <w:pPr>
              <w:spacing w:before="120" w:after="0"/>
            </w:pPr>
            <w:r>
              <w:t>Yes</w:t>
            </w:r>
          </w:p>
        </w:tc>
        <w:tc>
          <w:tcPr>
            <w:tcW w:w="6515" w:type="dxa"/>
          </w:tcPr>
          <w:p w:rsidR="00586124" w:rsidRDefault="00586124">
            <w:pPr>
              <w:spacing w:before="120" w:after="0"/>
            </w:pPr>
          </w:p>
        </w:tc>
      </w:tr>
      <w:tr w:rsidR="00586124">
        <w:tc>
          <w:tcPr>
            <w:tcW w:w="1980" w:type="dxa"/>
          </w:tcPr>
          <w:p w:rsidR="00586124" w:rsidRDefault="00B26898">
            <w:pPr>
              <w:spacing w:before="120" w:after="0"/>
            </w:pPr>
            <w:r>
              <w:t>Apple</w:t>
            </w:r>
          </w:p>
        </w:tc>
        <w:tc>
          <w:tcPr>
            <w:tcW w:w="1134" w:type="dxa"/>
          </w:tcPr>
          <w:p w:rsidR="00586124" w:rsidRDefault="00B26898">
            <w:pPr>
              <w:spacing w:before="120" w:after="0"/>
            </w:pPr>
            <w:r>
              <w:t>Yes</w:t>
            </w:r>
          </w:p>
        </w:tc>
        <w:tc>
          <w:tcPr>
            <w:tcW w:w="6515" w:type="dxa"/>
          </w:tcPr>
          <w:p w:rsidR="00586124" w:rsidRDefault="00586124">
            <w:pPr>
              <w:spacing w:before="120" w:after="0"/>
            </w:pPr>
          </w:p>
        </w:tc>
      </w:tr>
      <w:tr w:rsidR="00586124">
        <w:tc>
          <w:tcPr>
            <w:tcW w:w="1980" w:type="dxa"/>
          </w:tcPr>
          <w:p w:rsidR="00586124" w:rsidRDefault="00B26898">
            <w:pPr>
              <w:spacing w:before="120" w:after="0"/>
            </w:pPr>
            <w:r>
              <w:rPr>
                <w:rFonts w:hint="eastAsia"/>
                <w:lang w:eastAsia="ko-KR"/>
              </w:rPr>
              <w:t>Samsung</w:t>
            </w:r>
          </w:p>
        </w:tc>
        <w:tc>
          <w:tcPr>
            <w:tcW w:w="1134" w:type="dxa"/>
          </w:tcPr>
          <w:p w:rsidR="00586124" w:rsidRDefault="00B26898">
            <w:pPr>
              <w:spacing w:before="120" w:after="0"/>
            </w:pPr>
            <w:r>
              <w:rPr>
                <w:rFonts w:hint="eastAsia"/>
                <w:lang w:eastAsia="ko-KR"/>
              </w:rPr>
              <w:t>Yes</w:t>
            </w:r>
          </w:p>
        </w:tc>
        <w:tc>
          <w:tcPr>
            <w:tcW w:w="6515" w:type="dxa"/>
          </w:tcPr>
          <w:p w:rsidR="00586124" w:rsidRDefault="00586124">
            <w:pPr>
              <w:spacing w:before="120" w:after="0"/>
            </w:pPr>
          </w:p>
        </w:tc>
      </w:tr>
      <w:tr w:rsidR="00586124">
        <w:tc>
          <w:tcPr>
            <w:tcW w:w="1980" w:type="dxa"/>
          </w:tcPr>
          <w:p w:rsidR="00586124" w:rsidRDefault="00B26898">
            <w:pPr>
              <w:spacing w:before="120" w:after="0"/>
              <w:rPr>
                <w:lang w:eastAsia="ko-KR"/>
              </w:rPr>
            </w:pPr>
            <w:r>
              <w:rPr>
                <w:rFonts w:hint="eastAsia"/>
                <w:lang w:eastAsia="ko-KR"/>
              </w:rPr>
              <w:t>LGE</w:t>
            </w:r>
          </w:p>
        </w:tc>
        <w:tc>
          <w:tcPr>
            <w:tcW w:w="1134" w:type="dxa"/>
          </w:tcPr>
          <w:p w:rsidR="00586124" w:rsidRDefault="00B26898">
            <w:pPr>
              <w:spacing w:before="120" w:after="0"/>
              <w:rPr>
                <w:lang w:eastAsia="ko-KR"/>
              </w:rPr>
            </w:pPr>
            <w:r>
              <w:rPr>
                <w:rFonts w:hint="eastAsia"/>
                <w:lang w:eastAsia="ko-KR"/>
              </w:rPr>
              <w:t>Yes</w:t>
            </w:r>
          </w:p>
        </w:tc>
        <w:tc>
          <w:tcPr>
            <w:tcW w:w="6515" w:type="dxa"/>
          </w:tcPr>
          <w:p w:rsidR="00586124" w:rsidRDefault="00586124">
            <w:pPr>
              <w:spacing w:before="120" w:after="0"/>
            </w:pPr>
          </w:p>
        </w:tc>
      </w:tr>
      <w:tr w:rsidR="00586124">
        <w:tc>
          <w:tcPr>
            <w:tcW w:w="1980" w:type="dxa"/>
          </w:tcPr>
          <w:p w:rsidR="00586124" w:rsidRDefault="00B26898">
            <w:pPr>
              <w:spacing w:before="120" w:after="0"/>
              <w:rPr>
                <w:lang w:eastAsia="ko-KR"/>
              </w:rPr>
            </w:pPr>
            <w:r>
              <w:rPr>
                <w:lang w:eastAsia="ko-KR"/>
              </w:rPr>
              <w:t>Lenovo</w:t>
            </w:r>
          </w:p>
        </w:tc>
        <w:tc>
          <w:tcPr>
            <w:tcW w:w="1134" w:type="dxa"/>
          </w:tcPr>
          <w:p w:rsidR="00586124" w:rsidRDefault="00B26898">
            <w:pPr>
              <w:spacing w:before="120" w:after="0"/>
              <w:rPr>
                <w:lang w:eastAsia="ko-KR"/>
              </w:rPr>
            </w:pPr>
            <w:r>
              <w:rPr>
                <w:lang w:eastAsia="ko-KR"/>
              </w:rPr>
              <w:t>Yes</w:t>
            </w:r>
          </w:p>
        </w:tc>
        <w:tc>
          <w:tcPr>
            <w:tcW w:w="6515" w:type="dxa"/>
          </w:tcPr>
          <w:p w:rsidR="00586124" w:rsidRDefault="00586124">
            <w:pPr>
              <w:spacing w:before="120" w:after="0"/>
            </w:pPr>
          </w:p>
        </w:tc>
      </w:tr>
      <w:tr w:rsidR="00586124">
        <w:tc>
          <w:tcPr>
            <w:tcW w:w="1980"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rsidR="00586124" w:rsidRDefault="00B26898">
            <w:pPr>
              <w:spacing w:before="120" w:after="0"/>
              <w:rPr>
                <w:lang w:eastAsia="ko-KR"/>
              </w:rPr>
            </w:pPr>
            <w:r>
              <w:rPr>
                <w:rFonts w:eastAsiaTheme="minorEastAsia" w:hint="eastAsia"/>
                <w:lang w:eastAsia="zh-CN"/>
              </w:rPr>
              <w:t>Y</w:t>
            </w:r>
            <w:r>
              <w:rPr>
                <w:rFonts w:eastAsiaTheme="minorEastAsia"/>
                <w:lang w:eastAsia="zh-CN"/>
              </w:rPr>
              <w:t>es</w:t>
            </w:r>
          </w:p>
        </w:tc>
        <w:tc>
          <w:tcPr>
            <w:tcW w:w="6515" w:type="dxa"/>
          </w:tcPr>
          <w:p w:rsidR="00586124" w:rsidRDefault="00586124">
            <w:pPr>
              <w:spacing w:before="120" w:after="0"/>
            </w:pP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134" w:type="dxa"/>
          </w:tcPr>
          <w:p w:rsidR="00586124" w:rsidRDefault="00B26898">
            <w:pPr>
              <w:spacing w:before="120" w:after="0"/>
              <w:rPr>
                <w:rFonts w:eastAsiaTheme="minorEastAsia"/>
                <w:lang w:eastAsia="zh-CN"/>
              </w:rPr>
            </w:pPr>
            <w:r>
              <w:rPr>
                <w:rFonts w:eastAsiaTheme="minorEastAsia"/>
                <w:lang w:eastAsia="zh-CN"/>
              </w:rPr>
              <w:t>Yes</w:t>
            </w:r>
          </w:p>
        </w:tc>
        <w:tc>
          <w:tcPr>
            <w:tcW w:w="6515" w:type="dxa"/>
          </w:tcPr>
          <w:p w:rsidR="00586124" w:rsidRDefault="00586124">
            <w:pPr>
              <w:spacing w:before="120" w:after="0"/>
            </w:pPr>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rsidR="00586124" w:rsidRDefault="00B26898">
            <w:pPr>
              <w:spacing w:before="120" w:after="0"/>
              <w:rPr>
                <w:rFonts w:eastAsiaTheme="minorEastAsia"/>
                <w:lang w:val="en-US" w:eastAsia="zh-CN"/>
              </w:rPr>
            </w:pPr>
            <w:r>
              <w:rPr>
                <w:rFonts w:eastAsiaTheme="minorEastAsia"/>
                <w:lang w:val="en-US" w:eastAsia="zh-CN"/>
              </w:rPr>
              <w:t>Yes</w:t>
            </w:r>
          </w:p>
        </w:tc>
        <w:tc>
          <w:tcPr>
            <w:tcW w:w="6515" w:type="dxa"/>
          </w:tcPr>
          <w:p w:rsidR="00586124" w:rsidRDefault="00586124">
            <w:pPr>
              <w:spacing w:before="120" w:after="0"/>
            </w:pP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134" w:type="dxa"/>
          </w:tcPr>
          <w:p w:rsidR="00357298" w:rsidRDefault="00357298" w:rsidP="00C51C98">
            <w:pPr>
              <w:spacing w:before="120" w:after="0"/>
              <w:rPr>
                <w:rFonts w:eastAsiaTheme="minorEastAsia"/>
                <w:lang w:eastAsia="zh-CN"/>
              </w:rPr>
            </w:pPr>
            <w:r>
              <w:rPr>
                <w:rFonts w:eastAsiaTheme="minorEastAsia" w:hint="eastAsia"/>
                <w:lang w:eastAsia="zh-CN"/>
              </w:rPr>
              <w:t>Yes</w:t>
            </w:r>
          </w:p>
        </w:tc>
        <w:tc>
          <w:tcPr>
            <w:tcW w:w="6515" w:type="dxa"/>
          </w:tcPr>
          <w:p w:rsidR="00357298" w:rsidRPr="00B93F69" w:rsidRDefault="00357298" w:rsidP="00C51C98">
            <w:pPr>
              <w:spacing w:before="120" w:after="0"/>
              <w:rPr>
                <w:rFonts w:eastAsiaTheme="minorEastAsia" w:hint="eastAsia"/>
                <w:lang w:eastAsia="zh-CN"/>
              </w:rPr>
            </w:pPr>
            <w:r>
              <w:rPr>
                <w:rFonts w:eastAsiaTheme="minorEastAsia" w:hint="eastAsia"/>
                <w:lang w:eastAsia="zh-CN"/>
              </w:rPr>
              <w:t>RAN visible report may be different</w:t>
            </w:r>
          </w:p>
        </w:tc>
      </w:tr>
    </w:tbl>
    <w:p w:rsidR="00586124" w:rsidRDefault="00B26898">
      <w:pPr>
        <w:spacing w:before="120" w:after="0"/>
        <w:rPr>
          <w:b/>
        </w:rPr>
      </w:pPr>
      <w:r>
        <w:rPr>
          <w:b/>
        </w:rPr>
        <w:t xml:space="preserve">Question 6: Do companies think what parameters should be included in </w:t>
      </w:r>
      <w:proofErr w:type="spellStart"/>
      <w:r>
        <w:rPr>
          <w:b/>
        </w:rPr>
        <w:t>RRCReconfiguration</w:t>
      </w:r>
      <w:proofErr w:type="spellEnd"/>
      <w:r>
        <w:rPr>
          <w:b/>
        </w:rPr>
        <w:t xml:space="preserve"> for each </w:t>
      </w:r>
      <w:proofErr w:type="spellStart"/>
      <w:r>
        <w:rPr>
          <w:b/>
        </w:rPr>
        <w:t>QoE</w:t>
      </w:r>
      <w:proofErr w:type="spellEnd"/>
      <w:r>
        <w:rPr>
          <w:b/>
        </w:rPr>
        <w:t xml:space="preserve"> configuration? </w:t>
      </w:r>
    </w:p>
    <w:tbl>
      <w:tblPr>
        <w:tblStyle w:val="af"/>
        <w:tblW w:w="0" w:type="auto"/>
        <w:tblLook w:val="04A0" w:firstRow="1" w:lastRow="0" w:firstColumn="1" w:lastColumn="0" w:noHBand="0" w:noVBand="1"/>
      </w:tblPr>
      <w:tblGrid>
        <w:gridCol w:w="1954"/>
        <w:gridCol w:w="1383"/>
        <w:gridCol w:w="6370"/>
      </w:tblGrid>
      <w:tr w:rsidR="00586124">
        <w:tc>
          <w:tcPr>
            <w:tcW w:w="1954" w:type="dxa"/>
          </w:tcPr>
          <w:p w:rsidR="00586124" w:rsidRDefault="00B26898">
            <w:pPr>
              <w:spacing w:before="120" w:after="0"/>
              <w:jc w:val="center"/>
              <w:rPr>
                <w:b/>
              </w:rPr>
            </w:pPr>
            <w:r>
              <w:rPr>
                <w:b/>
              </w:rPr>
              <w:t>Company</w:t>
            </w:r>
          </w:p>
        </w:tc>
        <w:tc>
          <w:tcPr>
            <w:tcW w:w="1305" w:type="dxa"/>
          </w:tcPr>
          <w:p w:rsidR="00586124" w:rsidRDefault="00B26898">
            <w:pPr>
              <w:spacing w:before="120" w:after="0"/>
              <w:jc w:val="center"/>
              <w:rPr>
                <w:b/>
              </w:rPr>
            </w:pPr>
            <w:r>
              <w:rPr>
                <w:b/>
              </w:rPr>
              <w:t>Parameters</w:t>
            </w:r>
          </w:p>
        </w:tc>
        <w:tc>
          <w:tcPr>
            <w:tcW w:w="6370" w:type="dxa"/>
          </w:tcPr>
          <w:p w:rsidR="00586124" w:rsidRDefault="00B26898">
            <w:pPr>
              <w:spacing w:before="120" w:after="0"/>
              <w:jc w:val="center"/>
              <w:rPr>
                <w:b/>
              </w:rPr>
            </w:pPr>
            <w:r>
              <w:rPr>
                <w:b/>
              </w:rPr>
              <w:t>Additional explanations</w:t>
            </w:r>
          </w:p>
        </w:tc>
      </w:tr>
      <w:tr w:rsidR="00586124">
        <w:tc>
          <w:tcPr>
            <w:tcW w:w="1954"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305" w:type="dxa"/>
          </w:tcPr>
          <w:p w:rsidR="00586124" w:rsidRDefault="00B26898">
            <w:pPr>
              <w:spacing w:before="120" w:after="0"/>
              <w:rPr>
                <w:rFonts w:eastAsiaTheme="minorEastAsia"/>
                <w:lang w:eastAsia="zh-CN"/>
              </w:rPr>
            </w:pPr>
            <w:r>
              <w:rPr>
                <w:rFonts w:eastAsiaTheme="minorEastAsia" w:hint="eastAsia"/>
                <w:lang w:eastAsia="zh-CN"/>
              </w:rPr>
              <w:t xml:space="preserve">At least service type, </w:t>
            </w:r>
            <w:proofErr w:type="spellStart"/>
            <w:r>
              <w:rPr>
                <w:rFonts w:eastAsiaTheme="minorEastAsia" w:hint="eastAsia"/>
                <w:lang w:eastAsia="zh-CN"/>
              </w:rPr>
              <w:t>QoE</w:t>
            </w:r>
            <w:proofErr w:type="spellEnd"/>
            <w:r>
              <w:rPr>
                <w:rFonts w:eastAsiaTheme="minorEastAsia" w:hint="eastAsia"/>
                <w:lang w:eastAsia="zh-CN"/>
              </w:rPr>
              <w:t xml:space="preserve"> ref/RRC level ID, QMC configuration container</w:t>
            </w:r>
          </w:p>
        </w:tc>
        <w:tc>
          <w:tcPr>
            <w:tcW w:w="6370" w:type="dxa"/>
          </w:tcPr>
          <w:p w:rsidR="00586124" w:rsidRDefault="00B26898">
            <w:pPr>
              <w:spacing w:before="120" w:after="0"/>
              <w:rPr>
                <w:rFonts w:eastAsiaTheme="minorEastAsia"/>
                <w:lang w:eastAsia="zh-CN"/>
              </w:rPr>
            </w:pPr>
            <w:r>
              <w:rPr>
                <w:rFonts w:eastAsiaTheme="minorEastAsia" w:hint="eastAsia"/>
                <w:lang w:eastAsia="zh-CN"/>
              </w:rPr>
              <w:t xml:space="preserve">FFS on slice ID </w:t>
            </w:r>
            <w:r>
              <w:rPr>
                <w:rFonts w:eastAsiaTheme="minorEastAsia" w:hint="eastAsia"/>
                <w:lang w:eastAsia="zh-CN"/>
              </w:rPr>
              <w:t xml:space="preserve">(signalling explicitly or by other means) to support per-slice </w:t>
            </w:r>
            <w:proofErr w:type="spellStart"/>
            <w:r>
              <w:rPr>
                <w:rFonts w:eastAsiaTheme="minorEastAsia" w:hint="eastAsia"/>
                <w:lang w:eastAsia="zh-CN"/>
              </w:rPr>
              <w:t>QoE</w:t>
            </w:r>
            <w:proofErr w:type="spellEnd"/>
            <w:r>
              <w:rPr>
                <w:rFonts w:eastAsiaTheme="minorEastAsia" w:hint="eastAsia"/>
                <w:lang w:eastAsia="zh-CN"/>
              </w:rPr>
              <w:t xml:space="preserve"> measurement. It is still unclear now whether and how UE APP can be informed of slice information.</w:t>
            </w:r>
          </w:p>
        </w:tc>
      </w:tr>
      <w:tr w:rsidR="00586124">
        <w:tc>
          <w:tcPr>
            <w:tcW w:w="1954" w:type="dxa"/>
          </w:tcPr>
          <w:p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rsidR="00586124" w:rsidRDefault="00B26898">
            <w:pPr>
              <w:spacing w:before="120" w:after="0"/>
            </w:pPr>
            <w:r>
              <w:t>(1) Service type</w:t>
            </w:r>
          </w:p>
          <w:p w:rsidR="00586124" w:rsidRDefault="00B26898">
            <w:pPr>
              <w:spacing w:before="120" w:after="0"/>
            </w:pPr>
            <w:r>
              <w:t>(2) RRC level ID</w:t>
            </w:r>
          </w:p>
        </w:tc>
        <w:tc>
          <w:tcPr>
            <w:tcW w:w="6370" w:type="dxa"/>
          </w:tcPr>
          <w:p w:rsidR="00586124" w:rsidRDefault="00B26898">
            <w:pPr>
              <w:spacing w:before="120" w:after="0"/>
              <w:rPr>
                <w:rFonts w:eastAsiaTheme="minorEastAsia"/>
                <w:lang w:eastAsia="zh-CN"/>
              </w:rPr>
            </w:pPr>
            <w:r>
              <w:rPr>
                <w:rFonts w:eastAsiaTheme="minorEastAsia"/>
                <w:lang w:eastAsia="zh-CN"/>
              </w:rPr>
              <w:t>In our paper [6], we provide technical</w:t>
            </w:r>
            <w:r>
              <w:rPr>
                <w:rFonts w:eastAsiaTheme="minorEastAsia"/>
                <w:lang w:eastAsia="zh-CN"/>
              </w:rPr>
              <w:t xml:space="preserve"> analysis for (1) and (2).</w:t>
            </w:r>
          </w:p>
        </w:tc>
      </w:tr>
      <w:tr w:rsidR="00586124">
        <w:tc>
          <w:tcPr>
            <w:tcW w:w="1954" w:type="dxa"/>
          </w:tcPr>
          <w:p w:rsidR="00586124" w:rsidRDefault="00B26898">
            <w:pPr>
              <w:spacing w:before="120" w:after="0"/>
            </w:pPr>
            <w:r>
              <w:t>Qualcomm</w:t>
            </w:r>
          </w:p>
        </w:tc>
        <w:tc>
          <w:tcPr>
            <w:tcW w:w="1305" w:type="dxa"/>
          </w:tcPr>
          <w:p w:rsidR="00586124" w:rsidRDefault="00B26898">
            <w:pPr>
              <w:spacing w:before="120" w:after="0"/>
            </w:pPr>
            <w:r>
              <w:t>Service type, RRC level ID</w:t>
            </w:r>
          </w:p>
        </w:tc>
        <w:tc>
          <w:tcPr>
            <w:tcW w:w="6370" w:type="dxa"/>
          </w:tcPr>
          <w:p w:rsidR="00586124" w:rsidRDefault="00B26898">
            <w:pPr>
              <w:spacing w:before="120" w:after="0"/>
            </w:pPr>
            <w:r>
              <w:t>It is FFS whether other parameters need to be added to link with RRC level ID.</w:t>
            </w:r>
          </w:p>
        </w:tc>
      </w:tr>
      <w:tr w:rsidR="00586124">
        <w:tc>
          <w:tcPr>
            <w:tcW w:w="1954" w:type="dxa"/>
          </w:tcPr>
          <w:p w:rsidR="00586124" w:rsidRDefault="00B26898">
            <w:pPr>
              <w:spacing w:before="120" w:after="0"/>
            </w:pPr>
            <w:r>
              <w:t>Ericsson</w:t>
            </w:r>
          </w:p>
        </w:tc>
        <w:tc>
          <w:tcPr>
            <w:tcW w:w="1305" w:type="dxa"/>
          </w:tcPr>
          <w:p w:rsidR="00586124" w:rsidRDefault="00B26898">
            <w:pPr>
              <w:spacing w:before="120" w:after="0"/>
            </w:pPr>
            <w:r>
              <w:t xml:space="preserve">At least </w:t>
            </w:r>
            <w:proofErr w:type="spellStart"/>
            <w:r>
              <w:t>QoE</w:t>
            </w:r>
            <w:proofErr w:type="spellEnd"/>
            <w:r>
              <w:t xml:space="preserve"> ref or RRC level ID, QMC </w:t>
            </w:r>
            <w:proofErr w:type="spellStart"/>
            <w:r>
              <w:t>config</w:t>
            </w:r>
            <w:proofErr w:type="spellEnd"/>
            <w:r>
              <w:t xml:space="preserve"> </w:t>
            </w:r>
            <w:r>
              <w:lastRenderedPageBreak/>
              <w:t>container, service type</w:t>
            </w:r>
          </w:p>
        </w:tc>
        <w:tc>
          <w:tcPr>
            <w:tcW w:w="6370" w:type="dxa"/>
          </w:tcPr>
          <w:p w:rsidR="00586124" w:rsidRDefault="00586124">
            <w:pPr>
              <w:spacing w:before="120" w:after="0"/>
            </w:pPr>
          </w:p>
        </w:tc>
      </w:tr>
      <w:tr w:rsidR="00586124">
        <w:tc>
          <w:tcPr>
            <w:tcW w:w="1954" w:type="dxa"/>
          </w:tcPr>
          <w:p w:rsidR="00586124" w:rsidRDefault="00B26898">
            <w:pPr>
              <w:spacing w:before="120" w:after="0"/>
            </w:pPr>
            <w:r>
              <w:lastRenderedPageBreak/>
              <w:t>Apple</w:t>
            </w:r>
          </w:p>
        </w:tc>
        <w:tc>
          <w:tcPr>
            <w:tcW w:w="1305" w:type="dxa"/>
          </w:tcPr>
          <w:p w:rsidR="00586124" w:rsidRDefault="00B26898">
            <w:pPr>
              <w:spacing w:before="120" w:after="0"/>
            </w:pPr>
            <w:r>
              <w:t>Service type and some type</w:t>
            </w:r>
            <w:r>
              <w:t xml:space="preserve"> of measurement ID </w:t>
            </w:r>
          </w:p>
        </w:tc>
        <w:tc>
          <w:tcPr>
            <w:tcW w:w="6370" w:type="dxa"/>
          </w:tcPr>
          <w:p w:rsidR="00586124" w:rsidRDefault="00586124">
            <w:pPr>
              <w:spacing w:before="120" w:after="0"/>
            </w:pPr>
          </w:p>
        </w:tc>
      </w:tr>
      <w:tr w:rsidR="00586124">
        <w:tc>
          <w:tcPr>
            <w:tcW w:w="1954" w:type="dxa"/>
          </w:tcPr>
          <w:p w:rsidR="00586124" w:rsidRDefault="00B26898">
            <w:pPr>
              <w:spacing w:before="120" w:after="0"/>
            </w:pPr>
            <w:r>
              <w:rPr>
                <w:rFonts w:hint="eastAsia"/>
                <w:lang w:eastAsia="ko-KR"/>
              </w:rPr>
              <w:t>Samsung</w:t>
            </w:r>
          </w:p>
        </w:tc>
        <w:tc>
          <w:tcPr>
            <w:tcW w:w="1305" w:type="dxa"/>
          </w:tcPr>
          <w:p w:rsidR="00586124" w:rsidRDefault="00586124">
            <w:pPr>
              <w:spacing w:before="120" w:after="0"/>
            </w:pPr>
          </w:p>
        </w:tc>
        <w:tc>
          <w:tcPr>
            <w:tcW w:w="6370" w:type="dxa"/>
          </w:tcPr>
          <w:p w:rsidR="00586124" w:rsidRDefault="00B26898">
            <w:pPr>
              <w:spacing w:before="120" w:after="0"/>
              <w:rPr>
                <w:lang w:eastAsia="ko-KR"/>
              </w:rPr>
            </w:pPr>
            <w:r>
              <w:rPr>
                <w:rFonts w:hint="eastAsia"/>
                <w:lang w:eastAsia="ko-KR"/>
              </w:rPr>
              <w:t xml:space="preserve">We assume multiple </w:t>
            </w:r>
            <w:proofErr w:type="spellStart"/>
            <w:r>
              <w:rPr>
                <w:rFonts w:hint="eastAsia"/>
                <w:lang w:eastAsia="ko-KR"/>
              </w:rPr>
              <w:t>QoE</w:t>
            </w:r>
            <w:proofErr w:type="spellEnd"/>
            <w:r>
              <w:rPr>
                <w:rFonts w:hint="eastAsia"/>
                <w:lang w:eastAsia="ko-KR"/>
              </w:rPr>
              <w:t xml:space="preserve"> configuration</w:t>
            </w:r>
            <w:r>
              <w:rPr>
                <w:lang w:eastAsia="ko-KR"/>
              </w:rPr>
              <w:t xml:space="preserve">s as </w:t>
            </w:r>
            <w:proofErr w:type="gramStart"/>
            <w:r>
              <w:rPr>
                <w:lang w:eastAsia="ko-KR"/>
              </w:rPr>
              <w:t>a</w:t>
            </w:r>
            <w:proofErr w:type="gramEnd"/>
            <w:r>
              <w:rPr>
                <w:lang w:eastAsia="ko-KR"/>
              </w:rPr>
              <w:t xml:space="preserve"> </w:t>
            </w:r>
            <w:proofErr w:type="spellStart"/>
            <w:r>
              <w:rPr>
                <w:lang w:eastAsia="ko-KR"/>
              </w:rPr>
              <w:t>AddModList</w:t>
            </w:r>
            <w:proofErr w:type="spellEnd"/>
            <w:r>
              <w:rPr>
                <w:lang w:eastAsia="ko-KR"/>
              </w:rPr>
              <w:t>.</w:t>
            </w:r>
            <w:r>
              <w:rPr>
                <w:rFonts w:hint="eastAsia"/>
                <w:lang w:eastAsia="ko-KR"/>
              </w:rPr>
              <w:t xml:space="preserve"> Per </w:t>
            </w:r>
            <w:proofErr w:type="spellStart"/>
            <w:r>
              <w:rPr>
                <w:rFonts w:hint="eastAsia"/>
                <w:lang w:eastAsia="ko-KR"/>
              </w:rPr>
              <w:t>QoE</w:t>
            </w:r>
            <w:proofErr w:type="spellEnd"/>
            <w:r>
              <w:rPr>
                <w:rFonts w:hint="eastAsia"/>
                <w:lang w:eastAsia="ko-KR"/>
              </w:rPr>
              <w:t xml:space="preserve"> configuration, </w:t>
            </w:r>
            <w:r>
              <w:rPr>
                <w:lang w:eastAsia="ko-KR"/>
              </w:rPr>
              <w:t>the followings should be included.</w:t>
            </w:r>
          </w:p>
          <w:p w:rsidR="00586124" w:rsidRDefault="00B26898">
            <w:pPr>
              <w:spacing w:before="120" w:after="0"/>
              <w:rPr>
                <w:lang w:eastAsia="ko-KR"/>
              </w:rPr>
            </w:pPr>
            <w:r>
              <w:rPr>
                <w:lang w:eastAsia="ko-KR"/>
              </w:rPr>
              <w:t xml:space="preserve">1) </w:t>
            </w:r>
            <w:r>
              <w:rPr>
                <w:rFonts w:hint="eastAsia"/>
                <w:lang w:eastAsia="ko-KR"/>
              </w:rPr>
              <w:t>Service</w:t>
            </w:r>
            <w:r>
              <w:rPr>
                <w:lang w:eastAsia="ko-KR"/>
              </w:rPr>
              <w:t xml:space="preserve"> </w:t>
            </w:r>
            <w:r>
              <w:rPr>
                <w:rFonts w:hint="eastAsia"/>
                <w:lang w:eastAsia="ko-KR"/>
              </w:rPr>
              <w:t>type</w:t>
            </w:r>
          </w:p>
          <w:p w:rsidR="00586124" w:rsidRDefault="00B26898">
            <w:pPr>
              <w:spacing w:before="120" w:after="0"/>
              <w:rPr>
                <w:lang w:eastAsia="ko-KR"/>
              </w:rPr>
            </w:pPr>
            <w:r>
              <w:rPr>
                <w:lang w:eastAsia="ko-KR"/>
              </w:rPr>
              <w:t>2) RRC level ID</w:t>
            </w:r>
          </w:p>
          <w:p w:rsidR="00586124" w:rsidRDefault="00B26898">
            <w:pPr>
              <w:spacing w:before="120" w:after="0"/>
              <w:rPr>
                <w:lang w:eastAsia="ko-KR"/>
              </w:rPr>
            </w:pPr>
            <w:r>
              <w:rPr>
                <w:rFonts w:hint="eastAsia"/>
                <w:lang w:eastAsia="ko-KR"/>
              </w:rPr>
              <w:t>3</w:t>
            </w:r>
            <w:r>
              <w:rPr>
                <w:lang w:eastAsia="ko-KR"/>
              </w:rPr>
              <w:t xml:space="preserve">) </w:t>
            </w:r>
            <w:proofErr w:type="spellStart"/>
            <w:r>
              <w:rPr>
                <w:lang w:eastAsia="ko-KR"/>
              </w:rPr>
              <w:t>areaConfig</w:t>
            </w:r>
            <w:proofErr w:type="spellEnd"/>
            <w:r>
              <w:rPr>
                <w:lang w:eastAsia="ko-KR"/>
              </w:rPr>
              <w:t xml:space="preserve"> (FFS, but we assume UE should store </w:t>
            </w:r>
            <w:proofErr w:type="spellStart"/>
            <w:r>
              <w:rPr>
                <w:lang w:eastAsia="ko-KR"/>
              </w:rPr>
              <w:t>areaConfig</w:t>
            </w:r>
            <w:proofErr w:type="spellEnd"/>
            <w:r>
              <w:rPr>
                <w:lang w:eastAsia="ko-KR"/>
              </w:rPr>
              <w:t xml:space="preserve"> for </w:t>
            </w:r>
            <w:proofErr w:type="spellStart"/>
            <w:r>
              <w:rPr>
                <w:lang w:eastAsia="ko-KR"/>
              </w:rPr>
              <w:t>QoE</w:t>
            </w:r>
            <w:proofErr w:type="spellEnd"/>
            <w:r>
              <w:rPr>
                <w:lang w:eastAsia="ko-KR"/>
              </w:rPr>
              <w:t xml:space="preserve"> measurement</w:t>
            </w:r>
            <w:r>
              <w:rPr>
                <w:lang w:eastAsia="ko-KR"/>
              </w:rPr>
              <w:t xml:space="preserve"> in RRC_IDLE)</w:t>
            </w:r>
          </w:p>
          <w:p w:rsidR="00586124" w:rsidRDefault="00B26898">
            <w:pPr>
              <w:spacing w:before="120" w:after="0"/>
              <w:rPr>
                <w:lang w:eastAsia="ko-KR"/>
              </w:rPr>
            </w:pPr>
            <w:r>
              <w:rPr>
                <w:lang w:eastAsia="ko-KR"/>
              </w:rPr>
              <w:t xml:space="preserve">4) App layer configuration </w:t>
            </w:r>
          </w:p>
          <w:p w:rsidR="00586124" w:rsidRDefault="00B26898">
            <w:pPr>
              <w:spacing w:before="120" w:after="0"/>
              <w:rPr>
                <w:lang w:eastAsia="ko-KR"/>
              </w:rPr>
            </w:pPr>
            <w:r>
              <w:rPr>
                <w:lang w:eastAsia="ko-KR"/>
              </w:rPr>
              <w:t>5) Pause indication</w:t>
            </w:r>
          </w:p>
          <w:p w:rsidR="00586124" w:rsidRDefault="00586124">
            <w:pPr>
              <w:spacing w:before="120" w:after="0"/>
              <w:rPr>
                <w:lang w:eastAsia="ko-KR"/>
              </w:rPr>
            </w:pPr>
          </w:p>
          <w:p w:rsidR="00586124" w:rsidRDefault="00586124">
            <w:pPr>
              <w:spacing w:before="120" w:after="0"/>
            </w:pPr>
          </w:p>
        </w:tc>
      </w:tr>
      <w:tr w:rsidR="00586124">
        <w:tc>
          <w:tcPr>
            <w:tcW w:w="1954" w:type="dxa"/>
          </w:tcPr>
          <w:p w:rsidR="00586124" w:rsidRDefault="00B26898">
            <w:pPr>
              <w:spacing w:before="120" w:after="0"/>
              <w:rPr>
                <w:lang w:eastAsia="ko-KR"/>
              </w:rPr>
            </w:pPr>
            <w:r>
              <w:rPr>
                <w:rFonts w:hint="eastAsia"/>
                <w:lang w:eastAsia="ko-KR"/>
              </w:rPr>
              <w:t>LGE</w:t>
            </w:r>
          </w:p>
        </w:tc>
        <w:tc>
          <w:tcPr>
            <w:tcW w:w="1305" w:type="dxa"/>
          </w:tcPr>
          <w:p w:rsidR="00586124" w:rsidRDefault="00B26898">
            <w:pPr>
              <w:spacing w:before="120" w:after="0"/>
            </w:pPr>
            <w:r>
              <w:rPr>
                <w:lang w:eastAsia="ko-KR"/>
              </w:rPr>
              <w:t>S</w:t>
            </w:r>
            <w:r>
              <w:rPr>
                <w:rFonts w:hint="eastAsia"/>
                <w:lang w:eastAsia="ko-KR"/>
              </w:rPr>
              <w:t xml:space="preserve">ervice </w:t>
            </w:r>
            <w:r>
              <w:rPr>
                <w:lang w:eastAsia="ko-KR"/>
              </w:rPr>
              <w:t>type, and RRC level ID (with comment), and pause/resume indication.</w:t>
            </w:r>
          </w:p>
        </w:tc>
        <w:tc>
          <w:tcPr>
            <w:tcW w:w="6370" w:type="dxa"/>
          </w:tcPr>
          <w:p w:rsidR="00586124" w:rsidRDefault="00B26898">
            <w:pPr>
              <w:spacing w:before="120" w:after="0"/>
              <w:rPr>
                <w:lang w:eastAsia="ko-KR"/>
              </w:rPr>
            </w:pPr>
            <w:r>
              <w:rPr>
                <w:lang w:eastAsia="ko-KR"/>
              </w:rPr>
              <w:t xml:space="preserve">The RRC level </w:t>
            </w:r>
            <w:proofErr w:type="spellStart"/>
            <w:r>
              <w:rPr>
                <w:lang w:eastAsia="ko-KR"/>
              </w:rPr>
              <w:t>QoE</w:t>
            </w:r>
            <w:proofErr w:type="spellEnd"/>
            <w:r>
              <w:rPr>
                <w:lang w:eastAsia="ko-KR"/>
              </w:rPr>
              <w:t xml:space="preserve"> ID is needed only when SA4/5 confirms that the multiple </w:t>
            </w:r>
            <w:proofErr w:type="spellStart"/>
            <w:r>
              <w:rPr>
                <w:lang w:eastAsia="ko-KR"/>
              </w:rPr>
              <w:t>QoE</w:t>
            </w:r>
            <w:proofErr w:type="spellEnd"/>
            <w:r>
              <w:rPr>
                <w:lang w:eastAsia="ko-KR"/>
              </w:rPr>
              <w:t xml:space="preserve"> measurements can be configured fo</w:t>
            </w:r>
            <w:r>
              <w:rPr>
                <w:lang w:eastAsia="ko-KR"/>
              </w:rPr>
              <w:t>r a certain service type.</w:t>
            </w:r>
          </w:p>
        </w:tc>
      </w:tr>
      <w:tr w:rsidR="00586124">
        <w:tc>
          <w:tcPr>
            <w:tcW w:w="1954" w:type="dxa"/>
          </w:tcPr>
          <w:p w:rsidR="00586124" w:rsidRDefault="00B26898">
            <w:pPr>
              <w:spacing w:before="120" w:after="0"/>
              <w:rPr>
                <w:lang w:eastAsia="ko-KR"/>
              </w:rPr>
            </w:pPr>
            <w:r>
              <w:rPr>
                <w:lang w:eastAsia="ko-KR"/>
              </w:rPr>
              <w:t>Lenovo</w:t>
            </w:r>
          </w:p>
        </w:tc>
        <w:tc>
          <w:tcPr>
            <w:tcW w:w="1305" w:type="dxa"/>
          </w:tcPr>
          <w:p w:rsidR="00586124" w:rsidRDefault="00B26898">
            <w:pPr>
              <w:spacing w:before="120" w:after="0"/>
              <w:rPr>
                <w:lang w:eastAsia="ko-KR"/>
              </w:rPr>
            </w:pPr>
            <w:r>
              <w:rPr>
                <w:lang w:eastAsia="ko-KR"/>
              </w:rPr>
              <w:t>Service type, RRC measurement ID</w:t>
            </w:r>
          </w:p>
        </w:tc>
        <w:tc>
          <w:tcPr>
            <w:tcW w:w="6370" w:type="dxa"/>
          </w:tcPr>
          <w:p w:rsidR="00586124" w:rsidRDefault="00586124">
            <w:pPr>
              <w:spacing w:before="120" w:after="0"/>
              <w:rPr>
                <w:lang w:eastAsia="ko-KR"/>
              </w:rPr>
            </w:pPr>
          </w:p>
        </w:tc>
      </w:tr>
      <w:tr w:rsidR="00586124">
        <w:tc>
          <w:tcPr>
            <w:tcW w:w="1954"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305" w:type="dxa"/>
          </w:tcPr>
          <w:p w:rsidR="00586124" w:rsidRDefault="00B26898">
            <w:pPr>
              <w:spacing w:before="120" w:after="0"/>
            </w:pPr>
            <w:r>
              <w:t xml:space="preserve">At least </w:t>
            </w:r>
          </w:p>
          <w:p w:rsidR="00586124" w:rsidRDefault="00B26898">
            <w:pPr>
              <w:spacing w:before="120" w:after="0"/>
            </w:pPr>
            <w:r>
              <w:t>(1) Service type</w:t>
            </w:r>
          </w:p>
          <w:p w:rsidR="00586124" w:rsidRDefault="00B26898">
            <w:pPr>
              <w:spacing w:before="120" w:after="0"/>
              <w:rPr>
                <w:lang w:eastAsia="ko-KR"/>
              </w:rPr>
            </w:pPr>
            <w:r>
              <w:t>(2) RRC level ID</w:t>
            </w:r>
          </w:p>
        </w:tc>
        <w:tc>
          <w:tcPr>
            <w:tcW w:w="6370" w:type="dxa"/>
          </w:tcPr>
          <w:p w:rsidR="00586124" w:rsidRDefault="00B26898">
            <w:pPr>
              <w:spacing w:before="120" w:after="0"/>
              <w:rPr>
                <w:lang w:eastAsia="ko-KR"/>
              </w:rPr>
            </w:pPr>
            <w:r>
              <w:rPr>
                <w:rFonts w:eastAsiaTheme="minorEastAsia"/>
                <w:lang w:eastAsia="zh-CN"/>
              </w:rPr>
              <w:t>Others parameters may be included according to other WGs.</w:t>
            </w:r>
          </w:p>
        </w:tc>
      </w:tr>
      <w:tr w:rsidR="00586124">
        <w:tc>
          <w:tcPr>
            <w:tcW w:w="1954"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305" w:type="dxa"/>
          </w:tcPr>
          <w:p w:rsidR="00586124" w:rsidRDefault="00B26898">
            <w:pPr>
              <w:spacing w:before="120" w:after="0"/>
            </w:pPr>
            <w:r>
              <w:t>Service type</w:t>
            </w:r>
          </w:p>
        </w:tc>
        <w:tc>
          <w:tcPr>
            <w:tcW w:w="6370" w:type="dxa"/>
          </w:tcPr>
          <w:p w:rsidR="00586124" w:rsidRDefault="00B26898">
            <w:pPr>
              <w:spacing w:before="120" w:after="0"/>
              <w:rPr>
                <w:rFonts w:eastAsiaTheme="minorEastAsia"/>
                <w:lang w:eastAsia="zh-CN"/>
              </w:rPr>
            </w:pPr>
            <w:r>
              <w:rPr>
                <w:rFonts w:eastAsiaTheme="minorEastAsia"/>
                <w:lang w:eastAsia="zh-CN"/>
              </w:rPr>
              <w:t>Similar to LTE</w:t>
            </w:r>
          </w:p>
        </w:tc>
      </w:tr>
      <w:tr w:rsidR="00586124">
        <w:tc>
          <w:tcPr>
            <w:tcW w:w="1954"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305" w:type="dxa"/>
          </w:tcPr>
          <w:p w:rsidR="00586124" w:rsidRDefault="00B26898">
            <w:pPr>
              <w:spacing w:before="120" w:after="0"/>
              <w:rPr>
                <w:lang w:val="en-US"/>
              </w:rPr>
            </w:pPr>
            <w:r>
              <w:rPr>
                <w:lang w:val="en-US"/>
              </w:rPr>
              <w:t xml:space="preserve">Service </w:t>
            </w:r>
            <w:r>
              <w:rPr>
                <w:lang w:val="en-US"/>
              </w:rPr>
              <w:t>type,</w:t>
            </w:r>
          </w:p>
          <w:p w:rsidR="00586124" w:rsidRDefault="00B26898">
            <w:pPr>
              <w:spacing w:before="120" w:after="0"/>
              <w:rPr>
                <w:lang w:val="en-US"/>
              </w:rPr>
            </w:pPr>
            <w:proofErr w:type="spellStart"/>
            <w:r>
              <w:rPr>
                <w:lang w:val="en-US"/>
              </w:rPr>
              <w:t>QoE</w:t>
            </w:r>
            <w:proofErr w:type="spellEnd"/>
            <w:r>
              <w:rPr>
                <w:lang w:val="en-US"/>
              </w:rPr>
              <w:t xml:space="preserve"> reference ID,</w:t>
            </w:r>
          </w:p>
          <w:p w:rsidR="00586124" w:rsidRDefault="00B26898">
            <w:pPr>
              <w:spacing w:before="120" w:after="0"/>
              <w:rPr>
                <w:lang w:val="en-US"/>
              </w:rPr>
            </w:pPr>
            <w:proofErr w:type="spellStart"/>
            <w:r>
              <w:rPr>
                <w:lang w:val="en-US"/>
              </w:rPr>
              <w:t>QoE</w:t>
            </w:r>
            <w:proofErr w:type="spellEnd"/>
            <w:r>
              <w:rPr>
                <w:lang w:val="en-US"/>
              </w:rPr>
              <w:t xml:space="preserve"> configuration container</w:t>
            </w:r>
          </w:p>
        </w:tc>
        <w:tc>
          <w:tcPr>
            <w:tcW w:w="6370" w:type="dxa"/>
          </w:tcPr>
          <w:p w:rsidR="00586124" w:rsidRDefault="00586124">
            <w:pPr>
              <w:spacing w:before="120" w:after="0"/>
              <w:rPr>
                <w:rFonts w:eastAsiaTheme="minorEastAsia"/>
                <w:lang w:eastAsia="zh-CN"/>
              </w:rPr>
            </w:pPr>
          </w:p>
        </w:tc>
      </w:tr>
      <w:tr w:rsidR="00357298" w:rsidTr="00357298">
        <w:tc>
          <w:tcPr>
            <w:tcW w:w="1954"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305" w:type="dxa"/>
          </w:tcPr>
          <w:p w:rsidR="00357298" w:rsidRPr="00B93F69" w:rsidRDefault="00357298" w:rsidP="00C51C98">
            <w:pPr>
              <w:spacing w:before="120" w:after="0"/>
              <w:rPr>
                <w:rFonts w:eastAsiaTheme="minorEastAsia" w:hint="eastAsia"/>
                <w:lang w:eastAsia="zh-CN"/>
              </w:rPr>
            </w:pPr>
            <w:r>
              <w:t xml:space="preserve">At least </w:t>
            </w:r>
            <w:r>
              <w:rPr>
                <w:rFonts w:eastAsiaTheme="minorEastAsia" w:hint="eastAsia"/>
                <w:lang w:eastAsia="zh-CN"/>
              </w:rPr>
              <w:t xml:space="preserve"> </w:t>
            </w:r>
            <w:r>
              <w:t>Service type</w:t>
            </w:r>
            <w:r>
              <w:rPr>
                <w:rFonts w:eastAsiaTheme="minorEastAsia" w:hint="eastAsia"/>
                <w:lang w:eastAsia="zh-CN"/>
              </w:rPr>
              <w:t xml:space="preserve"> , one </w:t>
            </w:r>
            <w:r>
              <w:t>ID</w:t>
            </w:r>
            <w:r>
              <w:rPr>
                <w:rFonts w:eastAsiaTheme="minorEastAsia" w:hint="eastAsia"/>
                <w:lang w:eastAsia="zh-CN"/>
              </w:rPr>
              <w:t>(</w:t>
            </w:r>
            <w:r>
              <w:rPr>
                <w:rFonts w:eastAsiaTheme="minorEastAsia"/>
                <w:lang w:eastAsia="zh-CN"/>
              </w:rPr>
              <w:t>reference</w:t>
            </w:r>
            <w:r>
              <w:rPr>
                <w:rFonts w:eastAsiaTheme="minorEastAsia" w:hint="eastAsia"/>
                <w:lang w:eastAsia="zh-CN"/>
              </w:rPr>
              <w:t xml:space="preserve"> ID or any other ID, Pause/Resume indication </w:t>
            </w:r>
          </w:p>
        </w:tc>
        <w:tc>
          <w:tcPr>
            <w:tcW w:w="6370" w:type="dxa"/>
          </w:tcPr>
          <w:p w:rsidR="00357298" w:rsidRPr="00B93F69" w:rsidRDefault="00357298" w:rsidP="00C51C98">
            <w:pPr>
              <w:spacing w:before="120" w:after="0"/>
              <w:rPr>
                <w:rFonts w:eastAsiaTheme="minorEastAsia"/>
                <w:lang w:eastAsia="zh-CN"/>
              </w:rPr>
            </w:pPr>
            <w:r>
              <w:rPr>
                <w:rFonts w:eastAsiaTheme="minorEastAsia" w:hint="eastAsia"/>
                <w:lang w:eastAsia="zh-CN"/>
              </w:rPr>
              <w:t xml:space="preserve">If any other parameter is included depends on </w:t>
            </w:r>
            <w:r>
              <w:rPr>
                <w:rFonts w:eastAsiaTheme="minorEastAsia"/>
                <w:lang w:eastAsia="zh-CN"/>
              </w:rPr>
              <w:t>the</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output of </w:t>
            </w:r>
            <w:r>
              <w:rPr>
                <w:rFonts w:eastAsiaTheme="minorEastAsia"/>
                <w:lang w:eastAsia="zh-CN"/>
              </w:rPr>
              <w:t>the</w:t>
            </w:r>
            <w:r>
              <w:rPr>
                <w:rFonts w:eastAsiaTheme="minorEastAsia" w:hint="eastAsia"/>
                <w:lang w:eastAsia="zh-CN"/>
              </w:rPr>
              <w:t xml:space="preserve"> pause/</w:t>
            </w:r>
            <w:r>
              <w:rPr>
                <w:rFonts w:eastAsiaTheme="minorEastAsia"/>
                <w:lang w:eastAsia="zh-CN"/>
              </w:rPr>
              <w:t>resume</w:t>
            </w:r>
            <w:r>
              <w:rPr>
                <w:rFonts w:eastAsiaTheme="minorEastAsia" w:hint="eastAsia"/>
                <w:lang w:eastAsia="zh-CN"/>
              </w:rPr>
              <w:t xml:space="preserve">, RAN visible </w:t>
            </w:r>
            <w:proofErr w:type="spellStart"/>
            <w:r>
              <w:rPr>
                <w:rFonts w:eastAsiaTheme="minorEastAsia" w:hint="eastAsia"/>
                <w:lang w:eastAsia="zh-CN"/>
              </w:rPr>
              <w:t>QoE</w:t>
            </w:r>
            <w:proofErr w:type="spellEnd"/>
            <w:r>
              <w:rPr>
                <w:rFonts w:eastAsiaTheme="minorEastAsia" w:hint="eastAsia"/>
                <w:lang w:eastAsia="zh-CN"/>
              </w:rPr>
              <w:t xml:space="preserve"> discussion, Area scope handling. </w:t>
            </w:r>
            <w:r>
              <w:rPr>
                <w:rFonts w:eastAsiaTheme="minorEastAsia"/>
                <w:lang w:eastAsia="zh-CN"/>
              </w:rPr>
              <w:t>E</w:t>
            </w:r>
            <w:r>
              <w:rPr>
                <w:rFonts w:eastAsiaTheme="minorEastAsia" w:hint="eastAsia"/>
                <w:lang w:eastAsia="zh-CN"/>
              </w:rPr>
              <w:t>tc.</w:t>
            </w:r>
          </w:p>
        </w:tc>
      </w:tr>
    </w:tbl>
    <w:p w:rsidR="00586124" w:rsidRDefault="00B26898">
      <w:pPr>
        <w:spacing w:before="120" w:after="0"/>
        <w:rPr>
          <w:b/>
        </w:rPr>
      </w:pPr>
      <w:r>
        <w:rPr>
          <w:b/>
        </w:rPr>
        <w:lastRenderedPageBreak/>
        <w:t xml:space="preserve">Question 7: Do companies think what parameters should be included in MeasReportAppLayer message for each </w:t>
      </w:r>
      <w:proofErr w:type="spellStart"/>
      <w:r>
        <w:rPr>
          <w:b/>
        </w:rPr>
        <w:t>QoE</w:t>
      </w:r>
      <w:proofErr w:type="spellEnd"/>
      <w:r>
        <w:rPr>
          <w:b/>
        </w:rPr>
        <w:t xml:space="preserve"> report? </w:t>
      </w:r>
    </w:p>
    <w:tbl>
      <w:tblPr>
        <w:tblStyle w:val="af"/>
        <w:tblW w:w="0" w:type="auto"/>
        <w:tblLook w:val="04A0" w:firstRow="1" w:lastRow="0" w:firstColumn="1" w:lastColumn="0" w:noHBand="0" w:noVBand="1"/>
      </w:tblPr>
      <w:tblGrid>
        <w:gridCol w:w="1956"/>
        <w:gridCol w:w="1294"/>
        <w:gridCol w:w="6379"/>
      </w:tblGrid>
      <w:tr w:rsidR="00586124">
        <w:tc>
          <w:tcPr>
            <w:tcW w:w="1956" w:type="dxa"/>
          </w:tcPr>
          <w:p w:rsidR="00586124" w:rsidRDefault="00B26898">
            <w:pPr>
              <w:spacing w:before="120" w:after="0"/>
              <w:jc w:val="center"/>
              <w:rPr>
                <w:b/>
              </w:rPr>
            </w:pPr>
            <w:r>
              <w:rPr>
                <w:b/>
              </w:rPr>
              <w:t>Company</w:t>
            </w:r>
          </w:p>
        </w:tc>
        <w:tc>
          <w:tcPr>
            <w:tcW w:w="1294" w:type="dxa"/>
          </w:tcPr>
          <w:p w:rsidR="00586124" w:rsidRDefault="00B26898">
            <w:pPr>
              <w:spacing w:before="120" w:after="0"/>
              <w:jc w:val="center"/>
              <w:rPr>
                <w:b/>
              </w:rPr>
            </w:pPr>
            <w:r>
              <w:rPr>
                <w:b/>
              </w:rPr>
              <w:t>Parameters</w:t>
            </w:r>
          </w:p>
        </w:tc>
        <w:tc>
          <w:tcPr>
            <w:tcW w:w="6379" w:type="dxa"/>
          </w:tcPr>
          <w:p w:rsidR="00586124" w:rsidRDefault="00B26898">
            <w:pPr>
              <w:spacing w:before="120" w:after="0"/>
              <w:jc w:val="center"/>
              <w:rPr>
                <w:b/>
              </w:rPr>
            </w:pPr>
            <w:r>
              <w:rPr>
                <w:b/>
              </w:rPr>
              <w:t>Additional explanations</w:t>
            </w:r>
          </w:p>
        </w:tc>
      </w:tr>
      <w:tr w:rsidR="00586124">
        <w:tc>
          <w:tcPr>
            <w:tcW w:w="1956"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294" w:type="dxa"/>
          </w:tcPr>
          <w:p w:rsidR="00586124" w:rsidRDefault="00B26898">
            <w:pPr>
              <w:spacing w:before="120" w:after="0"/>
              <w:rPr>
                <w:rFonts w:eastAsiaTheme="minorEastAsia"/>
                <w:lang w:eastAsia="zh-CN"/>
              </w:rPr>
            </w:pPr>
            <w:r>
              <w:rPr>
                <w:rFonts w:eastAsiaTheme="minorEastAsia" w:hint="eastAsia"/>
                <w:lang w:eastAsia="zh-CN"/>
              </w:rPr>
              <w:t xml:space="preserve">At least </w:t>
            </w:r>
            <w:proofErr w:type="spellStart"/>
            <w:r>
              <w:rPr>
                <w:rFonts w:eastAsiaTheme="minorEastAsia" w:hint="eastAsia"/>
                <w:lang w:eastAsia="zh-CN"/>
              </w:rPr>
              <w:t>QoE</w:t>
            </w:r>
            <w:proofErr w:type="spellEnd"/>
            <w:r>
              <w:rPr>
                <w:rFonts w:eastAsiaTheme="minorEastAsia" w:hint="eastAsia"/>
                <w:lang w:eastAsia="zh-CN"/>
              </w:rPr>
              <w:t xml:space="preserve"> ref/RRC level ID</w:t>
            </w:r>
          </w:p>
        </w:tc>
        <w:tc>
          <w:tcPr>
            <w:tcW w:w="6379" w:type="dxa"/>
          </w:tcPr>
          <w:p w:rsidR="00586124" w:rsidRDefault="00586124">
            <w:pPr>
              <w:spacing w:before="120" w:after="0"/>
            </w:pPr>
          </w:p>
        </w:tc>
      </w:tr>
      <w:tr w:rsidR="00586124">
        <w:tc>
          <w:tcPr>
            <w:tcW w:w="1956" w:type="dxa"/>
          </w:tcPr>
          <w:p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94" w:type="dxa"/>
          </w:tcPr>
          <w:p w:rsidR="00586124" w:rsidRDefault="00B26898">
            <w:pPr>
              <w:spacing w:before="120" w:after="0"/>
              <w:rPr>
                <w:rFonts w:eastAsiaTheme="minorEastAsia"/>
                <w:lang w:eastAsia="zh-CN"/>
              </w:rPr>
            </w:pPr>
            <w:r>
              <w:rPr>
                <w:rFonts w:eastAsiaTheme="minorEastAsia"/>
                <w:lang w:eastAsia="zh-CN"/>
              </w:rPr>
              <w:t>RRC level ID</w:t>
            </w:r>
          </w:p>
        </w:tc>
        <w:tc>
          <w:tcPr>
            <w:tcW w:w="6379" w:type="dxa"/>
          </w:tcPr>
          <w:p w:rsidR="00586124" w:rsidRDefault="00B26898">
            <w:pPr>
              <w:spacing w:before="120" w:after="0"/>
              <w:rPr>
                <w:rFonts w:eastAsiaTheme="minorEastAsia"/>
                <w:lang w:eastAsia="zh-CN"/>
              </w:rPr>
            </w:pPr>
            <w:r>
              <w:rPr>
                <w:rFonts w:eastAsiaTheme="minorEastAsia"/>
                <w:lang w:eastAsia="zh-CN"/>
              </w:rPr>
              <w:t xml:space="preserve">RRC level ID (or Local ID) is sufficient for the gNB to identify which </w:t>
            </w:r>
            <w:proofErr w:type="spellStart"/>
            <w:r>
              <w:rPr>
                <w:rFonts w:eastAsiaTheme="minorEastAsia"/>
                <w:lang w:eastAsia="zh-CN"/>
              </w:rPr>
              <w:t>QoE</w:t>
            </w:r>
            <w:proofErr w:type="spellEnd"/>
            <w:r>
              <w:rPr>
                <w:rFonts w:eastAsiaTheme="minorEastAsia"/>
                <w:lang w:eastAsia="zh-CN"/>
              </w:rPr>
              <w:t xml:space="preserve"> configuration the report refers to and to identify other parameters, e.g. service type or </w:t>
            </w:r>
            <w:proofErr w:type="spellStart"/>
            <w:r>
              <w:rPr>
                <w:rFonts w:eastAsiaTheme="minorEastAsia"/>
                <w:lang w:eastAsia="zh-CN"/>
              </w:rPr>
              <w:t>QoE</w:t>
            </w:r>
            <w:proofErr w:type="spellEnd"/>
            <w:r>
              <w:rPr>
                <w:rFonts w:eastAsiaTheme="minorEastAsia"/>
                <w:lang w:eastAsia="zh-CN"/>
              </w:rPr>
              <w:t xml:space="preserve"> reference ID. </w:t>
            </w:r>
          </w:p>
        </w:tc>
      </w:tr>
      <w:tr w:rsidR="00586124">
        <w:tc>
          <w:tcPr>
            <w:tcW w:w="1956" w:type="dxa"/>
          </w:tcPr>
          <w:p w:rsidR="00586124" w:rsidRDefault="00B26898">
            <w:pPr>
              <w:spacing w:before="120" w:after="0"/>
            </w:pPr>
            <w:r>
              <w:t>Qualcomm</w:t>
            </w:r>
          </w:p>
        </w:tc>
        <w:tc>
          <w:tcPr>
            <w:tcW w:w="1294" w:type="dxa"/>
          </w:tcPr>
          <w:p w:rsidR="00586124" w:rsidRDefault="00B26898">
            <w:pPr>
              <w:spacing w:before="120" w:after="0"/>
            </w:pPr>
            <w:r>
              <w:rPr>
                <w:rFonts w:eastAsiaTheme="minorEastAsia"/>
                <w:lang w:eastAsia="zh-CN"/>
              </w:rPr>
              <w:t>RRC level ID</w:t>
            </w:r>
          </w:p>
        </w:tc>
        <w:tc>
          <w:tcPr>
            <w:tcW w:w="6379" w:type="dxa"/>
          </w:tcPr>
          <w:p w:rsidR="00586124" w:rsidRDefault="00B26898">
            <w:pPr>
              <w:spacing w:before="120" w:after="0"/>
            </w:pPr>
            <w:r>
              <w:t>Agree with Huawei R</w:t>
            </w:r>
            <w:r>
              <w:t>RC level ID is enough, other parameters can be linked with RRC level ID when configuration.</w:t>
            </w:r>
          </w:p>
        </w:tc>
      </w:tr>
      <w:tr w:rsidR="00586124">
        <w:tc>
          <w:tcPr>
            <w:tcW w:w="1956" w:type="dxa"/>
          </w:tcPr>
          <w:p w:rsidR="00586124" w:rsidRDefault="00B26898">
            <w:pPr>
              <w:spacing w:before="120" w:after="0"/>
            </w:pPr>
            <w:r>
              <w:t>Ericsson</w:t>
            </w:r>
          </w:p>
        </w:tc>
        <w:tc>
          <w:tcPr>
            <w:tcW w:w="1294" w:type="dxa"/>
          </w:tcPr>
          <w:p w:rsidR="00586124" w:rsidRDefault="00B26898">
            <w:pPr>
              <w:spacing w:before="120" w:after="0"/>
            </w:pPr>
            <w:r>
              <w:t xml:space="preserve">At least </w:t>
            </w:r>
            <w:proofErr w:type="spellStart"/>
            <w:r>
              <w:t>QoE</w:t>
            </w:r>
            <w:proofErr w:type="spellEnd"/>
            <w:r>
              <w:t xml:space="preserve"> ref or RRC level ID, QMC report container</w:t>
            </w:r>
          </w:p>
        </w:tc>
        <w:tc>
          <w:tcPr>
            <w:tcW w:w="6379" w:type="dxa"/>
          </w:tcPr>
          <w:p w:rsidR="00586124" w:rsidRDefault="00586124">
            <w:pPr>
              <w:spacing w:before="120" w:after="0"/>
            </w:pPr>
          </w:p>
        </w:tc>
      </w:tr>
      <w:tr w:rsidR="00586124">
        <w:tc>
          <w:tcPr>
            <w:tcW w:w="1956" w:type="dxa"/>
          </w:tcPr>
          <w:p w:rsidR="00586124" w:rsidRDefault="00B26898">
            <w:pPr>
              <w:spacing w:before="120" w:after="0"/>
            </w:pPr>
            <w:r>
              <w:t>Apple</w:t>
            </w:r>
          </w:p>
        </w:tc>
        <w:tc>
          <w:tcPr>
            <w:tcW w:w="1294" w:type="dxa"/>
          </w:tcPr>
          <w:p w:rsidR="00586124" w:rsidRDefault="00B26898">
            <w:pPr>
              <w:spacing w:before="120" w:after="0"/>
            </w:pPr>
            <w:r>
              <w:t>Same ID as used in configuration</w:t>
            </w:r>
          </w:p>
        </w:tc>
        <w:tc>
          <w:tcPr>
            <w:tcW w:w="6379" w:type="dxa"/>
          </w:tcPr>
          <w:p w:rsidR="00586124" w:rsidRDefault="00586124">
            <w:pPr>
              <w:spacing w:before="120" w:after="0"/>
            </w:pPr>
          </w:p>
        </w:tc>
      </w:tr>
      <w:tr w:rsidR="00586124">
        <w:tc>
          <w:tcPr>
            <w:tcW w:w="1956" w:type="dxa"/>
          </w:tcPr>
          <w:p w:rsidR="00586124" w:rsidRDefault="00B26898">
            <w:pPr>
              <w:spacing w:before="120" w:after="0"/>
            </w:pPr>
            <w:r>
              <w:rPr>
                <w:rFonts w:hint="eastAsia"/>
                <w:lang w:eastAsia="ko-KR"/>
              </w:rPr>
              <w:t>Samsung</w:t>
            </w:r>
          </w:p>
        </w:tc>
        <w:tc>
          <w:tcPr>
            <w:tcW w:w="1294" w:type="dxa"/>
          </w:tcPr>
          <w:p w:rsidR="00586124" w:rsidRDefault="00586124">
            <w:pPr>
              <w:spacing w:before="120" w:after="0"/>
            </w:pPr>
          </w:p>
        </w:tc>
        <w:tc>
          <w:tcPr>
            <w:tcW w:w="6379" w:type="dxa"/>
          </w:tcPr>
          <w:p w:rsidR="00586124" w:rsidRDefault="00B26898">
            <w:pPr>
              <w:spacing w:before="120" w:after="0"/>
              <w:rPr>
                <w:lang w:eastAsia="ko-KR"/>
              </w:rPr>
            </w:pPr>
            <w:r>
              <w:rPr>
                <w:rFonts w:hint="eastAsia"/>
                <w:lang w:eastAsia="ko-KR"/>
              </w:rPr>
              <w:t xml:space="preserve">We assume multiple </w:t>
            </w:r>
            <w:proofErr w:type="spellStart"/>
            <w:r>
              <w:rPr>
                <w:rFonts w:hint="eastAsia"/>
                <w:lang w:eastAsia="ko-KR"/>
              </w:rPr>
              <w:t>QoE</w:t>
            </w:r>
            <w:proofErr w:type="spellEnd"/>
            <w:r>
              <w:rPr>
                <w:rFonts w:hint="eastAsia"/>
                <w:lang w:eastAsia="ko-KR"/>
              </w:rPr>
              <w:t xml:space="preserve"> </w:t>
            </w:r>
            <w:r>
              <w:rPr>
                <w:lang w:eastAsia="ko-KR"/>
              </w:rPr>
              <w:t>reports as a list.</w:t>
            </w:r>
            <w:r>
              <w:rPr>
                <w:rFonts w:hint="eastAsia"/>
                <w:lang w:eastAsia="ko-KR"/>
              </w:rPr>
              <w:t xml:space="preserve"> Per </w:t>
            </w:r>
            <w:proofErr w:type="spellStart"/>
            <w:r>
              <w:rPr>
                <w:rFonts w:hint="eastAsia"/>
                <w:lang w:eastAsia="ko-KR"/>
              </w:rPr>
              <w:t>QoE</w:t>
            </w:r>
            <w:proofErr w:type="spellEnd"/>
            <w:r>
              <w:rPr>
                <w:rFonts w:hint="eastAsia"/>
                <w:lang w:eastAsia="ko-KR"/>
              </w:rPr>
              <w:t xml:space="preserve"> </w:t>
            </w:r>
            <w:r>
              <w:rPr>
                <w:lang w:eastAsia="ko-KR"/>
              </w:rPr>
              <w:t>report</w:t>
            </w:r>
            <w:r>
              <w:rPr>
                <w:rFonts w:hint="eastAsia"/>
                <w:lang w:eastAsia="ko-KR"/>
              </w:rPr>
              <w:t xml:space="preserve">, </w:t>
            </w:r>
            <w:r>
              <w:rPr>
                <w:lang w:eastAsia="ko-KR"/>
              </w:rPr>
              <w:t>the followings should be included.</w:t>
            </w:r>
          </w:p>
          <w:p w:rsidR="00586124" w:rsidRDefault="00B26898">
            <w:pPr>
              <w:spacing w:before="120" w:after="0"/>
              <w:rPr>
                <w:lang w:eastAsia="ko-KR"/>
              </w:rPr>
            </w:pPr>
            <w:r>
              <w:rPr>
                <w:lang w:eastAsia="ko-KR"/>
              </w:rPr>
              <w:t xml:space="preserve">1) </w:t>
            </w:r>
            <w:r>
              <w:rPr>
                <w:rFonts w:hint="eastAsia"/>
                <w:lang w:eastAsia="ko-KR"/>
              </w:rPr>
              <w:t>Service</w:t>
            </w:r>
            <w:r>
              <w:rPr>
                <w:lang w:eastAsia="ko-KR"/>
              </w:rPr>
              <w:t xml:space="preserve"> </w:t>
            </w:r>
            <w:r>
              <w:rPr>
                <w:rFonts w:hint="eastAsia"/>
                <w:lang w:eastAsia="ko-KR"/>
              </w:rPr>
              <w:t>type</w:t>
            </w:r>
          </w:p>
          <w:p w:rsidR="00586124" w:rsidRDefault="00B26898">
            <w:pPr>
              <w:spacing w:before="120" w:after="0"/>
              <w:rPr>
                <w:lang w:eastAsia="ko-KR"/>
              </w:rPr>
            </w:pPr>
            <w:r>
              <w:rPr>
                <w:lang w:eastAsia="ko-KR"/>
              </w:rPr>
              <w:t>2) App layer report</w:t>
            </w:r>
          </w:p>
          <w:p w:rsidR="00586124" w:rsidRDefault="00B26898">
            <w:pPr>
              <w:spacing w:before="120" w:after="0"/>
              <w:rPr>
                <w:lang w:eastAsia="ko-KR"/>
              </w:rPr>
            </w:pPr>
            <w:r>
              <w:rPr>
                <w:lang w:eastAsia="ko-KR"/>
              </w:rPr>
              <w:t>3) RRC level ID</w:t>
            </w:r>
          </w:p>
          <w:p w:rsidR="00586124" w:rsidRDefault="00586124">
            <w:pPr>
              <w:spacing w:before="120" w:after="0"/>
            </w:pPr>
          </w:p>
        </w:tc>
      </w:tr>
      <w:tr w:rsidR="00586124">
        <w:tc>
          <w:tcPr>
            <w:tcW w:w="1956" w:type="dxa"/>
          </w:tcPr>
          <w:p w:rsidR="00586124" w:rsidRDefault="00B26898">
            <w:pPr>
              <w:spacing w:before="120" w:after="0"/>
              <w:rPr>
                <w:lang w:eastAsia="ko-KR"/>
              </w:rPr>
            </w:pPr>
            <w:r>
              <w:rPr>
                <w:rFonts w:hint="eastAsia"/>
                <w:lang w:eastAsia="ko-KR"/>
              </w:rPr>
              <w:t>LGE</w:t>
            </w:r>
          </w:p>
        </w:tc>
        <w:tc>
          <w:tcPr>
            <w:tcW w:w="1294" w:type="dxa"/>
          </w:tcPr>
          <w:p w:rsidR="00586124" w:rsidRDefault="00B26898">
            <w:pPr>
              <w:spacing w:before="120" w:after="0"/>
            </w:pPr>
            <w:r>
              <w:rPr>
                <w:lang w:eastAsia="ko-KR"/>
              </w:rPr>
              <w:t>RRC level ID</w:t>
            </w:r>
          </w:p>
        </w:tc>
        <w:tc>
          <w:tcPr>
            <w:tcW w:w="6379" w:type="dxa"/>
          </w:tcPr>
          <w:p w:rsidR="00586124" w:rsidRDefault="00586124">
            <w:pPr>
              <w:spacing w:before="120" w:after="0"/>
              <w:rPr>
                <w:lang w:eastAsia="ko-KR"/>
              </w:rPr>
            </w:pPr>
          </w:p>
        </w:tc>
      </w:tr>
      <w:tr w:rsidR="00586124">
        <w:tc>
          <w:tcPr>
            <w:tcW w:w="1956" w:type="dxa"/>
          </w:tcPr>
          <w:p w:rsidR="00586124" w:rsidRDefault="00B26898">
            <w:pPr>
              <w:spacing w:before="120" w:after="0"/>
              <w:rPr>
                <w:lang w:eastAsia="ko-KR"/>
              </w:rPr>
            </w:pPr>
            <w:r>
              <w:rPr>
                <w:lang w:eastAsia="ko-KR"/>
              </w:rPr>
              <w:t>Lenovo</w:t>
            </w:r>
          </w:p>
        </w:tc>
        <w:tc>
          <w:tcPr>
            <w:tcW w:w="1294" w:type="dxa"/>
          </w:tcPr>
          <w:p w:rsidR="00586124" w:rsidRDefault="00B26898">
            <w:pPr>
              <w:spacing w:before="120" w:after="0"/>
              <w:rPr>
                <w:lang w:eastAsia="ko-KR"/>
              </w:rPr>
            </w:pPr>
            <w:r>
              <w:rPr>
                <w:lang w:eastAsia="ko-KR"/>
              </w:rPr>
              <w:t>Service type, RRC measurement ID</w:t>
            </w:r>
          </w:p>
        </w:tc>
        <w:tc>
          <w:tcPr>
            <w:tcW w:w="6379" w:type="dxa"/>
          </w:tcPr>
          <w:p w:rsidR="00586124" w:rsidRDefault="00B26898">
            <w:pPr>
              <w:spacing w:before="120" w:after="0"/>
              <w:rPr>
                <w:lang w:eastAsia="ko-KR"/>
              </w:rPr>
            </w:pPr>
            <w:r>
              <w:rPr>
                <w:lang w:eastAsia="ko-KR"/>
              </w:rPr>
              <w:t xml:space="preserve">Same as in LTE we assume only one </w:t>
            </w:r>
            <w:proofErr w:type="spellStart"/>
            <w:r>
              <w:rPr>
                <w:lang w:eastAsia="ko-KR"/>
              </w:rPr>
              <w:t>QoE</w:t>
            </w:r>
            <w:proofErr w:type="spellEnd"/>
            <w:r>
              <w:rPr>
                <w:lang w:eastAsia="ko-KR"/>
              </w:rPr>
              <w:t xml:space="preserve"> report per MeasReportAppLayer message.</w:t>
            </w:r>
          </w:p>
        </w:tc>
      </w:tr>
      <w:tr w:rsidR="00586124">
        <w:tc>
          <w:tcPr>
            <w:tcW w:w="1956"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294" w:type="dxa"/>
          </w:tcPr>
          <w:p w:rsidR="00586124" w:rsidRDefault="00B26898">
            <w:pPr>
              <w:spacing w:before="120" w:after="0"/>
              <w:rPr>
                <w:lang w:eastAsia="ko-KR"/>
              </w:rPr>
            </w:pPr>
            <w:r>
              <w:rPr>
                <w:rFonts w:eastAsiaTheme="minorEastAsia" w:hint="eastAsia"/>
                <w:lang w:eastAsia="zh-CN"/>
              </w:rPr>
              <w:t xml:space="preserve">At least </w:t>
            </w:r>
            <w:proofErr w:type="spellStart"/>
            <w:r>
              <w:rPr>
                <w:rFonts w:eastAsiaTheme="minorEastAsia" w:hint="eastAsia"/>
                <w:lang w:eastAsia="zh-CN"/>
              </w:rPr>
              <w:t>QoE</w:t>
            </w:r>
            <w:proofErr w:type="spellEnd"/>
            <w:r>
              <w:rPr>
                <w:rFonts w:eastAsiaTheme="minorEastAsia" w:hint="eastAsia"/>
                <w:lang w:eastAsia="zh-CN"/>
              </w:rPr>
              <w:t xml:space="preserve"> RRC level ID</w:t>
            </w:r>
          </w:p>
        </w:tc>
        <w:tc>
          <w:tcPr>
            <w:tcW w:w="6379" w:type="dxa"/>
          </w:tcPr>
          <w:p w:rsidR="00586124" w:rsidRDefault="00B26898">
            <w:pPr>
              <w:spacing w:before="120" w:after="0"/>
              <w:rPr>
                <w:lang w:eastAsia="ko-KR"/>
              </w:rPr>
            </w:pPr>
            <w:r>
              <w:rPr>
                <w:rFonts w:eastAsiaTheme="minorEastAsia"/>
                <w:lang w:eastAsia="zh-CN"/>
              </w:rPr>
              <w:t xml:space="preserve">As for </w:t>
            </w:r>
            <w:proofErr w:type="spellStart"/>
            <w:r>
              <w:rPr>
                <w:rFonts w:eastAsiaTheme="minorEastAsia"/>
                <w:lang w:eastAsia="zh-CN"/>
              </w:rPr>
              <w:t>QoE</w:t>
            </w:r>
            <w:proofErr w:type="spellEnd"/>
            <w:r>
              <w:rPr>
                <w:rFonts w:eastAsiaTheme="minorEastAsia"/>
                <w:lang w:eastAsia="zh-CN"/>
              </w:rPr>
              <w:t xml:space="preserve"> ref or RRC ID which can be included in MeasReportAppLayer message, it can be discusses online.</w:t>
            </w:r>
          </w:p>
        </w:tc>
      </w:tr>
      <w:tr w:rsidR="00586124">
        <w:tc>
          <w:tcPr>
            <w:tcW w:w="1956"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294" w:type="dxa"/>
          </w:tcPr>
          <w:p w:rsidR="00586124" w:rsidRDefault="00B26898">
            <w:pPr>
              <w:spacing w:before="120" w:after="0"/>
              <w:rPr>
                <w:rFonts w:eastAsiaTheme="minorEastAsia"/>
                <w:lang w:eastAsia="zh-CN"/>
              </w:rPr>
            </w:pPr>
            <w:r>
              <w:rPr>
                <w:rFonts w:eastAsiaTheme="minorEastAsia"/>
                <w:lang w:eastAsia="zh-CN"/>
              </w:rPr>
              <w:t>Service type</w:t>
            </w:r>
          </w:p>
        </w:tc>
        <w:tc>
          <w:tcPr>
            <w:tcW w:w="6379" w:type="dxa"/>
          </w:tcPr>
          <w:p w:rsidR="00586124" w:rsidRDefault="00586124">
            <w:pPr>
              <w:spacing w:before="120" w:after="0"/>
              <w:rPr>
                <w:rFonts w:eastAsiaTheme="minorEastAsia"/>
                <w:lang w:eastAsia="zh-CN"/>
              </w:rPr>
            </w:pPr>
          </w:p>
        </w:tc>
      </w:tr>
      <w:tr w:rsidR="00586124">
        <w:tc>
          <w:tcPr>
            <w:tcW w:w="1956"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294" w:type="dxa"/>
          </w:tcPr>
          <w:p w:rsidR="00586124" w:rsidRDefault="00B26898">
            <w:pPr>
              <w:spacing w:before="120" w:after="0"/>
              <w:rPr>
                <w:rFonts w:eastAsiaTheme="minorEastAsia"/>
                <w:lang w:val="en-US" w:eastAsia="zh-CN"/>
              </w:rPr>
            </w:pPr>
            <w:r>
              <w:rPr>
                <w:rFonts w:eastAsiaTheme="minorEastAsia"/>
                <w:lang w:val="en-US" w:eastAsia="zh-CN"/>
              </w:rPr>
              <w:t xml:space="preserve">At least </w:t>
            </w:r>
            <w:proofErr w:type="spellStart"/>
            <w:r>
              <w:rPr>
                <w:rFonts w:eastAsiaTheme="minorEastAsia"/>
                <w:lang w:val="en-US" w:eastAsia="zh-CN"/>
              </w:rPr>
              <w:t>QoE</w:t>
            </w:r>
            <w:proofErr w:type="spellEnd"/>
            <w:r>
              <w:rPr>
                <w:rFonts w:eastAsiaTheme="minorEastAsia"/>
                <w:lang w:val="en-US" w:eastAsia="zh-CN"/>
              </w:rPr>
              <w:t xml:space="preserve"> reference ID and </w:t>
            </w:r>
            <w:proofErr w:type="spellStart"/>
            <w:r>
              <w:rPr>
                <w:rFonts w:eastAsiaTheme="minorEastAsia"/>
                <w:lang w:val="en-US" w:eastAsia="zh-CN"/>
              </w:rPr>
              <w:t>QoE</w:t>
            </w:r>
            <w:proofErr w:type="spellEnd"/>
            <w:r>
              <w:rPr>
                <w:rFonts w:eastAsiaTheme="minorEastAsia"/>
                <w:lang w:val="en-US" w:eastAsia="zh-CN"/>
              </w:rPr>
              <w:t xml:space="preserve"> report container</w:t>
            </w:r>
          </w:p>
        </w:tc>
        <w:tc>
          <w:tcPr>
            <w:tcW w:w="6379" w:type="dxa"/>
          </w:tcPr>
          <w:p w:rsidR="00586124" w:rsidRDefault="00586124">
            <w:pPr>
              <w:spacing w:before="120" w:after="0"/>
              <w:rPr>
                <w:rFonts w:eastAsiaTheme="minorEastAsia"/>
                <w:lang w:eastAsia="zh-CN"/>
              </w:rPr>
            </w:pPr>
          </w:p>
        </w:tc>
      </w:tr>
      <w:tr w:rsidR="00357298" w:rsidTr="00357298">
        <w:tc>
          <w:tcPr>
            <w:tcW w:w="1956"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294" w:type="dxa"/>
          </w:tcPr>
          <w:p w:rsidR="00357298" w:rsidRDefault="00357298" w:rsidP="00C51C98">
            <w:pPr>
              <w:spacing w:before="120" w:after="0"/>
              <w:rPr>
                <w:rFonts w:eastAsiaTheme="minorEastAsia" w:hint="eastAsia"/>
                <w:lang w:eastAsia="zh-CN"/>
              </w:rPr>
            </w:pPr>
            <w:r w:rsidRPr="003D7CCC">
              <w:rPr>
                <w:rFonts w:eastAsiaTheme="minorEastAsia"/>
                <w:lang w:eastAsia="zh-CN"/>
              </w:rPr>
              <w:t>ID(reference ID or any other ID</w:t>
            </w:r>
            <w:r>
              <w:rPr>
                <w:rFonts w:eastAsiaTheme="minorEastAsia" w:hint="eastAsia"/>
                <w:lang w:eastAsia="zh-CN"/>
              </w:rPr>
              <w:t>,</w:t>
            </w:r>
          </w:p>
          <w:p w:rsidR="00357298" w:rsidRDefault="00357298" w:rsidP="00C51C98">
            <w:pPr>
              <w:spacing w:before="120" w:after="0"/>
              <w:rPr>
                <w:rFonts w:eastAsiaTheme="minorEastAsia"/>
                <w:lang w:eastAsia="zh-CN"/>
              </w:rPr>
            </w:pPr>
            <w:r>
              <w:rPr>
                <w:rFonts w:eastAsiaTheme="minorEastAsia" w:hint="eastAsia"/>
                <w:lang w:eastAsia="zh-CN"/>
              </w:rPr>
              <w:t xml:space="preserve">Session start indication </w:t>
            </w:r>
          </w:p>
        </w:tc>
        <w:tc>
          <w:tcPr>
            <w:tcW w:w="6379" w:type="dxa"/>
          </w:tcPr>
          <w:p w:rsidR="00357298" w:rsidRDefault="00357298" w:rsidP="00C51C98">
            <w:pPr>
              <w:spacing w:before="120" w:after="0"/>
              <w:rPr>
                <w:rFonts w:eastAsiaTheme="minorEastAsia" w:hint="eastAsia"/>
                <w:lang w:eastAsia="zh-CN"/>
              </w:rPr>
            </w:pPr>
            <w:r>
              <w:rPr>
                <w:rFonts w:eastAsiaTheme="minorEastAsia" w:hint="eastAsia"/>
                <w:lang w:eastAsia="zh-CN"/>
              </w:rPr>
              <w:t xml:space="preserve">The ID for </w:t>
            </w:r>
            <w:r>
              <w:rPr>
                <w:rFonts w:eastAsiaTheme="minorEastAsia"/>
                <w:lang w:eastAsia="zh-CN"/>
              </w:rPr>
              <w:t>the</w:t>
            </w:r>
            <w:r>
              <w:rPr>
                <w:rFonts w:eastAsiaTheme="minorEastAsia" w:hint="eastAsia"/>
                <w:lang w:eastAsia="zh-CN"/>
              </w:rPr>
              <w:t xml:space="preserve"> report handling should be included.</w:t>
            </w:r>
          </w:p>
          <w:p w:rsidR="00357298" w:rsidRDefault="00357298" w:rsidP="00C51C98">
            <w:pPr>
              <w:spacing w:before="120" w:after="0"/>
              <w:rPr>
                <w:rFonts w:eastAsiaTheme="minorEastAsia"/>
                <w:lang w:eastAsia="zh-CN"/>
              </w:rPr>
            </w:pPr>
            <w:r>
              <w:rPr>
                <w:rFonts w:eastAsiaTheme="minorEastAsia" w:hint="eastAsia"/>
                <w:lang w:eastAsia="zh-CN"/>
              </w:rPr>
              <w:t xml:space="preserve">As specified in 28.405. </w:t>
            </w:r>
            <w:r w:rsidRPr="003D7CCC">
              <w:rPr>
                <w:rFonts w:eastAsiaTheme="minorEastAsia"/>
                <w:lang w:eastAsia="zh-CN"/>
              </w:rPr>
              <w:t>When the application in the service Type starts, the QMC is initiated. The application layer sends a recording session indication that indicates that a session is started to the AS layer. The UE sends the message MeasReportAppLayer including the recording session indication to the RAN node. And then RAN node sends a notification including the recording session indication to the network.</w:t>
            </w:r>
          </w:p>
        </w:tc>
      </w:tr>
    </w:tbl>
    <w:p w:rsidR="00586124" w:rsidRDefault="00B26898">
      <w:pPr>
        <w:pStyle w:val="a8"/>
        <w:rPr>
          <w:rFonts w:ascii="Times New Roman" w:eastAsia="Malgun Gothic" w:hAnsi="Times New Roman"/>
          <w:sz w:val="24"/>
          <w:szCs w:val="20"/>
          <w:u w:val="single"/>
          <w:lang w:eastAsia="en-US"/>
        </w:rPr>
      </w:pPr>
      <w:r>
        <w:rPr>
          <w:rFonts w:ascii="Times New Roman" w:eastAsia="Malgun Gothic" w:hAnsi="Times New Roman"/>
          <w:sz w:val="24"/>
          <w:szCs w:val="20"/>
          <w:u w:val="single"/>
          <w:lang w:eastAsia="en-US"/>
        </w:rPr>
        <w:t xml:space="preserve">Issue 2-2: RRC level ID </w:t>
      </w:r>
      <w:r>
        <w:rPr>
          <w:rFonts w:ascii="Times New Roman" w:eastAsia="Malgun Gothic" w:hAnsi="Times New Roman"/>
          <w:sz w:val="24"/>
          <w:szCs w:val="20"/>
          <w:u w:val="single"/>
          <w:lang w:eastAsia="en-US"/>
        </w:rPr>
        <w:t>format</w:t>
      </w:r>
    </w:p>
    <w:p w:rsidR="00586124" w:rsidRDefault="00B26898">
      <w:pPr>
        <w:pStyle w:val="a8"/>
        <w:rPr>
          <w:rFonts w:ascii="Times New Roman" w:eastAsia="Malgun Gothic" w:hAnsi="Times New Roman"/>
          <w:szCs w:val="20"/>
          <w:lang w:eastAsia="en-US"/>
        </w:rPr>
      </w:pPr>
      <w:r>
        <w:rPr>
          <w:rFonts w:ascii="Times New Roman" w:eastAsia="Malgun Gothic" w:hAnsi="Times New Roman"/>
          <w:szCs w:val="20"/>
          <w:lang w:eastAsia="en-US"/>
        </w:rPr>
        <w:lastRenderedPageBreak/>
        <w:t>In last RAN2 meeting, it has been agreed an RRC level ID should be introduced, but FFS for the ID format.</w:t>
      </w:r>
    </w:p>
    <w:p w:rsidR="00586124" w:rsidRDefault="00B26898">
      <w:pPr>
        <w:pStyle w:val="Agreement"/>
        <w:pBdr>
          <w:top w:val="single" w:sz="4" w:space="1" w:color="auto"/>
          <w:left w:val="single" w:sz="4" w:space="4" w:color="auto"/>
          <w:bottom w:val="single" w:sz="4" w:space="1" w:color="auto"/>
          <w:right w:val="single" w:sz="4" w:space="4" w:color="auto"/>
        </w:pBdr>
        <w:rPr>
          <w:rFonts w:ascii="Times New Roman" w:eastAsia="Malgun Gothic" w:hAnsi="Times New Roman"/>
          <w:b w:val="0"/>
          <w:szCs w:val="20"/>
          <w:lang w:eastAsia="en-US"/>
        </w:rPr>
      </w:pPr>
      <w:r>
        <w:rPr>
          <w:rFonts w:ascii="Times New Roman" w:eastAsia="Malgun Gothic" w:hAnsi="Times New Roman"/>
          <w:b w:val="0"/>
          <w:szCs w:val="20"/>
          <w:lang w:eastAsia="en-US"/>
        </w:rPr>
        <w:t xml:space="preserve">R2 assumes that for RRC an ID is required to identify a measurement, FFS whether this is the </w:t>
      </w:r>
      <w:proofErr w:type="spellStart"/>
      <w:r>
        <w:rPr>
          <w:rFonts w:ascii="Times New Roman" w:eastAsia="Malgun Gothic" w:hAnsi="Times New Roman"/>
          <w:b w:val="0"/>
          <w:szCs w:val="20"/>
          <w:lang w:eastAsia="en-US"/>
        </w:rPr>
        <w:t>QoE</w:t>
      </w:r>
      <w:proofErr w:type="spellEnd"/>
      <w:r>
        <w:rPr>
          <w:rFonts w:ascii="Times New Roman" w:eastAsia="Malgun Gothic" w:hAnsi="Times New Roman"/>
          <w:b w:val="0"/>
          <w:szCs w:val="20"/>
          <w:lang w:eastAsia="en-US"/>
        </w:rPr>
        <w:t xml:space="preserve"> reference ID or something else. </w:t>
      </w:r>
    </w:p>
    <w:p w:rsidR="00586124" w:rsidRDefault="00B26898">
      <w:pPr>
        <w:pStyle w:val="a8"/>
        <w:rPr>
          <w:rFonts w:ascii="Times New Roman" w:eastAsia="Malgun Gothic" w:hAnsi="Times New Roman"/>
          <w:szCs w:val="20"/>
          <w:lang w:eastAsia="en-US"/>
        </w:rPr>
      </w:pPr>
      <w:r>
        <w:rPr>
          <w:rFonts w:ascii="Times New Roman" w:eastAsia="Malgun Gothic" w:hAnsi="Times New Roman"/>
          <w:szCs w:val="20"/>
          <w:lang w:eastAsia="en-US"/>
        </w:rPr>
        <w:t>Contribution[</w:t>
      </w:r>
      <w:r>
        <w:rPr>
          <w:rFonts w:ascii="Times New Roman" w:eastAsia="Malgun Gothic" w:hAnsi="Times New Roman"/>
          <w:szCs w:val="20"/>
          <w:lang w:eastAsia="en-US"/>
        </w:rPr>
        <w:t xml:space="preserve">4] [11] discusses whether multiple </w:t>
      </w:r>
      <w:proofErr w:type="spellStart"/>
      <w:r>
        <w:rPr>
          <w:rFonts w:ascii="Times New Roman" w:eastAsia="Malgun Gothic" w:hAnsi="Times New Roman"/>
          <w:szCs w:val="20"/>
          <w:lang w:eastAsia="en-US"/>
        </w:rPr>
        <w:t>QoE</w:t>
      </w:r>
      <w:proofErr w:type="spellEnd"/>
      <w:r>
        <w:rPr>
          <w:rFonts w:ascii="Times New Roman" w:eastAsia="Malgun Gothic" w:hAnsi="Times New Roman"/>
          <w:szCs w:val="20"/>
          <w:lang w:eastAsia="en-US"/>
        </w:rPr>
        <w:t xml:space="preserve"> measurement configurations can be configured for a certain service type, if yes, then need to introduce one RRC ID to identify one contribution; otherwise, using service type is enough.</w:t>
      </w:r>
    </w:p>
    <w:p w:rsidR="00586124" w:rsidRDefault="00B26898">
      <w:pPr>
        <w:pStyle w:val="a8"/>
        <w:rPr>
          <w:rFonts w:ascii="Times New Roman" w:eastAsia="Malgun Gothic" w:hAnsi="Times New Roman"/>
          <w:szCs w:val="20"/>
          <w:lang w:eastAsia="en-US"/>
        </w:rPr>
      </w:pPr>
      <w:r>
        <w:rPr>
          <w:rFonts w:ascii="Times New Roman" w:eastAsia="Malgun Gothic" w:hAnsi="Times New Roman"/>
          <w:szCs w:val="20"/>
          <w:lang w:eastAsia="en-US"/>
        </w:rPr>
        <w:t xml:space="preserve">Companies please provide views </w:t>
      </w:r>
      <w:r>
        <w:rPr>
          <w:rFonts w:ascii="Times New Roman" w:eastAsia="Malgun Gothic" w:hAnsi="Times New Roman"/>
          <w:szCs w:val="20"/>
          <w:lang w:eastAsia="en-US"/>
        </w:rPr>
        <w:t>on this issue.</w:t>
      </w:r>
    </w:p>
    <w:p w:rsidR="00586124" w:rsidRDefault="00B26898">
      <w:pPr>
        <w:pStyle w:val="a8"/>
        <w:rPr>
          <w:rFonts w:ascii="Times New Roman" w:eastAsia="Malgun Gothic" w:hAnsi="Times New Roman"/>
          <w:b/>
          <w:szCs w:val="20"/>
          <w:lang w:eastAsia="en-US"/>
        </w:rPr>
      </w:pPr>
      <w:r>
        <w:rPr>
          <w:rFonts w:ascii="Times New Roman" w:eastAsia="Malgun Gothic" w:hAnsi="Times New Roman"/>
          <w:b/>
          <w:szCs w:val="20"/>
          <w:lang w:eastAsia="en-US"/>
        </w:rPr>
        <w:t xml:space="preserve">Question 8: Do companies think it is possible multiple </w:t>
      </w:r>
      <w:proofErr w:type="spellStart"/>
      <w:r>
        <w:rPr>
          <w:rFonts w:ascii="Times New Roman" w:eastAsia="Malgun Gothic" w:hAnsi="Times New Roman"/>
          <w:b/>
          <w:szCs w:val="20"/>
          <w:lang w:eastAsia="en-US"/>
        </w:rPr>
        <w:t>QoE</w:t>
      </w:r>
      <w:proofErr w:type="spellEnd"/>
      <w:r>
        <w:rPr>
          <w:rFonts w:ascii="Times New Roman" w:eastAsia="Malgun Gothic" w:hAnsi="Times New Roman"/>
          <w:b/>
          <w:szCs w:val="20"/>
          <w:lang w:eastAsia="en-US"/>
        </w:rPr>
        <w:t xml:space="preserve"> measurement configurations can be configured for a certain service type?</w:t>
      </w:r>
    </w:p>
    <w:tbl>
      <w:tblPr>
        <w:tblStyle w:val="af"/>
        <w:tblW w:w="0" w:type="auto"/>
        <w:tblLook w:val="04A0" w:firstRow="1" w:lastRow="0" w:firstColumn="1" w:lastColumn="0" w:noHBand="0" w:noVBand="1"/>
      </w:tblPr>
      <w:tblGrid>
        <w:gridCol w:w="1980"/>
        <w:gridCol w:w="1975"/>
        <w:gridCol w:w="5674"/>
      </w:tblGrid>
      <w:tr w:rsidR="00586124">
        <w:tc>
          <w:tcPr>
            <w:tcW w:w="1980" w:type="dxa"/>
          </w:tcPr>
          <w:p w:rsidR="00586124" w:rsidRDefault="00B26898">
            <w:pPr>
              <w:spacing w:before="120" w:after="0"/>
              <w:jc w:val="center"/>
              <w:rPr>
                <w:b/>
              </w:rPr>
            </w:pPr>
            <w:r>
              <w:rPr>
                <w:b/>
              </w:rPr>
              <w:t>Company</w:t>
            </w:r>
          </w:p>
        </w:tc>
        <w:tc>
          <w:tcPr>
            <w:tcW w:w="1975" w:type="dxa"/>
          </w:tcPr>
          <w:p w:rsidR="00586124" w:rsidRDefault="00B26898">
            <w:pPr>
              <w:spacing w:before="120" w:after="0"/>
              <w:jc w:val="center"/>
              <w:rPr>
                <w:b/>
              </w:rPr>
            </w:pPr>
            <w:r>
              <w:rPr>
                <w:b/>
              </w:rPr>
              <w:t>Yes/No</w:t>
            </w:r>
          </w:p>
        </w:tc>
        <w:tc>
          <w:tcPr>
            <w:tcW w:w="5674"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975" w:type="dxa"/>
          </w:tcPr>
          <w:p w:rsidR="00586124" w:rsidRDefault="00B26898">
            <w:pPr>
              <w:spacing w:before="120" w:after="0"/>
              <w:rPr>
                <w:rFonts w:eastAsiaTheme="minorEastAsia"/>
                <w:lang w:eastAsia="zh-CN"/>
              </w:rPr>
            </w:pPr>
            <w:r>
              <w:rPr>
                <w:rFonts w:eastAsiaTheme="minorEastAsia" w:hint="eastAsia"/>
                <w:lang w:eastAsia="zh-CN"/>
              </w:rPr>
              <w:t>Yes</w:t>
            </w:r>
          </w:p>
        </w:tc>
        <w:tc>
          <w:tcPr>
            <w:tcW w:w="5674" w:type="dxa"/>
          </w:tcPr>
          <w:p w:rsidR="00586124" w:rsidRDefault="00B26898">
            <w:pPr>
              <w:spacing w:before="120" w:after="0"/>
              <w:rPr>
                <w:rFonts w:eastAsiaTheme="minorEastAsia"/>
                <w:lang w:eastAsia="zh-CN"/>
              </w:rPr>
            </w:pPr>
            <w:r>
              <w:rPr>
                <w:rFonts w:eastAsiaTheme="minorEastAsia" w:hint="eastAsia"/>
                <w:lang w:eastAsia="zh-CN"/>
              </w:rPr>
              <w:t>It is possible that different slices are configured with the</w:t>
            </w:r>
            <w:r>
              <w:rPr>
                <w:rFonts w:eastAsiaTheme="minorEastAsia" w:hint="eastAsia"/>
                <w:lang w:eastAsia="zh-CN"/>
              </w:rPr>
              <w:t xml:space="preserve"> same service type. So using service type alone is not enough.</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 but</w:t>
            </w:r>
          </w:p>
        </w:tc>
        <w:tc>
          <w:tcPr>
            <w:tcW w:w="5674" w:type="dxa"/>
          </w:tcPr>
          <w:p w:rsidR="00586124" w:rsidRDefault="00B26898">
            <w:pPr>
              <w:spacing w:before="120" w:after="0"/>
              <w:rPr>
                <w:rFonts w:eastAsiaTheme="minorEastAsia"/>
                <w:lang w:eastAsia="zh-CN"/>
              </w:rPr>
            </w:pPr>
            <w:r>
              <w:rPr>
                <w:rFonts w:eastAsiaTheme="minorEastAsia" w:hint="eastAsia"/>
                <w:lang w:eastAsia="zh-CN"/>
              </w:rPr>
              <w:t>O</w:t>
            </w:r>
            <w:r>
              <w:rPr>
                <w:rFonts w:eastAsiaTheme="minorEastAsia"/>
                <w:lang w:eastAsia="zh-CN"/>
              </w:rPr>
              <w:t xml:space="preserve">n one hand, we think it should be allowed to configure multiple </w:t>
            </w:r>
            <w:proofErr w:type="spellStart"/>
            <w:r>
              <w:rPr>
                <w:rFonts w:eastAsiaTheme="minorEastAsia"/>
                <w:lang w:eastAsia="zh-CN"/>
              </w:rPr>
              <w:t>QoE</w:t>
            </w:r>
            <w:proofErr w:type="spellEnd"/>
            <w:r>
              <w:rPr>
                <w:rFonts w:eastAsiaTheme="minorEastAsia"/>
                <w:lang w:eastAsia="zh-CN"/>
              </w:rPr>
              <w:t xml:space="preserve"> measurements for one service type. For example, for streaming service, </w:t>
            </w:r>
            <w:proofErr w:type="spellStart"/>
            <w:r>
              <w:rPr>
                <w:rFonts w:eastAsiaTheme="minorEastAsia"/>
                <w:lang w:eastAsia="zh-CN"/>
              </w:rPr>
              <w:t>QoE</w:t>
            </w:r>
            <w:proofErr w:type="spellEnd"/>
            <w:r>
              <w:rPr>
                <w:rFonts w:eastAsiaTheme="minorEastAsia"/>
                <w:lang w:eastAsia="zh-CN"/>
              </w:rPr>
              <w:t xml:space="preserve"> configurations may be</w:t>
            </w:r>
            <w:r>
              <w:rPr>
                <w:rFonts w:eastAsiaTheme="minorEastAsia"/>
                <w:lang w:eastAsia="zh-CN"/>
              </w:rPr>
              <w:t xml:space="preserve"> different for different OTT providers.</w:t>
            </w:r>
          </w:p>
          <w:p w:rsidR="00586124" w:rsidRDefault="00B26898">
            <w:pPr>
              <w:spacing w:before="120" w:after="0"/>
              <w:rPr>
                <w:rFonts w:eastAsiaTheme="minorEastAsia"/>
                <w:lang w:eastAsia="zh-CN"/>
              </w:rPr>
            </w:pPr>
            <w:r>
              <w:rPr>
                <w:rFonts w:eastAsiaTheme="minorEastAsia" w:hint="eastAsia"/>
                <w:lang w:eastAsia="zh-CN"/>
              </w:rPr>
              <w:t>O</w:t>
            </w:r>
            <w:r>
              <w:rPr>
                <w:rFonts w:eastAsiaTheme="minorEastAsia"/>
                <w:lang w:eastAsia="zh-CN"/>
              </w:rPr>
              <w:t xml:space="preserve">n the other hand, we wonder whether we need to check with SA4 from feasibility point of view, e.g. if there are multiple </w:t>
            </w:r>
            <w:proofErr w:type="spellStart"/>
            <w:r>
              <w:rPr>
                <w:rFonts w:eastAsiaTheme="minorEastAsia"/>
                <w:lang w:eastAsia="zh-CN"/>
              </w:rPr>
              <w:t>QoE</w:t>
            </w:r>
            <w:proofErr w:type="spellEnd"/>
            <w:r>
              <w:rPr>
                <w:rFonts w:eastAsiaTheme="minorEastAsia"/>
                <w:lang w:eastAsia="zh-CN"/>
              </w:rPr>
              <w:t xml:space="preserve"> measurements for one service type, whether one measurement will override another or not.</w:t>
            </w:r>
          </w:p>
        </w:tc>
      </w:tr>
      <w:tr w:rsidR="00586124">
        <w:tc>
          <w:tcPr>
            <w:tcW w:w="1980" w:type="dxa"/>
          </w:tcPr>
          <w:p w:rsidR="00586124" w:rsidRDefault="00B26898">
            <w:pPr>
              <w:spacing w:before="120" w:after="0"/>
            </w:pPr>
            <w:r>
              <w:t>Qualcomm</w:t>
            </w:r>
          </w:p>
        </w:tc>
        <w:tc>
          <w:tcPr>
            <w:tcW w:w="1975" w:type="dxa"/>
          </w:tcPr>
          <w:p w:rsidR="00586124" w:rsidRDefault="00B26898">
            <w:pPr>
              <w:spacing w:before="120" w:after="0"/>
            </w:pPr>
            <w:r>
              <w:t>Yes</w:t>
            </w:r>
          </w:p>
        </w:tc>
        <w:tc>
          <w:tcPr>
            <w:tcW w:w="5674" w:type="dxa"/>
          </w:tcPr>
          <w:p w:rsidR="00586124" w:rsidRDefault="00B26898">
            <w:pPr>
              <w:spacing w:before="120" w:after="0"/>
            </w:pPr>
            <w:r>
              <w:t xml:space="preserve">Based on SA5 and SA4 specification, there could be multiple </w:t>
            </w:r>
            <w:proofErr w:type="spellStart"/>
            <w:r>
              <w:t>QoE</w:t>
            </w:r>
            <w:proofErr w:type="spellEnd"/>
            <w:r>
              <w:t xml:space="preserve"> sessions initiated in application layer, and one Reference ID is introduced to identify one </w:t>
            </w:r>
            <w:proofErr w:type="spellStart"/>
            <w:r>
              <w:t>QoE</w:t>
            </w:r>
            <w:proofErr w:type="spellEnd"/>
            <w:r>
              <w:t xml:space="preserve"> collection task; and for these </w:t>
            </w:r>
            <w:proofErr w:type="spellStart"/>
            <w:r>
              <w:t>QoE</w:t>
            </w:r>
            <w:proofErr w:type="spellEnd"/>
            <w:r>
              <w:t xml:space="preserve"> collection tasks, there could be different </w:t>
            </w:r>
            <w:proofErr w:type="spellStart"/>
            <w:r>
              <w:t>QoE</w:t>
            </w:r>
            <w:proofErr w:type="spellEnd"/>
            <w:r>
              <w:t xml:space="preserve"> c</w:t>
            </w:r>
            <w:r>
              <w:t>onfigurations.</w:t>
            </w:r>
          </w:p>
          <w:p w:rsidR="00586124" w:rsidRDefault="00B26898">
            <w:pPr>
              <w:spacing w:before="120" w:after="0"/>
            </w:pPr>
            <w:r>
              <w:t xml:space="preserve">Besides, we share with CMCC view that different </w:t>
            </w:r>
            <w:proofErr w:type="spellStart"/>
            <w:r>
              <w:t>QoE</w:t>
            </w:r>
            <w:proofErr w:type="spellEnd"/>
            <w:r>
              <w:t xml:space="preserve"> configurations can be provided for different slices.</w:t>
            </w:r>
          </w:p>
          <w:p w:rsidR="00586124" w:rsidRDefault="00B26898">
            <w:pPr>
              <w:spacing w:before="120" w:after="0"/>
            </w:pPr>
            <w:r>
              <w:t xml:space="preserve">Even only one </w:t>
            </w:r>
            <w:proofErr w:type="spellStart"/>
            <w:r>
              <w:t>QoE</w:t>
            </w:r>
            <w:proofErr w:type="spellEnd"/>
            <w:r>
              <w:t xml:space="preserve"> configuration is configured for a certain service type, it still requires reference ID for gNB to forward the </w:t>
            </w:r>
            <w:proofErr w:type="spellStart"/>
            <w:r>
              <w:t>QoE</w:t>
            </w:r>
            <w:proofErr w:type="spellEnd"/>
            <w:r>
              <w:t xml:space="preserve"> data</w:t>
            </w:r>
            <w:r>
              <w:t xml:space="preserve"> to the right MCE as SA5 requires.</w:t>
            </w:r>
          </w:p>
        </w:tc>
      </w:tr>
      <w:tr w:rsidR="00586124">
        <w:tc>
          <w:tcPr>
            <w:tcW w:w="1980" w:type="dxa"/>
          </w:tcPr>
          <w:p w:rsidR="00586124" w:rsidRDefault="00B26898">
            <w:pPr>
              <w:spacing w:before="120" w:after="0"/>
            </w:pPr>
            <w:r>
              <w:t>Ericsson</w:t>
            </w:r>
          </w:p>
        </w:tc>
        <w:tc>
          <w:tcPr>
            <w:tcW w:w="1975" w:type="dxa"/>
          </w:tcPr>
          <w:p w:rsidR="00586124" w:rsidRDefault="00B26898">
            <w:pPr>
              <w:spacing w:before="120" w:after="0"/>
            </w:pPr>
            <w:r>
              <w:t>Yes</w:t>
            </w:r>
          </w:p>
        </w:tc>
        <w:tc>
          <w:tcPr>
            <w:tcW w:w="5674" w:type="dxa"/>
          </w:tcPr>
          <w:p w:rsidR="00586124" w:rsidRDefault="00B26898">
            <w:pPr>
              <w:spacing w:before="120" w:after="0"/>
            </w:pPr>
            <w:r>
              <w:t>Better not to have any restrictions related to this.</w:t>
            </w:r>
          </w:p>
        </w:tc>
      </w:tr>
      <w:tr w:rsidR="00586124">
        <w:tc>
          <w:tcPr>
            <w:tcW w:w="1980" w:type="dxa"/>
          </w:tcPr>
          <w:p w:rsidR="00586124" w:rsidRDefault="00B26898">
            <w:pPr>
              <w:spacing w:before="120" w:after="0"/>
            </w:pPr>
            <w:r>
              <w:t>Apple</w:t>
            </w:r>
          </w:p>
        </w:tc>
        <w:tc>
          <w:tcPr>
            <w:tcW w:w="1975" w:type="dxa"/>
          </w:tcPr>
          <w:p w:rsidR="00586124" w:rsidRDefault="00B26898">
            <w:pPr>
              <w:spacing w:before="120" w:after="0"/>
            </w:pPr>
            <w:r>
              <w:t>No</w:t>
            </w:r>
          </w:p>
        </w:tc>
        <w:tc>
          <w:tcPr>
            <w:tcW w:w="5674" w:type="dxa"/>
          </w:tcPr>
          <w:p w:rsidR="00586124" w:rsidRDefault="00B26898">
            <w:pPr>
              <w:spacing w:before="120" w:after="0"/>
            </w:pPr>
            <w:r>
              <w:t>How can RAN2 decide this? Need to check with SA groups.</w:t>
            </w:r>
          </w:p>
        </w:tc>
      </w:tr>
      <w:tr w:rsidR="00586124">
        <w:tc>
          <w:tcPr>
            <w:tcW w:w="1980" w:type="dxa"/>
          </w:tcPr>
          <w:p w:rsidR="00586124" w:rsidRDefault="00B26898">
            <w:pPr>
              <w:spacing w:before="120" w:after="0"/>
            </w:pPr>
            <w:r>
              <w:rPr>
                <w:rFonts w:hint="eastAsia"/>
                <w:lang w:eastAsia="ko-KR"/>
              </w:rPr>
              <w:t>Samsung</w:t>
            </w:r>
          </w:p>
        </w:tc>
        <w:tc>
          <w:tcPr>
            <w:tcW w:w="1975" w:type="dxa"/>
          </w:tcPr>
          <w:p w:rsidR="00586124" w:rsidRDefault="00B26898">
            <w:pPr>
              <w:spacing w:before="120" w:after="0"/>
            </w:pPr>
            <w:r>
              <w:rPr>
                <w:rFonts w:hint="eastAsia"/>
                <w:lang w:eastAsia="ko-KR"/>
              </w:rPr>
              <w:t>Yes</w:t>
            </w:r>
          </w:p>
        </w:tc>
        <w:tc>
          <w:tcPr>
            <w:tcW w:w="5674" w:type="dxa"/>
          </w:tcPr>
          <w:p w:rsidR="00586124" w:rsidRDefault="00B26898">
            <w:pPr>
              <w:spacing w:before="120" w:after="0"/>
            </w:pPr>
            <w:r>
              <w:rPr>
                <w:rFonts w:hint="eastAsia"/>
                <w:lang w:eastAsia="ko-KR"/>
              </w:rPr>
              <w:t xml:space="preserve">We have asked this to </w:t>
            </w:r>
            <w:r>
              <w:rPr>
                <w:lang w:eastAsia="ko-KR"/>
              </w:rPr>
              <w:t xml:space="preserve">our SA5 colleague. The answer is multiple </w:t>
            </w:r>
            <w:proofErr w:type="spellStart"/>
            <w:r>
              <w:rPr>
                <w:lang w:eastAsia="ko-KR"/>
              </w:rPr>
              <w:t>activateAreaQMCJob</w:t>
            </w:r>
            <w:proofErr w:type="spellEnd"/>
            <w:r>
              <w:rPr>
                <w:lang w:eastAsia="ko-KR"/>
              </w:rPr>
              <w:t xml:space="preserve"> can be used for single </w:t>
            </w:r>
            <w:proofErr w:type="spellStart"/>
            <w:r>
              <w:rPr>
                <w:lang w:eastAsia="ko-KR"/>
              </w:rPr>
              <w:t>ServiceType</w:t>
            </w:r>
            <w:proofErr w:type="spellEnd"/>
            <w:r>
              <w:rPr>
                <w:lang w:eastAsia="ko-KR"/>
              </w:rPr>
              <w:t xml:space="preserve">. Thus we believe RRC ID is needed. </w:t>
            </w:r>
          </w:p>
        </w:tc>
      </w:tr>
      <w:tr w:rsidR="00586124">
        <w:tc>
          <w:tcPr>
            <w:tcW w:w="1980" w:type="dxa"/>
          </w:tcPr>
          <w:p w:rsidR="00586124" w:rsidRDefault="00B26898">
            <w:pPr>
              <w:spacing w:before="120" w:after="0"/>
              <w:rPr>
                <w:lang w:eastAsia="ko-KR"/>
              </w:rPr>
            </w:pPr>
            <w:r>
              <w:rPr>
                <w:rFonts w:hint="eastAsia"/>
                <w:lang w:eastAsia="ko-KR"/>
              </w:rPr>
              <w:t>LGE</w:t>
            </w:r>
          </w:p>
        </w:tc>
        <w:tc>
          <w:tcPr>
            <w:tcW w:w="1975" w:type="dxa"/>
          </w:tcPr>
          <w:p w:rsidR="00586124" w:rsidRDefault="00586124">
            <w:pPr>
              <w:spacing w:before="120" w:after="0"/>
              <w:rPr>
                <w:lang w:eastAsia="ko-KR"/>
              </w:rPr>
            </w:pPr>
          </w:p>
        </w:tc>
        <w:tc>
          <w:tcPr>
            <w:tcW w:w="5674" w:type="dxa"/>
          </w:tcPr>
          <w:p w:rsidR="00586124" w:rsidRDefault="00B26898">
            <w:pPr>
              <w:spacing w:before="120" w:after="0"/>
              <w:rPr>
                <w:lang w:eastAsia="ko-KR"/>
              </w:rPr>
            </w:pPr>
            <w:r>
              <w:rPr>
                <w:lang w:eastAsia="ko-KR"/>
              </w:rPr>
              <w:t xml:space="preserve">It should be decided by SA4/5. </w:t>
            </w:r>
          </w:p>
        </w:tc>
      </w:tr>
      <w:tr w:rsidR="00586124">
        <w:tc>
          <w:tcPr>
            <w:tcW w:w="1980" w:type="dxa"/>
          </w:tcPr>
          <w:p w:rsidR="00586124" w:rsidRDefault="00B26898">
            <w:pPr>
              <w:spacing w:before="120" w:after="0"/>
              <w:rPr>
                <w:lang w:eastAsia="ko-KR"/>
              </w:rPr>
            </w:pPr>
            <w:r>
              <w:rPr>
                <w:lang w:eastAsia="ko-KR"/>
              </w:rPr>
              <w:t>Lenovo</w:t>
            </w:r>
          </w:p>
        </w:tc>
        <w:tc>
          <w:tcPr>
            <w:tcW w:w="1975" w:type="dxa"/>
          </w:tcPr>
          <w:p w:rsidR="00586124" w:rsidRDefault="00B26898">
            <w:pPr>
              <w:spacing w:before="120" w:after="0"/>
              <w:rPr>
                <w:lang w:eastAsia="ko-KR"/>
              </w:rPr>
            </w:pPr>
            <w:r>
              <w:rPr>
                <w:lang w:eastAsia="ko-KR"/>
              </w:rPr>
              <w:t>Yes</w:t>
            </w:r>
          </w:p>
        </w:tc>
        <w:tc>
          <w:tcPr>
            <w:tcW w:w="5674" w:type="dxa"/>
          </w:tcPr>
          <w:p w:rsidR="00586124" w:rsidRDefault="00B26898">
            <w:pPr>
              <w:spacing w:before="120" w:after="0"/>
              <w:rPr>
                <w:lang w:eastAsia="ko-KR"/>
              </w:rPr>
            </w:pPr>
            <w:r>
              <w:rPr>
                <w:lang w:eastAsia="ko-KR"/>
              </w:rPr>
              <w:t>But to be confirmed by SA4/SA5.</w:t>
            </w:r>
          </w:p>
        </w:tc>
      </w:tr>
      <w:tr w:rsidR="00586124">
        <w:tc>
          <w:tcPr>
            <w:tcW w:w="1980"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975" w:type="dxa"/>
          </w:tcPr>
          <w:p w:rsidR="00586124" w:rsidRDefault="00B26898">
            <w:pPr>
              <w:spacing w:before="120" w:after="0"/>
              <w:rPr>
                <w:lang w:eastAsia="ko-KR"/>
              </w:rPr>
            </w:pPr>
            <w:r>
              <w:rPr>
                <w:rFonts w:eastAsiaTheme="minorEastAsia"/>
                <w:lang w:eastAsia="zh-CN"/>
              </w:rPr>
              <w:t>Yes</w:t>
            </w:r>
          </w:p>
        </w:tc>
        <w:tc>
          <w:tcPr>
            <w:tcW w:w="5674" w:type="dxa"/>
          </w:tcPr>
          <w:p w:rsidR="00586124" w:rsidRDefault="00B26898">
            <w:pPr>
              <w:spacing w:before="120" w:after="0"/>
              <w:rPr>
                <w:lang w:eastAsia="ko-KR"/>
              </w:rPr>
            </w:pPr>
            <w:r>
              <w:rPr>
                <w:rFonts w:eastAsiaTheme="minorEastAsia"/>
                <w:lang w:eastAsia="zh-CN"/>
              </w:rPr>
              <w:t xml:space="preserve">It’s better not to have </w:t>
            </w:r>
            <w:r>
              <w:rPr>
                <w:rFonts w:eastAsiaTheme="minorEastAsia"/>
                <w:lang w:eastAsia="zh-CN"/>
              </w:rPr>
              <w:t>any restrictions related to this. Need to check with SA4.</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975" w:type="dxa"/>
          </w:tcPr>
          <w:p w:rsidR="00586124" w:rsidRDefault="00B26898">
            <w:pPr>
              <w:spacing w:before="120" w:after="0"/>
              <w:rPr>
                <w:rFonts w:eastAsiaTheme="minorEastAsia"/>
                <w:lang w:eastAsia="zh-CN"/>
              </w:rPr>
            </w:pPr>
            <w:r>
              <w:rPr>
                <w:rFonts w:eastAsiaTheme="minorEastAsia"/>
                <w:lang w:eastAsia="zh-CN"/>
              </w:rPr>
              <w:t>No</w:t>
            </w:r>
          </w:p>
        </w:tc>
        <w:tc>
          <w:tcPr>
            <w:tcW w:w="5674" w:type="dxa"/>
          </w:tcPr>
          <w:p w:rsidR="00586124" w:rsidRDefault="00B26898">
            <w:pPr>
              <w:spacing w:before="120" w:after="0"/>
              <w:rPr>
                <w:rFonts w:eastAsiaTheme="minorEastAsia"/>
                <w:lang w:eastAsia="zh-CN"/>
              </w:rPr>
            </w:pPr>
            <w:r>
              <w:rPr>
                <w:rFonts w:eastAsiaTheme="minorEastAsia"/>
                <w:lang w:eastAsia="zh-CN"/>
              </w:rPr>
              <w:t xml:space="preserve">Agree with Apple, AS should not have an insight into multiple configurations for the same service type, thus it would treat as repetition of the </w:t>
            </w:r>
            <w:proofErr w:type="spellStart"/>
            <w:r>
              <w:rPr>
                <w:rFonts w:eastAsiaTheme="minorEastAsia"/>
                <w:lang w:eastAsia="zh-CN"/>
              </w:rPr>
              <w:t>QoE</w:t>
            </w:r>
            <w:proofErr w:type="spellEnd"/>
            <w:r>
              <w:rPr>
                <w:rFonts w:eastAsiaTheme="minorEastAsia"/>
                <w:lang w:eastAsia="zh-CN"/>
              </w:rPr>
              <w:t xml:space="preserve"> configuration?</w:t>
            </w:r>
          </w:p>
          <w:p w:rsidR="00586124" w:rsidRDefault="00B26898">
            <w:pPr>
              <w:spacing w:before="120" w:after="0"/>
              <w:rPr>
                <w:rFonts w:eastAsiaTheme="minorEastAsia"/>
                <w:lang w:eastAsia="zh-CN"/>
              </w:rPr>
            </w:pPr>
            <w:r>
              <w:rPr>
                <w:rFonts w:eastAsiaTheme="minorEastAsia"/>
                <w:lang w:eastAsia="zh-CN"/>
              </w:rPr>
              <w:t xml:space="preserve">We </w:t>
            </w:r>
            <w:r>
              <w:rPr>
                <w:rFonts w:eastAsiaTheme="minorEastAsia"/>
                <w:lang w:eastAsia="zh-CN"/>
              </w:rPr>
              <w:t xml:space="preserve">understand an ID can be given from CN/OAM, but we are not clear it is needed for RRC. If </w:t>
            </w:r>
            <w:proofErr w:type="spellStart"/>
            <w:r>
              <w:rPr>
                <w:rFonts w:eastAsiaTheme="minorEastAsia"/>
                <w:lang w:eastAsia="zh-CN"/>
              </w:rPr>
              <w:t>QoE</w:t>
            </w:r>
            <w:proofErr w:type="spellEnd"/>
            <w:r>
              <w:rPr>
                <w:rFonts w:eastAsiaTheme="minorEastAsia"/>
                <w:lang w:eastAsia="zh-CN"/>
              </w:rPr>
              <w:t xml:space="preserve"> does not concern UE in IDLE, gNB should have the overall context.</w:t>
            </w:r>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975" w:type="dxa"/>
          </w:tcPr>
          <w:p w:rsidR="00586124" w:rsidRDefault="00B26898">
            <w:pPr>
              <w:spacing w:before="120" w:after="0"/>
              <w:rPr>
                <w:rFonts w:eastAsiaTheme="minorEastAsia"/>
                <w:lang w:val="en-US" w:eastAsia="zh-CN"/>
              </w:rPr>
            </w:pPr>
            <w:r>
              <w:rPr>
                <w:rFonts w:eastAsiaTheme="minorEastAsia"/>
                <w:lang w:val="en-US" w:eastAsia="zh-CN"/>
              </w:rPr>
              <w:t>No</w:t>
            </w:r>
          </w:p>
        </w:tc>
        <w:tc>
          <w:tcPr>
            <w:tcW w:w="5674" w:type="dxa"/>
          </w:tcPr>
          <w:p w:rsidR="00586124" w:rsidRDefault="00B26898">
            <w:pPr>
              <w:spacing w:before="120" w:after="0"/>
              <w:rPr>
                <w:rFonts w:eastAsiaTheme="minorEastAsia"/>
                <w:lang w:val="en-US" w:eastAsia="zh-CN"/>
              </w:rPr>
            </w:pPr>
            <w:r>
              <w:rPr>
                <w:rFonts w:eastAsiaTheme="minorEastAsia"/>
                <w:lang w:val="en-US" w:eastAsia="zh-CN"/>
              </w:rPr>
              <w:t>This is out of RAN2 scope.</w:t>
            </w: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975" w:type="dxa"/>
          </w:tcPr>
          <w:p w:rsidR="00357298" w:rsidRDefault="00357298" w:rsidP="00C51C98">
            <w:pPr>
              <w:spacing w:before="120" w:after="0"/>
              <w:rPr>
                <w:rFonts w:eastAsiaTheme="minorEastAsia"/>
                <w:lang w:eastAsia="zh-CN"/>
              </w:rPr>
            </w:pPr>
            <w:r>
              <w:rPr>
                <w:rFonts w:eastAsiaTheme="minorEastAsia" w:hint="eastAsia"/>
                <w:lang w:eastAsia="zh-CN"/>
              </w:rPr>
              <w:t xml:space="preserve">Yes </w:t>
            </w:r>
          </w:p>
        </w:tc>
        <w:tc>
          <w:tcPr>
            <w:tcW w:w="5674" w:type="dxa"/>
          </w:tcPr>
          <w:p w:rsidR="00357298" w:rsidRDefault="00357298" w:rsidP="00C51C98">
            <w:pPr>
              <w:spacing w:before="120" w:after="0"/>
              <w:rPr>
                <w:rFonts w:eastAsiaTheme="minorEastAsia"/>
                <w:lang w:eastAsia="zh-CN"/>
              </w:rPr>
            </w:pPr>
            <w:r>
              <w:rPr>
                <w:rFonts w:eastAsiaTheme="minorEastAsia"/>
                <w:lang w:eastAsia="zh-CN"/>
              </w:rPr>
              <w:t>I</w:t>
            </w:r>
            <w:r>
              <w:rPr>
                <w:rFonts w:eastAsiaTheme="minorEastAsia" w:hint="eastAsia"/>
                <w:lang w:eastAsia="zh-CN"/>
              </w:rPr>
              <w:t>n SA4 and SA5 specification</w:t>
            </w:r>
            <w:r>
              <w:rPr>
                <w:rFonts w:eastAsiaTheme="minorEastAsia"/>
                <w:lang w:eastAsia="zh-CN"/>
              </w:rPr>
              <w:t>, no</w:t>
            </w:r>
            <w:r>
              <w:rPr>
                <w:rFonts w:eastAsiaTheme="minorEastAsia" w:hint="eastAsia"/>
                <w:lang w:eastAsia="zh-CN"/>
              </w:rPr>
              <w:t xml:space="preserve"> </w:t>
            </w:r>
            <w:r>
              <w:rPr>
                <w:rFonts w:eastAsiaTheme="minorEastAsia"/>
                <w:lang w:eastAsia="zh-CN"/>
              </w:rPr>
              <w:t>limitation</w:t>
            </w:r>
            <w:r>
              <w:rPr>
                <w:rFonts w:eastAsiaTheme="minorEastAsia" w:hint="eastAsia"/>
                <w:lang w:eastAsia="zh-CN"/>
              </w:rPr>
              <w:t xml:space="preserve"> for this scenario. But we need to confirm with them </w:t>
            </w:r>
          </w:p>
        </w:tc>
      </w:tr>
    </w:tbl>
    <w:p w:rsidR="00586124" w:rsidRDefault="00B26898">
      <w:pPr>
        <w:spacing w:before="120" w:after="0"/>
      </w:pPr>
      <w:r>
        <w:lastRenderedPageBreak/>
        <w:t xml:space="preserve">It is understood that the purposes of RRC level ID is for gNB to manage </w:t>
      </w:r>
      <w:proofErr w:type="spellStart"/>
      <w:r>
        <w:t>QoE</w:t>
      </w:r>
      <w:proofErr w:type="spellEnd"/>
      <w:r>
        <w:t xml:space="preserve"> configurations and forward the </w:t>
      </w:r>
      <w:proofErr w:type="spellStart"/>
      <w:r>
        <w:t>QoE</w:t>
      </w:r>
      <w:proofErr w:type="spellEnd"/>
      <w:r>
        <w:t xml:space="preserve"> data to the right OAM server. Some contributions [1][3][5][6][7][9][12] discuss this issue and propose two alternative types of RRC level ID shou</w:t>
      </w:r>
      <w:r>
        <w:t xml:space="preserve">ld be included in </w:t>
      </w:r>
      <w:proofErr w:type="spellStart"/>
      <w:r>
        <w:rPr>
          <w:i/>
        </w:rPr>
        <w:t>RRCReconfiguration</w:t>
      </w:r>
      <w:proofErr w:type="spellEnd"/>
      <w:r>
        <w:t xml:space="preserve"> message to identify one </w:t>
      </w:r>
      <w:proofErr w:type="spellStart"/>
      <w:r>
        <w:t>QoE</w:t>
      </w:r>
      <w:proofErr w:type="spellEnd"/>
      <w:r>
        <w:t xml:space="preserve"> measurement configuration and the corresponding measurement report.</w:t>
      </w:r>
    </w:p>
    <w:p w:rsidR="00586124" w:rsidRDefault="00B26898">
      <w:pPr>
        <w:spacing w:before="120" w:after="0"/>
      </w:pPr>
      <w:r>
        <w:t>Type 1: Re-use Reference ID included in application layer configuration and reporting container. Reference ID is 6-bytes le</w:t>
      </w:r>
      <w:r>
        <w:t xml:space="preserve">ngth and globally unique, </w:t>
      </w:r>
      <w:proofErr w:type="gramStart"/>
      <w:r>
        <w:t>companies has</w:t>
      </w:r>
      <w:proofErr w:type="gramEnd"/>
      <w:r>
        <w:t xml:space="preserve"> concerns on the RRC signalling overhead.</w:t>
      </w:r>
    </w:p>
    <w:p w:rsidR="00586124" w:rsidRDefault="00B26898">
      <w:pPr>
        <w:spacing w:before="120" w:after="0"/>
      </w:pPr>
      <w:r>
        <w:t xml:space="preserve">Type 2: Use a shorten ID in RRC layer to link with one Reference ID in application layer. There are two types shorten ID are proposed: 1) use QMC ID (3 bytes) 2) RRC defined </w:t>
      </w:r>
      <w:r>
        <w:t>ID (4 or 5 bits). This method needs some standardization work for UE and gNB to link a shorten ID to a reference ID.</w:t>
      </w:r>
    </w:p>
    <w:p w:rsidR="00586124" w:rsidRDefault="00B26898">
      <w:pPr>
        <w:spacing w:before="120" w:after="0"/>
      </w:pPr>
      <w:r>
        <w:t>Companies please provide views on the following two questions.</w:t>
      </w:r>
    </w:p>
    <w:p w:rsidR="00586124" w:rsidRDefault="00B26898">
      <w:pPr>
        <w:spacing w:before="120" w:after="0"/>
        <w:rPr>
          <w:b/>
        </w:rPr>
      </w:pPr>
      <w:r>
        <w:rPr>
          <w:b/>
        </w:rPr>
        <w:t xml:space="preserve">Question 9: Should Reference ID or shorten ID </w:t>
      </w:r>
      <w:proofErr w:type="gramStart"/>
      <w:r>
        <w:rPr>
          <w:b/>
        </w:rPr>
        <w:t>be</w:t>
      </w:r>
      <w:proofErr w:type="gramEnd"/>
      <w:r>
        <w:rPr>
          <w:b/>
        </w:rPr>
        <w:t xml:space="preserve"> used in RRC layer to identi</w:t>
      </w:r>
      <w:r>
        <w:rPr>
          <w:b/>
        </w:rPr>
        <w:t xml:space="preserve">fy one </w:t>
      </w:r>
      <w:proofErr w:type="spellStart"/>
      <w:r>
        <w:rPr>
          <w:b/>
        </w:rPr>
        <w:t>QoE</w:t>
      </w:r>
      <w:proofErr w:type="spellEnd"/>
      <w:r>
        <w:rPr>
          <w:b/>
        </w:rPr>
        <w:t xml:space="preserve"> measurement configuration? Should it be included in </w:t>
      </w:r>
      <w:proofErr w:type="spellStart"/>
      <w:r>
        <w:rPr>
          <w:b/>
          <w:i/>
        </w:rPr>
        <w:t>RRCReconfiguration</w:t>
      </w:r>
      <w:proofErr w:type="spellEnd"/>
      <w:r>
        <w:rPr>
          <w:b/>
        </w:rPr>
        <w:t xml:space="preserve"> or </w:t>
      </w:r>
      <w:r>
        <w:rPr>
          <w:b/>
          <w:i/>
        </w:rPr>
        <w:t xml:space="preserve">MeasReportAppLayer </w:t>
      </w:r>
      <w:r>
        <w:rPr>
          <w:b/>
        </w:rPr>
        <w:t xml:space="preserve">or both </w:t>
      </w:r>
      <w:proofErr w:type="gramStart"/>
      <w:r>
        <w:rPr>
          <w:b/>
        </w:rPr>
        <w:t>message</w:t>
      </w:r>
      <w:proofErr w:type="gramEnd"/>
      <w:r>
        <w:rPr>
          <w:b/>
        </w:rPr>
        <w:t>?</w:t>
      </w:r>
    </w:p>
    <w:tbl>
      <w:tblPr>
        <w:tblStyle w:val="af"/>
        <w:tblW w:w="0" w:type="auto"/>
        <w:tblLook w:val="04A0" w:firstRow="1" w:lastRow="0" w:firstColumn="1" w:lastColumn="0" w:noHBand="0" w:noVBand="1"/>
      </w:tblPr>
      <w:tblGrid>
        <w:gridCol w:w="1980"/>
        <w:gridCol w:w="1525"/>
        <w:gridCol w:w="6124"/>
      </w:tblGrid>
      <w:tr w:rsidR="00586124">
        <w:tc>
          <w:tcPr>
            <w:tcW w:w="1980" w:type="dxa"/>
          </w:tcPr>
          <w:p w:rsidR="00586124" w:rsidRDefault="00B26898">
            <w:pPr>
              <w:spacing w:before="120" w:after="0"/>
              <w:jc w:val="center"/>
              <w:rPr>
                <w:b/>
              </w:rPr>
            </w:pPr>
            <w:r>
              <w:rPr>
                <w:b/>
              </w:rPr>
              <w:t>Company</w:t>
            </w:r>
          </w:p>
        </w:tc>
        <w:tc>
          <w:tcPr>
            <w:tcW w:w="1525" w:type="dxa"/>
          </w:tcPr>
          <w:p w:rsidR="00586124" w:rsidRDefault="00B26898">
            <w:pPr>
              <w:spacing w:before="120" w:after="0"/>
              <w:jc w:val="center"/>
              <w:rPr>
                <w:b/>
              </w:rPr>
            </w:pPr>
            <w:r>
              <w:rPr>
                <w:b/>
              </w:rPr>
              <w:t>Reference ID or shorten ID</w:t>
            </w:r>
          </w:p>
        </w:tc>
        <w:tc>
          <w:tcPr>
            <w:tcW w:w="6124"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525" w:type="dxa"/>
          </w:tcPr>
          <w:p w:rsidR="00586124" w:rsidRDefault="00B26898">
            <w:pPr>
              <w:spacing w:before="120" w:after="0"/>
              <w:rPr>
                <w:rFonts w:eastAsiaTheme="minorEastAsia"/>
                <w:lang w:eastAsia="zh-CN"/>
              </w:rPr>
            </w:pPr>
            <w:r>
              <w:rPr>
                <w:rFonts w:eastAsiaTheme="minorEastAsia" w:hint="eastAsia"/>
                <w:lang w:eastAsia="zh-CN"/>
              </w:rPr>
              <w:t>Slightly prefer shorten ID</w:t>
            </w:r>
          </w:p>
        </w:tc>
        <w:tc>
          <w:tcPr>
            <w:tcW w:w="6124" w:type="dxa"/>
          </w:tcPr>
          <w:p w:rsidR="00586124" w:rsidRDefault="00B26898">
            <w:pPr>
              <w:spacing w:before="120" w:after="0"/>
              <w:rPr>
                <w:rFonts w:eastAsiaTheme="minorEastAsia"/>
                <w:lang w:eastAsia="zh-CN"/>
              </w:rPr>
            </w:pPr>
            <w:r>
              <w:rPr>
                <w:rFonts w:eastAsiaTheme="minorEastAsia" w:hint="eastAsia"/>
                <w:lang w:eastAsia="zh-CN"/>
              </w:rPr>
              <w:t xml:space="preserve">We would like a unified method that can </w:t>
            </w:r>
            <w:r>
              <w:rPr>
                <w:rFonts w:eastAsiaTheme="minorEastAsia" w:hint="eastAsia"/>
                <w:lang w:eastAsia="zh-CN"/>
              </w:rPr>
              <w:t xml:space="preserve">meet requirements for both legacy </w:t>
            </w:r>
            <w:proofErr w:type="spellStart"/>
            <w:r>
              <w:rPr>
                <w:rFonts w:eastAsiaTheme="minorEastAsia" w:hint="eastAsia"/>
                <w:lang w:eastAsia="zh-CN"/>
              </w:rPr>
              <w:t>QoE</w:t>
            </w:r>
            <w:proofErr w:type="spellEnd"/>
            <w:r>
              <w:rPr>
                <w:rFonts w:eastAsiaTheme="minorEastAsia" w:hint="eastAsia"/>
                <w:lang w:eastAsia="zh-CN"/>
              </w:rPr>
              <w:t xml:space="preserve"> case, and RAN visible </w:t>
            </w:r>
            <w:proofErr w:type="spellStart"/>
            <w:r>
              <w:rPr>
                <w:rFonts w:eastAsiaTheme="minorEastAsia" w:hint="eastAsia"/>
                <w:lang w:eastAsia="zh-CN"/>
              </w:rPr>
              <w:t>QoE</w:t>
            </w:r>
            <w:proofErr w:type="spellEnd"/>
            <w:r>
              <w:rPr>
                <w:rFonts w:eastAsiaTheme="minorEastAsia" w:hint="eastAsia"/>
                <w:lang w:eastAsia="zh-CN"/>
              </w:rPr>
              <w:t xml:space="preserve"> case.</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5" w:type="dxa"/>
          </w:tcPr>
          <w:p w:rsidR="00586124" w:rsidRDefault="00B26898">
            <w:pPr>
              <w:spacing w:before="120" w:after="0"/>
              <w:rPr>
                <w:rFonts w:eastAsiaTheme="minorEastAsia"/>
                <w:lang w:eastAsia="zh-CN"/>
              </w:rPr>
            </w:pPr>
            <w:r>
              <w:rPr>
                <w:rFonts w:eastAsiaTheme="minorEastAsia" w:hint="eastAsia"/>
                <w:lang w:eastAsia="zh-CN"/>
              </w:rPr>
              <w:t>T</w:t>
            </w:r>
            <w:r>
              <w:rPr>
                <w:rFonts w:eastAsiaTheme="minorEastAsia"/>
                <w:lang w:eastAsia="zh-CN"/>
              </w:rPr>
              <w:t>ype2</w:t>
            </w:r>
          </w:p>
        </w:tc>
        <w:tc>
          <w:tcPr>
            <w:tcW w:w="6124" w:type="dxa"/>
          </w:tcPr>
          <w:p w:rsidR="00586124" w:rsidRDefault="00B26898">
            <w:pPr>
              <w:spacing w:before="120" w:after="0"/>
              <w:rPr>
                <w:rFonts w:eastAsiaTheme="minorEastAsia"/>
                <w:lang w:eastAsia="zh-CN"/>
              </w:rPr>
            </w:pPr>
            <w:r>
              <w:rPr>
                <w:rFonts w:eastAsiaTheme="minorEastAsia"/>
                <w:lang w:eastAsia="zh-CN"/>
              </w:rPr>
              <w:t xml:space="preserve">We think the overhead is the main motivation for Type2, and it is noted that the RRC level ID will be used in many places, e.g. setup/release/report of </w:t>
            </w:r>
            <w:proofErr w:type="spellStart"/>
            <w:r>
              <w:rPr>
                <w:rFonts w:eastAsiaTheme="minorEastAsia"/>
                <w:lang w:eastAsia="zh-CN"/>
              </w:rPr>
              <w:t>QoE</w:t>
            </w:r>
            <w:proofErr w:type="spellEnd"/>
            <w:r>
              <w:rPr>
                <w:rFonts w:eastAsiaTheme="minorEastAsia"/>
                <w:lang w:eastAsia="zh-CN"/>
              </w:rPr>
              <w:t>. Cons</w:t>
            </w:r>
            <w:r>
              <w:rPr>
                <w:rFonts w:eastAsiaTheme="minorEastAsia"/>
                <w:lang w:eastAsia="zh-CN"/>
              </w:rPr>
              <w:t xml:space="preserve">idering that </w:t>
            </w:r>
            <w:proofErr w:type="spellStart"/>
            <w:r>
              <w:rPr>
                <w:rFonts w:eastAsiaTheme="minorEastAsia"/>
                <w:lang w:eastAsia="zh-CN"/>
              </w:rPr>
              <w:t>QoE</w:t>
            </w:r>
            <w:proofErr w:type="spellEnd"/>
            <w:r>
              <w:rPr>
                <w:rFonts w:eastAsiaTheme="minorEastAsia"/>
                <w:lang w:eastAsia="zh-CN"/>
              </w:rPr>
              <w:t xml:space="preserve"> reports can be periodical, we think the overhead needs to be taken into account. Also, the running CR in R2-2105895 contains the </w:t>
            </w:r>
            <w:r>
              <w:t xml:space="preserve">measConfigAppLayerID-r17 in the </w:t>
            </w:r>
            <w:proofErr w:type="spellStart"/>
            <w:r>
              <w:t>QoE</w:t>
            </w:r>
            <w:proofErr w:type="spellEnd"/>
            <w:r>
              <w:t xml:space="preserve"> configuration as it </w:t>
            </w:r>
            <w:r>
              <w:rPr>
                <w:rFonts w:eastAsiaTheme="minorEastAsia"/>
                <w:lang w:eastAsia="zh-CN"/>
              </w:rPr>
              <w:t xml:space="preserve">is needed for managing </w:t>
            </w:r>
            <w:proofErr w:type="spellStart"/>
            <w:r>
              <w:rPr>
                <w:rFonts w:eastAsiaTheme="minorEastAsia"/>
                <w:lang w:eastAsia="zh-CN"/>
              </w:rPr>
              <w:t>toAddMod</w:t>
            </w:r>
            <w:proofErr w:type="spellEnd"/>
            <w:r>
              <w:rPr>
                <w:rFonts w:eastAsiaTheme="minorEastAsia"/>
                <w:lang w:eastAsia="zh-CN"/>
              </w:rPr>
              <w:t>/</w:t>
            </w:r>
            <w:proofErr w:type="spellStart"/>
            <w:r>
              <w:rPr>
                <w:rFonts w:eastAsiaTheme="minorEastAsia"/>
                <w:lang w:eastAsia="zh-CN"/>
              </w:rPr>
              <w:t>toRelease</w:t>
            </w:r>
            <w:proofErr w:type="spellEnd"/>
            <w:r>
              <w:rPr>
                <w:rFonts w:eastAsiaTheme="minorEastAsia"/>
                <w:lang w:eastAsia="zh-CN"/>
              </w:rPr>
              <w:t xml:space="preserve"> lists. This </w:t>
            </w:r>
            <w:r>
              <w:rPr>
                <w:rFonts w:eastAsiaTheme="minorEastAsia"/>
                <w:lang w:eastAsia="zh-CN"/>
              </w:rPr>
              <w:t>is sufficient already and no extra identifier is required in RRC.</w:t>
            </w:r>
          </w:p>
        </w:tc>
      </w:tr>
      <w:tr w:rsidR="00586124">
        <w:tc>
          <w:tcPr>
            <w:tcW w:w="1980" w:type="dxa"/>
          </w:tcPr>
          <w:p w:rsidR="00586124" w:rsidRDefault="00B26898">
            <w:pPr>
              <w:spacing w:before="120" w:after="0"/>
            </w:pPr>
            <w:r>
              <w:t>Qualcomm</w:t>
            </w:r>
          </w:p>
        </w:tc>
        <w:tc>
          <w:tcPr>
            <w:tcW w:w="1525" w:type="dxa"/>
          </w:tcPr>
          <w:p w:rsidR="00586124" w:rsidRDefault="00B26898">
            <w:pPr>
              <w:spacing w:before="120" w:after="0"/>
            </w:pPr>
            <w:r>
              <w:rPr>
                <w:rFonts w:eastAsiaTheme="minorEastAsia" w:hint="eastAsia"/>
                <w:lang w:eastAsia="zh-CN"/>
              </w:rPr>
              <w:t>T</w:t>
            </w:r>
            <w:r>
              <w:rPr>
                <w:rFonts w:eastAsiaTheme="minorEastAsia"/>
                <w:lang w:eastAsia="zh-CN"/>
              </w:rPr>
              <w:t>ype2-shorten ID</w:t>
            </w:r>
          </w:p>
        </w:tc>
        <w:tc>
          <w:tcPr>
            <w:tcW w:w="6124" w:type="dxa"/>
          </w:tcPr>
          <w:p w:rsidR="00586124" w:rsidRDefault="00B26898">
            <w:pPr>
              <w:spacing w:before="120" w:after="0"/>
            </w:pPr>
            <w:r>
              <w:t>Reference ID is 6-bytes and globally unique, and the ID size is too large for AS layer. In AS layer, it is enough the ID is unique within gNB or even within the UE</w:t>
            </w:r>
            <w:r>
              <w:t xml:space="preserve">, similar with existing </w:t>
            </w:r>
            <w:proofErr w:type="spellStart"/>
            <w:r>
              <w:t>measureID</w:t>
            </w:r>
            <w:proofErr w:type="spellEnd"/>
            <w:r>
              <w:t xml:space="preserve"> with 5bits.</w:t>
            </w:r>
          </w:p>
        </w:tc>
      </w:tr>
      <w:tr w:rsidR="00586124">
        <w:tc>
          <w:tcPr>
            <w:tcW w:w="1980" w:type="dxa"/>
          </w:tcPr>
          <w:p w:rsidR="00586124" w:rsidRDefault="00B26898">
            <w:pPr>
              <w:spacing w:before="120" w:after="0"/>
            </w:pPr>
            <w:r>
              <w:t>Ericsson</w:t>
            </w:r>
          </w:p>
        </w:tc>
        <w:tc>
          <w:tcPr>
            <w:tcW w:w="1525" w:type="dxa"/>
          </w:tcPr>
          <w:p w:rsidR="00586124" w:rsidRDefault="00586124">
            <w:pPr>
              <w:spacing w:before="120" w:after="0"/>
            </w:pPr>
          </w:p>
        </w:tc>
        <w:tc>
          <w:tcPr>
            <w:tcW w:w="6124" w:type="dxa"/>
          </w:tcPr>
          <w:p w:rsidR="00586124" w:rsidRDefault="00B26898">
            <w:pPr>
              <w:spacing w:before="120" w:after="0"/>
            </w:pPr>
            <w:r>
              <w:t xml:space="preserve">If a shorter ID is used, it should be the one that is anyhow needed in </w:t>
            </w:r>
            <w:proofErr w:type="gramStart"/>
            <w:r>
              <w:t>the add</w:t>
            </w:r>
            <w:proofErr w:type="gramEnd"/>
            <w:r>
              <w:t xml:space="preserve">/mod and release lists. RAN3 needs to be informed to include the mapping to </w:t>
            </w:r>
            <w:proofErr w:type="spellStart"/>
            <w:r>
              <w:t>QoE</w:t>
            </w:r>
            <w:proofErr w:type="spellEnd"/>
            <w:r>
              <w:t xml:space="preserve"> reference in Xn signalling. Alternatively</w:t>
            </w:r>
            <w:r>
              <w:t xml:space="preserve">, the </w:t>
            </w:r>
            <w:proofErr w:type="spellStart"/>
            <w:r>
              <w:t>QoE</w:t>
            </w:r>
            <w:proofErr w:type="spellEnd"/>
            <w:r>
              <w:t xml:space="preserve"> ref could be used in the RRC </w:t>
            </w:r>
            <w:proofErr w:type="gramStart"/>
            <w:r>
              <w:t>configuration,</w:t>
            </w:r>
            <w:proofErr w:type="gramEnd"/>
            <w:r>
              <w:t xml:space="preserve"> we are fine with either of them.</w:t>
            </w:r>
          </w:p>
        </w:tc>
      </w:tr>
      <w:tr w:rsidR="00586124">
        <w:tc>
          <w:tcPr>
            <w:tcW w:w="1980" w:type="dxa"/>
          </w:tcPr>
          <w:p w:rsidR="00586124" w:rsidRDefault="00B26898">
            <w:pPr>
              <w:spacing w:before="120" w:after="0"/>
            </w:pPr>
            <w:r>
              <w:t>Apple</w:t>
            </w:r>
          </w:p>
        </w:tc>
        <w:tc>
          <w:tcPr>
            <w:tcW w:w="1525" w:type="dxa"/>
          </w:tcPr>
          <w:p w:rsidR="00586124" w:rsidRDefault="00B26898">
            <w:pPr>
              <w:spacing w:before="120" w:after="0"/>
            </w:pPr>
            <w:r>
              <w:t>No strong view</w:t>
            </w:r>
          </w:p>
        </w:tc>
        <w:tc>
          <w:tcPr>
            <w:tcW w:w="6124" w:type="dxa"/>
          </w:tcPr>
          <w:p w:rsidR="00586124" w:rsidRDefault="00B26898">
            <w:pPr>
              <w:spacing w:before="120" w:after="0"/>
            </w:pPr>
            <w:r>
              <w:t xml:space="preserve">We think that </w:t>
            </w:r>
            <w:proofErr w:type="spellStart"/>
            <w:r>
              <w:t>QoE</w:t>
            </w:r>
            <w:proofErr w:type="spellEnd"/>
            <w:r>
              <w:t xml:space="preserve"> reference ID should work and is the simplest approach. We are not convinced that saving a few bits is going to make much differen</w:t>
            </w:r>
            <w:r>
              <w:t>ce but are OK to go with majority view.</w:t>
            </w:r>
          </w:p>
        </w:tc>
      </w:tr>
      <w:tr w:rsidR="00586124">
        <w:tc>
          <w:tcPr>
            <w:tcW w:w="1980" w:type="dxa"/>
          </w:tcPr>
          <w:p w:rsidR="00586124" w:rsidRDefault="00B26898">
            <w:pPr>
              <w:spacing w:before="120" w:after="0"/>
            </w:pPr>
            <w:r>
              <w:rPr>
                <w:rFonts w:hint="eastAsia"/>
                <w:lang w:eastAsia="ko-KR"/>
              </w:rPr>
              <w:t>Samsung</w:t>
            </w:r>
          </w:p>
        </w:tc>
        <w:tc>
          <w:tcPr>
            <w:tcW w:w="1525" w:type="dxa"/>
          </w:tcPr>
          <w:p w:rsidR="00586124" w:rsidRDefault="00B26898">
            <w:pPr>
              <w:spacing w:before="120" w:after="0"/>
            </w:pPr>
            <w:r>
              <w:rPr>
                <w:lang w:eastAsia="ko-KR"/>
              </w:rPr>
              <w:t>shorten ID</w:t>
            </w:r>
          </w:p>
        </w:tc>
        <w:tc>
          <w:tcPr>
            <w:tcW w:w="6124" w:type="dxa"/>
          </w:tcPr>
          <w:p w:rsidR="00586124" w:rsidRDefault="00B26898">
            <w:pPr>
              <w:spacing w:before="120" w:after="0"/>
              <w:rPr>
                <w:lang w:eastAsia="ko-KR"/>
              </w:rPr>
            </w:pPr>
            <w:r>
              <w:rPr>
                <w:lang w:eastAsia="ko-KR"/>
              </w:rPr>
              <w:t xml:space="preserve">We assume to have </w:t>
            </w:r>
            <w:proofErr w:type="spellStart"/>
            <w:r>
              <w:rPr>
                <w:lang w:eastAsia="ko-KR"/>
              </w:rPr>
              <w:t>ToAddModList</w:t>
            </w:r>
            <w:proofErr w:type="spellEnd"/>
            <w:r>
              <w:rPr>
                <w:lang w:eastAsia="ko-KR"/>
              </w:rPr>
              <w:t xml:space="preserve"> and </w:t>
            </w:r>
            <w:proofErr w:type="spellStart"/>
            <w:r>
              <w:rPr>
                <w:lang w:eastAsia="ko-KR"/>
              </w:rPr>
              <w:t>ToReleaseList</w:t>
            </w:r>
            <w:proofErr w:type="spellEnd"/>
            <w:r>
              <w:rPr>
                <w:lang w:eastAsia="ko-KR"/>
              </w:rPr>
              <w:t xml:space="preserve"> to support multiple </w:t>
            </w:r>
            <w:proofErr w:type="gramStart"/>
            <w:r>
              <w:rPr>
                <w:lang w:eastAsia="ko-KR"/>
              </w:rPr>
              <w:t>configuration</w:t>
            </w:r>
            <w:proofErr w:type="gramEnd"/>
            <w:r>
              <w:rPr>
                <w:lang w:eastAsia="ko-KR"/>
              </w:rPr>
              <w:t xml:space="preserve"> in a UE. RAN2 normally has an index for release and modification. So we prefer to have </w:t>
            </w:r>
            <w:proofErr w:type="gramStart"/>
            <w:r>
              <w:rPr>
                <w:lang w:eastAsia="ko-KR"/>
              </w:rPr>
              <w:t>shorten</w:t>
            </w:r>
            <w:proofErr w:type="gramEnd"/>
            <w:r>
              <w:rPr>
                <w:lang w:eastAsia="ko-KR"/>
              </w:rPr>
              <w:t xml:space="preserve"> RRC level ID. </w:t>
            </w:r>
          </w:p>
          <w:p w:rsidR="00586124" w:rsidRDefault="00B26898">
            <w:pPr>
              <w:spacing w:before="120" w:after="0"/>
            </w:pPr>
            <w:r>
              <w:rPr>
                <w:rFonts w:hint="eastAsia"/>
                <w:lang w:eastAsia="ko-KR"/>
              </w:rPr>
              <w:t>T</w:t>
            </w:r>
            <w:r>
              <w:rPr>
                <w:lang w:eastAsia="ko-KR"/>
              </w:rPr>
              <w:t xml:space="preserve">his ID should be included in both </w:t>
            </w:r>
            <w:proofErr w:type="spellStart"/>
            <w:r>
              <w:rPr>
                <w:lang w:eastAsia="ko-KR"/>
              </w:rPr>
              <w:t>RRCReconfiguration</w:t>
            </w:r>
            <w:proofErr w:type="spellEnd"/>
            <w:r>
              <w:rPr>
                <w:lang w:eastAsia="ko-KR"/>
              </w:rPr>
              <w:t xml:space="preserve"> or MeasReportAppLayer, and gNB store mapping between RRC </w:t>
            </w:r>
            <w:proofErr w:type="gramStart"/>
            <w:r>
              <w:rPr>
                <w:lang w:eastAsia="ko-KR"/>
              </w:rPr>
              <w:t>level</w:t>
            </w:r>
            <w:proofErr w:type="gramEnd"/>
            <w:r>
              <w:rPr>
                <w:lang w:eastAsia="ko-KR"/>
              </w:rPr>
              <w:t xml:space="preserve"> ID with </w:t>
            </w:r>
            <w:proofErr w:type="spellStart"/>
            <w:r>
              <w:rPr>
                <w:lang w:eastAsia="ko-KR"/>
              </w:rPr>
              <w:t>QoE</w:t>
            </w:r>
            <w:proofErr w:type="spellEnd"/>
            <w:r>
              <w:rPr>
                <w:lang w:eastAsia="ko-KR"/>
              </w:rPr>
              <w:t xml:space="preserve"> reference. Then when gNB receives MeasReportAppLayer from UE, it can forward the report to proper TCE server. </w:t>
            </w:r>
          </w:p>
        </w:tc>
      </w:tr>
      <w:tr w:rsidR="00586124">
        <w:tc>
          <w:tcPr>
            <w:tcW w:w="1980" w:type="dxa"/>
          </w:tcPr>
          <w:p w:rsidR="00586124" w:rsidRDefault="00B26898">
            <w:pPr>
              <w:spacing w:before="120" w:after="0"/>
              <w:rPr>
                <w:lang w:eastAsia="ko-KR"/>
              </w:rPr>
            </w:pPr>
            <w:r>
              <w:rPr>
                <w:rFonts w:hint="eastAsia"/>
                <w:lang w:eastAsia="ko-KR"/>
              </w:rPr>
              <w:t>LGE</w:t>
            </w:r>
          </w:p>
        </w:tc>
        <w:tc>
          <w:tcPr>
            <w:tcW w:w="1525" w:type="dxa"/>
          </w:tcPr>
          <w:p w:rsidR="00586124" w:rsidRDefault="00B26898">
            <w:pPr>
              <w:spacing w:before="120" w:after="0"/>
              <w:rPr>
                <w:lang w:eastAsia="ko-KR"/>
              </w:rPr>
            </w:pPr>
            <w:r>
              <w:rPr>
                <w:rFonts w:eastAsiaTheme="minorEastAsia" w:hint="eastAsia"/>
                <w:lang w:eastAsia="zh-CN"/>
              </w:rPr>
              <w:t>Slightly pre</w:t>
            </w:r>
            <w:r>
              <w:rPr>
                <w:rFonts w:eastAsiaTheme="minorEastAsia" w:hint="eastAsia"/>
                <w:lang w:eastAsia="zh-CN"/>
              </w:rPr>
              <w:t>fer shorten ID</w:t>
            </w:r>
          </w:p>
        </w:tc>
        <w:tc>
          <w:tcPr>
            <w:tcW w:w="6124" w:type="dxa"/>
          </w:tcPr>
          <w:p w:rsidR="00586124" w:rsidRDefault="00586124">
            <w:pPr>
              <w:spacing w:before="120" w:after="0"/>
              <w:rPr>
                <w:lang w:eastAsia="ko-KR"/>
              </w:rPr>
            </w:pPr>
          </w:p>
        </w:tc>
      </w:tr>
      <w:tr w:rsidR="00586124">
        <w:tc>
          <w:tcPr>
            <w:tcW w:w="1980" w:type="dxa"/>
          </w:tcPr>
          <w:p w:rsidR="00586124" w:rsidRDefault="00B26898">
            <w:pPr>
              <w:spacing w:before="120" w:after="0"/>
              <w:rPr>
                <w:lang w:eastAsia="ko-KR"/>
              </w:rPr>
            </w:pPr>
            <w:r>
              <w:rPr>
                <w:lang w:eastAsia="ko-KR"/>
              </w:rPr>
              <w:t>Lenovo</w:t>
            </w:r>
          </w:p>
        </w:tc>
        <w:tc>
          <w:tcPr>
            <w:tcW w:w="1525" w:type="dxa"/>
          </w:tcPr>
          <w:p w:rsidR="00586124" w:rsidRDefault="00B26898">
            <w:pPr>
              <w:spacing w:before="120" w:after="0"/>
              <w:rPr>
                <w:rFonts w:eastAsiaTheme="minorEastAsia"/>
                <w:lang w:eastAsia="zh-CN"/>
              </w:rPr>
            </w:pPr>
            <w:r>
              <w:rPr>
                <w:rFonts w:eastAsiaTheme="minorEastAsia"/>
                <w:lang w:eastAsia="zh-CN"/>
              </w:rPr>
              <w:t>Type 2 (short ID)</w:t>
            </w:r>
          </w:p>
        </w:tc>
        <w:tc>
          <w:tcPr>
            <w:tcW w:w="6124" w:type="dxa"/>
          </w:tcPr>
          <w:p w:rsidR="00586124" w:rsidRDefault="00586124">
            <w:pPr>
              <w:spacing w:before="120" w:after="0"/>
              <w:rPr>
                <w:lang w:eastAsia="ko-KR"/>
              </w:rPr>
            </w:pPr>
          </w:p>
        </w:tc>
      </w:tr>
      <w:tr w:rsidR="00586124">
        <w:tc>
          <w:tcPr>
            <w:tcW w:w="1980"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525" w:type="dxa"/>
          </w:tcPr>
          <w:p w:rsidR="00586124" w:rsidRDefault="00B26898">
            <w:pPr>
              <w:spacing w:before="120" w:after="0"/>
              <w:rPr>
                <w:rFonts w:eastAsiaTheme="minorEastAsia"/>
                <w:lang w:eastAsia="zh-CN"/>
              </w:rPr>
            </w:pPr>
            <w:r>
              <w:rPr>
                <w:rFonts w:eastAsiaTheme="minorEastAsia" w:hint="eastAsia"/>
                <w:lang w:eastAsia="zh-CN"/>
              </w:rPr>
              <w:t>shorten ID</w:t>
            </w:r>
          </w:p>
        </w:tc>
        <w:tc>
          <w:tcPr>
            <w:tcW w:w="6124" w:type="dxa"/>
          </w:tcPr>
          <w:p w:rsidR="00586124" w:rsidRDefault="00B26898">
            <w:pPr>
              <w:spacing w:before="120" w:after="0"/>
              <w:rPr>
                <w:lang w:eastAsia="ko-KR"/>
              </w:rPr>
            </w:pPr>
            <w:r>
              <w:rPr>
                <w:rFonts w:eastAsiaTheme="minorEastAsia" w:hint="eastAsia"/>
                <w:lang w:eastAsia="zh-CN"/>
              </w:rPr>
              <w:t>W</w:t>
            </w:r>
            <w:r>
              <w:rPr>
                <w:rFonts w:eastAsiaTheme="minorEastAsia"/>
                <w:lang w:eastAsia="zh-CN"/>
              </w:rPr>
              <w:t>e share the same view with CMCC. For RAN visible case, shorten ID should be applied.</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525" w:type="dxa"/>
          </w:tcPr>
          <w:p w:rsidR="00586124" w:rsidRDefault="00B26898">
            <w:pPr>
              <w:spacing w:before="120" w:after="0"/>
              <w:rPr>
                <w:rFonts w:eastAsiaTheme="minorEastAsia"/>
                <w:lang w:eastAsia="zh-CN"/>
              </w:rPr>
            </w:pPr>
            <w:r>
              <w:rPr>
                <w:rFonts w:eastAsiaTheme="minorEastAsia"/>
                <w:lang w:eastAsia="zh-CN"/>
              </w:rPr>
              <w:t>See comments</w:t>
            </w:r>
          </w:p>
        </w:tc>
        <w:tc>
          <w:tcPr>
            <w:tcW w:w="6124" w:type="dxa"/>
          </w:tcPr>
          <w:p w:rsidR="00586124" w:rsidRDefault="00B26898">
            <w:pPr>
              <w:spacing w:before="120" w:after="0"/>
              <w:rPr>
                <w:rFonts w:eastAsiaTheme="minorEastAsia"/>
                <w:lang w:eastAsia="zh-CN"/>
              </w:rPr>
            </w:pPr>
            <w:r>
              <w:rPr>
                <w:rFonts w:eastAsiaTheme="minorEastAsia"/>
                <w:lang w:eastAsia="zh-CN"/>
              </w:rPr>
              <w:t xml:space="preserve">See answer to Q8. RRC Id maybe only cell centric (not always </w:t>
            </w:r>
            <w:r>
              <w:rPr>
                <w:rFonts w:eastAsiaTheme="minorEastAsia"/>
                <w:lang w:eastAsia="zh-CN"/>
              </w:rPr>
              <w:t>working in RNA)</w:t>
            </w:r>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525" w:type="dxa"/>
          </w:tcPr>
          <w:p w:rsidR="00586124" w:rsidRDefault="00586124">
            <w:pPr>
              <w:spacing w:before="120" w:after="0"/>
              <w:rPr>
                <w:rFonts w:eastAsiaTheme="minorEastAsia"/>
                <w:lang w:val="en-US" w:eastAsia="zh-CN"/>
              </w:rPr>
            </w:pPr>
          </w:p>
        </w:tc>
        <w:tc>
          <w:tcPr>
            <w:tcW w:w="6124" w:type="dxa"/>
          </w:tcPr>
          <w:p w:rsidR="00586124" w:rsidRDefault="00B26898">
            <w:pPr>
              <w:spacing w:before="120" w:after="0"/>
              <w:rPr>
                <w:rFonts w:eastAsiaTheme="minorEastAsia"/>
                <w:lang w:val="en-US" w:eastAsia="zh-CN"/>
              </w:rPr>
            </w:pPr>
            <w:proofErr w:type="gramStart"/>
            <w:r>
              <w:rPr>
                <w:rFonts w:eastAsiaTheme="minorEastAsia"/>
                <w:lang w:val="en-US" w:eastAsia="zh-CN"/>
              </w:rPr>
              <w:t>we</w:t>
            </w:r>
            <w:proofErr w:type="gramEnd"/>
            <w:r>
              <w:rPr>
                <w:rFonts w:eastAsiaTheme="minorEastAsia"/>
                <w:lang w:val="en-US" w:eastAsia="zh-CN"/>
              </w:rPr>
              <w:t xml:space="preserve"> share the similar view with Ericsson.  In addition, compared with the </w:t>
            </w:r>
            <w:r>
              <w:rPr>
                <w:rFonts w:eastAsiaTheme="minorEastAsia"/>
                <w:lang w:val="en-US" w:eastAsia="zh-CN"/>
              </w:rPr>
              <w:lastRenderedPageBreak/>
              <w:t xml:space="preserve">size of </w:t>
            </w:r>
            <w:proofErr w:type="spellStart"/>
            <w:r>
              <w:rPr>
                <w:rFonts w:eastAsiaTheme="minorEastAsia"/>
                <w:lang w:val="en-US" w:eastAsia="zh-CN"/>
              </w:rPr>
              <w:t>QoE</w:t>
            </w:r>
            <w:proofErr w:type="spellEnd"/>
            <w:r>
              <w:rPr>
                <w:rFonts w:eastAsiaTheme="minorEastAsia"/>
                <w:lang w:val="en-US" w:eastAsia="zh-CN"/>
              </w:rPr>
              <w:t xml:space="preserve"> container, the size of </w:t>
            </w:r>
            <w:proofErr w:type="spellStart"/>
            <w:r>
              <w:rPr>
                <w:rFonts w:eastAsiaTheme="minorEastAsia"/>
                <w:lang w:val="en-US" w:eastAsia="zh-CN"/>
              </w:rPr>
              <w:t>QoE</w:t>
            </w:r>
            <w:proofErr w:type="spellEnd"/>
            <w:r>
              <w:rPr>
                <w:rFonts w:eastAsiaTheme="minorEastAsia"/>
                <w:lang w:val="en-US" w:eastAsia="zh-CN"/>
              </w:rPr>
              <w:t xml:space="preserve"> reference ID can be ignored. </w:t>
            </w:r>
          </w:p>
          <w:p w:rsidR="00586124" w:rsidRDefault="00B26898">
            <w:pPr>
              <w:spacing w:before="120" w:after="0"/>
              <w:rPr>
                <w:rFonts w:eastAsiaTheme="minorEastAsia"/>
                <w:lang w:val="en-US" w:eastAsia="zh-CN"/>
              </w:rPr>
            </w:pPr>
            <w:r>
              <w:rPr>
                <w:rFonts w:eastAsiaTheme="minorEastAsia"/>
                <w:lang w:val="en-US" w:eastAsia="zh-CN"/>
              </w:rPr>
              <w:t>We are fine with either of them.</w:t>
            </w: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lastRenderedPageBreak/>
              <w:t>CATT</w:t>
            </w:r>
          </w:p>
        </w:tc>
        <w:tc>
          <w:tcPr>
            <w:tcW w:w="1525" w:type="dxa"/>
          </w:tcPr>
          <w:p w:rsidR="00357298" w:rsidRDefault="00357298" w:rsidP="00C51C98">
            <w:pPr>
              <w:spacing w:before="120" w:after="0"/>
              <w:rPr>
                <w:rFonts w:eastAsiaTheme="minorEastAsia"/>
                <w:lang w:eastAsia="zh-CN"/>
              </w:rPr>
            </w:pPr>
          </w:p>
        </w:tc>
        <w:tc>
          <w:tcPr>
            <w:tcW w:w="6124" w:type="dxa"/>
          </w:tcPr>
          <w:p w:rsidR="00357298" w:rsidRDefault="00357298" w:rsidP="00C51C98">
            <w:pPr>
              <w:spacing w:before="120" w:after="0"/>
              <w:rPr>
                <w:rFonts w:eastAsiaTheme="minorEastAsia" w:hint="eastAsia"/>
                <w:lang w:eastAsia="zh-CN"/>
              </w:rPr>
            </w:pPr>
            <w:r>
              <w:rPr>
                <w:rFonts w:eastAsiaTheme="minorEastAsia"/>
                <w:lang w:eastAsia="zh-CN"/>
              </w:rPr>
              <w:t xml:space="preserve">The </w:t>
            </w:r>
            <w:proofErr w:type="spellStart"/>
            <w:r>
              <w:rPr>
                <w:rFonts w:eastAsiaTheme="minorEastAsia" w:hint="eastAsia"/>
                <w:lang w:eastAsia="zh-CN"/>
              </w:rPr>
              <w:t>QoE</w:t>
            </w:r>
            <w:proofErr w:type="spellEnd"/>
            <w:r>
              <w:rPr>
                <w:rFonts w:eastAsiaTheme="minorEastAsia" w:hint="eastAsia"/>
                <w:lang w:eastAsia="zh-CN"/>
              </w:rPr>
              <w:t xml:space="preserve"> </w:t>
            </w:r>
            <w:r>
              <w:rPr>
                <w:rFonts w:eastAsiaTheme="minorEastAsia"/>
                <w:lang w:eastAsia="zh-CN"/>
              </w:rPr>
              <w:t>reference ID for the legacy</w:t>
            </w:r>
            <w:r>
              <w:rPr>
                <w:rFonts w:eastAsiaTheme="minorEastAsia" w:hint="eastAsia"/>
                <w:lang w:eastAsia="zh-CN"/>
              </w:rPr>
              <w:t xml:space="preserve"> </w:t>
            </w:r>
            <w:proofErr w:type="spellStart"/>
            <w:r>
              <w:rPr>
                <w:rFonts w:eastAsiaTheme="minorEastAsia" w:hint="eastAsia"/>
                <w:lang w:eastAsia="zh-CN"/>
              </w:rPr>
              <w:t>QoE</w:t>
            </w:r>
            <w:proofErr w:type="spellEnd"/>
            <w:r>
              <w:rPr>
                <w:rFonts w:eastAsiaTheme="minorEastAsia" w:hint="eastAsia"/>
                <w:lang w:eastAsia="zh-CN"/>
              </w:rPr>
              <w:t xml:space="preserve"> </w:t>
            </w:r>
            <w:r>
              <w:rPr>
                <w:rFonts w:eastAsiaTheme="minorEastAsia"/>
                <w:lang w:eastAsia="zh-CN"/>
              </w:rPr>
              <w:t xml:space="preserve">is simple solution. </w:t>
            </w:r>
            <w:proofErr w:type="spellStart"/>
            <w:r>
              <w:rPr>
                <w:rFonts w:eastAsiaTheme="minorEastAsia"/>
                <w:lang w:eastAsia="zh-CN"/>
              </w:rPr>
              <w:t>The</w:t>
            </w:r>
            <w:r>
              <w:rPr>
                <w:rFonts w:eastAsiaTheme="minorEastAsia" w:hint="eastAsia"/>
                <w:lang w:eastAsia="zh-CN"/>
              </w:rPr>
              <w:t>RAN</w:t>
            </w:r>
            <w:proofErr w:type="spellEnd"/>
            <w:r>
              <w:rPr>
                <w:rFonts w:eastAsiaTheme="minorEastAsia" w:hint="eastAsia"/>
                <w:lang w:eastAsia="zh-CN"/>
              </w:rPr>
              <w:t xml:space="preserve"> </w:t>
            </w:r>
            <w:proofErr w:type="gramStart"/>
            <w:r>
              <w:rPr>
                <w:rFonts w:eastAsiaTheme="minorEastAsia" w:hint="eastAsia"/>
                <w:lang w:eastAsia="zh-CN"/>
              </w:rPr>
              <w:t>defined  ID</w:t>
            </w:r>
            <w:proofErr w:type="gramEnd"/>
            <w:r>
              <w:rPr>
                <w:rFonts w:eastAsiaTheme="minorEastAsia" w:hint="eastAsia"/>
                <w:lang w:eastAsia="zh-CN"/>
              </w:rPr>
              <w:t xml:space="preserve"> for RAN visible </w:t>
            </w:r>
            <w:proofErr w:type="spellStart"/>
            <w:r>
              <w:rPr>
                <w:rFonts w:eastAsiaTheme="minorEastAsia" w:hint="eastAsia"/>
                <w:lang w:eastAsia="zh-CN"/>
              </w:rPr>
              <w:t>QoE</w:t>
            </w:r>
            <w:proofErr w:type="spellEnd"/>
            <w:r>
              <w:rPr>
                <w:rFonts w:eastAsiaTheme="minorEastAsia" w:hint="eastAsia"/>
                <w:lang w:eastAsia="zh-CN"/>
              </w:rPr>
              <w:t xml:space="preserve"> may be needed if </w:t>
            </w:r>
            <w:r>
              <w:rPr>
                <w:rFonts w:eastAsiaTheme="minorEastAsia"/>
                <w:lang w:eastAsia="zh-CN"/>
              </w:rPr>
              <w:t>the</w:t>
            </w:r>
            <w:r>
              <w:rPr>
                <w:rFonts w:eastAsiaTheme="minorEastAsia" w:hint="eastAsia"/>
                <w:lang w:eastAsia="zh-CN"/>
              </w:rPr>
              <w:t xml:space="preserve"> </w:t>
            </w:r>
            <w:proofErr w:type="spellStart"/>
            <w:r>
              <w:rPr>
                <w:rFonts w:eastAsiaTheme="minorEastAsia" w:hint="eastAsia"/>
                <w:lang w:eastAsia="zh-CN"/>
              </w:rPr>
              <w:t>QoE</w:t>
            </w:r>
            <w:proofErr w:type="spellEnd"/>
            <w:r>
              <w:rPr>
                <w:rFonts w:eastAsiaTheme="minorEastAsia" w:hint="eastAsia"/>
                <w:lang w:eastAsia="zh-CN"/>
              </w:rPr>
              <w:t xml:space="preserve"> is configured by RAN itself.</w:t>
            </w:r>
          </w:p>
          <w:p w:rsidR="00357298" w:rsidRDefault="00357298" w:rsidP="00C51C98">
            <w:pPr>
              <w:spacing w:before="120" w:after="0"/>
              <w:rPr>
                <w:rFonts w:eastAsiaTheme="minorEastAsia"/>
                <w:lang w:eastAsia="zh-CN"/>
              </w:rPr>
            </w:pPr>
            <w:r>
              <w:rPr>
                <w:rFonts w:eastAsiaTheme="minorEastAsia" w:hint="eastAsia"/>
                <w:lang w:eastAsia="zh-CN"/>
              </w:rPr>
              <w:t>B</w:t>
            </w:r>
            <w:r>
              <w:rPr>
                <w:rFonts w:eastAsiaTheme="minorEastAsia"/>
                <w:lang w:eastAsia="zh-CN"/>
              </w:rPr>
              <w:t>u</w:t>
            </w:r>
            <w:r>
              <w:rPr>
                <w:rFonts w:eastAsiaTheme="minorEastAsia" w:hint="eastAsia"/>
                <w:lang w:eastAsia="zh-CN"/>
              </w:rPr>
              <w:t xml:space="preserve">t </w:t>
            </w:r>
            <w:r>
              <w:rPr>
                <w:rFonts w:eastAsiaTheme="minorEastAsia"/>
                <w:lang w:eastAsia="zh-CN"/>
              </w:rPr>
              <w:t>the</w:t>
            </w:r>
            <w:r>
              <w:rPr>
                <w:rFonts w:eastAsiaTheme="minorEastAsia" w:hint="eastAsia"/>
                <w:lang w:eastAsia="zh-CN"/>
              </w:rPr>
              <w:t xml:space="preserve"> short ID is defined by RAN internal, We </w:t>
            </w:r>
            <w:r>
              <w:rPr>
                <w:rFonts w:eastAsiaTheme="minorEastAsia"/>
                <w:lang w:eastAsia="zh-CN"/>
              </w:rPr>
              <w:t>should</w:t>
            </w:r>
            <w:r>
              <w:rPr>
                <w:rFonts w:eastAsiaTheme="minorEastAsia" w:hint="eastAsia"/>
                <w:lang w:eastAsia="zh-CN"/>
              </w:rPr>
              <w:t xml:space="preserve"> consider </w:t>
            </w:r>
            <w:r>
              <w:rPr>
                <w:rFonts w:eastAsiaTheme="minorEastAsia"/>
                <w:lang w:eastAsia="zh-CN"/>
              </w:rPr>
              <w:t>the</w:t>
            </w:r>
            <w:r>
              <w:rPr>
                <w:rFonts w:eastAsiaTheme="minorEastAsia" w:hint="eastAsia"/>
                <w:lang w:eastAsia="zh-CN"/>
              </w:rPr>
              <w:t xml:space="preserve"> mobility. </w:t>
            </w:r>
            <w:r>
              <w:rPr>
                <w:rFonts w:eastAsiaTheme="minorEastAsia"/>
                <w:lang w:eastAsia="zh-CN"/>
              </w:rPr>
              <w:t>The</w:t>
            </w:r>
            <w:r>
              <w:rPr>
                <w:rFonts w:eastAsiaTheme="minorEastAsia" w:hint="eastAsia"/>
                <w:lang w:eastAsia="zh-CN"/>
              </w:rPr>
              <w:t xml:space="preserve"> mapping of short ID and </w:t>
            </w:r>
            <w:proofErr w:type="spellStart"/>
            <w:r>
              <w:rPr>
                <w:rFonts w:eastAsiaTheme="minorEastAsia" w:hint="eastAsia"/>
                <w:lang w:eastAsia="zh-CN"/>
              </w:rPr>
              <w:t>QoE</w:t>
            </w:r>
            <w:proofErr w:type="spellEnd"/>
            <w:r>
              <w:rPr>
                <w:rFonts w:eastAsiaTheme="minorEastAsia" w:hint="eastAsia"/>
                <w:lang w:eastAsia="zh-CN"/>
              </w:rPr>
              <w:t xml:space="preserve"> reference should be forwarded to target node. </w:t>
            </w:r>
            <w:r>
              <w:rPr>
                <w:rFonts w:eastAsiaTheme="minorEastAsia"/>
                <w:lang w:eastAsia="zh-CN"/>
              </w:rPr>
              <w:t>A</w:t>
            </w:r>
            <w:r>
              <w:rPr>
                <w:rFonts w:eastAsiaTheme="minorEastAsia" w:hint="eastAsia"/>
                <w:lang w:eastAsia="zh-CN"/>
              </w:rPr>
              <w:t xml:space="preserve">nother issue, </w:t>
            </w:r>
            <w:r>
              <w:rPr>
                <w:rFonts w:eastAsiaTheme="minorEastAsia"/>
                <w:lang w:eastAsia="zh-CN"/>
              </w:rPr>
              <w:t xml:space="preserve">the </w:t>
            </w:r>
            <w:r>
              <w:rPr>
                <w:rFonts w:eastAsiaTheme="minorEastAsia" w:hint="eastAsia"/>
                <w:lang w:eastAsia="zh-CN"/>
              </w:rPr>
              <w:t xml:space="preserve">confliction should be considered. </w:t>
            </w:r>
          </w:p>
        </w:tc>
      </w:tr>
    </w:tbl>
    <w:p w:rsidR="00586124" w:rsidRDefault="00B26898">
      <w:pPr>
        <w:spacing w:before="120" w:after="0"/>
        <w:rPr>
          <w:b/>
        </w:rPr>
      </w:pPr>
      <w:r>
        <w:rPr>
          <w:b/>
        </w:rPr>
        <w:t xml:space="preserve">Question 10: If a shorten ID should be used in RRC layer, </w:t>
      </w:r>
      <w:r>
        <w:rPr>
          <w:b/>
        </w:rPr>
        <w:t>which type (QMC ID or RRC defined ID) of shorten ID should be used?</w:t>
      </w:r>
    </w:p>
    <w:tbl>
      <w:tblPr>
        <w:tblStyle w:val="af"/>
        <w:tblW w:w="0" w:type="auto"/>
        <w:tblLook w:val="04A0" w:firstRow="1" w:lastRow="0" w:firstColumn="1" w:lastColumn="0" w:noHBand="0" w:noVBand="1"/>
      </w:tblPr>
      <w:tblGrid>
        <w:gridCol w:w="1980"/>
        <w:gridCol w:w="1615"/>
        <w:gridCol w:w="6034"/>
      </w:tblGrid>
      <w:tr w:rsidR="00586124">
        <w:tc>
          <w:tcPr>
            <w:tcW w:w="1980" w:type="dxa"/>
          </w:tcPr>
          <w:p w:rsidR="00586124" w:rsidRDefault="00B26898">
            <w:pPr>
              <w:spacing w:before="120" w:after="0"/>
              <w:jc w:val="center"/>
              <w:rPr>
                <w:b/>
              </w:rPr>
            </w:pPr>
            <w:r>
              <w:rPr>
                <w:b/>
              </w:rPr>
              <w:t>Company</w:t>
            </w:r>
          </w:p>
        </w:tc>
        <w:tc>
          <w:tcPr>
            <w:tcW w:w="1615" w:type="dxa"/>
          </w:tcPr>
          <w:p w:rsidR="00586124" w:rsidRDefault="00B26898">
            <w:pPr>
              <w:spacing w:before="120" w:after="0"/>
              <w:jc w:val="center"/>
              <w:rPr>
                <w:b/>
              </w:rPr>
            </w:pPr>
            <w:r>
              <w:rPr>
                <w:b/>
              </w:rPr>
              <w:t>QMC ID or RRC defined ID</w:t>
            </w:r>
          </w:p>
        </w:tc>
        <w:tc>
          <w:tcPr>
            <w:tcW w:w="6034"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615" w:type="dxa"/>
          </w:tcPr>
          <w:p w:rsidR="00586124" w:rsidRDefault="00B26898">
            <w:pPr>
              <w:spacing w:before="120" w:after="0"/>
              <w:rPr>
                <w:rFonts w:eastAsiaTheme="minorEastAsia"/>
                <w:lang w:eastAsia="zh-CN"/>
              </w:rPr>
            </w:pPr>
            <w:r>
              <w:rPr>
                <w:rFonts w:eastAsiaTheme="minorEastAsia" w:hint="eastAsia"/>
                <w:lang w:eastAsia="zh-CN"/>
              </w:rPr>
              <w:t>RRC defined ID</w:t>
            </w:r>
          </w:p>
        </w:tc>
        <w:tc>
          <w:tcPr>
            <w:tcW w:w="6034" w:type="dxa"/>
          </w:tcPr>
          <w:p w:rsidR="00586124" w:rsidRDefault="00B26898">
            <w:pPr>
              <w:spacing w:before="120" w:after="0"/>
            </w:pPr>
            <w:r>
              <w:rPr>
                <w:rFonts w:eastAsiaTheme="minorEastAsia" w:hint="eastAsia"/>
                <w:lang w:eastAsia="zh-CN"/>
              </w:rPr>
              <w:t xml:space="preserve">We would like a unified method that can meet requirements for both legacy </w:t>
            </w:r>
            <w:proofErr w:type="spellStart"/>
            <w:r>
              <w:rPr>
                <w:rFonts w:eastAsiaTheme="minorEastAsia" w:hint="eastAsia"/>
                <w:lang w:eastAsia="zh-CN"/>
              </w:rPr>
              <w:t>QoE</w:t>
            </w:r>
            <w:proofErr w:type="spellEnd"/>
            <w:r>
              <w:rPr>
                <w:rFonts w:eastAsiaTheme="minorEastAsia" w:hint="eastAsia"/>
                <w:lang w:eastAsia="zh-CN"/>
              </w:rPr>
              <w:t xml:space="preserve"> case, and RAN visible </w:t>
            </w:r>
            <w:proofErr w:type="spellStart"/>
            <w:r>
              <w:rPr>
                <w:rFonts w:eastAsiaTheme="minorEastAsia" w:hint="eastAsia"/>
                <w:lang w:eastAsia="zh-CN"/>
              </w:rPr>
              <w:t>QoE</w:t>
            </w:r>
            <w:proofErr w:type="spellEnd"/>
            <w:r>
              <w:rPr>
                <w:rFonts w:eastAsiaTheme="minorEastAsia" w:hint="eastAsia"/>
                <w:lang w:eastAsia="zh-CN"/>
              </w:rPr>
              <w:t xml:space="preserve"> case.</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15" w:type="dxa"/>
          </w:tcPr>
          <w:p w:rsidR="00586124" w:rsidRDefault="00B26898">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rsidR="00586124" w:rsidRDefault="00B26898">
            <w:pPr>
              <w:spacing w:before="120" w:after="0"/>
              <w:rPr>
                <w:rFonts w:eastAsiaTheme="minorEastAsia"/>
                <w:lang w:eastAsia="zh-CN"/>
              </w:rPr>
            </w:pPr>
            <w:r>
              <w:rPr>
                <w:rFonts w:eastAsiaTheme="minorEastAsia"/>
                <w:lang w:eastAsia="zh-CN"/>
              </w:rPr>
              <w:t xml:space="preserve">RRC defined ID is simple and flexible and it is needed for managing </w:t>
            </w:r>
            <w:proofErr w:type="spellStart"/>
            <w:r>
              <w:rPr>
                <w:rFonts w:eastAsiaTheme="minorEastAsia"/>
                <w:lang w:eastAsia="zh-CN"/>
              </w:rPr>
              <w:t>toAddMod</w:t>
            </w:r>
            <w:proofErr w:type="spellEnd"/>
            <w:r>
              <w:rPr>
                <w:rFonts w:eastAsiaTheme="minorEastAsia"/>
                <w:lang w:eastAsia="zh-CN"/>
              </w:rPr>
              <w:t>/</w:t>
            </w:r>
            <w:proofErr w:type="spellStart"/>
            <w:r>
              <w:rPr>
                <w:rFonts w:eastAsiaTheme="minorEastAsia"/>
                <w:lang w:eastAsia="zh-CN"/>
              </w:rPr>
              <w:t>toRelease</w:t>
            </w:r>
            <w:proofErr w:type="spellEnd"/>
            <w:r>
              <w:rPr>
                <w:rFonts w:eastAsiaTheme="minorEastAsia"/>
                <w:lang w:eastAsia="zh-CN"/>
              </w:rPr>
              <w:t xml:space="preserve"> lists anyway, as indicated above.</w:t>
            </w:r>
          </w:p>
        </w:tc>
      </w:tr>
      <w:tr w:rsidR="00586124">
        <w:tc>
          <w:tcPr>
            <w:tcW w:w="1980" w:type="dxa"/>
          </w:tcPr>
          <w:p w:rsidR="00586124" w:rsidRDefault="00B26898">
            <w:pPr>
              <w:spacing w:before="120" w:after="0"/>
            </w:pPr>
            <w:r>
              <w:t>Qualcomm</w:t>
            </w:r>
          </w:p>
        </w:tc>
        <w:tc>
          <w:tcPr>
            <w:tcW w:w="1615" w:type="dxa"/>
          </w:tcPr>
          <w:p w:rsidR="00586124" w:rsidRDefault="00B26898">
            <w:pPr>
              <w:spacing w:before="120" w:after="0"/>
            </w:pPr>
            <w:r>
              <w:rPr>
                <w:rFonts w:eastAsiaTheme="minorEastAsia" w:hint="eastAsia"/>
                <w:lang w:eastAsia="zh-CN"/>
              </w:rPr>
              <w:t>R</w:t>
            </w:r>
            <w:r>
              <w:rPr>
                <w:rFonts w:eastAsiaTheme="minorEastAsia"/>
                <w:lang w:eastAsia="zh-CN"/>
              </w:rPr>
              <w:t>RC defined ID</w:t>
            </w:r>
          </w:p>
        </w:tc>
        <w:tc>
          <w:tcPr>
            <w:tcW w:w="6034" w:type="dxa"/>
          </w:tcPr>
          <w:p w:rsidR="00586124" w:rsidRDefault="00B26898">
            <w:pPr>
              <w:spacing w:before="120" w:after="0"/>
            </w:pPr>
            <w:r>
              <w:t>RRC defined ID will be much shorter than QMC.</w:t>
            </w:r>
          </w:p>
        </w:tc>
      </w:tr>
      <w:tr w:rsidR="00586124">
        <w:tc>
          <w:tcPr>
            <w:tcW w:w="1980" w:type="dxa"/>
          </w:tcPr>
          <w:p w:rsidR="00586124" w:rsidRDefault="00B26898">
            <w:pPr>
              <w:spacing w:before="120" w:after="0"/>
            </w:pPr>
            <w:r>
              <w:t>Ericsson</w:t>
            </w:r>
          </w:p>
        </w:tc>
        <w:tc>
          <w:tcPr>
            <w:tcW w:w="1615" w:type="dxa"/>
          </w:tcPr>
          <w:p w:rsidR="00586124" w:rsidRDefault="00B26898">
            <w:pPr>
              <w:spacing w:before="120" w:after="0"/>
            </w:pPr>
            <w:r>
              <w:t>RRC ID</w:t>
            </w:r>
          </w:p>
        </w:tc>
        <w:tc>
          <w:tcPr>
            <w:tcW w:w="6034" w:type="dxa"/>
          </w:tcPr>
          <w:p w:rsidR="00586124" w:rsidRDefault="00B26898">
            <w:pPr>
              <w:spacing w:before="120" w:after="0"/>
            </w:pPr>
            <w:r>
              <w:t xml:space="preserve">Use the same </w:t>
            </w:r>
            <w:r>
              <w:t xml:space="preserve">one that is anyhow needed in </w:t>
            </w:r>
            <w:proofErr w:type="gramStart"/>
            <w:r>
              <w:t>the add</w:t>
            </w:r>
            <w:proofErr w:type="gramEnd"/>
            <w:r>
              <w:t>/mod and release lists.</w:t>
            </w:r>
          </w:p>
        </w:tc>
      </w:tr>
      <w:tr w:rsidR="00586124">
        <w:tc>
          <w:tcPr>
            <w:tcW w:w="1980" w:type="dxa"/>
          </w:tcPr>
          <w:p w:rsidR="00586124" w:rsidRDefault="00B26898">
            <w:pPr>
              <w:spacing w:before="120" w:after="0"/>
            </w:pPr>
            <w:r>
              <w:t>Apple</w:t>
            </w:r>
          </w:p>
        </w:tc>
        <w:tc>
          <w:tcPr>
            <w:tcW w:w="1615" w:type="dxa"/>
          </w:tcPr>
          <w:p w:rsidR="00586124" w:rsidRDefault="00B26898">
            <w:pPr>
              <w:spacing w:before="120" w:after="0"/>
            </w:pPr>
            <w:r>
              <w:t>RRC defined ID</w:t>
            </w:r>
          </w:p>
        </w:tc>
        <w:tc>
          <w:tcPr>
            <w:tcW w:w="6034" w:type="dxa"/>
          </w:tcPr>
          <w:p w:rsidR="00586124" w:rsidRDefault="00B26898">
            <w:pPr>
              <w:spacing w:before="120" w:after="0"/>
            </w:pPr>
            <w:r>
              <w:t xml:space="preserve">If we are going towards shortening ID, then we </w:t>
            </w:r>
            <w:proofErr w:type="spellStart"/>
            <w:r>
              <w:t>migh</w:t>
            </w:r>
            <w:proofErr w:type="spellEnd"/>
            <w:r>
              <w:t xml:space="preserve"> as well pick the more efficient solution.</w:t>
            </w:r>
          </w:p>
        </w:tc>
      </w:tr>
      <w:tr w:rsidR="00586124">
        <w:tc>
          <w:tcPr>
            <w:tcW w:w="1980" w:type="dxa"/>
          </w:tcPr>
          <w:p w:rsidR="00586124" w:rsidRDefault="00B26898">
            <w:pPr>
              <w:spacing w:before="120" w:after="0"/>
            </w:pPr>
            <w:r>
              <w:rPr>
                <w:rFonts w:hint="eastAsia"/>
                <w:lang w:eastAsia="ko-KR"/>
              </w:rPr>
              <w:t>Samsung</w:t>
            </w:r>
          </w:p>
        </w:tc>
        <w:tc>
          <w:tcPr>
            <w:tcW w:w="1615" w:type="dxa"/>
          </w:tcPr>
          <w:p w:rsidR="00586124" w:rsidRDefault="00B26898">
            <w:pPr>
              <w:spacing w:before="120" w:after="0"/>
            </w:pPr>
            <w:r>
              <w:rPr>
                <w:lang w:eastAsia="ko-KR"/>
              </w:rPr>
              <w:t>RRC defined ID</w:t>
            </w:r>
          </w:p>
        </w:tc>
        <w:tc>
          <w:tcPr>
            <w:tcW w:w="6034" w:type="dxa"/>
          </w:tcPr>
          <w:p w:rsidR="00586124" w:rsidRDefault="00B26898">
            <w:pPr>
              <w:spacing w:before="120" w:after="0"/>
            </w:pPr>
            <w:r>
              <w:rPr>
                <w:lang w:eastAsia="ko-KR"/>
              </w:rPr>
              <w:t xml:space="preserve">We don't see specific </w:t>
            </w:r>
            <w:r>
              <w:rPr>
                <w:rFonts w:hint="eastAsia"/>
                <w:lang w:eastAsia="ko-KR"/>
              </w:rPr>
              <w:t>need to use QMC ID.</w:t>
            </w:r>
          </w:p>
        </w:tc>
      </w:tr>
      <w:tr w:rsidR="00586124">
        <w:tc>
          <w:tcPr>
            <w:tcW w:w="1980" w:type="dxa"/>
          </w:tcPr>
          <w:p w:rsidR="00586124" w:rsidRDefault="00B26898">
            <w:pPr>
              <w:spacing w:before="120" w:after="0"/>
              <w:rPr>
                <w:lang w:eastAsia="ko-KR"/>
              </w:rPr>
            </w:pPr>
            <w:r>
              <w:rPr>
                <w:rFonts w:hint="eastAsia"/>
                <w:lang w:eastAsia="ko-KR"/>
              </w:rPr>
              <w:t>LGE</w:t>
            </w:r>
          </w:p>
        </w:tc>
        <w:tc>
          <w:tcPr>
            <w:tcW w:w="1615" w:type="dxa"/>
          </w:tcPr>
          <w:p w:rsidR="00586124" w:rsidRDefault="00B26898">
            <w:pPr>
              <w:spacing w:before="120" w:after="0"/>
              <w:rPr>
                <w:lang w:eastAsia="ko-KR"/>
              </w:rPr>
            </w:pPr>
            <w:r>
              <w:rPr>
                <w:rFonts w:eastAsiaTheme="minorEastAsia" w:hint="eastAsia"/>
                <w:lang w:eastAsia="zh-CN"/>
              </w:rPr>
              <w:t>R</w:t>
            </w:r>
            <w:r>
              <w:rPr>
                <w:rFonts w:eastAsiaTheme="minorEastAsia"/>
                <w:lang w:eastAsia="zh-CN"/>
              </w:rPr>
              <w:t>RC defin</w:t>
            </w:r>
            <w:r>
              <w:rPr>
                <w:rFonts w:eastAsiaTheme="minorEastAsia"/>
                <w:lang w:eastAsia="zh-CN"/>
              </w:rPr>
              <w:t>ed ID</w:t>
            </w:r>
          </w:p>
        </w:tc>
        <w:tc>
          <w:tcPr>
            <w:tcW w:w="6034" w:type="dxa"/>
          </w:tcPr>
          <w:p w:rsidR="00586124" w:rsidRDefault="00586124">
            <w:pPr>
              <w:spacing w:before="120" w:after="0"/>
              <w:rPr>
                <w:lang w:eastAsia="ko-KR"/>
              </w:rPr>
            </w:pPr>
          </w:p>
        </w:tc>
      </w:tr>
      <w:tr w:rsidR="00586124">
        <w:tc>
          <w:tcPr>
            <w:tcW w:w="1980" w:type="dxa"/>
          </w:tcPr>
          <w:p w:rsidR="00586124" w:rsidRDefault="00B26898">
            <w:pPr>
              <w:spacing w:before="120" w:after="0"/>
              <w:rPr>
                <w:lang w:eastAsia="ko-KR"/>
              </w:rPr>
            </w:pPr>
            <w:r>
              <w:rPr>
                <w:lang w:eastAsia="ko-KR"/>
              </w:rPr>
              <w:t>Lenovo</w:t>
            </w:r>
          </w:p>
        </w:tc>
        <w:tc>
          <w:tcPr>
            <w:tcW w:w="1615" w:type="dxa"/>
          </w:tcPr>
          <w:p w:rsidR="00586124" w:rsidRDefault="00B26898">
            <w:pPr>
              <w:spacing w:before="120" w:after="0"/>
              <w:rPr>
                <w:rFonts w:eastAsiaTheme="minorEastAsia"/>
                <w:lang w:eastAsia="zh-CN"/>
              </w:rPr>
            </w:pPr>
            <w:r>
              <w:rPr>
                <w:rFonts w:eastAsiaTheme="minorEastAsia"/>
                <w:lang w:eastAsia="zh-CN"/>
              </w:rPr>
              <w:t>RRC defined ID</w:t>
            </w:r>
          </w:p>
        </w:tc>
        <w:tc>
          <w:tcPr>
            <w:tcW w:w="6034" w:type="dxa"/>
          </w:tcPr>
          <w:p w:rsidR="00586124" w:rsidRDefault="00B26898">
            <w:pPr>
              <w:spacing w:before="120" w:after="0"/>
              <w:rPr>
                <w:lang w:eastAsia="ko-KR"/>
              </w:rPr>
            </w:pPr>
            <w:r>
              <w:rPr>
                <w:lang w:eastAsia="ko-KR"/>
              </w:rPr>
              <w:t>QMC ID results in unnecessary signaling overhead.</w:t>
            </w:r>
          </w:p>
        </w:tc>
      </w:tr>
      <w:tr w:rsidR="00586124">
        <w:tc>
          <w:tcPr>
            <w:tcW w:w="1980"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615" w:type="dxa"/>
          </w:tcPr>
          <w:p w:rsidR="00586124" w:rsidRDefault="00B26898">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rsidR="00586124" w:rsidRDefault="00B26898">
            <w:pPr>
              <w:spacing w:before="120" w:after="0"/>
              <w:rPr>
                <w:lang w:eastAsia="ko-KR"/>
              </w:rPr>
            </w:pPr>
            <w:r>
              <w:rPr>
                <w:rFonts w:eastAsiaTheme="minorEastAsia"/>
                <w:lang w:eastAsia="zh-CN"/>
              </w:rPr>
              <w:t>RRC defined ID seems more simple and flexible.</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615" w:type="dxa"/>
          </w:tcPr>
          <w:p w:rsidR="00586124" w:rsidRDefault="00B26898">
            <w:pPr>
              <w:spacing w:before="120" w:after="0"/>
              <w:rPr>
                <w:rFonts w:eastAsiaTheme="minorEastAsia"/>
                <w:lang w:eastAsia="zh-CN"/>
              </w:rPr>
            </w:pPr>
            <w:r>
              <w:rPr>
                <w:rFonts w:eastAsiaTheme="minorEastAsia"/>
                <w:lang w:eastAsia="zh-CN"/>
              </w:rPr>
              <w:t>Further discussion is needed</w:t>
            </w:r>
          </w:p>
        </w:tc>
        <w:tc>
          <w:tcPr>
            <w:tcW w:w="6034" w:type="dxa"/>
          </w:tcPr>
          <w:p w:rsidR="00586124" w:rsidRDefault="00B26898">
            <w:pPr>
              <w:spacing w:before="120" w:after="0"/>
              <w:rPr>
                <w:rFonts w:eastAsiaTheme="minorEastAsia"/>
                <w:lang w:eastAsia="zh-CN"/>
              </w:rPr>
            </w:pPr>
            <w:r>
              <w:rPr>
                <w:rFonts w:eastAsiaTheme="minorEastAsia"/>
                <w:lang w:eastAsia="zh-CN"/>
              </w:rPr>
              <w:t xml:space="preserve">Reference to QMC will be given to gNB by </w:t>
            </w:r>
            <w:r>
              <w:rPr>
                <w:rFonts w:eastAsiaTheme="minorEastAsia"/>
                <w:lang w:eastAsia="zh-CN"/>
              </w:rPr>
              <w:t>CN/OAM, if we agree a shorten RRC ID that would imply gNB needs to do some mapping and keep the mapping context also for the UEs in INACTIVE. And further to do the reverse operation (from RRC ID to QMC ID) to report the results.</w:t>
            </w:r>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615" w:type="dxa"/>
          </w:tcPr>
          <w:p w:rsidR="00586124" w:rsidRDefault="00B26898">
            <w:pPr>
              <w:spacing w:before="120" w:after="0"/>
              <w:rPr>
                <w:rFonts w:eastAsiaTheme="minorEastAsia"/>
                <w:lang w:val="en-US" w:eastAsia="zh-CN"/>
              </w:rPr>
            </w:pPr>
            <w:r>
              <w:rPr>
                <w:rFonts w:eastAsiaTheme="minorEastAsia"/>
                <w:lang w:val="en-US" w:eastAsia="zh-CN"/>
              </w:rPr>
              <w:t>RRC ID</w:t>
            </w:r>
          </w:p>
        </w:tc>
        <w:tc>
          <w:tcPr>
            <w:tcW w:w="6034" w:type="dxa"/>
          </w:tcPr>
          <w:p w:rsidR="00586124" w:rsidRDefault="00586124">
            <w:pPr>
              <w:spacing w:before="120" w:after="0"/>
              <w:rPr>
                <w:rFonts w:eastAsiaTheme="minorEastAsia"/>
                <w:lang w:eastAsia="zh-CN"/>
              </w:rPr>
            </w:pP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615" w:type="dxa"/>
          </w:tcPr>
          <w:p w:rsidR="00357298" w:rsidRDefault="00357298" w:rsidP="00C51C98">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rsidR="00357298" w:rsidRDefault="00357298" w:rsidP="00C51C98">
            <w:pPr>
              <w:spacing w:before="120" w:after="0"/>
              <w:rPr>
                <w:rFonts w:eastAsiaTheme="minorEastAsia" w:hint="eastAsia"/>
                <w:lang w:eastAsia="zh-CN"/>
              </w:rPr>
            </w:pPr>
            <w:r>
              <w:rPr>
                <w:rFonts w:eastAsiaTheme="minorEastAsia" w:hint="eastAsia"/>
                <w:lang w:eastAsia="zh-CN"/>
              </w:rPr>
              <w:t>R</w:t>
            </w:r>
            <w:r>
              <w:rPr>
                <w:rFonts w:eastAsiaTheme="minorEastAsia"/>
                <w:lang w:eastAsia="zh-CN"/>
              </w:rPr>
              <w:t>RC defined ID</w:t>
            </w:r>
            <w:r>
              <w:rPr>
                <w:rFonts w:eastAsiaTheme="minorEastAsia" w:hint="eastAsia"/>
                <w:lang w:eastAsia="zh-CN"/>
              </w:rPr>
              <w:t xml:space="preserve"> is better to align with measurement ID</w:t>
            </w:r>
          </w:p>
          <w:p w:rsidR="00357298" w:rsidRDefault="00357298" w:rsidP="00C51C98">
            <w:pPr>
              <w:spacing w:before="120" w:after="0"/>
              <w:rPr>
                <w:rFonts w:eastAsiaTheme="minorEastAsia"/>
                <w:lang w:eastAsia="zh-CN"/>
              </w:rPr>
            </w:pPr>
            <w:r w:rsidRPr="001E5172">
              <w:rPr>
                <w:rFonts w:eastAsiaTheme="minorEastAsia"/>
                <w:lang w:eastAsia="zh-CN"/>
              </w:rPr>
              <w:t>RRC defined ID</w:t>
            </w:r>
            <w:r>
              <w:rPr>
                <w:rFonts w:eastAsiaTheme="minorEastAsia" w:hint="eastAsia"/>
                <w:lang w:eastAsia="zh-CN"/>
              </w:rPr>
              <w:t xml:space="preserve"> = QMC ID is </w:t>
            </w:r>
            <w:r>
              <w:rPr>
                <w:rFonts w:eastAsiaTheme="minorEastAsia"/>
                <w:lang w:eastAsia="zh-CN"/>
              </w:rPr>
              <w:t>acceptable</w:t>
            </w:r>
          </w:p>
        </w:tc>
      </w:tr>
    </w:tbl>
    <w:p w:rsidR="00586124" w:rsidRDefault="00B26898">
      <w:pPr>
        <w:spacing w:before="120" w:after="0"/>
        <w:rPr>
          <w:u w:val="single"/>
        </w:rPr>
      </w:pPr>
      <w:r>
        <w:rPr>
          <w:sz w:val="24"/>
          <w:u w:val="single"/>
        </w:rPr>
        <w:t>Issue 2-3: Co</w:t>
      </w:r>
      <w:r>
        <w:rPr>
          <w:sz w:val="24"/>
          <w:u w:val="single"/>
        </w:rPr>
        <w:t xml:space="preserve">ntainer size for </w:t>
      </w:r>
      <w:proofErr w:type="spellStart"/>
      <w:r>
        <w:rPr>
          <w:sz w:val="24"/>
          <w:u w:val="single"/>
        </w:rPr>
        <w:t>QoE</w:t>
      </w:r>
      <w:proofErr w:type="spellEnd"/>
      <w:r>
        <w:rPr>
          <w:sz w:val="24"/>
          <w:u w:val="single"/>
        </w:rPr>
        <w:t xml:space="preserve"> measurements configuration and reporting</w:t>
      </w:r>
    </w:p>
    <w:p w:rsidR="00586124" w:rsidRDefault="00B26898">
      <w:pPr>
        <w:spacing w:before="120" w:after="0"/>
      </w:pPr>
      <w:r>
        <w:t xml:space="preserve">Contribution [2] discuss the maximum container size for </w:t>
      </w:r>
      <w:proofErr w:type="spellStart"/>
      <w:r>
        <w:t>QoE</w:t>
      </w:r>
      <w:proofErr w:type="spellEnd"/>
      <w:r>
        <w:t xml:space="preserve"> measurements configuration and reporting, and proposes to re-use the maximum container size of 1000 bytes for </w:t>
      </w:r>
      <w:proofErr w:type="spellStart"/>
      <w:r>
        <w:t>QoE</w:t>
      </w:r>
      <w:proofErr w:type="spellEnd"/>
      <w:r>
        <w:t xml:space="preserve"> measurements configu</w:t>
      </w:r>
      <w:r>
        <w:t xml:space="preserve">ration and discuss whether to increase the maximum container size for </w:t>
      </w:r>
      <w:proofErr w:type="spellStart"/>
      <w:r>
        <w:t>QoE</w:t>
      </w:r>
      <w:proofErr w:type="spellEnd"/>
      <w:r>
        <w:t xml:space="preserve"> measurements reporting up to the maximum supported PDCP SDU size. Companies please to provide view on the following two questions.</w:t>
      </w:r>
    </w:p>
    <w:p w:rsidR="00586124" w:rsidRDefault="00B26898">
      <w:pPr>
        <w:spacing w:before="120" w:after="0"/>
      </w:pPr>
      <w:r>
        <w:t>Contribution [6] proposes to check with SA4 the max</w:t>
      </w:r>
      <w:r>
        <w:t>imum length of the container after compression.</w:t>
      </w:r>
    </w:p>
    <w:p w:rsidR="00586124" w:rsidRDefault="00B26898">
      <w:pPr>
        <w:spacing w:before="120" w:after="0"/>
        <w:rPr>
          <w:b/>
        </w:rPr>
      </w:pPr>
      <w:r>
        <w:rPr>
          <w:b/>
        </w:rPr>
        <w:t xml:space="preserve">Question 11: Do companies agree to re-use the maximum container size of 1000 bytes for </w:t>
      </w:r>
      <w:proofErr w:type="spellStart"/>
      <w:r>
        <w:rPr>
          <w:b/>
        </w:rPr>
        <w:t>QoE</w:t>
      </w:r>
      <w:proofErr w:type="spellEnd"/>
      <w:r>
        <w:rPr>
          <w:b/>
        </w:rPr>
        <w:t xml:space="preserve"> measurements configuration?</w:t>
      </w:r>
    </w:p>
    <w:tbl>
      <w:tblPr>
        <w:tblStyle w:val="af"/>
        <w:tblW w:w="0" w:type="auto"/>
        <w:tblLook w:val="04A0" w:firstRow="1" w:lastRow="0" w:firstColumn="1" w:lastColumn="0" w:noHBand="0" w:noVBand="1"/>
      </w:tblPr>
      <w:tblGrid>
        <w:gridCol w:w="1980"/>
        <w:gridCol w:w="1134"/>
        <w:gridCol w:w="6515"/>
      </w:tblGrid>
      <w:tr w:rsidR="00586124">
        <w:tc>
          <w:tcPr>
            <w:tcW w:w="1980" w:type="dxa"/>
          </w:tcPr>
          <w:p w:rsidR="00586124" w:rsidRDefault="00B26898">
            <w:pPr>
              <w:spacing w:before="120" w:after="0"/>
              <w:jc w:val="center"/>
              <w:rPr>
                <w:b/>
              </w:rPr>
            </w:pPr>
            <w:r>
              <w:rPr>
                <w:b/>
              </w:rPr>
              <w:t>Company</w:t>
            </w:r>
          </w:p>
        </w:tc>
        <w:tc>
          <w:tcPr>
            <w:tcW w:w="1134" w:type="dxa"/>
          </w:tcPr>
          <w:p w:rsidR="00586124" w:rsidRDefault="00B26898">
            <w:pPr>
              <w:spacing w:before="120" w:after="0"/>
              <w:jc w:val="center"/>
              <w:rPr>
                <w:b/>
              </w:rPr>
            </w:pPr>
            <w:r>
              <w:rPr>
                <w:b/>
              </w:rPr>
              <w:t>Yes/No</w:t>
            </w:r>
          </w:p>
        </w:tc>
        <w:tc>
          <w:tcPr>
            <w:tcW w:w="6515"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rsidR="00586124" w:rsidRDefault="00586124">
            <w:pPr>
              <w:spacing w:before="120" w:after="0"/>
            </w:pPr>
          </w:p>
        </w:tc>
        <w:tc>
          <w:tcPr>
            <w:tcW w:w="6515" w:type="dxa"/>
          </w:tcPr>
          <w:p w:rsidR="00586124" w:rsidRDefault="00B26898">
            <w:pPr>
              <w:spacing w:before="120" w:after="0"/>
              <w:rPr>
                <w:rFonts w:eastAsiaTheme="minorEastAsia"/>
                <w:lang w:eastAsia="zh-CN"/>
              </w:rPr>
            </w:pPr>
            <w:r>
              <w:rPr>
                <w:rFonts w:eastAsiaTheme="minorEastAsia" w:hint="eastAsia"/>
                <w:lang w:eastAsia="zh-CN"/>
              </w:rPr>
              <w:t xml:space="preserve">Check with SA4 (maybe internally with SA4 </w:t>
            </w:r>
            <w:r>
              <w:rPr>
                <w:rFonts w:eastAsiaTheme="minorEastAsia" w:hint="eastAsia"/>
                <w:lang w:eastAsia="zh-CN"/>
              </w:rPr>
              <w:t>colleagues).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rsidR="00586124" w:rsidRDefault="00B26898">
            <w:pPr>
              <w:spacing w:before="120" w:after="0"/>
              <w:rPr>
                <w:rFonts w:eastAsiaTheme="minorEastAsia"/>
                <w:lang w:eastAsia="zh-CN"/>
              </w:rPr>
            </w:pPr>
            <w:r>
              <w:rPr>
                <w:rFonts w:eastAsiaTheme="minorEastAsia"/>
                <w:lang w:eastAsia="zh-CN"/>
              </w:rPr>
              <w:t xml:space="preserve">We are OK to check with SA4 about this, but for now we can assume the </w:t>
            </w:r>
            <w:r>
              <w:rPr>
                <w:rFonts w:eastAsiaTheme="minorEastAsia"/>
                <w:lang w:eastAsia="zh-CN"/>
              </w:rPr>
              <w:lastRenderedPageBreak/>
              <w:t xml:space="preserve">same value applies as before. </w:t>
            </w:r>
          </w:p>
        </w:tc>
      </w:tr>
      <w:tr w:rsidR="00586124">
        <w:tc>
          <w:tcPr>
            <w:tcW w:w="1980" w:type="dxa"/>
          </w:tcPr>
          <w:p w:rsidR="00586124" w:rsidRDefault="00B26898">
            <w:pPr>
              <w:spacing w:before="120" w:after="0"/>
            </w:pPr>
            <w:r>
              <w:lastRenderedPageBreak/>
              <w:t>Qualcomm</w:t>
            </w:r>
          </w:p>
        </w:tc>
        <w:tc>
          <w:tcPr>
            <w:tcW w:w="1134" w:type="dxa"/>
          </w:tcPr>
          <w:p w:rsidR="00586124" w:rsidRDefault="00B26898">
            <w:pPr>
              <w:spacing w:before="120" w:after="0"/>
            </w:pPr>
            <w:r>
              <w:t>Yes but</w:t>
            </w:r>
          </w:p>
        </w:tc>
        <w:tc>
          <w:tcPr>
            <w:tcW w:w="6515" w:type="dxa"/>
          </w:tcPr>
          <w:p w:rsidR="00586124" w:rsidRDefault="00B26898">
            <w:pPr>
              <w:spacing w:before="120" w:after="0"/>
            </w:pPr>
            <w:r>
              <w:t>Assumes so far, can be revisited based on the further discussion.</w:t>
            </w:r>
          </w:p>
        </w:tc>
      </w:tr>
      <w:tr w:rsidR="00586124">
        <w:tc>
          <w:tcPr>
            <w:tcW w:w="1980" w:type="dxa"/>
          </w:tcPr>
          <w:p w:rsidR="00586124" w:rsidRDefault="00B26898">
            <w:pPr>
              <w:spacing w:before="120" w:after="0"/>
            </w:pPr>
            <w:r>
              <w:t>Ericsson</w:t>
            </w:r>
          </w:p>
        </w:tc>
        <w:tc>
          <w:tcPr>
            <w:tcW w:w="1134" w:type="dxa"/>
          </w:tcPr>
          <w:p w:rsidR="00586124" w:rsidRDefault="00B26898">
            <w:pPr>
              <w:spacing w:before="120" w:after="0"/>
            </w:pPr>
            <w:r>
              <w:t>No</w:t>
            </w:r>
          </w:p>
        </w:tc>
        <w:tc>
          <w:tcPr>
            <w:tcW w:w="6515" w:type="dxa"/>
          </w:tcPr>
          <w:p w:rsidR="00586124" w:rsidRDefault="00B26898">
            <w:pPr>
              <w:spacing w:before="120" w:after="0"/>
            </w:pPr>
            <w:r>
              <w:t xml:space="preserve">We can check with SA4 </w:t>
            </w:r>
            <w:r>
              <w:t>whether a maximum size is needed to be defined.</w:t>
            </w:r>
          </w:p>
        </w:tc>
      </w:tr>
      <w:tr w:rsidR="00586124">
        <w:tc>
          <w:tcPr>
            <w:tcW w:w="1980" w:type="dxa"/>
          </w:tcPr>
          <w:p w:rsidR="00586124" w:rsidRDefault="00B26898">
            <w:pPr>
              <w:spacing w:before="120" w:after="0"/>
            </w:pPr>
            <w:r>
              <w:t>Apple</w:t>
            </w:r>
          </w:p>
        </w:tc>
        <w:tc>
          <w:tcPr>
            <w:tcW w:w="1134" w:type="dxa"/>
          </w:tcPr>
          <w:p w:rsidR="00586124" w:rsidRDefault="00B26898">
            <w:pPr>
              <w:spacing w:before="120" w:after="0"/>
            </w:pPr>
            <w:r>
              <w:t>Yes</w:t>
            </w:r>
          </w:p>
        </w:tc>
        <w:tc>
          <w:tcPr>
            <w:tcW w:w="6515" w:type="dxa"/>
          </w:tcPr>
          <w:p w:rsidR="00586124" w:rsidRDefault="00B26898">
            <w:pPr>
              <w:spacing w:before="120" w:after="0"/>
            </w:pPr>
            <w:r>
              <w:t>OK to check with SA4</w:t>
            </w:r>
          </w:p>
        </w:tc>
      </w:tr>
      <w:tr w:rsidR="00586124">
        <w:tc>
          <w:tcPr>
            <w:tcW w:w="1980" w:type="dxa"/>
          </w:tcPr>
          <w:p w:rsidR="00586124" w:rsidRDefault="00B26898">
            <w:pPr>
              <w:spacing w:before="120" w:after="0"/>
            </w:pPr>
            <w:r>
              <w:rPr>
                <w:rFonts w:hint="eastAsia"/>
                <w:lang w:eastAsia="ko-KR"/>
              </w:rPr>
              <w:t>S</w:t>
            </w:r>
            <w:r>
              <w:rPr>
                <w:lang w:eastAsia="ko-KR"/>
              </w:rPr>
              <w:t>amsung</w:t>
            </w:r>
          </w:p>
        </w:tc>
        <w:tc>
          <w:tcPr>
            <w:tcW w:w="1134" w:type="dxa"/>
          </w:tcPr>
          <w:p w:rsidR="00586124" w:rsidRDefault="00B26898">
            <w:pPr>
              <w:spacing w:before="120" w:after="0"/>
            </w:pPr>
            <w:r>
              <w:rPr>
                <w:rFonts w:hint="eastAsia"/>
                <w:lang w:eastAsia="ko-KR"/>
              </w:rPr>
              <w:t>Y</w:t>
            </w:r>
            <w:r>
              <w:rPr>
                <w:lang w:eastAsia="ko-KR"/>
              </w:rPr>
              <w:t>es</w:t>
            </w:r>
          </w:p>
        </w:tc>
        <w:tc>
          <w:tcPr>
            <w:tcW w:w="6515" w:type="dxa"/>
          </w:tcPr>
          <w:p w:rsidR="00586124" w:rsidRDefault="00586124">
            <w:pPr>
              <w:spacing w:before="120" w:after="0"/>
            </w:pPr>
          </w:p>
        </w:tc>
      </w:tr>
      <w:tr w:rsidR="00586124">
        <w:tc>
          <w:tcPr>
            <w:tcW w:w="1980" w:type="dxa"/>
          </w:tcPr>
          <w:p w:rsidR="00586124" w:rsidRDefault="00B26898">
            <w:pPr>
              <w:spacing w:before="120" w:after="0"/>
              <w:rPr>
                <w:lang w:eastAsia="ko-KR"/>
              </w:rPr>
            </w:pPr>
            <w:r>
              <w:rPr>
                <w:rFonts w:hint="eastAsia"/>
                <w:lang w:eastAsia="ko-KR"/>
              </w:rPr>
              <w:t>LGE</w:t>
            </w:r>
          </w:p>
        </w:tc>
        <w:tc>
          <w:tcPr>
            <w:tcW w:w="1134" w:type="dxa"/>
          </w:tcPr>
          <w:p w:rsidR="00586124" w:rsidRDefault="00B26898">
            <w:pPr>
              <w:spacing w:before="120" w:after="0"/>
              <w:rPr>
                <w:lang w:eastAsia="ko-KR"/>
              </w:rPr>
            </w:pPr>
            <w:r>
              <w:rPr>
                <w:rFonts w:hint="eastAsia"/>
                <w:lang w:eastAsia="ko-KR"/>
              </w:rPr>
              <w:t>Yes</w:t>
            </w:r>
          </w:p>
        </w:tc>
        <w:tc>
          <w:tcPr>
            <w:tcW w:w="6515" w:type="dxa"/>
          </w:tcPr>
          <w:p w:rsidR="00586124" w:rsidRDefault="00B26898">
            <w:pPr>
              <w:spacing w:before="120" w:after="0"/>
            </w:pPr>
            <w:r>
              <w:rPr>
                <w:rFonts w:eastAsiaTheme="minorEastAsia"/>
                <w:lang w:eastAsia="zh-CN"/>
              </w:rPr>
              <w:t>We are OK to check with SA4.</w:t>
            </w:r>
          </w:p>
        </w:tc>
      </w:tr>
      <w:tr w:rsidR="00586124">
        <w:tc>
          <w:tcPr>
            <w:tcW w:w="1980" w:type="dxa"/>
          </w:tcPr>
          <w:p w:rsidR="00586124" w:rsidRDefault="00B26898">
            <w:pPr>
              <w:spacing w:before="120" w:after="0"/>
              <w:rPr>
                <w:lang w:eastAsia="ko-KR"/>
              </w:rPr>
            </w:pPr>
            <w:r>
              <w:rPr>
                <w:lang w:eastAsia="ko-KR"/>
              </w:rPr>
              <w:t>Lenovo</w:t>
            </w:r>
          </w:p>
        </w:tc>
        <w:tc>
          <w:tcPr>
            <w:tcW w:w="1134" w:type="dxa"/>
          </w:tcPr>
          <w:p w:rsidR="00586124" w:rsidRDefault="00B26898">
            <w:pPr>
              <w:spacing w:before="120" w:after="0"/>
              <w:rPr>
                <w:lang w:eastAsia="ko-KR"/>
              </w:rPr>
            </w:pPr>
            <w:r>
              <w:rPr>
                <w:lang w:eastAsia="ko-KR"/>
              </w:rPr>
              <w:t>Yes</w:t>
            </w:r>
          </w:p>
        </w:tc>
        <w:tc>
          <w:tcPr>
            <w:tcW w:w="6515" w:type="dxa"/>
          </w:tcPr>
          <w:p w:rsidR="00586124" w:rsidRDefault="00B26898">
            <w:pPr>
              <w:spacing w:before="120" w:after="0"/>
              <w:rPr>
                <w:rFonts w:eastAsiaTheme="minorEastAsia"/>
                <w:lang w:eastAsia="zh-CN"/>
              </w:rPr>
            </w:pPr>
            <w:r>
              <w:rPr>
                <w:rFonts w:eastAsiaTheme="minorEastAsia"/>
                <w:lang w:eastAsia="zh-CN"/>
              </w:rPr>
              <w:t>To be confirmed by SA4/SA5.</w:t>
            </w:r>
          </w:p>
        </w:tc>
      </w:tr>
      <w:tr w:rsidR="00586124">
        <w:tc>
          <w:tcPr>
            <w:tcW w:w="1980"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rsidR="00586124" w:rsidRDefault="00586124">
            <w:pPr>
              <w:spacing w:before="120" w:after="0"/>
              <w:rPr>
                <w:lang w:eastAsia="ko-KR"/>
              </w:rPr>
            </w:pPr>
          </w:p>
        </w:tc>
        <w:tc>
          <w:tcPr>
            <w:tcW w:w="6515" w:type="dxa"/>
          </w:tcPr>
          <w:p w:rsidR="00586124" w:rsidRDefault="00B26898">
            <w:pPr>
              <w:spacing w:before="120" w:after="0"/>
              <w:rPr>
                <w:rFonts w:eastAsiaTheme="minorEastAsia"/>
                <w:lang w:eastAsia="zh-CN"/>
              </w:rPr>
            </w:pPr>
            <w:r>
              <w:rPr>
                <w:rFonts w:eastAsiaTheme="minorEastAsia"/>
                <w:lang w:eastAsia="zh-CN"/>
              </w:rPr>
              <w:t>Check with SA4.</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134" w:type="dxa"/>
          </w:tcPr>
          <w:p w:rsidR="00586124" w:rsidRDefault="00B26898">
            <w:pPr>
              <w:spacing w:before="120" w:after="0"/>
              <w:rPr>
                <w:lang w:eastAsia="ko-KR"/>
              </w:rPr>
            </w:pPr>
            <w:r>
              <w:rPr>
                <w:lang w:eastAsia="ko-KR"/>
              </w:rPr>
              <w:t>Yes</w:t>
            </w:r>
          </w:p>
        </w:tc>
        <w:tc>
          <w:tcPr>
            <w:tcW w:w="6515" w:type="dxa"/>
          </w:tcPr>
          <w:p w:rsidR="00586124" w:rsidRDefault="00586124">
            <w:pPr>
              <w:spacing w:before="120" w:after="0"/>
              <w:rPr>
                <w:rFonts w:eastAsiaTheme="minorEastAsia"/>
                <w:lang w:eastAsia="zh-CN"/>
              </w:rPr>
            </w:pPr>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rsidR="00586124" w:rsidRDefault="00586124">
            <w:pPr>
              <w:spacing w:before="120" w:after="0"/>
              <w:rPr>
                <w:lang w:eastAsia="ko-KR"/>
              </w:rPr>
            </w:pPr>
          </w:p>
        </w:tc>
        <w:tc>
          <w:tcPr>
            <w:tcW w:w="6515" w:type="dxa"/>
          </w:tcPr>
          <w:p w:rsidR="00586124" w:rsidRDefault="00B26898">
            <w:pPr>
              <w:spacing w:before="120" w:after="0"/>
              <w:rPr>
                <w:rFonts w:eastAsiaTheme="minorEastAsia"/>
                <w:lang w:val="en-US" w:eastAsia="zh-CN"/>
              </w:rPr>
            </w:pPr>
            <w:r>
              <w:rPr>
                <w:rFonts w:eastAsiaTheme="minorEastAsia"/>
                <w:lang w:val="en-US" w:eastAsia="zh-CN"/>
              </w:rPr>
              <w:t xml:space="preserve">Check with </w:t>
            </w:r>
            <w:r>
              <w:rPr>
                <w:rFonts w:eastAsiaTheme="minorEastAsia"/>
                <w:lang w:val="en-US" w:eastAsia="zh-CN"/>
              </w:rPr>
              <w:t>SA4.</w:t>
            </w: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134" w:type="dxa"/>
          </w:tcPr>
          <w:p w:rsidR="00357298" w:rsidRPr="001E5172" w:rsidRDefault="00357298" w:rsidP="00C51C98">
            <w:pPr>
              <w:spacing w:before="120" w:after="0"/>
              <w:rPr>
                <w:rFonts w:eastAsiaTheme="minorEastAsia" w:hint="eastAsia"/>
                <w:lang w:eastAsia="zh-CN"/>
              </w:rPr>
            </w:pPr>
            <w:r>
              <w:rPr>
                <w:rFonts w:eastAsiaTheme="minorEastAsia" w:hint="eastAsia"/>
                <w:lang w:eastAsia="zh-CN"/>
              </w:rPr>
              <w:t>Yes</w:t>
            </w:r>
          </w:p>
        </w:tc>
        <w:tc>
          <w:tcPr>
            <w:tcW w:w="6515" w:type="dxa"/>
          </w:tcPr>
          <w:p w:rsidR="00357298" w:rsidRDefault="00357298" w:rsidP="00C51C98">
            <w:pPr>
              <w:spacing w:before="120" w:after="0"/>
              <w:rPr>
                <w:rFonts w:eastAsiaTheme="minorEastAsia"/>
                <w:lang w:eastAsia="zh-CN"/>
              </w:rPr>
            </w:pPr>
            <w:r w:rsidRPr="001E5172">
              <w:rPr>
                <w:rFonts w:eastAsiaTheme="minorEastAsia"/>
                <w:lang w:eastAsia="zh-CN"/>
              </w:rPr>
              <w:t>We are OK to check with SA4.</w:t>
            </w:r>
          </w:p>
        </w:tc>
      </w:tr>
    </w:tbl>
    <w:p w:rsidR="00586124" w:rsidRDefault="00B26898">
      <w:pPr>
        <w:spacing w:before="120" w:after="0"/>
        <w:rPr>
          <w:b/>
        </w:rPr>
      </w:pPr>
      <w:r>
        <w:rPr>
          <w:b/>
        </w:rPr>
        <w:t xml:space="preserve">Question 12: Do companies think the maximum container size for </w:t>
      </w:r>
      <w:proofErr w:type="spellStart"/>
      <w:r>
        <w:rPr>
          <w:b/>
        </w:rPr>
        <w:t>QoE</w:t>
      </w:r>
      <w:proofErr w:type="spellEnd"/>
      <w:r>
        <w:rPr>
          <w:b/>
        </w:rPr>
        <w:t xml:space="preserve"> measurements reporting up to the maximum supported PDCP SDU size should be increased?</w:t>
      </w:r>
    </w:p>
    <w:tbl>
      <w:tblPr>
        <w:tblStyle w:val="af"/>
        <w:tblW w:w="0" w:type="auto"/>
        <w:tblLook w:val="04A0" w:firstRow="1" w:lastRow="0" w:firstColumn="1" w:lastColumn="0" w:noHBand="0" w:noVBand="1"/>
      </w:tblPr>
      <w:tblGrid>
        <w:gridCol w:w="1980"/>
        <w:gridCol w:w="1134"/>
        <w:gridCol w:w="6515"/>
      </w:tblGrid>
      <w:tr w:rsidR="00586124">
        <w:tc>
          <w:tcPr>
            <w:tcW w:w="1980" w:type="dxa"/>
          </w:tcPr>
          <w:p w:rsidR="00586124" w:rsidRDefault="00B26898">
            <w:pPr>
              <w:spacing w:before="120" w:after="0"/>
              <w:jc w:val="center"/>
              <w:rPr>
                <w:b/>
              </w:rPr>
            </w:pPr>
            <w:r>
              <w:rPr>
                <w:b/>
              </w:rPr>
              <w:t>Company</w:t>
            </w:r>
          </w:p>
        </w:tc>
        <w:tc>
          <w:tcPr>
            <w:tcW w:w="1134" w:type="dxa"/>
          </w:tcPr>
          <w:p w:rsidR="00586124" w:rsidRDefault="00B26898">
            <w:pPr>
              <w:spacing w:before="120" w:after="0"/>
              <w:jc w:val="center"/>
              <w:rPr>
                <w:b/>
              </w:rPr>
            </w:pPr>
            <w:r>
              <w:rPr>
                <w:b/>
              </w:rPr>
              <w:t>Yes/No</w:t>
            </w:r>
          </w:p>
        </w:tc>
        <w:tc>
          <w:tcPr>
            <w:tcW w:w="6515"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rsidR="00586124" w:rsidRDefault="00586124">
            <w:pPr>
              <w:spacing w:before="120" w:after="0"/>
            </w:pPr>
          </w:p>
        </w:tc>
        <w:tc>
          <w:tcPr>
            <w:tcW w:w="6515" w:type="dxa"/>
          </w:tcPr>
          <w:p w:rsidR="00586124" w:rsidRDefault="00B26898">
            <w:pPr>
              <w:spacing w:before="120" w:after="0"/>
            </w:pPr>
            <w:r>
              <w:rPr>
                <w:rFonts w:eastAsiaTheme="minorEastAsia" w:hint="eastAsia"/>
                <w:lang w:eastAsia="zh-CN"/>
              </w:rPr>
              <w:t>Check with SA4 (maybe internally with SA4 colleague</w:t>
            </w:r>
            <w:r>
              <w:rPr>
                <w:rFonts w:eastAsiaTheme="minorEastAsia" w:hint="eastAsia"/>
                <w:lang w:eastAsia="zh-CN"/>
              </w:rPr>
              <w:t>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rsidR="00586124" w:rsidRDefault="00B26898">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rsidR="00586124" w:rsidRDefault="00B26898">
            <w:pPr>
              <w:spacing w:before="120" w:after="0"/>
              <w:rPr>
                <w:rFonts w:eastAsiaTheme="minorEastAsia"/>
                <w:lang w:eastAsia="zh-CN"/>
              </w:rPr>
            </w:pPr>
            <w:r>
              <w:rPr>
                <w:rFonts w:eastAsiaTheme="minorEastAsia"/>
                <w:lang w:eastAsia="zh-CN"/>
              </w:rPr>
              <w:t xml:space="preserve">The question is a bit unclear. Definitely, the maximum supported PDCP SDU size should not be increased. If the question asks whether </w:t>
            </w:r>
            <w:proofErr w:type="spellStart"/>
            <w:r>
              <w:rPr>
                <w:rFonts w:eastAsiaTheme="minorEastAsia"/>
                <w:lang w:eastAsia="zh-CN"/>
              </w:rPr>
              <w:t>QoE</w:t>
            </w:r>
            <w:proofErr w:type="spellEnd"/>
            <w:r>
              <w:rPr>
                <w:rFonts w:eastAsiaTheme="minorEastAsia"/>
                <w:lang w:eastAsia="zh-CN"/>
              </w:rPr>
              <w:t xml:space="preserve"> report can be bigger than this, then we think we can assume the current value as specified by</w:t>
            </w:r>
            <w:r>
              <w:rPr>
                <w:rFonts w:eastAsiaTheme="minorEastAsia"/>
                <w:lang w:eastAsia="zh-CN"/>
              </w:rPr>
              <w:t xml:space="preserve"> SA4 for now, i.e. 8000 bytes. We are open to check with SA4 though.</w:t>
            </w:r>
          </w:p>
        </w:tc>
      </w:tr>
      <w:tr w:rsidR="00586124">
        <w:tc>
          <w:tcPr>
            <w:tcW w:w="1980" w:type="dxa"/>
          </w:tcPr>
          <w:p w:rsidR="00586124" w:rsidRDefault="00B26898">
            <w:pPr>
              <w:spacing w:before="120" w:after="0"/>
            </w:pPr>
            <w:r>
              <w:t>Qualcomm</w:t>
            </w:r>
          </w:p>
        </w:tc>
        <w:tc>
          <w:tcPr>
            <w:tcW w:w="1134" w:type="dxa"/>
          </w:tcPr>
          <w:p w:rsidR="00586124" w:rsidRDefault="00B26898">
            <w:pPr>
              <w:spacing w:before="120" w:after="0"/>
            </w:pPr>
            <w:r>
              <w:t>Depends</w:t>
            </w:r>
          </w:p>
        </w:tc>
        <w:tc>
          <w:tcPr>
            <w:tcW w:w="6515" w:type="dxa"/>
          </w:tcPr>
          <w:p w:rsidR="00586124" w:rsidRDefault="00B26898">
            <w:pPr>
              <w:spacing w:before="120" w:after="0"/>
              <w:rPr>
                <w:rFonts w:eastAsiaTheme="minorEastAsia"/>
                <w:lang w:eastAsia="zh-CN"/>
              </w:rPr>
            </w:pPr>
            <w:r>
              <w:t>Depends on whether we introduce SRB4 segmentation. If no SRB4 segmentation, then no need to increase the container size; if yes, then can discuss the nec</w:t>
            </w:r>
            <w:r>
              <w:rPr>
                <w:rFonts w:hint="eastAsia"/>
              </w:rPr>
              <w:t>essity</w:t>
            </w:r>
            <w:r>
              <w:t>.</w:t>
            </w:r>
          </w:p>
        </w:tc>
      </w:tr>
      <w:tr w:rsidR="00586124">
        <w:tc>
          <w:tcPr>
            <w:tcW w:w="1980" w:type="dxa"/>
          </w:tcPr>
          <w:p w:rsidR="00586124" w:rsidRDefault="00B26898">
            <w:pPr>
              <w:spacing w:before="120" w:after="0"/>
            </w:pPr>
            <w:r>
              <w:t>Ericsson</w:t>
            </w:r>
          </w:p>
        </w:tc>
        <w:tc>
          <w:tcPr>
            <w:tcW w:w="1134" w:type="dxa"/>
          </w:tcPr>
          <w:p w:rsidR="00586124" w:rsidRDefault="00B26898">
            <w:pPr>
              <w:spacing w:before="120" w:after="0"/>
            </w:pPr>
            <w:r>
              <w:t>Yes, increased or removed</w:t>
            </w:r>
          </w:p>
        </w:tc>
        <w:tc>
          <w:tcPr>
            <w:tcW w:w="6515" w:type="dxa"/>
          </w:tcPr>
          <w:p w:rsidR="00586124" w:rsidRDefault="00B26898">
            <w:pPr>
              <w:spacing w:before="120" w:after="0"/>
            </w:pPr>
            <w:r>
              <w:t>We can check with SA4 whether a maximum size is needed to be defined. We would prefer having the option to send larger reports and use RRC segmentation. Certain applications, e.g. URLLC applications, may generate a lot of</w:t>
            </w:r>
            <w:r>
              <w:t xml:space="preserve"> data.</w:t>
            </w:r>
          </w:p>
        </w:tc>
      </w:tr>
      <w:tr w:rsidR="00586124">
        <w:tc>
          <w:tcPr>
            <w:tcW w:w="1980" w:type="dxa"/>
          </w:tcPr>
          <w:p w:rsidR="00586124" w:rsidRDefault="00B26898">
            <w:pPr>
              <w:spacing w:before="120" w:after="0"/>
            </w:pPr>
            <w:r>
              <w:t>Apple</w:t>
            </w:r>
          </w:p>
        </w:tc>
        <w:tc>
          <w:tcPr>
            <w:tcW w:w="1134" w:type="dxa"/>
          </w:tcPr>
          <w:p w:rsidR="00586124" w:rsidRDefault="00B26898">
            <w:pPr>
              <w:spacing w:before="120" w:after="0"/>
            </w:pPr>
            <w:r>
              <w:t>No</w:t>
            </w:r>
          </w:p>
        </w:tc>
        <w:tc>
          <w:tcPr>
            <w:tcW w:w="6515" w:type="dxa"/>
          </w:tcPr>
          <w:p w:rsidR="00586124" w:rsidRDefault="00B26898">
            <w:pPr>
              <w:spacing w:before="120" w:after="0"/>
            </w:pPr>
            <w:r>
              <w:t>We don’t think segmentation is needed since with distinct IDs, reports can sent individually if the maximum PDCP SDU size is exceeded.</w:t>
            </w:r>
          </w:p>
        </w:tc>
      </w:tr>
      <w:tr w:rsidR="00586124">
        <w:tc>
          <w:tcPr>
            <w:tcW w:w="1980" w:type="dxa"/>
          </w:tcPr>
          <w:p w:rsidR="00586124" w:rsidRDefault="00B26898">
            <w:pPr>
              <w:spacing w:before="120" w:after="0"/>
            </w:pPr>
            <w:r>
              <w:rPr>
                <w:rFonts w:hint="eastAsia"/>
                <w:lang w:eastAsia="ko-KR"/>
              </w:rPr>
              <w:t>Sa</w:t>
            </w:r>
            <w:r>
              <w:rPr>
                <w:lang w:eastAsia="ko-KR"/>
              </w:rPr>
              <w:t>msung</w:t>
            </w:r>
          </w:p>
        </w:tc>
        <w:tc>
          <w:tcPr>
            <w:tcW w:w="1134" w:type="dxa"/>
          </w:tcPr>
          <w:p w:rsidR="00586124" w:rsidRDefault="00586124">
            <w:pPr>
              <w:spacing w:before="120" w:after="0"/>
            </w:pPr>
          </w:p>
        </w:tc>
        <w:tc>
          <w:tcPr>
            <w:tcW w:w="6515" w:type="dxa"/>
          </w:tcPr>
          <w:p w:rsidR="00586124" w:rsidRDefault="00B26898">
            <w:pPr>
              <w:spacing w:before="120" w:after="0"/>
            </w:pPr>
            <w:r>
              <w:rPr>
                <w:lang w:eastAsia="ko-KR"/>
              </w:rPr>
              <w:t>It would be good if we are confirmed from SA4</w:t>
            </w:r>
          </w:p>
        </w:tc>
      </w:tr>
      <w:tr w:rsidR="00586124">
        <w:tc>
          <w:tcPr>
            <w:tcW w:w="1980" w:type="dxa"/>
          </w:tcPr>
          <w:p w:rsidR="00586124" w:rsidRDefault="00B26898">
            <w:pPr>
              <w:spacing w:before="120" w:after="0"/>
              <w:rPr>
                <w:lang w:eastAsia="ko-KR"/>
              </w:rPr>
            </w:pPr>
            <w:r>
              <w:rPr>
                <w:rFonts w:hint="eastAsia"/>
                <w:lang w:eastAsia="ko-KR"/>
              </w:rPr>
              <w:t>LGE</w:t>
            </w:r>
          </w:p>
        </w:tc>
        <w:tc>
          <w:tcPr>
            <w:tcW w:w="1134" w:type="dxa"/>
          </w:tcPr>
          <w:p w:rsidR="00586124" w:rsidRDefault="00B26898">
            <w:pPr>
              <w:spacing w:before="120" w:after="0"/>
            </w:pPr>
            <w:r>
              <w:rPr>
                <w:rFonts w:hint="eastAsia"/>
                <w:lang w:eastAsia="ko-KR"/>
              </w:rPr>
              <w:t>No</w:t>
            </w:r>
            <w:r>
              <w:rPr>
                <w:lang w:eastAsia="ko-KR"/>
              </w:rPr>
              <w:t>, but</w:t>
            </w:r>
          </w:p>
        </w:tc>
        <w:tc>
          <w:tcPr>
            <w:tcW w:w="6515" w:type="dxa"/>
          </w:tcPr>
          <w:p w:rsidR="00586124" w:rsidRDefault="00B26898">
            <w:pPr>
              <w:spacing w:before="120" w:after="0"/>
              <w:rPr>
                <w:lang w:eastAsia="ko-KR"/>
              </w:rPr>
            </w:pPr>
            <w:r>
              <w:rPr>
                <w:rFonts w:eastAsiaTheme="minorEastAsia"/>
                <w:lang w:eastAsia="zh-CN"/>
              </w:rPr>
              <w:t>We are OK to check with SA4.</w:t>
            </w:r>
          </w:p>
        </w:tc>
      </w:tr>
      <w:tr w:rsidR="00586124">
        <w:tc>
          <w:tcPr>
            <w:tcW w:w="1980" w:type="dxa"/>
          </w:tcPr>
          <w:p w:rsidR="00586124" w:rsidRDefault="00B26898">
            <w:pPr>
              <w:spacing w:before="120" w:after="0"/>
              <w:rPr>
                <w:lang w:eastAsia="ko-KR"/>
              </w:rPr>
            </w:pPr>
            <w:r>
              <w:rPr>
                <w:lang w:eastAsia="ko-KR"/>
              </w:rPr>
              <w:t>Lenov</w:t>
            </w:r>
            <w:r>
              <w:rPr>
                <w:lang w:eastAsia="ko-KR"/>
              </w:rPr>
              <w:t>o</w:t>
            </w:r>
          </w:p>
        </w:tc>
        <w:tc>
          <w:tcPr>
            <w:tcW w:w="1134" w:type="dxa"/>
          </w:tcPr>
          <w:p w:rsidR="00586124" w:rsidRDefault="00B26898">
            <w:pPr>
              <w:spacing w:before="120" w:after="0"/>
              <w:rPr>
                <w:lang w:eastAsia="ko-KR"/>
              </w:rPr>
            </w:pPr>
            <w:r>
              <w:rPr>
                <w:lang w:eastAsia="ko-KR"/>
              </w:rPr>
              <w:t>Yes</w:t>
            </w:r>
          </w:p>
        </w:tc>
        <w:tc>
          <w:tcPr>
            <w:tcW w:w="6515" w:type="dxa"/>
          </w:tcPr>
          <w:p w:rsidR="00586124" w:rsidRDefault="00B26898">
            <w:pPr>
              <w:spacing w:before="120" w:after="0"/>
              <w:rPr>
                <w:rFonts w:eastAsiaTheme="minorEastAsia"/>
                <w:lang w:eastAsia="zh-CN"/>
              </w:rPr>
            </w:pPr>
            <w:r>
              <w:rPr>
                <w:rFonts w:eastAsiaTheme="minorEastAsia"/>
                <w:lang w:eastAsia="zh-CN"/>
              </w:rPr>
              <w:t xml:space="preserve">Alternatively, we can define no explicit limit for the report container, </w:t>
            </w:r>
            <w:proofErr w:type="gramStart"/>
            <w:r>
              <w:rPr>
                <w:rFonts w:eastAsiaTheme="minorEastAsia"/>
                <w:lang w:eastAsia="zh-CN"/>
              </w:rPr>
              <w:t>then</w:t>
            </w:r>
            <w:proofErr w:type="gramEnd"/>
            <w:r>
              <w:rPr>
                <w:rFonts w:eastAsiaTheme="minorEastAsia"/>
                <w:lang w:eastAsia="zh-CN"/>
              </w:rPr>
              <w:t xml:space="preserve"> the MeasReportAppLayer message can be up to the max supported PDCP SDU size of 9000 bytes.</w:t>
            </w:r>
          </w:p>
        </w:tc>
      </w:tr>
      <w:tr w:rsidR="00586124">
        <w:tc>
          <w:tcPr>
            <w:tcW w:w="1980"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rsidR="00586124" w:rsidRDefault="00586124">
            <w:pPr>
              <w:spacing w:before="120" w:after="0"/>
              <w:rPr>
                <w:lang w:eastAsia="ko-KR"/>
              </w:rPr>
            </w:pPr>
          </w:p>
        </w:tc>
        <w:tc>
          <w:tcPr>
            <w:tcW w:w="6515" w:type="dxa"/>
          </w:tcPr>
          <w:p w:rsidR="00586124" w:rsidRDefault="00B26898">
            <w:pPr>
              <w:spacing w:before="120" w:after="0"/>
              <w:rPr>
                <w:rFonts w:eastAsiaTheme="minorEastAsia"/>
                <w:lang w:eastAsia="zh-CN"/>
              </w:rPr>
            </w:pPr>
            <w:r>
              <w:t>It can be checked with SA4.</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 xml:space="preserve">Nokia, Nokia </w:t>
            </w:r>
            <w:proofErr w:type="spellStart"/>
            <w:r>
              <w:rPr>
                <w:rFonts w:eastAsiaTheme="minorEastAsia"/>
                <w:lang w:eastAsia="zh-CN"/>
              </w:rPr>
              <w:t>Shnaghai</w:t>
            </w:r>
            <w:proofErr w:type="spellEnd"/>
            <w:r>
              <w:rPr>
                <w:rFonts w:eastAsiaTheme="minorEastAsia"/>
                <w:lang w:eastAsia="zh-CN"/>
              </w:rPr>
              <w:t xml:space="preserve"> Bell</w:t>
            </w:r>
          </w:p>
        </w:tc>
        <w:tc>
          <w:tcPr>
            <w:tcW w:w="1134" w:type="dxa"/>
          </w:tcPr>
          <w:p w:rsidR="00586124" w:rsidRDefault="00B26898">
            <w:pPr>
              <w:spacing w:before="120" w:after="0"/>
              <w:rPr>
                <w:lang w:eastAsia="ko-KR"/>
              </w:rPr>
            </w:pPr>
            <w:r>
              <w:rPr>
                <w:lang w:eastAsia="ko-KR"/>
              </w:rPr>
              <w:t>No</w:t>
            </w:r>
          </w:p>
        </w:tc>
        <w:tc>
          <w:tcPr>
            <w:tcW w:w="6515" w:type="dxa"/>
          </w:tcPr>
          <w:p w:rsidR="00586124" w:rsidRDefault="00B26898">
            <w:pPr>
              <w:spacing w:before="120" w:after="0"/>
            </w:pPr>
            <w:r>
              <w:t xml:space="preserve">Split </w:t>
            </w:r>
            <w:r>
              <w:t>into service types may be already a mechanism to filter out some data and it is not clear if one (assumed by SA4) report could exceed one PDCP SDU</w:t>
            </w:r>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rsidR="00586124" w:rsidRDefault="00586124">
            <w:pPr>
              <w:spacing w:before="120" w:after="0"/>
              <w:rPr>
                <w:lang w:eastAsia="ko-KR"/>
              </w:rPr>
            </w:pPr>
          </w:p>
        </w:tc>
        <w:tc>
          <w:tcPr>
            <w:tcW w:w="6515" w:type="dxa"/>
          </w:tcPr>
          <w:p w:rsidR="00586124" w:rsidRDefault="00B26898">
            <w:pPr>
              <w:spacing w:before="120" w:after="0"/>
              <w:rPr>
                <w:lang w:val="en-US"/>
              </w:rPr>
            </w:pPr>
            <w:r>
              <w:rPr>
                <w:lang w:val="en-US"/>
              </w:rPr>
              <w:t>Check with SA4.</w:t>
            </w: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134" w:type="dxa"/>
          </w:tcPr>
          <w:p w:rsidR="00357298" w:rsidRPr="001E5172" w:rsidRDefault="00357298" w:rsidP="00C51C98">
            <w:pPr>
              <w:spacing w:before="120" w:after="0"/>
              <w:rPr>
                <w:rFonts w:eastAsiaTheme="minorEastAsia" w:hint="eastAsia"/>
                <w:lang w:eastAsia="zh-CN"/>
              </w:rPr>
            </w:pPr>
            <w:r>
              <w:rPr>
                <w:rFonts w:eastAsiaTheme="minorEastAsia" w:hint="eastAsia"/>
                <w:lang w:eastAsia="zh-CN"/>
              </w:rPr>
              <w:t>No</w:t>
            </w:r>
          </w:p>
        </w:tc>
        <w:tc>
          <w:tcPr>
            <w:tcW w:w="6515" w:type="dxa"/>
          </w:tcPr>
          <w:p w:rsidR="00357298" w:rsidRPr="001E5172" w:rsidRDefault="00357298" w:rsidP="00C51C98">
            <w:pPr>
              <w:spacing w:before="120" w:after="0"/>
              <w:rPr>
                <w:rFonts w:eastAsiaTheme="minorEastAsia" w:hint="eastAsia"/>
                <w:lang w:eastAsia="zh-CN"/>
              </w:rPr>
            </w:pPr>
            <w:r>
              <w:rPr>
                <w:rFonts w:eastAsiaTheme="minorEastAsia"/>
                <w:lang w:eastAsia="zh-CN"/>
              </w:rPr>
              <w:t>O</w:t>
            </w:r>
            <w:r>
              <w:rPr>
                <w:rFonts w:eastAsiaTheme="minorEastAsia" w:hint="eastAsia"/>
                <w:lang w:eastAsia="zh-CN"/>
              </w:rPr>
              <w:t xml:space="preserve">k to check with SA4. </w:t>
            </w:r>
            <w:r>
              <w:rPr>
                <w:rFonts w:eastAsiaTheme="minorEastAsia"/>
                <w:lang w:eastAsia="zh-CN"/>
              </w:rPr>
              <w:t>I</w:t>
            </w:r>
            <w:r>
              <w:rPr>
                <w:rFonts w:eastAsiaTheme="minorEastAsia" w:hint="eastAsia"/>
                <w:lang w:eastAsia="zh-CN"/>
              </w:rPr>
              <w:t xml:space="preserve">f any </w:t>
            </w:r>
            <w:r>
              <w:rPr>
                <w:rFonts w:eastAsiaTheme="minorEastAsia"/>
                <w:lang w:eastAsia="zh-CN"/>
              </w:rPr>
              <w:t>benefit</w:t>
            </w:r>
            <w:r>
              <w:rPr>
                <w:rFonts w:eastAsiaTheme="minorEastAsia" w:hint="eastAsia"/>
                <w:lang w:eastAsia="zh-CN"/>
              </w:rPr>
              <w:t xml:space="preserve"> for them, </w:t>
            </w:r>
            <w:r>
              <w:rPr>
                <w:rFonts w:eastAsiaTheme="minorEastAsia"/>
                <w:lang w:eastAsia="zh-CN"/>
              </w:rPr>
              <w:t>the</w:t>
            </w:r>
            <w:r>
              <w:rPr>
                <w:rFonts w:eastAsiaTheme="minorEastAsia" w:hint="eastAsia"/>
                <w:lang w:eastAsia="zh-CN"/>
              </w:rPr>
              <w:t xml:space="preserve"> size of report increase can  be </w:t>
            </w:r>
            <w:r>
              <w:rPr>
                <w:rFonts w:eastAsiaTheme="minorEastAsia"/>
                <w:lang w:eastAsia="zh-CN"/>
              </w:rPr>
              <w:t>supported</w:t>
            </w:r>
            <w:r>
              <w:rPr>
                <w:rFonts w:eastAsiaTheme="minorEastAsia" w:hint="eastAsia"/>
                <w:lang w:eastAsia="zh-CN"/>
              </w:rPr>
              <w:t xml:space="preserve"> by RAN2</w:t>
            </w:r>
          </w:p>
        </w:tc>
      </w:tr>
    </w:tbl>
    <w:p w:rsidR="00586124" w:rsidRDefault="00B26898">
      <w:pPr>
        <w:spacing w:before="120" w:after="0"/>
        <w:rPr>
          <w:b/>
        </w:rPr>
      </w:pPr>
      <w:r>
        <w:rPr>
          <w:b/>
        </w:rPr>
        <w:t>Question 13: Do companies think it is needed to check with SA4 the maximum length of t</w:t>
      </w:r>
      <w:r>
        <w:rPr>
          <w:b/>
        </w:rPr>
        <w:t xml:space="preserve">he container after compression </w:t>
      </w:r>
      <w:r>
        <w:rPr>
          <w:rFonts w:eastAsia="宋体"/>
          <w:b/>
          <w:lang w:val="en-US" w:eastAsia="zh-CN"/>
        </w:rPr>
        <w:t>will exceed 8000 bytes</w:t>
      </w:r>
      <w:r>
        <w:rPr>
          <w:b/>
        </w:rPr>
        <w:t>?</w:t>
      </w:r>
    </w:p>
    <w:tbl>
      <w:tblPr>
        <w:tblStyle w:val="af"/>
        <w:tblW w:w="0" w:type="auto"/>
        <w:tblLook w:val="04A0" w:firstRow="1" w:lastRow="0" w:firstColumn="1" w:lastColumn="0" w:noHBand="0" w:noVBand="1"/>
      </w:tblPr>
      <w:tblGrid>
        <w:gridCol w:w="1980"/>
        <w:gridCol w:w="1134"/>
        <w:gridCol w:w="6515"/>
      </w:tblGrid>
      <w:tr w:rsidR="00586124">
        <w:tc>
          <w:tcPr>
            <w:tcW w:w="1980" w:type="dxa"/>
          </w:tcPr>
          <w:p w:rsidR="00586124" w:rsidRDefault="00B26898">
            <w:pPr>
              <w:spacing w:before="120" w:after="0"/>
              <w:jc w:val="center"/>
              <w:rPr>
                <w:b/>
              </w:rPr>
            </w:pPr>
            <w:r>
              <w:rPr>
                <w:b/>
              </w:rPr>
              <w:t>Company</w:t>
            </w:r>
          </w:p>
        </w:tc>
        <w:tc>
          <w:tcPr>
            <w:tcW w:w="1134" w:type="dxa"/>
          </w:tcPr>
          <w:p w:rsidR="00586124" w:rsidRDefault="00B26898">
            <w:pPr>
              <w:spacing w:before="120" w:after="0"/>
              <w:jc w:val="center"/>
              <w:rPr>
                <w:b/>
              </w:rPr>
            </w:pPr>
            <w:r>
              <w:rPr>
                <w:b/>
              </w:rPr>
              <w:t>Yes/No</w:t>
            </w:r>
          </w:p>
        </w:tc>
        <w:tc>
          <w:tcPr>
            <w:tcW w:w="6515"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rsidR="00586124" w:rsidRDefault="00B26898">
            <w:pPr>
              <w:spacing w:before="120" w:after="0"/>
              <w:rPr>
                <w:rFonts w:eastAsiaTheme="minorEastAsia"/>
                <w:lang w:eastAsia="zh-CN"/>
              </w:rPr>
            </w:pPr>
            <w:r>
              <w:rPr>
                <w:rFonts w:eastAsiaTheme="minorEastAsia" w:hint="eastAsia"/>
                <w:lang w:eastAsia="zh-CN"/>
              </w:rPr>
              <w:t>Yes</w:t>
            </w:r>
          </w:p>
        </w:tc>
        <w:tc>
          <w:tcPr>
            <w:tcW w:w="6515" w:type="dxa"/>
          </w:tcPr>
          <w:p w:rsidR="00586124" w:rsidRDefault="00B26898">
            <w:pPr>
              <w:spacing w:before="120" w:after="0"/>
            </w:pPr>
            <w:r>
              <w:rPr>
                <w:rFonts w:eastAsiaTheme="minorEastAsia" w:hint="eastAsia"/>
                <w:lang w:eastAsia="zh-CN"/>
              </w:rPr>
              <w:t>Maybe check internally with SA4 colleagues. LS may not be needed.</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rsidR="00586124" w:rsidRDefault="00B26898">
            <w:pPr>
              <w:spacing w:before="120" w:after="0"/>
            </w:pPr>
            <w:r>
              <w:rPr>
                <w:rFonts w:eastAsiaTheme="minorEastAsia" w:hint="eastAsia"/>
                <w:lang w:eastAsia="zh-CN"/>
              </w:rPr>
              <w:t>I</w:t>
            </w:r>
            <w:r>
              <w:rPr>
                <w:rFonts w:eastAsiaTheme="minorEastAsia"/>
                <w:lang w:eastAsia="zh-CN"/>
              </w:rPr>
              <w:t xml:space="preserve">n our paper [6], we indicate that some new services may lead </w:t>
            </w:r>
            <w:r>
              <w:rPr>
                <w:rFonts w:eastAsiaTheme="minorEastAsia"/>
                <w:lang w:eastAsia="zh-CN"/>
              </w:rPr>
              <w:t xml:space="preserve">to big </w:t>
            </w:r>
            <w:proofErr w:type="spellStart"/>
            <w:r>
              <w:rPr>
                <w:rFonts w:eastAsiaTheme="minorEastAsia"/>
                <w:lang w:eastAsia="zh-CN"/>
              </w:rPr>
              <w:t>QoE</w:t>
            </w:r>
            <w:proofErr w:type="spellEnd"/>
            <w:r>
              <w:rPr>
                <w:rFonts w:eastAsiaTheme="minorEastAsia"/>
                <w:lang w:eastAsia="zh-CN"/>
              </w:rPr>
              <w:t xml:space="preserve"> measurements (more than RAN2 limits), and then it may be a question how SA4 will handle it. We think it may be beneficial to check with SA4, but we do not have strong opinion, because perhaps it can be solved by implementation, e.g. APP guarante</w:t>
            </w:r>
            <w:r>
              <w:rPr>
                <w:rFonts w:eastAsiaTheme="minorEastAsia"/>
                <w:lang w:eastAsia="zh-CN"/>
              </w:rPr>
              <w:t xml:space="preserve">es that any </w:t>
            </w:r>
            <w:proofErr w:type="spellStart"/>
            <w:r>
              <w:rPr>
                <w:rFonts w:eastAsiaTheme="minorEastAsia"/>
                <w:lang w:eastAsia="zh-CN"/>
              </w:rPr>
              <w:t>QoE</w:t>
            </w:r>
            <w:proofErr w:type="spellEnd"/>
            <w:r>
              <w:rPr>
                <w:rFonts w:eastAsiaTheme="minorEastAsia"/>
                <w:lang w:eastAsia="zh-CN"/>
              </w:rPr>
              <w:t xml:space="preserve"> report should not exceed the limit.</w:t>
            </w:r>
          </w:p>
        </w:tc>
      </w:tr>
      <w:tr w:rsidR="00586124">
        <w:tc>
          <w:tcPr>
            <w:tcW w:w="1980" w:type="dxa"/>
          </w:tcPr>
          <w:p w:rsidR="00586124" w:rsidRDefault="00B26898">
            <w:pPr>
              <w:spacing w:before="120" w:after="0"/>
            </w:pPr>
            <w:r>
              <w:t>Qualcomm</w:t>
            </w:r>
          </w:p>
        </w:tc>
        <w:tc>
          <w:tcPr>
            <w:tcW w:w="1134" w:type="dxa"/>
          </w:tcPr>
          <w:p w:rsidR="00586124" w:rsidRDefault="00B26898">
            <w:pPr>
              <w:spacing w:before="120" w:after="0"/>
            </w:pPr>
            <w:r>
              <w:t>No</w:t>
            </w:r>
          </w:p>
        </w:tc>
        <w:tc>
          <w:tcPr>
            <w:tcW w:w="6515" w:type="dxa"/>
          </w:tcPr>
          <w:p w:rsidR="00586124" w:rsidRDefault="00B26898">
            <w:pPr>
              <w:spacing w:before="120" w:after="0"/>
            </w:pPr>
            <w:r>
              <w:t xml:space="preserve">SA4 defined the maximum size to 8000byte already considering the PDCP PDU size limitation. Application layer should guarantee the </w:t>
            </w:r>
            <w:proofErr w:type="spellStart"/>
            <w:r>
              <w:t>QoE</w:t>
            </w:r>
            <w:proofErr w:type="spellEnd"/>
            <w:r>
              <w:t xml:space="preserve"> file is not beyond than 8000byte regardless of the file f</w:t>
            </w:r>
            <w:r>
              <w:t>ormat.</w:t>
            </w:r>
          </w:p>
          <w:p w:rsidR="00586124" w:rsidRDefault="00B26898">
            <w:pPr>
              <w:spacing w:before="120" w:after="0"/>
            </w:pPr>
            <w:r>
              <w:t>And seems this issue has no impact on AS layer.</w:t>
            </w:r>
          </w:p>
        </w:tc>
      </w:tr>
      <w:tr w:rsidR="00586124">
        <w:tc>
          <w:tcPr>
            <w:tcW w:w="1980" w:type="dxa"/>
          </w:tcPr>
          <w:p w:rsidR="00586124" w:rsidRDefault="00B26898">
            <w:pPr>
              <w:spacing w:before="120" w:after="0"/>
            </w:pPr>
            <w:r>
              <w:t>Ericsson</w:t>
            </w:r>
          </w:p>
        </w:tc>
        <w:tc>
          <w:tcPr>
            <w:tcW w:w="1134" w:type="dxa"/>
          </w:tcPr>
          <w:p w:rsidR="00586124" w:rsidRDefault="00B26898">
            <w:pPr>
              <w:spacing w:before="120" w:after="0"/>
            </w:pPr>
            <w:r>
              <w:t>Yes</w:t>
            </w:r>
          </w:p>
        </w:tc>
        <w:tc>
          <w:tcPr>
            <w:tcW w:w="6515" w:type="dxa"/>
          </w:tcPr>
          <w:p w:rsidR="00586124" w:rsidRDefault="00B26898">
            <w:pPr>
              <w:spacing w:before="120" w:after="0"/>
            </w:pPr>
            <w:r>
              <w:t>We can check with SA4 whether a maximum size is needed to be defined. We would prefer having the option to send larger reports and use RRC segmentation.</w:t>
            </w:r>
          </w:p>
        </w:tc>
      </w:tr>
      <w:tr w:rsidR="00586124">
        <w:tc>
          <w:tcPr>
            <w:tcW w:w="1980" w:type="dxa"/>
          </w:tcPr>
          <w:p w:rsidR="00586124" w:rsidRDefault="00B26898">
            <w:pPr>
              <w:spacing w:before="120" w:after="0"/>
            </w:pPr>
            <w:r>
              <w:t>Apple</w:t>
            </w:r>
          </w:p>
        </w:tc>
        <w:tc>
          <w:tcPr>
            <w:tcW w:w="1134" w:type="dxa"/>
          </w:tcPr>
          <w:p w:rsidR="00586124" w:rsidRDefault="00B26898">
            <w:pPr>
              <w:spacing w:before="120" w:after="0"/>
            </w:pPr>
            <w:r>
              <w:t>No</w:t>
            </w:r>
          </w:p>
        </w:tc>
        <w:tc>
          <w:tcPr>
            <w:tcW w:w="6515" w:type="dxa"/>
          </w:tcPr>
          <w:p w:rsidR="00586124" w:rsidRDefault="00B26898">
            <w:pPr>
              <w:spacing w:before="120" w:after="0"/>
            </w:pPr>
            <w:r>
              <w:t>Same view as QC</w:t>
            </w:r>
          </w:p>
        </w:tc>
      </w:tr>
      <w:tr w:rsidR="00586124">
        <w:tc>
          <w:tcPr>
            <w:tcW w:w="1980" w:type="dxa"/>
          </w:tcPr>
          <w:p w:rsidR="00586124" w:rsidRDefault="00B26898">
            <w:pPr>
              <w:spacing w:before="120" w:after="0"/>
            </w:pPr>
            <w:r>
              <w:rPr>
                <w:rFonts w:hint="eastAsia"/>
                <w:lang w:eastAsia="ko-KR"/>
              </w:rPr>
              <w:t>Sa</w:t>
            </w:r>
            <w:r>
              <w:rPr>
                <w:lang w:eastAsia="ko-KR"/>
              </w:rPr>
              <w:t>msung</w:t>
            </w:r>
          </w:p>
        </w:tc>
        <w:tc>
          <w:tcPr>
            <w:tcW w:w="1134" w:type="dxa"/>
          </w:tcPr>
          <w:p w:rsidR="00586124" w:rsidRDefault="00B26898">
            <w:pPr>
              <w:spacing w:before="120" w:after="0"/>
            </w:pPr>
            <w:r>
              <w:rPr>
                <w:rFonts w:hint="eastAsia"/>
                <w:lang w:eastAsia="ko-KR"/>
              </w:rPr>
              <w:t>Y</w:t>
            </w:r>
            <w:r>
              <w:rPr>
                <w:lang w:eastAsia="ko-KR"/>
              </w:rPr>
              <w:t>es</w:t>
            </w:r>
          </w:p>
        </w:tc>
        <w:tc>
          <w:tcPr>
            <w:tcW w:w="6515" w:type="dxa"/>
          </w:tcPr>
          <w:p w:rsidR="00586124" w:rsidRDefault="00B26898">
            <w:pPr>
              <w:spacing w:before="120" w:after="0"/>
            </w:pPr>
            <w:r>
              <w:rPr>
                <w:lang w:eastAsia="ko-KR"/>
              </w:rPr>
              <w:t>It would be good if we are confirmed from SA4</w:t>
            </w:r>
          </w:p>
        </w:tc>
      </w:tr>
      <w:tr w:rsidR="00586124">
        <w:tc>
          <w:tcPr>
            <w:tcW w:w="1980" w:type="dxa"/>
          </w:tcPr>
          <w:p w:rsidR="00586124" w:rsidRDefault="00B26898">
            <w:pPr>
              <w:spacing w:before="120" w:after="0"/>
              <w:rPr>
                <w:lang w:eastAsia="ko-KR"/>
              </w:rPr>
            </w:pPr>
            <w:r>
              <w:rPr>
                <w:rFonts w:hint="eastAsia"/>
                <w:lang w:eastAsia="ko-KR"/>
              </w:rPr>
              <w:t>LGE</w:t>
            </w:r>
          </w:p>
        </w:tc>
        <w:tc>
          <w:tcPr>
            <w:tcW w:w="1134" w:type="dxa"/>
          </w:tcPr>
          <w:p w:rsidR="00586124" w:rsidRDefault="00B26898">
            <w:pPr>
              <w:spacing w:before="120" w:after="0"/>
              <w:rPr>
                <w:lang w:eastAsia="ko-KR"/>
              </w:rPr>
            </w:pPr>
            <w:r>
              <w:rPr>
                <w:rFonts w:hint="eastAsia"/>
                <w:lang w:eastAsia="ko-KR"/>
              </w:rPr>
              <w:t>Yes</w:t>
            </w:r>
          </w:p>
        </w:tc>
        <w:tc>
          <w:tcPr>
            <w:tcW w:w="6515" w:type="dxa"/>
          </w:tcPr>
          <w:p w:rsidR="00586124" w:rsidRDefault="00B26898">
            <w:pPr>
              <w:spacing w:before="120" w:after="0"/>
              <w:rPr>
                <w:lang w:eastAsia="ko-KR"/>
              </w:rPr>
            </w:pPr>
            <w:r>
              <w:rPr>
                <w:rFonts w:eastAsiaTheme="minorEastAsia"/>
                <w:lang w:eastAsia="zh-CN"/>
              </w:rPr>
              <w:t>We are OK to check with SA4.</w:t>
            </w:r>
          </w:p>
        </w:tc>
      </w:tr>
      <w:tr w:rsidR="00586124">
        <w:tc>
          <w:tcPr>
            <w:tcW w:w="1980" w:type="dxa"/>
          </w:tcPr>
          <w:p w:rsidR="00586124" w:rsidRDefault="00B26898">
            <w:pPr>
              <w:spacing w:before="120" w:after="0"/>
              <w:rPr>
                <w:lang w:eastAsia="ko-KR"/>
              </w:rPr>
            </w:pPr>
            <w:r>
              <w:rPr>
                <w:lang w:eastAsia="ko-KR"/>
              </w:rPr>
              <w:t>Lenovo</w:t>
            </w:r>
          </w:p>
        </w:tc>
        <w:tc>
          <w:tcPr>
            <w:tcW w:w="1134" w:type="dxa"/>
          </w:tcPr>
          <w:p w:rsidR="00586124" w:rsidRDefault="00B26898">
            <w:pPr>
              <w:spacing w:before="120" w:after="0"/>
              <w:rPr>
                <w:lang w:eastAsia="ko-KR"/>
              </w:rPr>
            </w:pPr>
            <w:r>
              <w:rPr>
                <w:lang w:eastAsia="ko-KR"/>
              </w:rPr>
              <w:t>Yes</w:t>
            </w:r>
          </w:p>
        </w:tc>
        <w:tc>
          <w:tcPr>
            <w:tcW w:w="6515" w:type="dxa"/>
          </w:tcPr>
          <w:p w:rsidR="00586124" w:rsidRDefault="00B26898">
            <w:pPr>
              <w:spacing w:before="120" w:after="0"/>
              <w:rPr>
                <w:rFonts w:eastAsiaTheme="minorEastAsia"/>
                <w:lang w:eastAsia="zh-CN"/>
              </w:rPr>
            </w:pPr>
            <w:r>
              <w:rPr>
                <w:rFonts w:eastAsiaTheme="minorEastAsia"/>
                <w:lang w:eastAsia="zh-CN"/>
              </w:rPr>
              <w:t xml:space="preserve">The situation is different for NR. In LTE only 2 service types are supported (streaming, MTSI). However, in NR additionally VR, MBS, XR will be supported. </w:t>
            </w:r>
            <w:r>
              <w:rPr>
                <w:rFonts w:eastAsiaTheme="minorEastAsia"/>
                <w:lang w:eastAsia="zh-CN"/>
              </w:rPr>
              <w:t>So, we need to check with SA4/SA5 whether reports larger than 8000 bytes are expected due to the support of new service types.</w:t>
            </w:r>
          </w:p>
        </w:tc>
      </w:tr>
      <w:tr w:rsidR="00586124">
        <w:tc>
          <w:tcPr>
            <w:tcW w:w="1980" w:type="dxa"/>
          </w:tcPr>
          <w:p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rsidR="00586124" w:rsidRDefault="00B26898">
            <w:pPr>
              <w:spacing w:before="120" w:after="0"/>
              <w:rPr>
                <w:lang w:eastAsia="ko-KR"/>
              </w:rPr>
            </w:pPr>
            <w:r>
              <w:rPr>
                <w:rFonts w:eastAsiaTheme="minorEastAsia" w:hint="eastAsia"/>
                <w:lang w:eastAsia="zh-CN"/>
              </w:rPr>
              <w:t>Y</w:t>
            </w:r>
            <w:r>
              <w:rPr>
                <w:rFonts w:eastAsiaTheme="minorEastAsia"/>
                <w:lang w:eastAsia="zh-CN"/>
              </w:rPr>
              <w:t>es</w:t>
            </w:r>
          </w:p>
        </w:tc>
        <w:tc>
          <w:tcPr>
            <w:tcW w:w="6515" w:type="dxa"/>
          </w:tcPr>
          <w:p w:rsidR="00586124" w:rsidRDefault="00B26898">
            <w:pPr>
              <w:spacing w:before="120" w:after="0"/>
              <w:rPr>
                <w:rFonts w:eastAsiaTheme="minorEastAsia"/>
                <w:lang w:eastAsia="zh-CN"/>
              </w:rPr>
            </w:pPr>
            <w:r>
              <w:rPr>
                <w:rFonts w:eastAsiaTheme="minorEastAsia"/>
                <w:lang w:eastAsia="zh-CN"/>
              </w:rPr>
              <w:t>Need to check with SA4.</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134" w:type="dxa"/>
          </w:tcPr>
          <w:p w:rsidR="00586124" w:rsidRDefault="00B26898">
            <w:pPr>
              <w:spacing w:before="120" w:after="0"/>
              <w:rPr>
                <w:rFonts w:eastAsiaTheme="minorEastAsia"/>
                <w:lang w:eastAsia="zh-CN"/>
              </w:rPr>
            </w:pPr>
            <w:r>
              <w:rPr>
                <w:rFonts w:eastAsiaTheme="minorEastAsia"/>
                <w:lang w:eastAsia="zh-CN"/>
              </w:rPr>
              <w:t>No</w:t>
            </w:r>
          </w:p>
        </w:tc>
        <w:tc>
          <w:tcPr>
            <w:tcW w:w="6515" w:type="dxa"/>
          </w:tcPr>
          <w:p w:rsidR="00586124" w:rsidRDefault="00B26898">
            <w:pPr>
              <w:spacing w:before="120" w:after="0"/>
              <w:rPr>
                <w:rFonts w:eastAsiaTheme="minorEastAsia"/>
                <w:lang w:eastAsia="zh-CN"/>
              </w:rPr>
            </w:pPr>
            <w:r>
              <w:rPr>
                <w:rFonts w:eastAsiaTheme="minorEastAsia"/>
                <w:lang w:eastAsia="zh-CN"/>
              </w:rPr>
              <w:t>Agree with Qualcomm</w:t>
            </w:r>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rsidR="00586124" w:rsidRDefault="00B26898">
            <w:pPr>
              <w:spacing w:before="120" w:after="0"/>
              <w:rPr>
                <w:rFonts w:eastAsiaTheme="minorEastAsia"/>
                <w:lang w:val="en-US" w:eastAsia="zh-CN"/>
              </w:rPr>
            </w:pPr>
            <w:r>
              <w:rPr>
                <w:rFonts w:eastAsiaTheme="minorEastAsia"/>
                <w:lang w:val="en-US" w:eastAsia="zh-CN"/>
              </w:rPr>
              <w:t>No</w:t>
            </w:r>
          </w:p>
        </w:tc>
        <w:tc>
          <w:tcPr>
            <w:tcW w:w="6515" w:type="dxa"/>
          </w:tcPr>
          <w:p w:rsidR="00586124" w:rsidRDefault="00B26898">
            <w:pPr>
              <w:spacing w:before="120" w:after="0"/>
              <w:rPr>
                <w:rFonts w:eastAsiaTheme="minorEastAsia"/>
                <w:lang w:val="en-US" w:eastAsia="zh-CN"/>
              </w:rPr>
            </w:pPr>
            <w:r>
              <w:rPr>
                <w:rFonts w:eastAsiaTheme="minorEastAsia"/>
                <w:lang w:val="en-US" w:eastAsia="zh-CN"/>
              </w:rPr>
              <w:t>Agree with Qualcomm</w:t>
            </w: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134" w:type="dxa"/>
          </w:tcPr>
          <w:p w:rsidR="00357298" w:rsidRDefault="00357298" w:rsidP="00C51C98">
            <w:pPr>
              <w:spacing w:before="120" w:after="0"/>
              <w:rPr>
                <w:rFonts w:eastAsiaTheme="minorEastAsia"/>
                <w:lang w:eastAsia="zh-CN"/>
              </w:rPr>
            </w:pPr>
            <w:r>
              <w:rPr>
                <w:rFonts w:eastAsiaTheme="minorEastAsia" w:hint="eastAsia"/>
                <w:lang w:eastAsia="zh-CN"/>
              </w:rPr>
              <w:t>Yes</w:t>
            </w:r>
          </w:p>
        </w:tc>
        <w:tc>
          <w:tcPr>
            <w:tcW w:w="6515" w:type="dxa"/>
          </w:tcPr>
          <w:p w:rsidR="00357298" w:rsidRDefault="00357298" w:rsidP="00C51C98">
            <w:pPr>
              <w:spacing w:before="120" w:after="0"/>
              <w:rPr>
                <w:rFonts w:eastAsiaTheme="minorEastAsia"/>
                <w:lang w:eastAsia="zh-CN"/>
              </w:rPr>
            </w:pPr>
            <w:r w:rsidRPr="001E5172">
              <w:rPr>
                <w:rFonts w:eastAsiaTheme="minorEastAsia"/>
                <w:lang w:eastAsia="zh-CN"/>
              </w:rPr>
              <w:t>We are OK to check with SA4. If any benefit for them, the size of report increase can  be supported by RAN2</w:t>
            </w:r>
          </w:p>
        </w:tc>
      </w:tr>
    </w:tbl>
    <w:p w:rsidR="00586124" w:rsidRDefault="00B26898">
      <w:pPr>
        <w:pStyle w:val="3"/>
        <w:spacing w:before="0" w:after="0"/>
      </w:pPr>
      <w:r>
        <w:t xml:space="preserve">Issue </w:t>
      </w:r>
      <w:r>
        <w:t xml:space="preserve">3: </w:t>
      </w:r>
      <w:proofErr w:type="spellStart"/>
      <w:r>
        <w:t>QoE</w:t>
      </w:r>
      <w:proofErr w:type="spellEnd"/>
      <w:r>
        <w:t xml:space="preserve"> measurement report-specific aspects</w:t>
      </w:r>
    </w:p>
    <w:p w:rsidR="00586124" w:rsidRDefault="00B26898">
      <w:pPr>
        <w:spacing w:after="0"/>
        <w:rPr>
          <w:sz w:val="24"/>
          <w:u w:val="single"/>
        </w:rPr>
      </w:pPr>
      <w:proofErr w:type="gramStart"/>
      <w:r>
        <w:rPr>
          <w:sz w:val="24"/>
          <w:u w:val="single"/>
        </w:rPr>
        <w:t xml:space="preserve">Issue 2-1: Multiple </w:t>
      </w:r>
      <w:proofErr w:type="spellStart"/>
      <w:r>
        <w:rPr>
          <w:sz w:val="24"/>
          <w:u w:val="single"/>
        </w:rPr>
        <w:t>QoE</w:t>
      </w:r>
      <w:proofErr w:type="spellEnd"/>
      <w:r>
        <w:rPr>
          <w:sz w:val="24"/>
          <w:u w:val="single"/>
        </w:rPr>
        <w:t xml:space="preserve"> measurements in one </w:t>
      </w:r>
      <w:r>
        <w:rPr>
          <w:i/>
          <w:sz w:val="24"/>
          <w:u w:val="single"/>
        </w:rPr>
        <w:t>MeasReportAppLayer</w:t>
      </w:r>
      <w:r>
        <w:rPr>
          <w:sz w:val="24"/>
          <w:u w:val="single"/>
        </w:rPr>
        <w:t xml:space="preserve"> message.</w:t>
      </w:r>
      <w:proofErr w:type="gramEnd"/>
    </w:p>
    <w:p w:rsidR="00586124" w:rsidRDefault="00B26898">
      <w:pPr>
        <w:spacing w:after="0"/>
      </w:pPr>
      <w:r>
        <w:t xml:space="preserve">Contributions [1][4][6][9] discuss this issue and contributions [1][4] propose to support multiple </w:t>
      </w:r>
      <w:proofErr w:type="spellStart"/>
      <w:r>
        <w:t>QoE</w:t>
      </w:r>
      <w:proofErr w:type="spellEnd"/>
      <w:r>
        <w:t xml:space="preserve"> measurements in one </w:t>
      </w:r>
      <w:r>
        <w:rPr>
          <w:i/>
        </w:rPr>
        <w:t>MeasReportAppLayer</w:t>
      </w:r>
      <w:r>
        <w:t xml:space="preserve"> message to save RRC header, while contribution [6] proposes only one multiple </w:t>
      </w:r>
      <w:proofErr w:type="spellStart"/>
      <w:r>
        <w:t>QoE</w:t>
      </w:r>
      <w:proofErr w:type="spellEnd"/>
      <w:r>
        <w:t xml:space="preserve"> measurement is included in one </w:t>
      </w:r>
      <w:r>
        <w:rPr>
          <w:i/>
        </w:rPr>
        <w:t>MeasReportAppLayer</w:t>
      </w:r>
      <w:r>
        <w:t xml:space="preserve"> message and multiple </w:t>
      </w:r>
      <w:proofErr w:type="spellStart"/>
      <w:r>
        <w:t>QoE</w:t>
      </w:r>
      <w:proofErr w:type="spellEnd"/>
      <w:r>
        <w:t xml:space="preserve"> measurements should be included in multiple </w:t>
      </w:r>
      <w:r>
        <w:rPr>
          <w:i/>
        </w:rPr>
        <w:t>MeasReportAppLayer</w:t>
      </w:r>
      <w:r>
        <w:t xml:space="preserve"> messages.</w:t>
      </w:r>
    </w:p>
    <w:p w:rsidR="00586124" w:rsidRDefault="00B26898">
      <w:pPr>
        <w:spacing w:before="120" w:after="0"/>
      </w:pPr>
      <w:r>
        <w:t xml:space="preserve">Companies please provide </w:t>
      </w:r>
      <w:r>
        <w:t xml:space="preserve">views on whether multiple </w:t>
      </w:r>
      <w:proofErr w:type="spellStart"/>
      <w:r>
        <w:t>QoE</w:t>
      </w:r>
      <w:proofErr w:type="spellEnd"/>
      <w:r>
        <w:t xml:space="preserve"> measurements or only one </w:t>
      </w:r>
      <w:proofErr w:type="spellStart"/>
      <w:r>
        <w:t>QoE</w:t>
      </w:r>
      <w:proofErr w:type="spellEnd"/>
      <w:r>
        <w:t xml:space="preserve"> measurement </w:t>
      </w:r>
      <w:proofErr w:type="gramStart"/>
      <w:r>
        <w:t>can  be</w:t>
      </w:r>
      <w:proofErr w:type="gramEnd"/>
      <w:r>
        <w:t xml:space="preserve"> included in one </w:t>
      </w:r>
      <w:r>
        <w:rPr>
          <w:i/>
        </w:rPr>
        <w:t>MeasReportAppLayer</w:t>
      </w:r>
      <w:r>
        <w:t xml:space="preserve"> message.</w:t>
      </w:r>
    </w:p>
    <w:p w:rsidR="00586124" w:rsidRDefault="00B26898">
      <w:pPr>
        <w:spacing w:before="120" w:after="0"/>
        <w:rPr>
          <w:b/>
        </w:rPr>
      </w:pPr>
      <w:r>
        <w:rPr>
          <w:b/>
        </w:rPr>
        <w:t xml:space="preserve">Question 14: Do companies think whether multiple </w:t>
      </w:r>
      <w:proofErr w:type="spellStart"/>
      <w:r>
        <w:rPr>
          <w:b/>
        </w:rPr>
        <w:t>QoE</w:t>
      </w:r>
      <w:proofErr w:type="spellEnd"/>
      <w:r>
        <w:rPr>
          <w:b/>
        </w:rPr>
        <w:t xml:space="preserve"> measurements or only one </w:t>
      </w:r>
      <w:proofErr w:type="spellStart"/>
      <w:r>
        <w:rPr>
          <w:b/>
        </w:rPr>
        <w:t>QoE</w:t>
      </w:r>
      <w:proofErr w:type="spellEnd"/>
      <w:r>
        <w:rPr>
          <w:b/>
        </w:rPr>
        <w:t xml:space="preserve"> measurement </w:t>
      </w:r>
      <w:proofErr w:type="gramStart"/>
      <w:r>
        <w:rPr>
          <w:b/>
        </w:rPr>
        <w:t>can  be</w:t>
      </w:r>
      <w:proofErr w:type="gramEnd"/>
      <w:r>
        <w:rPr>
          <w:b/>
        </w:rPr>
        <w:t xml:space="preserve"> included in one MeasReportAppLa</w:t>
      </w:r>
      <w:r>
        <w:rPr>
          <w:b/>
        </w:rPr>
        <w:t>yer message?</w:t>
      </w:r>
    </w:p>
    <w:tbl>
      <w:tblPr>
        <w:tblStyle w:val="af"/>
        <w:tblW w:w="0" w:type="auto"/>
        <w:tblLook w:val="04A0" w:firstRow="1" w:lastRow="0" w:firstColumn="1" w:lastColumn="0" w:noHBand="0" w:noVBand="1"/>
      </w:tblPr>
      <w:tblGrid>
        <w:gridCol w:w="1980"/>
        <w:gridCol w:w="1975"/>
        <w:gridCol w:w="5674"/>
      </w:tblGrid>
      <w:tr w:rsidR="00586124">
        <w:tc>
          <w:tcPr>
            <w:tcW w:w="1980" w:type="dxa"/>
          </w:tcPr>
          <w:p w:rsidR="00586124" w:rsidRDefault="00B26898">
            <w:pPr>
              <w:spacing w:before="120" w:after="0"/>
              <w:jc w:val="center"/>
              <w:rPr>
                <w:b/>
              </w:rPr>
            </w:pPr>
            <w:r>
              <w:rPr>
                <w:b/>
              </w:rPr>
              <w:t>Company</w:t>
            </w:r>
          </w:p>
        </w:tc>
        <w:tc>
          <w:tcPr>
            <w:tcW w:w="1975" w:type="dxa"/>
          </w:tcPr>
          <w:p w:rsidR="00586124" w:rsidRDefault="00B26898">
            <w:pPr>
              <w:spacing w:before="120" w:after="0"/>
              <w:jc w:val="center"/>
              <w:rPr>
                <w:b/>
              </w:rPr>
            </w:pPr>
            <w:r>
              <w:rPr>
                <w:b/>
              </w:rPr>
              <w:t xml:space="preserve">Multiple or only one </w:t>
            </w:r>
            <w:proofErr w:type="spellStart"/>
            <w:r>
              <w:rPr>
                <w:b/>
              </w:rPr>
              <w:t>QoE</w:t>
            </w:r>
            <w:proofErr w:type="spellEnd"/>
            <w:r>
              <w:rPr>
                <w:b/>
              </w:rPr>
              <w:t xml:space="preserve"> measurements</w:t>
            </w:r>
          </w:p>
        </w:tc>
        <w:tc>
          <w:tcPr>
            <w:tcW w:w="5674"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975" w:type="dxa"/>
          </w:tcPr>
          <w:p w:rsidR="00586124" w:rsidRDefault="00B26898">
            <w:pPr>
              <w:spacing w:before="120" w:after="0"/>
              <w:rPr>
                <w:rFonts w:eastAsiaTheme="minorEastAsia"/>
                <w:lang w:eastAsia="zh-CN"/>
              </w:rPr>
            </w:pPr>
            <w:r>
              <w:rPr>
                <w:rFonts w:eastAsiaTheme="minorEastAsia" w:hint="eastAsia"/>
                <w:lang w:eastAsia="zh-CN"/>
              </w:rPr>
              <w:t>Slightly prefer multiple</w:t>
            </w:r>
          </w:p>
        </w:tc>
        <w:tc>
          <w:tcPr>
            <w:tcW w:w="5674" w:type="dxa"/>
          </w:tcPr>
          <w:p w:rsidR="00586124" w:rsidRDefault="00B26898">
            <w:pPr>
              <w:spacing w:before="120" w:after="0"/>
              <w:rPr>
                <w:rFonts w:eastAsiaTheme="minorEastAsia"/>
                <w:lang w:eastAsia="zh-CN"/>
              </w:rPr>
            </w:pPr>
            <w:r>
              <w:rPr>
                <w:rFonts w:eastAsiaTheme="minorEastAsia" w:hint="eastAsia"/>
                <w:lang w:eastAsia="zh-CN"/>
              </w:rPr>
              <w:t>UE could be provided with such flexibility.</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rsidR="00586124" w:rsidRDefault="00B26898">
            <w:pPr>
              <w:spacing w:before="120" w:after="0"/>
              <w:rPr>
                <w:rFonts w:eastAsiaTheme="minorEastAsia"/>
                <w:lang w:eastAsia="zh-CN"/>
              </w:rPr>
            </w:pPr>
            <w:r>
              <w:rPr>
                <w:rFonts w:eastAsiaTheme="minorEastAsia"/>
                <w:lang w:eastAsia="zh-CN"/>
              </w:rPr>
              <w:t>Only one</w:t>
            </w:r>
          </w:p>
        </w:tc>
        <w:tc>
          <w:tcPr>
            <w:tcW w:w="5674" w:type="dxa"/>
          </w:tcPr>
          <w:p w:rsidR="00586124" w:rsidRDefault="00B26898">
            <w:pPr>
              <w:spacing w:before="120" w:after="0"/>
              <w:rPr>
                <w:rFonts w:eastAsiaTheme="minorEastAsia"/>
                <w:lang w:eastAsia="zh-CN"/>
              </w:rPr>
            </w:pPr>
            <w:r>
              <w:rPr>
                <w:rFonts w:eastAsiaTheme="minorEastAsia"/>
                <w:lang w:eastAsia="zh-CN"/>
              </w:rPr>
              <w:t xml:space="preserve">As we </w:t>
            </w:r>
            <w:proofErr w:type="spellStart"/>
            <w:r>
              <w:rPr>
                <w:rFonts w:eastAsiaTheme="minorEastAsia"/>
                <w:lang w:eastAsia="zh-CN"/>
              </w:rPr>
              <w:t>analyzed</w:t>
            </w:r>
            <w:proofErr w:type="spellEnd"/>
            <w:r>
              <w:rPr>
                <w:rFonts w:eastAsiaTheme="minorEastAsia"/>
                <w:lang w:eastAsia="zh-CN"/>
              </w:rPr>
              <w:t xml:space="preserve"> in [6], we think that the applications for different </w:t>
            </w:r>
            <w:proofErr w:type="spellStart"/>
            <w:r>
              <w:rPr>
                <w:rFonts w:eastAsiaTheme="minorEastAsia"/>
                <w:lang w:eastAsia="zh-CN"/>
              </w:rPr>
              <w:t>QoE</w:t>
            </w:r>
            <w:proofErr w:type="spellEnd"/>
            <w:r>
              <w:rPr>
                <w:rFonts w:eastAsiaTheme="minorEastAsia"/>
                <w:lang w:eastAsia="zh-CN"/>
              </w:rPr>
              <w:t xml:space="preserve"> measurements are running independently, so it may not be likely that all </w:t>
            </w:r>
            <w:proofErr w:type="spellStart"/>
            <w:r>
              <w:rPr>
                <w:rFonts w:eastAsiaTheme="minorEastAsia"/>
                <w:lang w:eastAsia="zh-CN"/>
              </w:rPr>
              <w:t>QoE</w:t>
            </w:r>
            <w:proofErr w:type="spellEnd"/>
            <w:r>
              <w:rPr>
                <w:rFonts w:eastAsiaTheme="minorEastAsia"/>
                <w:lang w:eastAsia="zh-CN"/>
              </w:rPr>
              <w:t xml:space="preserve"> reports go to AS at the same time. In this case, we think it is sufficient to send only one </w:t>
            </w:r>
            <w:proofErr w:type="spellStart"/>
            <w:r>
              <w:rPr>
                <w:rFonts w:eastAsiaTheme="minorEastAsia"/>
                <w:lang w:eastAsia="zh-CN"/>
              </w:rPr>
              <w:t>QoE</w:t>
            </w:r>
            <w:proofErr w:type="spellEnd"/>
            <w:r>
              <w:rPr>
                <w:rFonts w:eastAsiaTheme="minorEastAsia"/>
                <w:lang w:eastAsia="zh-CN"/>
              </w:rPr>
              <w:t xml:space="preserve"> report in one UL message (follow LTE).</w:t>
            </w:r>
          </w:p>
          <w:p w:rsidR="00586124" w:rsidRDefault="00B26898">
            <w:pPr>
              <w:spacing w:before="120" w:after="0"/>
              <w:rPr>
                <w:rFonts w:eastAsiaTheme="minorEastAsia"/>
                <w:lang w:eastAsia="zh-CN"/>
              </w:rPr>
            </w:pPr>
            <w:r>
              <w:rPr>
                <w:rFonts w:eastAsiaTheme="minorEastAsia"/>
                <w:lang w:eastAsia="zh-CN"/>
              </w:rPr>
              <w:t>Allowing multiple measurements in a sing</w:t>
            </w:r>
            <w:r>
              <w:rPr>
                <w:rFonts w:eastAsiaTheme="minorEastAsia"/>
                <w:lang w:eastAsia="zh-CN"/>
              </w:rPr>
              <w:t xml:space="preserve">le message would complicate things, e.g. the maximum message size could be </w:t>
            </w:r>
            <w:r>
              <w:rPr>
                <w:rFonts w:eastAsiaTheme="minorEastAsia"/>
                <w:lang w:eastAsia="zh-CN"/>
              </w:rPr>
              <w:lastRenderedPageBreak/>
              <w:t>exceeded and we would need to discuss what happens in this case. We think having this needs some justifications and technical analysis on the complexities.</w:t>
            </w:r>
          </w:p>
        </w:tc>
      </w:tr>
      <w:tr w:rsidR="00586124">
        <w:tc>
          <w:tcPr>
            <w:tcW w:w="1980" w:type="dxa"/>
          </w:tcPr>
          <w:p w:rsidR="00586124" w:rsidRDefault="00B26898">
            <w:pPr>
              <w:spacing w:before="120" w:after="0"/>
            </w:pPr>
            <w:r>
              <w:lastRenderedPageBreak/>
              <w:t>Qualcomm</w:t>
            </w:r>
          </w:p>
        </w:tc>
        <w:tc>
          <w:tcPr>
            <w:tcW w:w="1975" w:type="dxa"/>
          </w:tcPr>
          <w:p w:rsidR="00586124" w:rsidRDefault="00B26898">
            <w:pPr>
              <w:spacing w:before="120" w:after="0"/>
            </w:pPr>
            <w:r>
              <w:rPr>
                <w:rFonts w:eastAsiaTheme="minorEastAsia"/>
                <w:lang w:eastAsia="zh-CN"/>
              </w:rPr>
              <w:t>M</w:t>
            </w:r>
            <w:r>
              <w:rPr>
                <w:rFonts w:eastAsiaTheme="minorEastAsia" w:hint="eastAsia"/>
                <w:lang w:eastAsia="zh-CN"/>
              </w:rPr>
              <w:t>ultiple</w:t>
            </w:r>
          </w:p>
        </w:tc>
        <w:tc>
          <w:tcPr>
            <w:tcW w:w="5674" w:type="dxa"/>
          </w:tcPr>
          <w:p w:rsidR="00586124" w:rsidRDefault="00B26898">
            <w:pPr>
              <w:spacing w:before="120" w:after="0"/>
            </w:pPr>
            <w:r>
              <w:t>From s</w:t>
            </w:r>
            <w:r>
              <w:t xml:space="preserve">pecification point of view, it should allow multiple </w:t>
            </w:r>
            <w:proofErr w:type="spellStart"/>
            <w:r>
              <w:t>QoE</w:t>
            </w:r>
            <w:proofErr w:type="spellEnd"/>
            <w:r>
              <w:t xml:space="preserve"> report in one MeasReportAppLayer message to save RRC message header and UE power consumption. But it should leave UE implementation whether one or multiple </w:t>
            </w:r>
            <w:proofErr w:type="spellStart"/>
            <w:r>
              <w:t>QoE</w:t>
            </w:r>
            <w:proofErr w:type="spellEnd"/>
            <w:r>
              <w:t xml:space="preserve"> reports will be included in one MeasRep</w:t>
            </w:r>
            <w:r>
              <w:t>ortAppLayer message.</w:t>
            </w:r>
          </w:p>
        </w:tc>
      </w:tr>
      <w:tr w:rsidR="00586124">
        <w:tc>
          <w:tcPr>
            <w:tcW w:w="1980" w:type="dxa"/>
          </w:tcPr>
          <w:p w:rsidR="00586124" w:rsidRDefault="00B26898">
            <w:pPr>
              <w:spacing w:before="120" w:after="0"/>
            </w:pPr>
            <w:r>
              <w:t>Ericsson</w:t>
            </w:r>
          </w:p>
        </w:tc>
        <w:tc>
          <w:tcPr>
            <w:tcW w:w="1975" w:type="dxa"/>
          </w:tcPr>
          <w:p w:rsidR="00586124" w:rsidRDefault="00B26898">
            <w:pPr>
              <w:spacing w:before="120" w:after="0"/>
            </w:pPr>
            <w:r>
              <w:t>Multiple</w:t>
            </w:r>
          </w:p>
        </w:tc>
        <w:tc>
          <w:tcPr>
            <w:tcW w:w="5674" w:type="dxa"/>
          </w:tcPr>
          <w:p w:rsidR="00586124" w:rsidRDefault="00B26898">
            <w:pPr>
              <w:spacing w:before="120" w:after="0"/>
            </w:pPr>
            <w:r>
              <w:t xml:space="preserve">Flexible for the UE to build the message in the best way. RRC segmentation may be used. </w:t>
            </w:r>
          </w:p>
        </w:tc>
      </w:tr>
      <w:tr w:rsidR="00586124">
        <w:tc>
          <w:tcPr>
            <w:tcW w:w="1980" w:type="dxa"/>
          </w:tcPr>
          <w:p w:rsidR="00586124" w:rsidRDefault="00B26898">
            <w:pPr>
              <w:spacing w:before="120" w:after="0"/>
            </w:pPr>
            <w:r>
              <w:t>Apple</w:t>
            </w:r>
          </w:p>
        </w:tc>
        <w:tc>
          <w:tcPr>
            <w:tcW w:w="1975" w:type="dxa"/>
          </w:tcPr>
          <w:p w:rsidR="00586124" w:rsidRDefault="00B26898">
            <w:pPr>
              <w:spacing w:before="120" w:after="0"/>
            </w:pPr>
            <w:r>
              <w:t>Multiple</w:t>
            </w:r>
          </w:p>
        </w:tc>
        <w:tc>
          <w:tcPr>
            <w:tcW w:w="5674" w:type="dxa"/>
          </w:tcPr>
          <w:p w:rsidR="00586124" w:rsidRDefault="00B26898">
            <w:pPr>
              <w:spacing w:before="120" w:after="0"/>
            </w:pPr>
            <w:r>
              <w:t>UE implementation can decide whether single of multiple reports need to be sent; no need for RRC segmentation.</w:t>
            </w:r>
          </w:p>
        </w:tc>
      </w:tr>
      <w:tr w:rsidR="00586124">
        <w:tc>
          <w:tcPr>
            <w:tcW w:w="1980" w:type="dxa"/>
          </w:tcPr>
          <w:p w:rsidR="00586124" w:rsidRDefault="00B26898">
            <w:pPr>
              <w:spacing w:before="120" w:after="0"/>
            </w:pPr>
            <w:r>
              <w:rPr>
                <w:rFonts w:hint="eastAsia"/>
                <w:lang w:eastAsia="ko-KR"/>
              </w:rPr>
              <w:t>Samsung</w:t>
            </w:r>
          </w:p>
        </w:tc>
        <w:tc>
          <w:tcPr>
            <w:tcW w:w="1975" w:type="dxa"/>
          </w:tcPr>
          <w:p w:rsidR="00586124" w:rsidRDefault="00B26898">
            <w:pPr>
              <w:spacing w:before="120" w:after="0"/>
            </w:pPr>
            <w:r>
              <w:rPr>
                <w:rFonts w:hint="eastAsia"/>
                <w:lang w:eastAsia="ko-KR"/>
              </w:rPr>
              <w:t>O</w:t>
            </w:r>
            <w:r>
              <w:rPr>
                <w:lang w:eastAsia="ko-KR"/>
              </w:rPr>
              <w:t>ne</w:t>
            </w:r>
          </w:p>
        </w:tc>
        <w:tc>
          <w:tcPr>
            <w:tcW w:w="5674" w:type="dxa"/>
          </w:tcPr>
          <w:p w:rsidR="00586124" w:rsidRDefault="00B26898">
            <w:pPr>
              <w:spacing w:before="120" w:after="0"/>
            </w:pPr>
            <w:r>
              <w:rPr>
                <w:lang w:eastAsia="ko-KR"/>
              </w:rPr>
              <w:t>We see no strong need to support multiple reports within one message, although it can have a slight benefit for transfer of results collected in idle/inactive/pause. It seems just optimization.</w:t>
            </w:r>
          </w:p>
        </w:tc>
      </w:tr>
      <w:tr w:rsidR="00586124">
        <w:tc>
          <w:tcPr>
            <w:tcW w:w="1980" w:type="dxa"/>
          </w:tcPr>
          <w:p w:rsidR="00586124" w:rsidRDefault="00B26898">
            <w:pPr>
              <w:spacing w:before="120" w:after="0"/>
              <w:rPr>
                <w:lang w:eastAsia="ko-KR"/>
              </w:rPr>
            </w:pPr>
            <w:r>
              <w:rPr>
                <w:rFonts w:hint="eastAsia"/>
                <w:lang w:eastAsia="ko-KR"/>
              </w:rPr>
              <w:t>LGE</w:t>
            </w:r>
          </w:p>
        </w:tc>
        <w:tc>
          <w:tcPr>
            <w:tcW w:w="1975" w:type="dxa"/>
          </w:tcPr>
          <w:p w:rsidR="00586124" w:rsidRDefault="00B26898">
            <w:pPr>
              <w:spacing w:before="120" w:after="0"/>
              <w:rPr>
                <w:lang w:eastAsia="ko-KR"/>
              </w:rPr>
            </w:pPr>
            <w:r>
              <w:rPr>
                <w:rFonts w:eastAsiaTheme="minorEastAsia"/>
                <w:lang w:eastAsia="zh-CN"/>
              </w:rPr>
              <w:t>Only one</w:t>
            </w:r>
          </w:p>
        </w:tc>
        <w:tc>
          <w:tcPr>
            <w:tcW w:w="5674" w:type="dxa"/>
          </w:tcPr>
          <w:p w:rsidR="00586124" w:rsidRDefault="00B26898">
            <w:pPr>
              <w:spacing w:before="120" w:after="0"/>
              <w:rPr>
                <w:lang w:eastAsia="ko-KR"/>
              </w:rPr>
            </w:pPr>
            <w:r>
              <w:rPr>
                <w:lang w:eastAsia="ko-KR"/>
              </w:rPr>
              <w:t>P</w:t>
            </w:r>
            <w:r>
              <w:rPr>
                <w:rFonts w:hint="eastAsia"/>
                <w:lang w:eastAsia="ko-KR"/>
              </w:rPr>
              <w:t xml:space="preserve">refer </w:t>
            </w:r>
            <w:r>
              <w:rPr>
                <w:lang w:eastAsia="ko-KR"/>
              </w:rPr>
              <w:t xml:space="preserve">to have a simple structure, </w:t>
            </w:r>
            <w:r>
              <w:rPr>
                <w:lang w:eastAsia="ko-KR"/>
              </w:rPr>
              <w:t xml:space="preserve">i.e. single </w:t>
            </w:r>
            <w:proofErr w:type="spellStart"/>
            <w:r>
              <w:rPr>
                <w:lang w:eastAsia="ko-KR"/>
              </w:rPr>
              <w:t>QoE</w:t>
            </w:r>
            <w:proofErr w:type="spellEnd"/>
            <w:r>
              <w:rPr>
                <w:lang w:eastAsia="ko-KR"/>
              </w:rPr>
              <w:t xml:space="preserve"> result in a single message.</w:t>
            </w:r>
          </w:p>
        </w:tc>
      </w:tr>
      <w:tr w:rsidR="00586124">
        <w:tc>
          <w:tcPr>
            <w:tcW w:w="1980" w:type="dxa"/>
          </w:tcPr>
          <w:p w:rsidR="00586124" w:rsidRDefault="00B26898">
            <w:pPr>
              <w:spacing w:before="120" w:after="0"/>
              <w:rPr>
                <w:lang w:eastAsia="ko-KR"/>
              </w:rPr>
            </w:pPr>
            <w:r>
              <w:rPr>
                <w:lang w:eastAsia="ko-KR"/>
              </w:rPr>
              <w:t>Lenovo</w:t>
            </w:r>
          </w:p>
        </w:tc>
        <w:tc>
          <w:tcPr>
            <w:tcW w:w="1975" w:type="dxa"/>
          </w:tcPr>
          <w:p w:rsidR="00586124" w:rsidRDefault="00B26898">
            <w:pPr>
              <w:spacing w:before="120" w:after="0"/>
              <w:rPr>
                <w:rFonts w:eastAsiaTheme="minorEastAsia"/>
                <w:lang w:eastAsia="zh-CN"/>
              </w:rPr>
            </w:pPr>
            <w:r>
              <w:rPr>
                <w:rFonts w:eastAsiaTheme="minorEastAsia"/>
                <w:lang w:eastAsia="zh-CN"/>
              </w:rPr>
              <w:t>One</w:t>
            </w:r>
          </w:p>
        </w:tc>
        <w:tc>
          <w:tcPr>
            <w:tcW w:w="5674" w:type="dxa"/>
          </w:tcPr>
          <w:p w:rsidR="00586124" w:rsidRDefault="00B26898">
            <w:pPr>
              <w:spacing w:before="120" w:after="0"/>
              <w:rPr>
                <w:lang w:eastAsia="ko-KR"/>
              </w:rPr>
            </w:pPr>
            <w:r>
              <w:rPr>
                <w:lang w:eastAsia="ko-KR"/>
              </w:rPr>
              <w:t>We don’t see the need for supporting multiple reports in a single message. How often will it happen that multiple reports are triggered by application layer at the same time? Furthermore, SRB4 is of l</w:t>
            </w:r>
            <w:r>
              <w:rPr>
                <w:lang w:eastAsia="ko-KR"/>
              </w:rPr>
              <w:t>owest priority so “first come, first serve” looks sufficient to us. We see no need to further delay the transmission of reports.</w:t>
            </w:r>
          </w:p>
        </w:tc>
      </w:tr>
      <w:tr w:rsidR="00586124">
        <w:tc>
          <w:tcPr>
            <w:tcW w:w="1980" w:type="dxa"/>
          </w:tcPr>
          <w:p w:rsidR="00586124" w:rsidRDefault="00B26898">
            <w:pPr>
              <w:spacing w:before="120" w:after="0"/>
              <w:rPr>
                <w:lang w:eastAsia="ko-KR"/>
              </w:rPr>
            </w:pPr>
            <w:r>
              <w:rPr>
                <w:rFonts w:eastAsiaTheme="minorEastAsia"/>
                <w:lang w:eastAsia="zh-CN"/>
              </w:rPr>
              <w:t>China Unicom</w:t>
            </w:r>
          </w:p>
        </w:tc>
        <w:tc>
          <w:tcPr>
            <w:tcW w:w="1975" w:type="dxa"/>
          </w:tcPr>
          <w:p w:rsidR="00586124" w:rsidRDefault="00B26898">
            <w:pPr>
              <w:spacing w:before="120" w:after="0"/>
              <w:rPr>
                <w:rFonts w:eastAsiaTheme="minorEastAsia"/>
                <w:lang w:eastAsia="zh-CN"/>
              </w:rPr>
            </w:pPr>
            <w:r>
              <w:rPr>
                <w:rFonts w:eastAsiaTheme="minorEastAsia"/>
                <w:lang w:eastAsia="zh-CN"/>
              </w:rPr>
              <w:t>M</w:t>
            </w:r>
            <w:r>
              <w:rPr>
                <w:rFonts w:eastAsiaTheme="minorEastAsia" w:hint="eastAsia"/>
                <w:lang w:eastAsia="zh-CN"/>
              </w:rPr>
              <w:t>ultiple</w:t>
            </w:r>
          </w:p>
        </w:tc>
        <w:tc>
          <w:tcPr>
            <w:tcW w:w="5674" w:type="dxa"/>
          </w:tcPr>
          <w:p w:rsidR="00586124" w:rsidRDefault="00B26898">
            <w:pPr>
              <w:spacing w:before="120" w:after="0"/>
              <w:rPr>
                <w:lang w:eastAsia="ko-KR"/>
              </w:rPr>
            </w:pPr>
            <w:r>
              <w:rPr>
                <w:rFonts w:eastAsiaTheme="minorEastAsia"/>
                <w:lang w:eastAsia="zh-CN"/>
              </w:rPr>
              <w:t xml:space="preserve">It's obviously multiple </w:t>
            </w:r>
            <w:proofErr w:type="spellStart"/>
            <w:r>
              <w:rPr>
                <w:rFonts w:eastAsiaTheme="minorEastAsia"/>
                <w:lang w:eastAsia="zh-CN"/>
              </w:rPr>
              <w:t>QoE</w:t>
            </w:r>
            <w:proofErr w:type="spellEnd"/>
            <w:r>
              <w:rPr>
                <w:rFonts w:eastAsiaTheme="minorEastAsia"/>
                <w:lang w:eastAsia="zh-CN"/>
              </w:rPr>
              <w:t xml:space="preserve"> measurements reports included in an RRC message can save signalling overhead</w:t>
            </w:r>
            <w:r>
              <w:rPr>
                <w:rFonts w:eastAsiaTheme="minorEastAsia"/>
                <w:lang w:eastAsia="zh-CN"/>
              </w:rPr>
              <w:t>, but whether this is only UE implementation is still need discussion.</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Nokia, Nokia Shanghai Bell</w:t>
            </w:r>
          </w:p>
        </w:tc>
        <w:tc>
          <w:tcPr>
            <w:tcW w:w="1975" w:type="dxa"/>
          </w:tcPr>
          <w:p w:rsidR="00586124" w:rsidRDefault="00B26898">
            <w:pPr>
              <w:spacing w:before="120" w:after="0"/>
              <w:rPr>
                <w:rFonts w:eastAsiaTheme="minorEastAsia"/>
                <w:lang w:eastAsia="zh-CN"/>
              </w:rPr>
            </w:pPr>
            <w:r>
              <w:rPr>
                <w:rFonts w:eastAsiaTheme="minorEastAsia"/>
                <w:lang w:eastAsia="zh-CN"/>
              </w:rPr>
              <w:t>One</w:t>
            </w:r>
          </w:p>
        </w:tc>
        <w:tc>
          <w:tcPr>
            <w:tcW w:w="5674" w:type="dxa"/>
          </w:tcPr>
          <w:p w:rsidR="00586124" w:rsidRDefault="00B26898">
            <w:pPr>
              <w:spacing w:before="120" w:after="0"/>
              <w:rPr>
                <w:rFonts w:eastAsiaTheme="minorEastAsia"/>
                <w:lang w:eastAsia="zh-CN"/>
              </w:rPr>
            </w:pPr>
            <w:r>
              <w:rPr>
                <w:rFonts w:eastAsiaTheme="minorEastAsia"/>
                <w:lang w:eastAsia="zh-CN"/>
              </w:rPr>
              <w:t xml:space="preserve">We consider this as an optimization, not core functionality for the first release of NR </w:t>
            </w:r>
            <w:proofErr w:type="spellStart"/>
            <w:r>
              <w:rPr>
                <w:rFonts w:eastAsiaTheme="minorEastAsia"/>
                <w:lang w:eastAsia="zh-CN"/>
              </w:rPr>
              <w:t>QoE</w:t>
            </w:r>
            <w:proofErr w:type="spellEnd"/>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975" w:type="dxa"/>
          </w:tcPr>
          <w:p w:rsidR="00586124" w:rsidRDefault="00B26898">
            <w:pPr>
              <w:spacing w:before="120" w:after="0"/>
              <w:rPr>
                <w:rFonts w:eastAsiaTheme="minorEastAsia"/>
                <w:lang w:val="en-US" w:eastAsia="zh-CN"/>
              </w:rPr>
            </w:pPr>
            <w:r>
              <w:rPr>
                <w:rFonts w:eastAsiaTheme="minorEastAsia"/>
                <w:lang w:val="en-US" w:eastAsia="zh-CN"/>
              </w:rPr>
              <w:t>Multiple</w:t>
            </w:r>
          </w:p>
        </w:tc>
        <w:tc>
          <w:tcPr>
            <w:tcW w:w="5674" w:type="dxa"/>
          </w:tcPr>
          <w:p w:rsidR="00586124" w:rsidRDefault="00B26898">
            <w:pPr>
              <w:spacing w:before="120" w:after="0"/>
              <w:rPr>
                <w:rFonts w:eastAsiaTheme="minorEastAsia"/>
                <w:lang w:val="en-US" w:eastAsia="zh-CN"/>
              </w:rPr>
            </w:pPr>
            <w:r>
              <w:rPr>
                <w:rFonts w:eastAsiaTheme="minorEastAsia"/>
                <w:lang w:val="en-US" w:eastAsia="zh-CN"/>
              </w:rPr>
              <w:t xml:space="preserve">Multiple </w:t>
            </w:r>
            <w:proofErr w:type="gramStart"/>
            <w:r>
              <w:rPr>
                <w:rFonts w:eastAsiaTheme="minorEastAsia"/>
                <w:lang w:val="en-US" w:eastAsia="zh-CN"/>
              </w:rPr>
              <w:t>container</w:t>
            </w:r>
            <w:proofErr w:type="gramEnd"/>
            <w:r>
              <w:rPr>
                <w:rFonts w:eastAsiaTheme="minorEastAsia"/>
                <w:lang w:val="en-US" w:eastAsia="zh-CN"/>
              </w:rPr>
              <w:t xml:space="preserve"> in one message can reduce th</w:t>
            </w:r>
            <w:r>
              <w:rPr>
                <w:rFonts w:eastAsiaTheme="minorEastAsia"/>
                <w:lang w:val="en-US" w:eastAsia="zh-CN"/>
              </w:rPr>
              <w:t>e signalling overhead.</w:t>
            </w: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975" w:type="dxa"/>
          </w:tcPr>
          <w:p w:rsidR="00357298" w:rsidRDefault="00357298" w:rsidP="00C51C98">
            <w:pPr>
              <w:spacing w:before="120" w:after="0"/>
              <w:rPr>
                <w:rFonts w:eastAsiaTheme="minorEastAsia"/>
                <w:lang w:eastAsia="zh-CN"/>
              </w:rPr>
            </w:pPr>
            <w:r>
              <w:rPr>
                <w:rFonts w:eastAsiaTheme="minorEastAsia"/>
                <w:lang w:eastAsia="zh-CN"/>
              </w:rPr>
              <w:t>M</w:t>
            </w:r>
            <w:r w:rsidRPr="00544A5D">
              <w:rPr>
                <w:rFonts w:eastAsiaTheme="minorEastAsia" w:hint="eastAsia"/>
                <w:lang w:eastAsia="zh-CN"/>
              </w:rPr>
              <w:t>ultiple</w:t>
            </w:r>
          </w:p>
        </w:tc>
        <w:tc>
          <w:tcPr>
            <w:tcW w:w="5674" w:type="dxa"/>
          </w:tcPr>
          <w:p w:rsidR="00357298" w:rsidRDefault="00357298" w:rsidP="00C51C98">
            <w:pPr>
              <w:spacing w:before="120" w:after="0"/>
              <w:rPr>
                <w:rFonts w:eastAsiaTheme="minorEastAsia" w:hint="eastAsia"/>
                <w:lang w:eastAsia="zh-CN"/>
              </w:rPr>
            </w:pPr>
            <w:r>
              <w:rPr>
                <w:rFonts w:eastAsiaTheme="minorEastAsia"/>
                <w:lang w:eastAsia="zh-CN"/>
              </w:rPr>
              <w:t>S</w:t>
            </w:r>
            <w:r>
              <w:rPr>
                <w:rFonts w:eastAsiaTheme="minorEastAsia" w:hint="eastAsia"/>
                <w:lang w:eastAsia="zh-CN"/>
              </w:rPr>
              <w:t xml:space="preserve">ave </w:t>
            </w:r>
            <w:r w:rsidRPr="007562AE">
              <w:rPr>
                <w:rFonts w:eastAsiaTheme="minorEastAsia"/>
                <w:lang w:eastAsia="zh-CN"/>
              </w:rPr>
              <w:t>signalling overhead</w:t>
            </w:r>
            <w:r>
              <w:rPr>
                <w:rFonts w:eastAsiaTheme="minorEastAsia" w:hint="eastAsia"/>
                <w:lang w:eastAsia="zh-CN"/>
              </w:rPr>
              <w:t xml:space="preserve"> </w:t>
            </w:r>
            <w:r>
              <w:rPr>
                <w:rFonts w:eastAsiaTheme="minorEastAsia"/>
                <w:lang w:eastAsia="zh-CN"/>
              </w:rPr>
              <w:t xml:space="preserve">is motivation </w:t>
            </w:r>
            <w:r>
              <w:rPr>
                <w:rFonts w:eastAsiaTheme="minorEastAsia" w:hint="eastAsia"/>
                <w:lang w:eastAsia="zh-CN"/>
              </w:rPr>
              <w:t xml:space="preserve">for the Multiple solution. </w:t>
            </w:r>
            <w:r>
              <w:rPr>
                <w:rFonts w:eastAsiaTheme="minorEastAsia"/>
                <w:lang w:eastAsia="zh-CN"/>
              </w:rPr>
              <w:t>A</w:t>
            </w:r>
            <w:r>
              <w:rPr>
                <w:rFonts w:eastAsiaTheme="minorEastAsia" w:hint="eastAsia"/>
                <w:lang w:eastAsia="zh-CN"/>
              </w:rPr>
              <w:t xml:space="preserve">lso </w:t>
            </w:r>
            <w:r>
              <w:rPr>
                <w:rFonts w:eastAsiaTheme="minorEastAsia"/>
                <w:lang w:eastAsia="zh-CN"/>
              </w:rPr>
              <w:t>the</w:t>
            </w:r>
            <w:r>
              <w:rPr>
                <w:rFonts w:eastAsiaTheme="minorEastAsia" w:hint="eastAsia"/>
                <w:lang w:eastAsia="zh-CN"/>
              </w:rPr>
              <w:t xml:space="preserve"> UE can flexibly include one or </w:t>
            </w:r>
            <w:r>
              <w:rPr>
                <w:rFonts w:eastAsiaTheme="minorEastAsia"/>
                <w:lang w:eastAsia="zh-CN"/>
              </w:rPr>
              <w:t>multiple if</w:t>
            </w:r>
            <w:r>
              <w:rPr>
                <w:rFonts w:eastAsiaTheme="minorEastAsia" w:hint="eastAsia"/>
                <w:lang w:eastAsia="zh-CN"/>
              </w:rPr>
              <w:t xml:space="preserve"> Multiple supported. The AS layer can </w:t>
            </w:r>
            <w:r>
              <w:rPr>
                <w:rFonts w:eastAsiaTheme="minorEastAsia"/>
                <w:lang w:eastAsia="zh-CN"/>
              </w:rPr>
              <w:t>be</w:t>
            </w:r>
            <w:r>
              <w:rPr>
                <w:rFonts w:eastAsiaTheme="minorEastAsia" w:hint="eastAsia"/>
                <w:lang w:eastAsia="zh-CN"/>
              </w:rPr>
              <w:t xml:space="preserve"> responsible for </w:t>
            </w:r>
            <w:r>
              <w:rPr>
                <w:rFonts w:eastAsiaTheme="minorEastAsia"/>
                <w:lang w:eastAsia="zh-CN"/>
              </w:rPr>
              <w:t>the</w:t>
            </w:r>
            <w:r>
              <w:rPr>
                <w:rFonts w:eastAsiaTheme="minorEastAsia" w:hint="eastAsia"/>
                <w:lang w:eastAsia="zh-CN"/>
              </w:rPr>
              <w:t xml:space="preserve"> reported encoded in </w:t>
            </w:r>
            <w:r>
              <w:rPr>
                <w:rFonts w:eastAsiaTheme="minorEastAsia"/>
                <w:lang w:eastAsia="zh-CN"/>
              </w:rPr>
              <w:t>the</w:t>
            </w:r>
            <w:r>
              <w:rPr>
                <w:rFonts w:eastAsiaTheme="minorEastAsia" w:hint="eastAsia"/>
                <w:lang w:eastAsia="zh-CN"/>
              </w:rPr>
              <w:t xml:space="preserve"> RRC </w:t>
            </w:r>
            <w:r>
              <w:rPr>
                <w:rFonts w:eastAsiaTheme="minorEastAsia"/>
                <w:lang w:eastAsia="zh-CN"/>
              </w:rPr>
              <w:t>message</w:t>
            </w:r>
            <w:r>
              <w:rPr>
                <w:rFonts w:eastAsiaTheme="minorEastAsia" w:hint="eastAsia"/>
                <w:lang w:eastAsia="zh-CN"/>
              </w:rPr>
              <w:t xml:space="preserve"> with or without RRC segment. </w:t>
            </w:r>
          </w:p>
          <w:p w:rsidR="00357298" w:rsidRDefault="00357298" w:rsidP="00C51C98">
            <w:pPr>
              <w:spacing w:before="120" w:after="0"/>
              <w:rPr>
                <w:rFonts w:eastAsiaTheme="minorEastAsia"/>
                <w:lang w:eastAsia="zh-CN"/>
              </w:rPr>
            </w:pPr>
            <w:proofErr w:type="gramStart"/>
            <w:r>
              <w:rPr>
                <w:rFonts w:eastAsiaTheme="minorEastAsia" w:hint="eastAsia"/>
                <w:lang w:eastAsia="zh-CN"/>
              </w:rPr>
              <w:t>So  we</w:t>
            </w:r>
            <w:proofErr w:type="gram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need  set restriction which is  </w:t>
            </w:r>
            <w:r>
              <w:rPr>
                <w:rFonts w:eastAsiaTheme="minorEastAsia"/>
                <w:lang w:eastAsia="zh-CN"/>
              </w:rPr>
              <w:t>the</w:t>
            </w:r>
            <w:r>
              <w:rPr>
                <w:rFonts w:eastAsiaTheme="minorEastAsia" w:hint="eastAsia"/>
                <w:lang w:eastAsia="zh-CN"/>
              </w:rPr>
              <w:t xml:space="preserve"> one report in on RRC message.</w:t>
            </w:r>
          </w:p>
        </w:tc>
      </w:tr>
    </w:tbl>
    <w:p w:rsidR="00586124" w:rsidRDefault="00B26898">
      <w:pPr>
        <w:spacing w:before="120" w:after="0"/>
        <w:rPr>
          <w:sz w:val="24"/>
          <w:u w:val="single"/>
        </w:rPr>
      </w:pPr>
      <w:r>
        <w:rPr>
          <w:sz w:val="24"/>
          <w:u w:val="single"/>
        </w:rPr>
        <w:t>Issue 2-2: Unknown Report from Application Layer</w:t>
      </w:r>
    </w:p>
    <w:p w:rsidR="00586124" w:rsidRDefault="00B26898">
      <w:pPr>
        <w:jc w:val="both"/>
      </w:pPr>
      <w:r>
        <w:t xml:space="preserve">Contribution [4] discusses what AS layer should do if receiving </w:t>
      </w:r>
      <w:proofErr w:type="spellStart"/>
      <w:r>
        <w:t>unknow</w:t>
      </w:r>
      <w:proofErr w:type="spellEnd"/>
      <w:r>
        <w:t xml:space="preserve"> </w:t>
      </w:r>
      <w:proofErr w:type="spellStart"/>
      <w:r>
        <w:t>QoE</w:t>
      </w:r>
      <w:proofErr w:type="spellEnd"/>
      <w:r>
        <w:t xml:space="preserve"> report from application layer. The scenario is that UE access layer receives from Application layer a </w:t>
      </w:r>
      <w:proofErr w:type="spellStart"/>
      <w:r>
        <w:t>QoE</w:t>
      </w:r>
      <w:proofErr w:type="spellEnd"/>
      <w:r>
        <w:t xml:space="preserve"> </w:t>
      </w:r>
      <w:r>
        <w:t xml:space="preserve">report that does not correspond to any of the </w:t>
      </w:r>
      <w:proofErr w:type="spellStart"/>
      <w:r>
        <w:t>QoE</w:t>
      </w:r>
      <w:proofErr w:type="spellEnd"/>
      <w:r>
        <w:t xml:space="preserve"> configuration in AS. It is proposed that UE forwards to Network the </w:t>
      </w:r>
      <w:proofErr w:type="spellStart"/>
      <w:r>
        <w:t>QoE</w:t>
      </w:r>
      <w:proofErr w:type="spellEnd"/>
      <w:r>
        <w:t xml:space="preserve"> report for which it has valid configuration.</w:t>
      </w:r>
    </w:p>
    <w:p w:rsidR="00586124" w:rsidRDefault="00B26898">
      <w:pPr>
        <w:jc w:val="both"/>
      </w:pPr>
      <w:r>
        <w:t>Companies please provide views on this issue.</w:t>
      </w:r>
    </w:p>
    <w:p w:rsidR="00586124" w:rsidRDefault="00B26898">
      <w:pPr>
        <w:jc w:val="both"/>
        <w:rPr>
          <w:b/>
        </w:rPr>
      </w:pPr>
      <w:r>
        <w:rPr>
          <w:b/>
        </w:rPr>
        <w:t>Question 15: Do companies agree that UE for</w:t>
      </w:r>
      <w:r>
        <w:rPr>
          <w:b/>
        </w:rPr>
        <w:t xml:space="preserve">wards to Network the </w:t>
      </w:r>
      <w:proofErr w:type="spellStart"/>
      <w:r>
        <w:rPr>
          <w:b/>
        </w:rPr>
        <w:t>QoE</w:t>
      </w:r>
      <w:proofErr w:type="spellEnd"/>
      <w:r>
        <w:rPr>
          <w:b/>
        </w:rPr>
        <w:t xml:space="preserve"> report for which it has valid configuration?</w:t>
      </w:r>
    </w:p>
    <w:tbl>
      <w:tblPr>
        <w:tblStyle w:val="af"/>
        <w:tblW w:w="0" w:type="auto"/>
        <w:tblLook w:val="04A0" w:firstRow="1" w:lastRow="0" w:firstColumn="1" w:lastColumn="0" w:noHBand="0" w:noVBand="1"/>
      </w:tblPr>
      <w:tblGrid>
        <w:gridCol w:w="1980"/>
        <w:gridCol w:w="1975"/>
        <w:gridCol w:w="5674"/>
      </w:tblGrid>
      <w:tr w:rsidR="00586124">
        <w:tc>
          <w:tcPr>
            <w:tcW w:w="1980" w:type="dxa"/>
          </w:tcPr>
          <w:p w:rsidR="00586124" w:rsidRDefault="00B26898">
            <w:pPr>
              <w:spacing w:before="120" w:after="0"/>
              <w:jc w:val="center"/>
              <w:rPr>
                <w:b/>
              </w:rPr>
            </w:pPr>
            <w:r>
              <w:rPr>
                <w:b/>
              </w:rPr>
              <w:t>Company</w:t>
            </w:r>
          </w:p>
        </w:tc>
        <w:tc>
          <w:tcPr>
            <w:tcW w:w="1975" w:type="dxa"/>
          </w:tcPr>
          <w:p w:rsidR="00586124" w:rsidRDefault="00B26898">
            <w:pPr>
              <w:spacing w:before="120" w:after="0"/>
              <w:jc w:val="center"/>
              <w:rPr>
                <w:b/>
              </w:rPr>
            </w:pPr>
            <w:r>
              <w:rPr>
                <w:b/>
              </w:rPr>
              <w:t>Yes/No</w:t>
            </w:r>
          </w:p>
        </w:tc>
        <w:tc>
          <w:tcPr>
            <w:tcW w:w="5674" w:type="dxa"/>
          </w:tcPr>
          <w:p w:rsidR="00586124" w:rsidRDefault="00B26898">
            <w:pPr>
              <w:spacing w:before="120" w:after="0"/>
              <w:jc w:val="center"/>
              <w:rPr>
                <w:b/>
              </w:rPr>
            </w:pPr>
            <w:r>
              <w:rPr>
                <w:b/>
              </w:rPr>
              <w:t>Additional explanations</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CMCC</w:t>
            </w:r>
          </w:p>
        </w:tc>
        <w:tc>
          <w:tcPr>
            <w:tcW w:w="1975" w:type="dxa"/>
          </w:tcPr>
          <w:p w:rsidR="00586124" w:rsidRDefault="00586124">
            <w:pPr>
              <w:spacing w:before="120" w:after="0"/>
              <w:rPr>
                <w:rFonts w:eastAsiaTheme="minorEastAsia"/>
                <w:lang w:eastAsia="zh-CN"/>
              </w:rPr>
            </w:pPr>
          </w:p>
        </w:tc>
        <w:tc>
          <w:tcPr>
            <w:tcW w:w="5674" w:type="dxa"/>
          </w:tcPr>
          <w:p w:rsidR="00586124" w:rsidRDefault="00B26898">
            <w:pPr>
              <w:spacing w:before="120" w:after="0"/>
              <w:rPr>
                <w:rFonts w:eastAsiaTheme="minorEastAsia"/>
                <w:lang w:eastAsia="zh-CN"/>
              </w:rPr>
            </w:pPr>
            <w:r>
              <w:rPr>
                <w:rFonts w:eastAsiaTheme="minorEastAsia" w:hint="eastAsia"/>
                <w:lang w:eastAsia="zh-CN"/>
              </w:rPr>
              <w:t xml:space="preserve">It seems like a corner case in our understanding; but if it happens, the UE </w:t>
            </w:r>
            <w:r>
              <w:rPr>
                <w:rFonts w:eastAsiaTheme="minorEastAsia"/>
                <w:lang w:eastAsia="zh-CN"/>
              </w:rPr>
              <w:t>behaviour</w:t>
            </w:r>
            <w:r>
              <w:rPr>
                <w:rFonts w:eastAsiaTheme="minorEastAsia" w:hint="eastAsia"/>
                <w:lang w:eastAsia="zh-CN"/>
              </w:rPr>
              <w:t xml:space="preserve"> needs to be defined anyway.</w:t>
            </w:r>
          </w:p>
        </w:tc>
      </w:tr>
      <w:tr w:rsidR="00586124">
        <w:tc>
          <w:tcPr>
            <w:tcW w:w="1980" w:type="dxa"/>
          </w:tcPr>
          <w:p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5674" w:type="dxa"/>
          </w:tcPr>
          <w:p w:rsidR="00586124" w:rsidRDefault="00B26898">
            <w:pPr>
              <w:spacing w:before="120" w:after="0"/>
              <w:rPr>
                <w:rFonts w:eastAsiaTheme="minorEastAsia"/>
                <w:lang w:eastAsia="zh-CN"/>
              </w:rPr>
            </w:pPr>
            <w:r>
              <w:rPr>
                <w:rFonts w:eastAsiaTheme="minorEastAsia" w:hint="eastAsia"/>
                <w:lang w:eastAsia="zh-CN"/>
              </w:rPr>
              <w:t>F</w:t>
            </w:r>
            <w:r>
              <w:rPr>
                <w:rFonts w:eastAsiaTheme="minorEastAsia"/>
                <w:lang w:eastAsia="zh-CN"/>
              </w:rPr>
              <w:t>or</w:t>
            </w:r>
            <w:r>
              <w:rPr>
                <w:rFonts w:eastAsiaTheme="minorEastAsia"/>
                <w:lang w:eastAsia="zh-CN"/>
              </w:rPr>
              <w:t xml:space="preserve"> the problem “</w:t>
            </w:r>
            <w:r>
              <w:t xml:space="preserve">UE access layer receives from Application layer a </w:t>
            </w:r>
            <w:proofErr w:type="spellStart"/>
            <w:r>
              <w:t>QoE</w:t>
            </w:r>
            <w:proofErr w:type="spellEnd"/>
            <w:r>
              <w:t xml:space="preserve"> report that does not correspond to any of the </w:t>
            </w:r>
            <w:proofErr w:type="spellStart"/>
            <w:r>
              <w:t>QoE</w:t>
            </w:r>
            <w:proofErr w:type="spellEnd"/>
            <w:r>
              <w:t xml:space="preserve"> </w:t>
            </w:r>
            <w:r>
              <w:lastRenderedPageBreak/>
              <w:t>configuration in AS</w:t>
            </w:r>
            <w:r>
              <w:rPr>
                <w:rFonts w:eastAsiaTheme="minorEastAsia"/>
                <w:lang w:eastAsia="zh-CN"/>
              </w:rPr>
              <w:t>”, we think the UE could simply discard such reports.</w:t>
            </w:r>
          </w:p>
        </w:tc>
      </w:tr>
      <w:tr w:rsidR="00586124">
        <w:tc>
          <w:tcPr>
            <w:tcW w:w="1980" w:type="dxa"/>
          </w:tcPr>
          <w:p w:rsidR="00586124" w:rsidRDefault="00B26898">
            <w:pPr>
              <w:spacing w:before="120" w:after="0"/>
            </w:pPr>
            <w:r>
              <w:rPr>
                <w:rFonts w:eastAsiaTheme="minorEastAsia" w:hint="eastAsia"/>
                <w:lang w:eastAsia="zh-CN"/>
              </w:rPr>
              <w:lastRenderedPageBreak/>
              <w:t>Qualcomm</w:t>
            </w:r>
          </w:p>
        </w:tc>
        <w:tc>
          <w:tcPr>
            <w:tcW w:w="1975" w:type="dxa"/>
          </w:tcPr>
          <w:p w:rsidR="00586124" w:rsidRDefault="00B26898">
            <w:pPr>
              <w:spacing w:before="120" w:after="0"/>
            </w:pPr>
            <w:r>
              <w:t>Should clarity the scenario</w:t>
            </w:r>
          </w:p>
        </w:tc>
        <w:tc>
          <w:tcPr>
            <w:tcW w:w="5674" w:type="dxa"/>
          </w:tcPr>
          <w:p w:rsidR="00586124" w:rsidRDefault="00B26898">
            <w:pPr>
              <w:spacing w:before="120" w:after="0"/>
            </w:pPr>
            <w:r>
              <w:t>It is unclear for this scen</w:t>
            </w:r>
            <w:r>
              <w:t>ario, why does the UE will have invalid configuration? We understand UE behaviour should follow network configuration and the network ensure the configuration is valid in UE side, that means the valid configuration should be understood consistently identic</w:t>
            </w:r>
            <w:r>
              <w:t>ally between UE and network.</w:t>
            </w:r>
          </w:p>
        </w:tc>
      </w:tr>
      <w:tr w:rsidR="00586124">
        <w:tc>
          <w:tcPr>
            <w:tcW w:w="1980" w:type="dxa"/>
          </w:tcPr>
          <w:p w:rsidR="00586124" w:rsidRDefault="00B26898">
            <w:pPr>
              <w:spacing w:before="120" w:after="0"/>
            </w:pPr>
            <w:r>
              <w:t>Ericsson</w:t>
            </w:r>
          </w:p>
        </w:tc>
        <w:tc>
          <w:tcPr>
            <w:tcW w:w="1975" w:type="dxa"/>
          </w:tcPr>
          <w:p w:rsidR="00586124" w:rsidRDefault="00586124">
            <w:pPr>
              <w:spacing w:before="120" w:after="0"/>
            </w:pPr>
          </w:p>
        </w:tc>
        <w:tc>
          <w:tcPr>
            <w:tcW w:w="5674" w:type="dxa"/>
          </w:tcPr>
          <w:p w:rsidR="00586124" w:rsidRDefault="00B26898">
            <w:pPr>
              <w:spacing w:before="120" w:after="0"/>
            </w:pPr>
            <w:r>
              <w:t xml:space="preserve">It would probably fine to discard, but use case unclear. </w:t>
            </w:r>
          </w:p>
        </w:tc>
      </w:tr>
      <w:tr w:rsidR="00586124">
        <w:tc>
          <w:tcPr>
            <w:tcW w:w="1980" w:type="dxa"/>
          </w:tcPr>
          <w:p w:rsidR="00586124" w:rsidRDefault="00B26898">
            <w:pPr>
              <w:spacing w:before="120" w:after="0"/>
            </w:pPr>
            <w:r>
              <w:t>Apple</w:t>
            </w:r>
          </w:p>
        </w:tc>
        <w:tc>
          <w:tcPr>
            <w:tcW w:w="1975" w:type="dxa"/>
          </w:tcPr>
          <w:p w:rsidR="00586124" w:rsidRDefault="00B26898">
            <w:pPr>
              <w:spacing w:before="120" w:after="0"/>
            </w:pPr>
            <w:r>
              <w:t>Yes, but</w:t>
            </w:r>
          </w:p>
        </w:tc>
        <w:tc>
          <w:tcPr>
            <w:tcW w:w="5674" w:type="dxa"/>
          </w:tcPr>
          <w:p w:rsidR="00586124" w:rsidRDefault="00B26898">
            <w:pPr>
              <w:spacing w:before="120" w:after="0"/>
            </w:pPr>
            <w:r>
              <w:t>This seems like an abnormal case for which we don’t need to specify anything.</w:t>
            </w:r>
          </w:p>
        </w:tc>
      </w:tr>
      <w:tr w:rsidR="00586124">
        <w:tc>
          <w:tcPr>
            <w:tcW w:w="1980" w:type="dxa"/>
          </w:tcPr>
          <w:p w:rsidR="00586124" w:rsidRDefault="00B26898">
            <w:pPr>
              <w:spacing w:before="120" w:after="0"/>
            </w:pPr>
            <w:r>
              <w:rPr>
                <w:rFonts w:hint="eastAsia"/>
                <w:lang w:eastAsia="ko-KR"/>
              </w:rPr>
              <w:t>Sams</w:t>
            </w:r>
            <w:r>
              <w:rPr>
                <w:lang w:eastAsia="ko-KR"/>
              </w:rPr>
              <w:t>ung</w:t>
            </w:r>
          </w:p>
        </w:tc>
        <w:tc>
          <w:tcPr>
            <w:tcW w:w="1975" w:type="dxa"/>
          </w:tcPr>
          <w:p w:rsidR="00586124" w:rsidRDefault="00B26898">
            <w:pPr>
              <w:spacing w:before="120" w:after="0"/>
            </w:pPr>
            <w:r>
              <w:rPr>
                <w:rFonts w:hint="eastAsia"/>
                <w:lang w:eastAsia="ko-KR"/>
              </w:rPr>
              <w:t>N</w:t>
            </w:r>
            <w:r>
              <w:rPr>
                <w:lang w:eastAsia="ko-KR"/>
              </w:rPr>
              <w:t>o</w:t>
            </w:r>
          </w:p>
        </w:tc>
        <w:tc>
          <w:tcPr>
            <w:tcW w:w="5674" w:type="dxa"/>
          </w:tcPr>
          <w:p w:rsidR="00586124" w:rsidRDefault="00B26898">
            <w:pPr>
              <w:spacing w:before="120" w:after="0"/>
            </w:pPr>
            <w:r>
              <w:rPr>
                <w:rFonts w:hint="eastAsia"/>
                <w:lang w:eastAsia="ko-KR"/>
              </w:rPr>
              <w:t>RRC</w:t>
            </w:r>
            <w:r>
              <w:rPr>
                <w:lang w:eastAsia="ko-KR"/>
              </w:rPr>
              <w:t xml:space="preserve"> cannot determine whether the data from app layer is valid (i.e., corresponds to configured </w:t>
            </w:r>
            <w:proofErr w:type="spellStart"/>
            <w:r>
              <w:rPr>
                <w:lang w:eastAsia="ko-KR"/>
              </w:rPr>
              <w:t>QoE</w:t>
            </w:r>
            <w:proofErr w:type="spellEnd"/>
            <w:r>
              <w:rPr>
                <w:lang w:eastAsia="ko-KR"/>
              </w:rPr>
              <w:t xml:space="preserve"> configuration.). As RRC always forwards </w:t>
            </w:r>
            <w:proofErr w:type="spellStart"/>
            <w:r>
              <w:rPr>
                <w:lang w:eastAsia="ko-KR"/>
              </w:rPr>
              <w:t>QoE</w:t>
            </w:r>
            <w:proofErr w:type="spellEnd"/>
            <w:r>
              <w:rPr>
                <w:lang w:eastAsia="ko-KR"/>
              </w:rPr>
              <w:t xml:space="preserve"> data to gNB when SRB4 is configured, RAN2 need</w:t>
            </w:r>
            <w:r>
              <w:rPr>
                <w:rFonts w:hint="eastAsia"/>
                <w:lang w:eastAsia="ko-KR"/>
              </w:rPr>
              <w:t>s</w:t>
            </w:r>
            <w:r>
              <w:rPr>
                <w:lang w:eastAsia="ko-KR"/>
              </w:rPr>
              <w:t xml:space="preserve"> not discuss this proposal.</w:t>
            </w:r>
          </w:p>
        </w:tc>
      </w:tr>
      <w:tr w:rsidR="00586124">
        <w:tc>
          <w:tcPr>
            <w:tcW w:w="1980" w:type="dxa"/>
          </w:tcPr>
          <w:p w:rsidR="00586124" w:rsidRDefault="00B26898">
            <w:pPr>
              <w:spacing w:before="120" w:after="0"/>
              <w:rPr>
                <w:lang w:eastAsia="ko-KR"/>
              </w:rPr>
            </w:pPr>
            <w:r>
              <w:rPr>
                <w:rFonts w:hint="eastAsia"/>
                <w:lang w:eastAsia="ko-KR"/>
              </w:rPr>
              <w:t>LGE</w:t>
            </w:r>
          </w:p>
        </w:tc>
        <w:tc>
          <w:tcPr>
            <w:tcW w:w="1975" w:type="dxa"/>
          </w:tcPr>
          <w:p w:rsidR="00586124" w:rsidRDefault="00586124">
            <w:pPr>
              <w:spacing w:before="120" w:after="0"/>
              <w:rPr>
                <w:lang w:eastAsia="ko-KR"/>
              </w:rPr>
            </w:pPr>
          </w:p>
        </w:tc>
        <w:tc>
          <w:tcPr>
            <w:tcW w:w="5674" w:type="dxa"/>
          </w:tcPr>
          <w:p w:rsidR="00586124" w:rsidRDefault="00B26898">
            <w:pPr>
              <w:spacing w:before="120" w:after="0"/>
              <w:rPr>
                <w:lang w:eastAsia="ko-KR"/>
              </w:rPr>
            </w:pPr>
            <w:r>
              <w:rPr>
                <w:lang w:eastAsia="ko-KR"/>
              </w:rPr>
              <w:t>W</w:t>
            </w:r>
            <w:r>
              <w:rPr>
                <w:rFonts w:hint="eastAsia"/>
                <w:lang w:eastAsia="ko-KR"/>
              </w:rPr>
              <w:t xml:space="preserve">onder </w:t>
            </w:r>
            <w:r>
              <w:rPr>
                <w:lang w:eastAsia="ko-KR"/>
              </w:rPr>
              <w:t>if it really happens.</w:t>
            </w:r>
          </w:p>
        </w:tc>
      </w:tr>
      <w:tr w:rsidR="00586124">
        <w:tc>
          <w:tcPr>
            <w:tcW w:w="1980" w:type="dxa"/>
          </w:tcPr>
          <w:p w:rsidR="00586124" w:rsidRDefault="00B26898">
            <w:pPr>
              <w:spacing w:before="120" w:after="0"/>
              <w:rPr>
                <w:lang w:eastAsia="ko-KR"/>
              </w:rPr>
            </w:pPr>
            <w:r>
              <w:rPr>
                <w:lang w:eastAsia="ko-KR"/>
              </w:rPr>
              <w:t>Lenov</w:t>
            </w:r>
            <w:r>
              <w:rPr>
                <w:lang w:eastAsia="ko-KR"/>
              </w:rPr>
              <w:t>o</w:t>
            </w:r>
          </w:p>
        </w:tc>
        <w:tc>
          <w:tcPr>
            <w:tcW w:w="1975" w:type="dxa"/>
          </w:tcPr>
          <w:p w:rsidR="00586124" w:rsidRDefault="00B26898">
            <w:pPr>
              <w:spacing w:before="120" w:after="0"/>
              <w:rPr>
                <w:lang w:eastAsia="ko-KR"/>
              </w:rPr>
            </w:pPr>
            <w:r>
              <w:rPr>
                <w:lang w:eastAsia="ko-KR"/>
              </w:rPr>
              <w:t>Yes</w:t>
            </w:r>
          </w:p>
        </w:tc>
        <w:tc>
          <w:tcPr>
            <w:tcW w:w="5674" w:type="dxa"/>
          </w:tcPr>
          <w:p w:rsidR="00586124" w:rsidRDefault="00B26898">
            <w:pPr>
              <w:spacing w:before="120" w:after="0"/>
              <w:rPr>
                <w:lang w:eastAsia="ko-KR"/>
              </w:rPr>
            </w:pPr>
            <w:r>
              <w:rPr>
                <w:lang w:eastAsia="ko-KR"/>
              </w:rPr>
              <w:t>We wonder about the scenarios addressed in [4]. If we clearly define the UE behaviour upon reception of a release command, then such misconfiguration should not happen.</w:t>
            </w:r>
          </w:p>
        </w:tc>
      </w:tr>
      <w:tr w:rsidR="00586124">
        <w:tc>
          <w:tcPr>
            <w:tcW w:w="1980" w:type="dxa"/>
          </w:tcPr>
          <w:p w:rsidR="00586124" w:rsidRDefault="00B26898">
            <w:pPr>
              <w:spacing w:before="120" w:after="0"/>
              <w:rPr>
                <w:lang w:eastAsia="ko-KR"/>
              </w:rPr>
            </w:pPr>
            <w:r>
              <w:rPr>
                <w:rFonts w:eastAsiaTheme="minorEastAsia"/>
                <w:lang w:eastAsia="zh-CN"/>
              </w:rPr>
              <w:t>China Unicom</w:t>
            </w:r>
          </w:p>
        </w:tc>
        <w:tc>
          <w:tcPr>
            <w:tcW w:w="1975" w:type="dxa"/>
          </w:tcPr>
          <w:p w:rsidR="00586124" w:rsidRDefault="00586124">
            <w:pPr>
              <w:spacing w:before="120" w:after="0"/>
              <w:rPr>
                <w:lang w:eastAsia="ko-KR"/>
              </w:rPr>
            </w:pPr>
          </w:p>
        </w:tc>
        <w:tc>
          <w:tcPr>
            <w:tcW w:w="5674" w:type="dxa"/>
          </w:tcPr>
          <w:p w:rsidR="00586124" w:rsidRDefault="00B26898">
            <w:pPr>
              <w:spacing w:before="120" w:after="0"/>
              <w:rPr>
                <w:lang w:eastAsia="ko-KR"/>
              </w:rPr>
            </w:pPr>
            <w:r>
              <w:rPr>
                <w:rFonts w:eastAsiaTheme="minorEastAsia"/>
                <w:lang w:eastAsia="zh-CN"/>
              </w:rPr>
              <w:t>No strong view. The scenario can be clarified.</w:t>
            </w:r>
          </w:p>
        </w:tc>
      </w:tr>
      <w:tr w:rsidR="00586124">
        <w:tc>
          <w:tcPr>
            <w:tcW w:w="1980" w:type="dxa"/>
          </w:tcPr>
          <w:p w:rsidR="00586124" w:rsidRDefault="00B26898">
            <w:pPr>
              <w:spacing w:before="120" w:after="0"/>
              <w:rPr>
                <w:rFonts w:eastAsiaTheme="minorEastAsia"/>
                <w:lang w:eastAsia="zh-CN"/>
              </w:rPr>
            </w:pPr>
            <w:r>
              <w:rPr>
                <w:rFonts w:eastAsiaTheme="minorEastAsia"/>
                <w:lang w:eastAsia="zh-CN"/>
              </w:rPr>
              <w:t xml:space="preserve">Nokia, Nokia </w:t>
            </w:r>
            <w:r>
              <w:rPr>
                <w:rFonts w:eastAsiaTheme="minorEastAsia"/>
                <w:lang w:eastAsia="zh-CN"/>
              </w:rPr>
              <w:t>Shanghai Bell</w:t>
            </w:r>
          </w:p>
        </w:tc>
        <w:tc>
          <w:tcPr>
            <w:tcW w:w="1975" w:type="dxa"/>
          </w:tcPr>
          <w:p w:rsidR="00586124" w:rsidRDefault="00B26898">
            <w:pPr>
              <w:spacing w:before="120" w:after="0"/>
              <w:rPr>
                <w:lang w:eastAsia="ko-KR"/>
              </w:rPr>
            </w:pPr>
            <w:r>
              <w:rPr>
                <w:lang w:eastAsia="ko-KR"/>
              </w:rPr>
              <w:t>Yes</w:t>
            </w:r>
          </w:p>
        </w:tc>
        <w:tc>
          <w:tcPr>
            <w:tcW w:w="5674" w:type="dxa"/>
          </w:tcPr>
          <w:p w:rsidR="00586124" w:rsidRDefault="00B26898">
            <w:pPr>
              <w:spacing w:before="120" w:after="0"/>
              <w:rPr>
                <w:rFonts w:eastAsiaTheme="minorEastAsia"/>
                <w:lang w:eastAsia="zh-CN"/>
              </w:rPr>
            </w:pPr>
            <w:r>
              <w:rPr>
                <w:rFonts w:eastAsiaTheme="minorEastAsia"/>
                <w:lang w:eastAsia="zh-CN"/>
              </w:rPr>
              <w:t>This is following RRC rules</w:t>
            </w:r>
          </w:p>
        </w:tc>
      </w:tr>
      <w:tr w:rsidR="00586124">
        <w:tc>
          <w:tcPr>
            <w:tcW w:w="1980" w:type="dxa"/>
          </w:tcPr>
          <w:p w:rsidR="00586124" w:rsidRDefault="00B26898">
            <w:pPr>
              <w:spacing w:before="120" w:after="0"/>
              <w:rPr>
                <w:rFonts w:eastAsiaTheme="minorEastAsia"/>
                <w:lang w:val="en-US" w:eastAsia="zh-CN"/>
              </w:rPr>
            </w:pPr>
            <w:r>
              <w:rPr>
                <w:rFonts w:eastAsiaTheme="minorEastAsia"/>
                <w:lang w:val="en-US" w:eastAsia="zh-CN"/>
              </w:rPr>
              <w:t>ZTE</w:t>
            </w:r>
          </w:p>
        </w:tc>
        <w:tc>
          <w:tcPr>
            <w:tcW w:w="1975" w:type="dxa"/>
          </w:tcPr>
          <w:p w:rsidR="00586124" w:rsidRDefault="00B26898">
            <w:pPr>
              <w:spacing w:before="120" w:after="0"/>
              <w:rPr>
                <w:lang w:val="en-US" w:eastAsia="ko-KR"/>
              </w:rPr>
            </w:pPr>
            <w:r>
              <w:rPr>
                <w:lang w:val="en-US" w:eastAsia="ko-KR"/>
              </w:rPr>
              <w:t>Yes</w:t>
            </w:r>
          </w:p>
        </w:tc>
        <w:tc>
          <w:tcPr>
            <w:tcW w:w="5674" w:type="dxa"/>
          </w:tcPr>
          <w:p w:rsidR="00586124" w:rsidRDefault="00586124">
            <w:pPr>
              <w:spacing w:before="120" w:after="0"/>
              <w:rPr>
                <w:rFonts w:eastAsiaTheme="minorEastAsia"/>
                <w:lang w:eastAsia="zh-CN"/>
              </w:rPr>
            </w:pPr>
          </w:p>
        </w:tc>
      </w:tr>
      <w:tr w:rsidR="00357298" w:rsidTr="00357298">
        <w:tc>
          <w:tcPr>
            <w:tcW w:w="1980" w:type="dxa"/>
          </w:tcPr>
          <w:p w:rsidR="00357298" w:rsidRDefault="00357298" w:rsidP="00C51C98">
            <w:pPr>
              <w:spacing w:before="120" w:after="0"/>
              <w:rPr>
                <w:rFonts w:eastAsiaTheme="minorEastAsia"/>
                <w:lang w:eastAsia="zh-CN"/>
              </w:rPr>
            </w:pPr>
            <w:r>
              <w:rPr>
                <w:rFonts w:eastAsiaTheme="minorEastAsia" w:hint="eastAsia"/>
                <w:lang w:eastAsia="zh-CN"/>
              </w:rPr>
              <w:t>CATT</w:t>
            </w:r>
          </w:p>
        </w:tc>
        <w:tc>
          <w:tcPr>
            <w:tcW w:w="1975" w:type="dxa"/>
          </w:tcPr>
          <w:p w:rsidR="00357298" w:rsidRPr="007562AE" w:rsidRDefault="00357298" w:rsidP="00C51C98">
            <w:pPr>
              <w:spacing w:before="120" w:after="0"/>
              <w:rPr>
                <w:rFonts w:eastAsiaTheme="minorEastAsia" w:hint="eastAsia"/>
                <w:lang w:eastAsia="zh-CN"/>
              </w:rPr>
            </w:pPr>
            <w:r>
              <w:rPr>
                <w:rFonts w:eastAsiaTheme="minorEastAsia" w:hint="eastAsia"/>
                <w:lang w:eastAsia="zh-CN"/>
              </w:rPr>
              <w:t>Yes</w:t>
            </w:r>
          </w:p>
        </w:tc>
        <w:tc>
          <w:tcPr>
            <w:tcW w:w="5674" w:type="dxa"/>
          </w:tcPr>
          <w:p w:rsidR="00357298" w:rsidRDefault="00357298" w:rsidP="00C51C98">
            <w:pPr>
              <w:spacing w:before="120" w:after="0"/>
              <w:rPr>
                <w:rFonts w:eastAsiaTheme="minorEastAsia"/>
                <w:lang w:eastAsia="zh-CN"/>
              </w:rPr>
            </w:pPr>
            <w:r>
              <w:rPr>
                <w:rFonts w:eastAsiaTheme="minorEastAsia"/>
                <w:lang w:eastAsia="zh-CN"/>
              </w:rPr>
              <w:t>I</w:t>
            </w:r>
            <w:r>
              <w:rPr>
                <w:rFonts w:eastAsiaTheme="minorEastAsia" w:hint="eastAsia"/>
                <w:lang w:eastAsia="zh-CN"/>
              </w:rPr>
              <w:t xml:space="preserve">t should be </w:t>
            </w:r>
            <w:r>
              <w:rPr>
                <w:rFonts w:eastAsiaTheme="minorEastAsia"/>
                <w:lang w:eastAsia="zh-CN"/>
              </w:rPr>
              <w:t>the</w:t>
            </w:r>
            <w:r>
              <w:rPr>
                <w:rFonts w:eastAsiaTheme="minorEastAsia" w:hint="eastAsia"/>
                <w:lang w:eastAsia="zh-CN"/>
              </w:rPr>
              <w:t xml:space="preserve"> rule which UE only send </w:t>
            </w:r>
            <w:r>
              <w:rPr>
                <w:rFonts w:eastAsiaTheme="minorEastAsia"/>
                <w:lang w:eastAsia="zh-CN"/>
              </w:rPr>
              <w:t>the</w:t>
            </w:r>
            <w:r>
              <w:rPr>
                <w:rFonts w:eastAsiaTheme="minorEastAsia" w:hint="eastAsia"/>
                <w:lang w:eastAsia="zh-CN"/>
              </w:rPr>
              <w:t xml:space="preserve"> report to </w:t>
            </w:r>
            <w:r>
              <w:rPr>
                <w:rFonts w:eastAsiaTheme="minorEastAsia"/>
                <w:lang w:eastAsia="zh-CN"/>
              </w:rPr>
              <w:t>the</w:t>
            </w:r>
            <w:r>
              <w:rPr>
                <w:rFonts w:eastAsiaTheme="minorEastAsia" w:hint="eastAsia"/>
                <w:lang w:eastAsia="zh-CN"/>
              </w:rPr>
              <w:t xml:space="preserve"> concerned configuration</w:t>
            </w:r>
          </w:p>
        </w:tc>
      </w:tr>
    </w:tbl>
    <w:p w:rsidR="00586124" w:rsidRPr="00357298" w:rsidRDefault="00586124">
      <w:pPr>
        <w:jc w:val="both"/>
        <w:rPr>
          <w:b/>
        </w:rPr>
      </w:pPr>
    </w:p>
    <w:p w:rsidR="00586124" w:rsidRDefault="00B26898">
      <w:pPr>
        <w:pStyle w:val="3"/>
      </w:pPr>
      <w:proofErr w:type="gramStart"/>
      <w:r>
        <w:t>Issue 4: Others (framework, RAN3 led issues.</w:t>
      </w:r>
      <w:proofErr w:type="gramEnd"/>
      <w:r>
        <w:t xml:space="preserve"> Capability, out of scope issues) </w:t>
      </w:r>
    </w:p>
    <w:p w:rsidR="00586124" w:rsidRDefault="00B26898">
      <w:pPr>
        <w:spacing w:after="0"/>
      </w:pPr>
      <w:r>
        <w:t>Contribution [5</w:t>
      </w:r>
      <w:proofErr w:type="gramStart"/>
      <w:r>
        <w:t>][</w:t>
      </w:r>
      <w:proofErr w:type="gramEnd"/>
      <w:r>
        <w:t xml:space="preserve">8] propose to reuse logged MDT framework for </w:t>
      </w:r>
      <w:proofErr w:type="spellStart"/>
      <w:r>
        <w:t>QoE</w:t>
      </w:r>
      <w:proofErr w:type="spellEnd"/>
      <w:r>
        <w:t xml:space="preserve"> measurement reporting. Rapporteur understands RAN2 </w:t>
      </w:r>
      <w:r>
        <w:t xml:space="preserve">has already agreed to reuse LTE </w:t>
      </w:r>
      <w:proofErr w:type="spellStart"/>
      <w:r>
        <w:t>QoE</w:t>
      </w:r>
      <w:proofErr w:type="spellEnd"/>
      <w:r>
        <w:t xml:space="preserve"> framework and has achieved some agreements in the last meeting based on this framework. Companies please provide views whether logged MDT framework is already ruled out based on the progress.</w:t>
      </w:r>
    </w:p>
    <w:p w:rsidR="00586124" w:rsidRDefault="00B26898">
      <w:pPr>
        <w:spacing w:before="120" w:after="0"/>
        <w:rPr>
          <w:b/>
        </w:rPr>
      </w:pPr>
      <w:r>
        <w:rPr>
          <w:b/>
        </w:rPr>
        <w:t>Question 16: Do companies ag</w:t>
      </w:r>
      <w:r>
        <w:rPr>
          <w:b/>
        </w:rPr>
        <w:t>ree that logged MDT framework is already ruled out based on the current progress?</w:t>
      </w:r>
    </w:p>
    <w:tbl>
      <w:tblPr>
        <w:tblStyle w:val="af"/>
        <w:tblW w:w="0" w:type="auto"/>
        <w:tblLook w:val="04A0" w:firstRow="1" w:lastRow="0" w:firstColumn="1" w:lastColumn="0" w:noHBand="0" w:noVBand="1"/>
      </w:tblPr>
      <w:tblGrid>
        <w:gridCol w:w="1970"/>
        <w:gridCol w:w="1183"/>
        <w:gridCol w:w="6476"/>
      </w:tblGrid>
      <w:tr w:rsidR="00586124">
        <w:tc>
          <w:tcPr>
            <w:tcW w:w="1970" w:type="dxa"/>
          </w:tcPr>
          <w:p w:rsidR="00586124" w:rsidRDefault="00B26898">
            <w:pPr>
              <w:jc w:val="center"/>
              <w:rPr>
                <w:b/>
              </w:rPr>
            </w:pPr>
            <w:r>
              <w:rPr>
                <w:b/>
              </w:rPr>
              <w:t>Company</w:t>
            </w:r>
          </w:p>
        </w:tc>
        <w:tc>
          <w:tcPr>
            <w:tcW w:w="1183" w:type="dxa"/>
          </w:tcPr>
          <w:p w:rsidR="00586124" w:rsidRDefault="00B26898">
            <w:pPr>
              <w:jc w:val="center"/>
              <w:rPr>
                <w:b/>
              </w:rPr>
            </w:pPr>
            <w:r>
              <w:rPr>
                <w:b/>
              </w:rPr>
              <w:t>Yes/No</w:t>
            </w:r>
          </w:p>
        </w:tc>
        <w:tc>
          <w:tcPr>
            <w:tcW w:w="6476" w:type="dxa"/>
          </w:tcPr>
          <w:p w:rsidR="00586124" w:rsidRDefault="00B26898">
            <w:pPr>
              <w:jc w:val="center"/>
              <w:rPr>
                <w:b/>
              </w:rPr>
            </w:pPr>
            <w:r>
              <w:rPr>
                <w:b/>
              </w:rPr>
              <w:t>Additional explanations</w:t>
            </w:r>
          </w:p>
        </w:tc>
      </w:tr>
      <w:tr w:rsidR="00586124">
        <w:tc>
          <w:tcPr>
            <w:tcW w:w="1970" w:type="dxa"/>
          </w:tcPr>
          <w:p w:rsidR="00586124" w:rsidRDefault="00B26898">
            <w:pPr>
              <w:rPr>
                <w:rFonts w:eastAsiaTheme="minorEastAsia"/>
                <w:lang w:eastAsia="zh-CN"/>
              </w:rPr>
            </w:pPr>
            <w:r>
              <w:rPr>
                <w:rFonts w:eastAsiaTheme="minorEastAsia" w:hint="eastAsia"/>
                <w:lang w:eastAsia="zh-CN"/>
              </w:rPr>
              <w:t>CMCC</w:t>
            </w:r>
          </w:p>
        </w:tc>
        <w:tc>
          <w:tcPr>
            <w:tcW w:w="1183" w:type="dxa"/>
          </w:tcPr>
          <w:p w:rsidR="00586124" w:rsidRDefault="00B26898">
            <w:pPr>
              <w:rPr>
                <w:rFonts w:eastAsiaTheme="minorEastAsia"/>
                <w:lang w:eastAsia="zh-CN"/>
              </w:rPr>
            </w:pPr>
            <w:r>
              <w:rPr>
                <w:rFonts w:eastAsiaTheme="minorEastAsia" w:hint="eastAsia"/>
                <w:lang w:eastAsia="zh-CN"/>
              </w:rPr>
              <w:t>Yes in this release</w:t>
            </w:r>
          </w:p>
        </w:tc>
        <w:tc>
          <w:tcPr>
            <w:tcW w:w="6476" w:type="dxa"/>
          </w:tcPr>
          <w:p w:rsidR="00586124" w:rsidRDefault="00B26898">
            <w:pPr>
              <w:rPr>
                <w:rFonts w:eastAsiaTheme="minorEastAsia"/>
                <w:lang w:eastAsia="zh-CN"/>
              </w:rPr>
            </w:pPr>
            <w:r>
              <w:rPr>
                <w:rFonts w:eastAsiaTheme="minorEastAsia" w:hint="eastAsia"/>
                <w:lang w:eastAsia="zh-CN"/>
              </w:rPr>
              <w:t xml:space="preserve">Logged MDT could be useful for alignment with </w:t>
            </w:r>
            <w:proofErr w:type="spellStart"/>
            <w:r>
              <w:rPr>
                <w:rFonts w:eastAsiaTheme="minorEastAsia" w:hint="eastAsia"/>
                <w:lang w:eastAsia="zh-CN"/>
              </w:rPr>
              <w:t>QoE</w:t>
            </w:r>
            <w:proofErr w:type="spellEnd"/>
            <w:r>
              <w:rPr>
                <w:rFonts w:eastAsiaTheme="minorEastAsia" w:hint="eastAsia"/>
                <w:lang w:eastAsia="zh-CN"/>
              </w:rPr>
              <w:t xml:space="preserve"> reports for MBS services, which can be discussed in future </w:t>
            </w:r>
            <w:r>
              <w:rPr>
                <w:rFonts w:eastAsiaTheme="minorEastAsia" w:hint="eastAsia"/>
                <w:lang w:eastAsia="zh-CN"/>
              </w:rPr>
              <w:t>releases.</w:t>
            </w:r>
          </w:p>
        </w:tc>
      </w:tr>
      <w:tr w:rsidR="00586124">
        <w:tc>
          <w:tcPr>
            <w:tcW w:w="1970" w:type="dxa"/>
          </w:tcPr>
          <w:p w:rsidR="00586124" w:rsidRDefault="00B2689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83" w:type="dxa"/>
          </w:tcPr>
          <w:p w:rsidR="00586124" w:rsidRDefault="00B26898">
            <w:pPr>
              <w:rPr>
                <w:rFonts w:eastAsiaTheme="minorEastAsia"/>
                <w:lang w:eastAsia="zh-CN"/>
              </w:rPr>
            </w:pPr>
            <w:r>
              <w:rPr>
                <w:rFonts w:eastAsiaTheme="minorEastAsia"/>
                <w:lang w:eastAsia="zh-CN"/>
              </w:rPr>
              <w:t>Suggestions</w:t>
            </w:r>
          </w:p>
        </w:tc>
        <w:tc>
          <w:tcPr>
            <w:tcW w:w="6476" w:type="dxa"/>
          </w:tcPr>
          <w:p w:rsidR="00586124" w:rsidRDefault="00B26898">
            <w:pPr>
              <w:rPr>
                <w:rFonts w:eastAsiaTheme="minorEastAsia"/>
                <w:lang w:eastAsia="zh-CN"/>
              </w:rPr>
            </w:pPr>
            <w:r>
              <w:rPr>
                <w:rFonts w:eastAsiaTheme="minorEastAsia" w:hint="eastAsia"/>
                <w:lang w:eastAsia="zh-CN"/>
              </w:rPr>
              <w:t>R</w:t>
            </w:r>
            <w:r>
              <w:rPr>
                <w:rFonts w:eastAsiaTheme="minorEastAsia"/>
                <w:lang w:eastAsia="zh-CN"/>
              </w:rPr>
              <w:t>AN2#113b-e agreed the following:</w:t>
            </w:r>
          </w:p>
          <w:p w:rsidR="00586124" w:rsidRDefault="00B26898">
            <w:pPr>
              <w:pStyle w:val="Agreement"/>
            </w:pPr>
            <w:r>
              <w:t xml:space="preserve">RAN2 assumes that </w:t>
            </w:r>
            <w:proofErr w:type="spellStart"/>
            <w:r>
              <w:t>QoE</w:t>
            </w:r>
            <w:proofErr w:type="spellEnd"/>
            <w:r>
              <w:t xml:space="preserve"> support for NR includes (as the LTE framework): activation by Trace Function, both signalling and management-based configuration and RRC procedures supporting </w:t>
            </w:r>
            <w:proofErr w:type="spellStart"/>
            <w:r>
              <w:t>AppLayer</w:t>
            </w:r>
            <w:proofErr w:type="spellEnd"/>
            <w:r>
              <w:t xml:space="preserve"> </w:t>
            </w:r>
            <w:proofErr w:type="spellStart"/>
            <w:r>
              <w:t>config</w:t>
            </w:r>
            <w:proofErr w:type="spellEnd"/>
            <w:r>
              <w:t xml:space="preserve"> and report.</w:t>
            </w:r>
          </w:p>
          <w:p w:rsidR="00586124" w:rsidRDefault="00586124">
            <w:pPr>
              <w:rPr>
                <w:rFonts w:eastAsiaTheme="minorEastAsia"/>
                <w:lang w:eastAsia="zh-CN"/>
              </w:rPr>
            </w:pPr>
          </w:p>
          <w:p w:rsidR="00586124" w:rsidRDefault="00B26898">
            <w:pPr>
              <w:rPr>
                <w:rFonts w:eastAsiaTheme="minorEastAsia"/>
                <w:lang w:eastAsia="zh-CN"/>
              </w:rPr>
            </w:pPr>
            <w:r>
              <w:rPr>
                <w:rFonts w:eastAsiaTheme="minorEastAsia" w:hint="eastAsia"/>
                <w:lang w:eastAsia="zh-CN"/>
              </w:rPr>
              <w:t>W</w:t>
            </w:r>
            <w:r>
              <w:rPr>
                <w:rFonts w:eastAsiaTheme="minorEastAsia"/>
                <w:lang w:eastAsia="zh-CN"/>
              </w:rPr>
              <w:t xml:space="preserve">e think that RAN2 has agreed on re-using LTE </w:t>
            </w:r>
            <w:proofErr w:type="spellStart"/>
            <w:r>
              <w:rPr>
                <w:rFonts w:eastAsiaTheme="minorEastAsia"/>
                <w:lang w:eastAsia="zh-CN"/>
              </w:rPr>
              <w:t>QoE</w:t>
            </w:r>
            <w:proofErr w:type="spellEnd"/>
            <w:r>
              <w:rPr>
                <w:rFonts w:eastAsiaTheme="minorEastAsia"/>
                <w:lang w:eastAsia="zh-CN"/>
              </w:rPr>
              <w:t xml:space="preserve"> framework for NR </w:t>
            </w:r>
            <w:proofErr w:type="spellStart"/>
            <w:r>
              <w:rPr>
                <w:rFonts w:eastAsiaTheme="minorEastAsia"/>
                <w:lang w:eastAsia="zh-CN"/>
              </w:rPr>
              <w:t>QoE</w:t>
            </w:r>
            <w:proofErr w:type="spellEnd"/>
            <w:r>
              <w:rPr>
                <w:rFonts w:eastAsiaTheme="minorEastAsia"/>
                <w:lang w:eastAsia="zh-CN"/>
              </w:rPr>
              <w:t>, and our understandings are as below:</w:t>
            </w:r>
          </w:p>
          <w:p w:rsidR="00586124" w:rsidRDefault="00B26898">
            <w:pPr>
              <w:pStyle w:val="af4"/>
              <w:numPr>
                <w:ilvl w:val="0"/>
                <w:numId w:val="4"/>
              </w:numPr>
              <w:rPr>
                <w:rFonts w:eastAsiaTheme="minorEastAsia"/>
              </w:rPr>
            </w:pPr>
            <w:r>
              <w:rPr>
                <w:rFonts w:eastAsiaTheme="minorEastAsia"/>
              </w:rPr>
              <w:t>Other frameworks are not considered for the moment</w:t>
            </w:r>
          </w:p>
          <w:p w:rsidR="00586124" w:rsidRDefault="00B26898">
            <w:pPr>
              <w:pStyle w:val="af4"/>
              <w:numPr>
                <w:ilvl w:val="0"/>
                <w:numId w:val="4"/>
              </w:numPr>
              <w:rPr>
                <w:rFonts w:eastAsiaTheme="minorEastAsia"/>
              </w:rPr>
            </w:pPr>
            <w:r>
              <w:rPr>
                <w:rFonts w:eastAsiaTheme="minorEastAsia"/>
              </w:rPr>
              <w:t xml:space="preserve">If companies are interested in other frameworks, RAN2 may have </w:t>
            </w:r>
            <w:r>
              <w:rPr>
                <w:rFonts w:eastAsiaTheme="minorEastAsia"/>
              </w:rPr>
              <w:lastRenderedPageBreak/>
              <w:t>disc</w:t>
            </w:r>
            <w:r>
              <w:rPr>
                <w:rFonts w:eastAsiaTheme="minorEastAsia"/>
              </w:rPr>
              <w:t>ussions based on contributions</w:t>
            </w:r>
          </w:p>
          <w:p w:rsidR="00586124" w:rsidRDefault="00B26898">
            <w:pPr>
              <w:pStyle w:val="af4"/>
              <w:numPr>
                <w:ilvl w:val="0"/>
                <w:numId w:val="4"/>
              </w:numPr>
              <w:rPr>
                <w:rFonts w:eastAsiaTheme="minorEastAsia"/>
              </w:rPr>
            </w:pPr>
            <w:r>
              <w:rPr>
                <w:rFonts w:eastAsiaTheme="minorEastAsia"/>
              </w:rPr>
              <w:t xml:space="preserve">In addition, it was agreed that </w:t>
            </w:r>
            <w:proofErr w:type="spellStart"/>
            <w:r>
              <w:rPr>
                <w:rFonts w:eastAsiaTheme="minorEastAsia"/>
              </w:rPr>
              <w:t>QoE</w:t>
            </w:r>
            <w:proofErr w:type="spellEnd"/>
            <w:r>
              <w:rPr>
                <w:rFonts w:eastAsiaTheme="minorEastAsia"/>
              </w:rPr>
              <w:t xml:space="preserve"> measurements in RRC ILDE/INACTIVE are not part of Rel-17, so we should not optimize for these cases</w:t>
            </w:r>
          </w:p>
          <w:p w:rsidR="00586124" w:rsidRDefault="00586124">
            <w:pPr>
              <w:rPr>
                <w:rFonts w:eastAsiaTheme="minorEastAsia"/>
              </w:rPr>
            </w:pPr>
          </w:p>
        </w:tc>
      </w:tr>
      <w:tr w:rsidR="00586124">
        <w:tc>
          <w:tcPr>
            <w:tcW w:w="1970" w:type="dxa"/>
          </w:tcPr>
          <w:p w:rsidR="00586124" w:rsidRDefault="00B26898">
            <w:r>
              <w:lastRenderedPageBreak/>
              <w:t>Qualcomm</w:t>
            </w:r>
          </w:p>
        </w:tc>
        <w:tc>
          <w:tcPr>
            <w:tcW w:w="1183" w:type="dxa"/>
          </w:tcPr>
          <w:p w:rsidR="00586124" w:rsidRDefault="00B26898">
            <w:r>
              <w:rPr>
                <w:rFonts w:eastAsiaTheme="minorEastAsia" w:hint="eastAsia"/>
                <w:lang w:eastAsia="zh-CN"/>
              </w:rPr>
              <w:t>Yes in this release</w:t>
            </w:r>
          </w:p>
        </w:tc>
        <w:tc>
          <w:tcPr>
            <w:tcW w:w="6476" w:type="dxa"/>
          </w:tcPr>
          <w:p w:rsidR="00586124" w:rsidRDefault="00B26898">
            <w:r>
              <w:t xml:space="preserve">Use LTE </w:t>
            </w:r>
            <w:proofErr w:type="spellStart"/>
            <w:r>
              <w:t>QoE</w:t>
            </w:r>
            <w:proofErr w:type="spellEnd"/>
            <w:r>
              <w:t xml:space="preserve"> framework in this release. Logged MDT framewor</w:t>
            </w:r>
            <w:r>
              <w:t xml:space="preserve">k could be considered in the future release for IDLE and Inactive state </w:t>
            </w:r>
            <w:proofErr w:type="spellStart"/>
            <w:r>
              <w:t>QoE</w:t>
            </w:r>
            <w:proofErr w:type="spellEnd"/>
            <w:r>
              <w:t xml:space="preserve"> measurement supporting.</w:t>
            </w:r>
          </w:p>
        </w:tc>
      </w:tr>
      <w:tr w:rsidR="00586124">
        <w:tc>
          <w:tcPr>
            <w:tcW w:w="1970" w:type="dxa"/>
          </w:tcPr>
          <w:p w:rsidR="00586124" w:rsidRDefault="00B26898">
            <w:r>
              <w:t>Ericsson</w:t>
            </w:r>
          </w:p>
        </w:tc>
        <w:tc>
          <w:tcPr>
            <w:tcW w:w="1183" w:type="dxa"/>
          </w:tcPr>
          <w:p w:rsidR="00586124" w:rsidRDefault="00B26898">
            <w:r>
              <w:t>Yes</w:t>
            </w:r>
          </w:p>
        </w:tc>
        <w:tc>
          <w:tcPr>
            <w:tcW w:w="6476" w:type="dxa"/>
          </w:tcPr>
          <w:p w:rsidR="00586124" w:rsidRDefault="00B26898">
            <w:r>
              <w:t xml:space="preserve">RAN2 has already agreed what to reuse. </w:t>
            </w:r>
          </w:p>
        </w:tc>
      </w:tr>
      <w:tr w:rsidR="00586124">
        <w:tc>
          <w:tcPr>
            <w:tcW w:w="1970" w:type="dxa"/>
          </w:tcPr>
          <w:p w:rsidR="00586124" w:rsidRDefault="00B26898">
            <w:r>
              <w:t>Apple</w:t>
            </w:r>
          </w:p>
        </w:tc>
        <w:tc>
          <w:tcPr>
            <w:tcW w:w="1183" w:type="dxa"/>
          </w:tcPr>
          <w:p w:rsidR="00586124" w:rsidRDefault="00B26898">
            <w:r>
              <w:t>Yes</w:t>
            </w:r>
          </w:p>
        </w:tc>
        <w:tc>
          <w:tcPr>
            <w:tcW w:w="6476" w:type="dxa"/>
          </w:tcPr>
          <w:p w:rsidR="00586124" w:rsidRDefault="00586124"/>
        </w:tc>
      </w:tr>
      <w:tr w:rsidR="00586124">
        <w:tc>
          <w:tcPr>
            <w:tcW w:w="1970" w:type="dxa"/>
          </w:tcPr>
          <w:p w:rsidR="00586124" w:rsidRDefault="00B26898">
            <w:r>
              <w:rPr>
                <w:rFonts w:hint="eastAsia"/>
                <w:lang w:eastAsia="ko-KR"/>
              </w:rPr>
              <w:t>Samsung</w:t>
            </w:r>
          </w:p>
        </w:tc>
        <w:tc>
          <w:tcPr>
            <w:tcW w:w="1183" w:type="dxa"/>
          </w:tcPr>
          <w:p w:rsidR="00586124" w:rsidRDefault="00B26898">
            <w:r>
              <w:rPr>
                <w:rFonts w:hint="eastAsia"/>
                <w:lang w:eastAsia="ko-KR"/>
              </w:rPr>
              <w:t>No</w:t>
            </w:r>
          </w:p>
        </w:tc>
        <w:tc>
          <w:tcPr>
            <w:tcW w:w="6476" w:type="dxa"/>
          </w:tcPr>
          <w:p w:rsidR="00586124" w:rsidRDefault="00B26898">
            <w:r>
              <w:rPr>
                <w:lang w:eastAsia="ko-KR"/>
              </w:rPr>
              <w:t>RAN2 has never discussed transfer of stored (e.g., in pause) and logged (e.g.,</w:t>
            </w:r>
            <w:r>
              <w:rPr>
                <w:lang w:eastAsia="ko-KR"/>
              </w:rPr>
              <w:t xml:space="preserve"> in RRC_INACTIVE) </w:t>
            </w:r>
            <w:proofErr w:type="spellStart"/>
            <w:r>
              <w:rPr>
                <w:lang w:eastAsia="ko-KR"/>
              </w:rPr>
              <w:t>QoE</w:t>
            </w:r>
            <w:proofErr w:type="spellEnd"/>
            <w:r>
              <w:rPr>
                <w:lang w:eastAsia="ko-KR"/>
              </w:rPr>
              <w:t xml:space="preserve"> measurement. We are open to any solution (including logged MDT framework), but it would be good to have a unified transfer procedure for all measurements (e.g., stored in paused, logged in RRC_INACTVE, and regular RRC_CONNECTED) to re</w:t>
            </w:r>
            <w:r>
              <w:rPr>
                <w:lang w:eastAsia="ko-KR"/>
              </w:rPr>
              <w:t>duce operation complexity.</w:t>
            </w:r>
          </w:p>
        </w:tc>
      </w:tr>
      <w:tr w:rsidR="00586124">
        <w:tc>
          <w:tcPr>
            <w:tcW w:w="1970" w:type="dxa"/>
          </w:tcPr>
          <w:p w:rsidR="00586124" w:rsidRDefault="00B26898">
            <w:pPr>
              <w:rPr>
                <w:lang w:eastAsia="ko-KR"/>
              </w:rPr>
            </w:pPr>
            <w:r>
              <w:rPr>
                <w:rFonts w:hint="eastAsia"/>
                <w:lang w:eastAsia="ko-KR"/>
              </w:rPr>
              <w:t>LGE</w:t>
            </w:r>
          </w:p>
        </w:tc>
        <w:tc>
          <w:tcPr>
            <w:tcW w:w="1183" w:type="dxa"/>
          </w:tcPr>
          <w:p w:rsidR="00586124" w:rsidRDefault="00586124">
            <w:pPr>
              <w:rPr>
                <w:lang w:eastAsia="ko-KR"/>
              </w:rPr>
            </w:pPr>
          </w:p>
        </w:tc>
        <w:tc>
          <w:tcPr>
            <w:tcW w:w="6476" w:type="dxa"/>
          </w:tcPr>
          <w:p w:rsidR="00586124" w:rsidRDefault="00B26898">
            <w:pPr>
              <w:rPr>
                <w:lang w:eastAsia="ko-KR"/>
              </w:rPr>
            </w:pPr>
            <w:r>
              <w:rPr>
                <w:lang w:eastAsia="ko-KR"/>
              </w:rPr>
              <w:t>T</w:t>
            </w:r>
            <w:r>
              <w:rPr>
                <w:rFonts w:hint="eastAsia"/>
                <w:lang w:eastAsia="ko-KR"/>
              </w:rPr>
              <w:t xml:space="preserve">hough it is </w:t>
            </w:r>
            <w:r>
              <w:rPr>
                <w:lang w:eastAsia="ko-KR"/>
              </w:rPr>
              <w:t xml:space="preserve">still </w:t>
            </w:r>
            <w:r>
              <w:rPr>
                <w:rFonts w:hint="eastAsia"/>
                <w:lang w:eastAsia="ko-KR"/>
              </w:rPr>
              <w:t xml:space="preserve">FFS which layer is responsible for storing </w:t>
            </w:r>
            <w:proofErr w:type="spellStart"/>
            <w:r>
              <w:rPr>
                <w:rFonts w:hint="eastAsia"/>
                <w:lang w:eastAsia="ko-KR"/>
              </w:rPr>
              <w:t>QoE</w:t>
            </w:r>
            <w:proofErr w:type="spellEnd"/>
            <w:r>
              <w:rPr>
                <w:rFonts w:hint="eastAsia"/>
                <w:lang w:eastAsia="ko-KR"/>
              </w:rPr>
              <w:t xml:space="preserve"> results </w:t>
            </w:r>
            <w:r>
              <w:rPr>
                <w:lang w:eastAsia="ko-KR"/>
              </w:rPr>
              <w:t>while</w:t>
            </w:r>
            <w:r>
              <w:rPr>
                <w:rFonts w:hint="eastAsia"/>
                <w:lang w:eastAsia="ko-KR"/>
              </w:rPr>
              <w:t xml:space="preserve"> the </w:t>
            </w:r>
            <w:proofErr w:type="spellStart"/>
            <w:r>
              <w:rPr>
                <w:lang w:eastAsia="ko-KR"/>
              </w:rPr>
              <w:t>QoE</w:t>
            </w:r>
            <w:proofErr w:type="spellEnd"/>
            <w:r>
              <w:rPr>
                <w:lang w:eastAsia="ko-KR"/>
              </w:rPr>
              <w:t xml:space="preserve"> reporting is </w:t>
            </w:r>
            <w:r>
              <w:rPr>
                <w:rFonts w:hint="eastAsia"/>
                <w:lang w:eastAsia="ko-KR"/>
              </w:rPr>
              <w:t>pause</w:t>
            </w:r>
            <w:r>
              <w:rPr>
                <w:lang w:eastAsia="ko-KR"/>
              </w:rPr>
              <w:t>d</w:t>
            </w:r>
            <w:r>
              <w:rPr>
                <w:rFonts w:hint="eastAsia"/>
                <w:lang w:eastAsia="ko-KR"/>
              </w:rPr>
              <w:t xml:space="preserve">, we think the AS layer can </w:t>
            </w:r>
            <w:r>
              <w:rPr>
                <w:lang w:eastAsia="ko-KR"/>
              </w:rPr>
              <w:t>store</w:t>
            </w:r>
            <w:r>
              <w:rPr>
                <w:rFonts w:hint="eastAsia"/>
                <w:lang w:eastAsia="ko-KR"/>
              </w:rPr>
              <w:t xml:space="preserve"> </w:t>
            </w:r>
            <w:r>
              <w:rPr>
                <w:lang w:eastAsia="ko-KR"/>
              </w:rPr>
              <w:t xml:space="preserve">the </w:t>
            </w:r>
            <w:proofErr w:type="spellStart"/>
            <w:r>
              <w:rPr>
                <w:rFonts w:hint="eastAsia"/>
                <w:lang w:eastAsia="ko-KR"/>
              </w:rPr>
              <w:t>QoE</w:t>
            </w:r>
            <w:proofErr w:type="spellEnd"/>
            <w:r>
              <w:rPr>
                <w:rFonts w:hint="eastAsia"/>
                <w:lang w:eastAsia="ko-KR"/>
              </w:rPr>
              <w:t xml:space="preserve"> results as in logged MDT procedure. </w:t>
            </w:r>
            <w:r>
              <w:rPr>
                <w:lang w:eastAsia="ko-KR"/>
              </w:rPr>
              <w:t>However, in terms of the configuration</w:t>
            </w:r>
            <w:r>
              <w:rPr>
                <w:lang w:eastAsia="ko-KR"/>
              </w:rPr>
              <w:t xml:space="preserve"> and reporting, the LTE </w:t>
            </w:r>
            <w:proofErr w:type="spellStart"/>
            <w:r>
              <w:rPr>
                <w:lang w:eastAsia="ko-KR"/>
              </w:rPr>
              <w:t>QoE</w:t>
            </w:r>
            <w:proofErr w:type="spellEnd"/>
            <w:r>
              <w:rPr>
                <w:lang w:eastAsia="ko-KR"/>
              </w:rPr>
              <w:t xml:space="preserve"> framework should be re-used.</w:t>
            </w:r>
          </w:p>
        </w:tc>
      </w:tr>
      <w:tr w:rsidR="00586124">
        <w:tc>
          <w:tcPr>
            <w:tcW w:w="1970" w:type="dxa"/>
          </w:tcPr>
          <w:p w:rsidR="00586124" w:rsidRDefault="00B26898">
            <w:pPr>
              <w:rPr>
                <w:lang w:eastAsia="ko-KR"/>
              </w:rPr>
            </w:pPr>
            <w:r>
              <w:rPr>
                <w:lang w:eastAsia="ko-KR"/>
              </w:rPr>
              <w:t>Lenovo</w:t>
            </w:r>
          </w:p>
        </w:tc>
        <w:tc>
          <w:tcPr>
            <w:tcW w:w="1183" w:type="dxa"/>
          </w:tcPr>
          <w:p w:rsidR="00586124" w:rsidRDefault="00B26898">
            <w:pPr>
              <w:rPr>
                <w:lang w:eastAsia="ko-KR"/>
              </w:rPr>
            </w:pPr>
            <w:r>
              <w:rPr>
                <w:lang w:eastAsia="ko-KR"/>
              </w:rPr>
              <w:t>Yes</w:t>
            </w:r>
          </w:p>
        </w:tc>
        <w:tc>
          <w:tcPr>
            <w:tcW w:w="6476" w:type="dxa"/>
          </w:tcPr>
          <w:p w:rsidR="00586124" w:rsidRDefault="00586124">
            <w:pPr>
              <w:rPr>
                <w:lang w:eastAsia="ko-KR"/>
              </w:rPr>
            </w:pPr>
          </w:p>
        </w:tc>
      </w:tr>
      <w:tr w:rsidR="00586124">
        <w:tc>
          <w:tcPr>
            <w:tcW w:w="1970" w:type="dxa"/>
          </w:tcPr>
          <w:p w:rsidR="00586124" w:rsidRDefault="00B26898">
            <w:pPr>
              <w:rPr>
                <w:lang w:eastAsia="ko-KR"/>
              </w:rPr>
            </w:pPr>
            <w:r>
              <w:rPr>
                <w:rFonts w:eastAsiaTheme="minorEastAsia" w:hint="eastAsia"/>
                <w:lang w:eastAsia="zh-CN"/>
              </w:rPr>
              <w:t>C</w:t>
            </w:r>
            <w:r>
              <w:rPr>
                <w:rFonts w:eastAsiaTheme="minorEastAsia"/>
                <w:lang w:eastAsia="zh-CN"/>
              </w:rPr>
              <w:t>hina Unicom</w:t>
            </w:r>
          </w:p>
        </w:tc>
        <w:tc>
          <w:tcPr>
            <w:tcW w:w="1183" w:type="dxa"/>
          </w:tcPr>
          <w:p w:rsidR="00586124" w:rsidRDefault="00B26898">
            <w:pPr>
              <w:rPr>
                <w:lang w:eastAsia="ko-KR"/>
              </w:rPr>
            </w:pPr>
            <w:r>
              <w:rPr>
                <w:rFonts w:eastAsiaTheme="minorEastAsia" w:hint="eastAsia"/>
                <w:lang w:eastAsia="zh-CN"/>
              </w:rPr>
              <w:t>Yes</w:t>
            </w:r>
          </w:p>
        </w:tc>
        <w:tc>
          <w:tcPr>
            <w:tcW w:w="6476" w:type="dxa"/>
          </w:tcPr>
          <w:p w:rsidR="00586124" w:rsidRDefault="00586124">
            <w:pPr>
              <w:rPr>
                <w:lang w:eastAsia="ko-KR"/>
              </w:rPr>
            </w:pPr>
          </w:p>
        </w:tc>
      </w:tr>
      <w:tr w:rsidR="00586124">
        <w:tc>
          <w:tcPr>
            <w:tcW w:w="1970" w:type="dxa"/>
          </w:tcPr>
          <w:p w:rsidR="00586124" w:rsidRDefault="00B26898">
            <w:pPr>
              <w:rPr>
                <w:rFonts w:eastAsiaTheme="minorEastAsia"/>
                <w:lang w:eastAsia="zh-CN"/>
              </w:rPr>
            </w:pPr>
            <w:r>
              <w:rPr>
                <w:rFonts w:eastAsiaTheme="minorEastAsia"/>
                <w:lang w:eastAsia="zh-CN"/>
              </w:rPr>
              <w:t>Nokia, Nokia Shanghai Bell</w:t>
            </w:r>
          </w:p>
        </w:tc>
        <w:tc>
          <w:tcPr>
            <w:tcW w:w="1183" w:type="dxa"/>
          </w:tcPr>
          <w:p w:rsidR="00586124" w:rsidRDefault="00B26898">
            <w:pPr>
              <w:rPr>
                <w:rFonts w:eastAsiaTheme="minorEastAsia"/>
                <w:lang w:eastAsia="zh-CN"/>
              </w:rPr>
            </w:pPr>
            <w:r>
              <w:rPr>
                <w:rFonts w:eastAsiaTheme="minorEastAsia"/>
                <w:lang w:eastAsia="zh-CN"/>
              </w:rPr>
              <w:t>Not clear</w:t>
            </w:r>
          </w:p>
        </w:tc>
        <w:tc>
          <w:tcPr>
            <w:tcW w:w="6476" w:type="dxa"/>
          </w:tcPr>
          <w:p w:rsidR="00586124" w:rsidRDefault="00B26898">
            <w:pPr>
              <w:rPr>
                <w:lang w:eastAsia="ko-KR"/>
              </w:rPr>
            </w:pPr>
            <w:r>
              <w:rPr>
                <w:lang w:eastAsia="ko-KR"/>
              </w:rPr>
              <w:t xml:space="preserve">We are not clear what </w:t>
            </w:r>
            <w:proofErr w:type="gramStart"/>
            <w:r>
              <w:rPr>
                <w:lang w:eastAsia="ko-KR"/>
              </w:rPr>
              <w:t>is the question intention</w:t>
            </w:r>
            <w:proofErr w:type="gramEnd"/>
            <w:r>
              <w:rPr>
                <w:lang w:eastAsia="ko-KR"/>
              </w:rPr>
              <w:t>. Logged MDT may concern several aspects:</w:t>
            </w:r>
          </w:p>
          <w:p w:rsidR="00586124" w:rsidRDefault="00B26898">
            <w:pPr>
              <w:rPr>
                <w:lang w:eastAsia="ko-KR"/>
              </w:rPr>
            </w:pPr>
            <w:r>
              <w:rPr>
                <w:lang w:eastAsia="ko-KR"/>
              </w:rPr>
              <w:t xml:space="preserve">- Trace configuration/reporting for </w:t>
            </w:r>
            <w:r>
              <w:rPr>
                <w:lang w:eastAsia="ko-KR"/>
              </w:rPr>
              <w:t>Logged MDT</w:t>
            </w:r>
          </w:p>
          <w:p w:rsidR="00586124" w:rsidRDefault="00B26898">
            <w:pPr>
              <w:rPr>
                <w:lang w:eastAsia="ko-KR"/>
              </w:rPr>
            </w:pPr>
            <w:r>
              <w:rPr>
                <w:lang w:eastAsia="ko-KR"/>
              </w:rPr>
              <w:t>- gNB configuration for Logged MDT</w:t>
            </w:r>
          </w:p>
          <w:p w:rsidR="00586124" w:rsidRDefault="00B26898">
            <w:pPr>
              <w:rPr>
                <w:lang w:eastAsia="ko-KR"/>
              </w:rPr>
            </w:pPr>
            <w:r>
              <w:rPr>
                <w:lang w:eastAsia="ko-KR"/>
              </w:rPr>
              <w:t xml:space="preserve">- Data logging, maintenance and reporting by the UE in RRC IDLE and RRC INCTIVE </w:t>
            </w:r>
          </w:p>
          <w:p w:rsidR="00586124" w:rsidRDefault="00B26898">
            <w:pPr>
              <w:rPr>
                <w:lang w:eastAsia="ko-KR"/>
              </w:rPr>
            </w:pPr>
            <w:r>
              <w:rPr>
                <w:lang w:eastAsia="ko-KR"/>
              </w:rPr>
              <w:t xml:space="preserve">- Logged data retrieval (availability indictor, </w:t>
            </w:r>
            <w:proofErr w:type="spellStart"/>
            <w:r>
              <w:rPr>
                <w:lang w:eastAsia="ko-KR"/>
              </w:rPr>
              <w:t>UEInformation</w:t>
            </w:r>
            <w:proofErr w:type="spellEnd"/>
            <w:r>
              <w:rPr>
                <w:lang w:eastAsia="ko-KR"/>
              </w:rPr>
              <w:t xml:space="preserve"> Request/Response)</w:t>
            </w:r>
          </w:p>
          <w:p w:rsidR="00586124" w:rsidRDefault="00B26898">
            <w:pPr>
              <w:rPr>
                <w:lang w:eastAsia="ko-KR"/>
              </w:rPr>
            </w:pPr>
            <w:r>
              <w:rPr>
                <w:lang w:eastAsia="ko-KR"/>
              </w:rPr>
              <w:t xml:space="preserve">Logged MDT in IDLE is out of scope, </w:t>
            </w:r>
            <w:proofErr w:type="gramStart"/>
            <w:r>
              <w:rPr>
                <w:lang w:eastAsia="ko-KR"/>
              </w:rPr>
              <w:t>but  the</w:t>
            </w:r>
            <w:proofErr w:type="gramEnd"/>
            <w:r>
              <w:rPr>
                <w:lang w:eastAsia="ko-KR"/>
              </w:rPr>
              <w:t xml:space="preserve"> rema</w:t>
            </w:r>
            <w:r>
              <w:rPr>
                <w:lang w:eastAsia="ko-KR"/>
              </w:rPr>
              <w:t>ining mechanisms should be discussed per need basis.</w:t>
            </w:r>
          </w:p>
        </w:tc>
      </w:tr>
      <w:tr w:rsidR="00586124">
        <w:tc>
          <w:tcPr>
            <w:tcW w:w="1970" w:type="dxa"/>
          </w:tcPr>
          <w:p w:rsidR="00586124" w:rsidRDefault="00B26898">
            <w:pPr>
              <w:rPr>
                <w:rFonts w:eastAsiaTheme="minorEastAsia"/>
                <w:lang w:val="en-US" w:eastAsia="zh-CN"/>
              </w:rPr>
            </w:pPr>
            <w:r>
              <w:rPr>
                <w:rFonts w:eastAsiaTheme="minorEastAsia"/>
                <w:lang w:val="en-US" w:eastAsia="zh-CN"/>
              </w:rPr>
              <w:t>ZTE</w:t>
            </w:r>
          </w:p>
        </w:tc>
        <w:tc>
          <w:tcPr>
            <w:tcW w:w="1183" w:type="dxa"/>
          </w:tcPr>
          <w:p w:rsidR="00586124" w:rsidRDefault="00B26898">
            <w:pPr>
              <w:rPr>
                <w:rFonts w:eastAsiaTheme="minorEastAsia"/>
                <w:lang w:val="en-US" w:eastAsia="zh-CN"/>
              </w:rPr>
            </w:pPr>
            <w:r>
              <w:rPr>
                <w:rFonts w:eastAsiaTheme="minorEastAsia"/>
                <w:lang w:val="en-US" w:eastAsia="zh-CN"/>
              </w:rPr>
              <w:t>Yes</w:t>
            </w:r>
          </w:p>
        </w:tc>
        <w:tc>
          <w:tcPr>
            <w:tcW w:w="6476" w:type="dxa"/>
          </w:tcPr>
          <w:p w:rsidR="00586124" w:rsidRDefault="00586124">
            <w:pPr>
              <w:rPr>
                <w:lang w:eastAsia="ko-KR"/>
              </w:rPr>
            </w:pPr>
          </w:p>
        </w:tc>
      </w:tr>
      <w:tr w:rsidR="00357298" w:rsidTr="00357298">
        <w:tc>
          <w:tcPr>
            <w:tcW w:w="1970" w:type="dxa"/>
          </w:tcPr>
          <w:p w:rsidR="00357298" w:rsidRDefault="00357298" w:rsidP="00C51C98">
            <w:pPr>
              <w:rPr>
                <w:rFonts w:eastAsiaTheme="minorEastAsia"/>
                <w:lang w:eastAsia="zh-CN"/>
              </w:rPr>
            </w:pPr>
            <w:r>
              <w:rPr>
                <w:rFonts w:eastAsiaTheme="minorEastAsia" w:hint="eastAsia"/>
                <w:lang w:eastAsia="zh-CN"/>
              </w:rPr>
              <w:t>CATT</w:t>
            </w:r>
          </w:p>
        </w:tc>
        <w:tc>
          <w:tcPr>
            <w:tcW w:w="1183" w:type="dxa"/>
          </w:tcPr>
          <w:p w:rsidR="00357298" w:rsidRDefault="00357298" w:rsidP="00C51C98">
            <w:pPr>
              <w:rPr>
                <w:rFonts w:eastAsiaTheme="minorEastAsia"/>
                <w:lang w:eastAsia="zh-CN"/>
              </w:rPr>
            </w:pPr>
          </w:p>
        </w:tc>
        <w:tc>
          <w:tcPr>
            <w:tcW w:w="6476" w:type="dxa"/>
          </w:tcPr>
          <w:p w:rsidR="00357298" w:rsidRPr="00163294" w:rsidRDefault="00357298" w:rsidP="00C51C98">
            <w:pPr>
              <w:rPr>
                <w:rFonts w:eastAsiaTheme="minorEastAsia" w:hint="eastAsia"/>
                <w:lang w:eastAsia="zh-CN"/>
              </w:rPr>
            </w:pPr>
            <w:r>
              <w:rPr>
                <w:rFonts w:eastAsiaTheme="minorEastAsia"/>
                <w:lang w:eastAsia="zh-CN"/>
              </w:rPr>
              <w:t>Which</w:t>
            </w:r>
            <w:r>
              <w:rPr>
                <w:rFonts w:eastAsiaTheme="minorEastAsia" w:hint="eastAsia"/>
                <w:lang w:eastAsia="zh-CN"/>
              </w:rPr>
              <w:t xml:space="preserve"> part </w:t>
            </w:r>
            <w:r>
              <w:rPr>
                <w:rFonts w:eastAsiaTheme="minorEastAsia"/>
                <w:lang w:eastAsia="zh-CN"/>
              </w:rPr>
              <w:t>of the</w:t>
            </w:r>
            <w:r>
              <w:rPr>
                <w:rFonts w:eastAsiaTheme="minorEastAsia" w:hint="eastAsia"/>
                <w:lang w:eastAsia="zh-CN"/>
              </w:rPr>
              <w:t xml:space="preserve"> logged MDT framework for </w:t>
            </w:r>
            <w:r>
              <w:rPr>
                <w:rFonts w:eastAsiaTheme="minorEastAsia"/>
                <w:lang w:eastAsia="zh-CN"/>
              </w:rPr>
              <w:t>the</w:t>
            </w:r>
            <w:r>
              <w:rPr>
                <w:rFonts w:eastAsiaTheme="minorEastAsia" w:hint="eastAsia"/>
                <w:lang w:eastAsia="zh-CN"/>
              </w:rPr>
              <w:t xml:space="preserve"> </w:t>
            </w:r>
            <w:proofErr w:type="spellStart"/>
            <w:r>
              <w:rPr>
                <w:rFonts w:eastAsiaTheme="minorEastAsia" w:hint="eastAsia"/>
                <w:lang w:eastAsia="zh-CN"/>
              </w:rPr>
              <w:t>QoE</w:t>
            </w:r>
            <w:proofErr w:type="spellEnd"/>
            <w:r>
              <w:rPr>
                <w:rFonts w:eastAsiaTheme="minorEastAsia" w:hint="eastAsia"/>
                <w:lang w:eastAsia="zh-CN"/>
              </w:rPr>
              <w:t xml:space="preserve"> is rule </w:t>
            </w:r>
            <w:r>
              <w:rPr>
                <w:rFonts w:eastAsiaTheme="minorEastAsia"/>
                <w:lang w:eastAsia="zh-CN"/>
              </w:rPr>
              <w:t>out?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is not </w:t>
            </w:r>
            <w:r>
              <w:rPr>
                <w:rFonts w:eastAsiaTheme="minorEastAsia"/>
                <w:lang w:eastAsia="zh-CN"/>
              </w:rPr>
              <w:t>clear</w:t>
            </w:r>
            <w:r>
              <w:rPr>
                <w:rFonts w:eastAsiaTheme="minorEastAsia" w:hint="eastAsia"/>
                <w:lang w:eastAsia="zh-CN"/>
              </w:rPr>
              <w:t xml:space="preserve"> for this </w:t>
            </w:r>
            <w:r>
              <w:rPr>
                <w:rFonts w:eastAsiaTheme="minorEastAsia"/>
                <w:lang w:eastAsia="zh-CN"/>
              </w:rPr>
              <w:t>question. The</w:t>
            </w:r>
            <w:r>
              <w:rPr>
                <w:rFonts w:eastAsiaTheme="minorEastAsia" w:hint="eastAsia"/>
                <w:lang w:eastAsia="zh-CN"/>
              </w:rPr>
              <w:t xml:space="preserve"> logged MDT is for inactive mode. It cannot be used for </w:t>
            </w:r>
            <w:proofErr w:type="spellStart"/>
            <w:r>
              <w:rPr>
                <w:rFonts w:eastAsiaTheme="minorEastAsia" w:hint="eastAsia"/>
                <w:lang w:eastAsia="zh-CN"/>
              </w:rPr>
              <w:t>QoE</w:t>
            </w:r>
            <w:proofErr w:type="spellEnd"/>
            <w:r>
              <w:rPr>
                <w:rFonts w:eastAsiaTheme="minorEastAsia" w:hint="eastAsia"/>
                <w:lang w:eastAsia="zh-CN"/>
              </w:rPr>
              <w:t xml:space="preserve"> activation and deactivation. But for </w:t>
            </w:r>
            <w:r>
              <w:rPr>
                <w:rFonts w:eastAsiaTheme="minorEastAsia"/>
                <w:lang w:eastAsia="zh-CN"/>
              </w:rPr>
              <w:t>the</w:t>
            </w:r>
            <w:r>
              <w:rPr>
                <w:rFonts w:eastAsiaTheme="minorEastAsia" w:hint="eastAsia"/>
                <w:lang w:eastAsia="zh-CN"/>
              </w:rPr>
              <w:t xml:space="preserve"> report part, the method used for </w:t>
            </w:r>
            <w:r>
              <w:rPr>
                <w:rFonts w:eastAsiaTheme="minorEastAsia"/>
                <w:lang w:eastAsia="zh-CN"/>
              </w:rPr>
              <w:t>the</w:t>
            </w:r>
            <w:r>
              <w:rPr>
                <w:rFonts w:eastAsiaTheme="minorEastAsia" w:hint="eastAsia"/>
                <w:lang w:eastAsia="zh-CN"/>
              </w:rPr>
              <w:t xml:space="preserve"> report after pause/resume can be open for discussion.</w:t>
            </w:r>
          </w:p>
        </w:tc>
      </w:tr>
    </w:tbl>
    <w:p w:rsidR="00586124" w:rsidRDefault="00B26898">
      <w:pPr>
        <w:spacing w:before="120" w:after="0"/>
      </w:pPr>
      <w:bookmarkStart w:id="7" w:name="_GoBack"/>
      <w:bookmarkEnd w:id="7"/>
      <w:proofErr w:type="gramStart"/>
      <w:r>
        <w:t>Contribution[</w:t>
      </w:r>
      <w:proofErr w:type="gramEnd"/>
      <w:r>
        <w:t xml:space="preserve">4][5][8][9] discuss some RAN3-led issues (e.g. RAN visible </w:t>
      </w:r>
      <w:proofErr w:type="spellStart"/>
      <w:r>
        <w:t>QoE</w:t>
      </w:r>
      <w:proofErr w:type="spellEnd"/>
      <w:r>
        <w:t xml:space="preserve">, MDT and </w:t>
      </w:r>
      <w:proofErr w:type="spellStart"/>
      <w:r>
        <w:t>QoE</w:t>
      </w:r>
      <w:proofErr w:type="spellEnd"/>
      <w:r>
        <w:t xml:space="preserve"> correlation, Mobility area, UE context propagation between gNBs). According to the chairman agenda, RAN</w:t>
      </w:r>
      <w:r>
        <w:t>3-led issues will NOT be treated in this RAN2 meeting, therefore, these aspects are not listed in this email discussion.</w:t>
      </w:r>
    </w:p>
    <w:p w:rsidR="00586124" w:rsidRDefault="00B26898">
      <w:pPr>
        <w:spacing w:before="120" w:after="0"/>
      </w:pPr>
      <w:r>
        <w:t xml:space="preserve">Contribution [12] discusses </w:t>
      </w:r>
      <w:proofErr w:type="spellStart"/>
      <w:r>
        <w:t>QoE</w:t>
      </w:r>
      <w:proofErr w:type="spellEnd"/>
      <w:r>
        <w:t xml:space="preserve"> measurement in INACTIVE state for MBS service. It is understood </w:t>
      </w:r>
      <w:proofErr w:type="spellStart"/>
      <w:r>
        <w:t>QoE</w:t>
      </w:r>
      <w:proofErr w:type="spellEnd"/>
      <w:r>
        <w:t xml:space="preserve"> measurement in INACTIVE state is ou</w:t>
      </w:r>
      <w:r>
        <w:t xml:space="preserve">t of </w:t>
      </w:r>
      <w:proofErr w:type="spellStart"/>
      <w:r>
        <w:t>QoE</w:t>
      </w:r>
      <w:proofErr w:type="spellEnd"/>
      <w:r>
        <w:t xml:space="preserve"> WID scope, therefore, it is not listed in this email discussion.</w:t>
      </w:r>
    </w:p>
    <w:p w:rsidR="00586124" w:rsidRDefault="00B26898">
      <w:pPr>
        <w:spacing w:before="120" w:after="0"/>
      </w:pPr>
      <w:r>
        <w:t xml:space="preserve">Contribution [9] discusses UE capability for </w:t>
      </w:r>
      <w:proofErr w:type="spellStart"/>
      <w:proofErr w:type="gramStart"/>
      <w:r>
        <w:t>QoE</w:t>
      </w:r>
      <w:proofErr w:type="spellEnd"/>
      <w:r>
        <w:t>,</w:t>
      </w:r>
      <w:proofErr w:type="gramEnd"/>
      <w:r>
        <w:t xml:space="preserve"> it is too premature to talk about UE capability at this stage.</w:t>
      </w:r>
    </w:p>
    <w:p w:rsidR="00586124" w:rsidRDefault="00B26898">
      <w:pPr>
        <w:pStyle w:val="1"/>
        <w:rPr>
          <w:lang w:eastAsia="ko-KR"/>
        </w:rPr>
      </w:pPr>
      <w:r>
        <w:rPr>
          <w:lang w:eastAsia="ko-KR"/>
        </w:rPr>
        <w:lastRenderedPageBreak/>
        <w:t>4</w:t>
      </w:r>
      <w:r>
        <w:rPr>
          <w:lang w:eastAsia="ko-KR"/>
        </w:rPr>
        <w:tab/>
        <w:t>Conclusion</w:t>
      </w:r>
    </w:p>
    <w:p w:rsidR="00586124" w:rsidRDefault="00B26898">
      <w:pPr>
        <w:spacing w:before="240" w:after="0"/>
      </w:pPr>
      <w:r>
        <w:t>The following is proposed based on the discussion in sec</w:t>
      </w:r>
      <w:r>
        <w:t>tion 2 of the document:</w:t>
      </w:r>
    </w:p>
    <w:p w:rsidR="00586124" w:rsidRDefault="00586124">
      <w:pPr>
        <w:pStyle w:val="EX"/>
        <w:ind w:left="0" w:firstLine="0"/>
        <w:rPr>
          <w:rFonts w:eastAsia="宋体"/>
          <w:b/>
          <w:sz w:val="22"/>
          <w:lang w:eastAsia="zh-CN"/>
        </w:rPr>
      </w:pPr>
    </w:p>
    <w:p w:rsidR="00586124" w:rsidRDefault="00B26898">
      <w:pPr>
        <w:pStyle w:val="1"/>
        <w:rPr>
          <w:lang w:eastAsia="ko-KR"/>
        </w:rPr>
      </w:pPr>
      <w:r>
        <w:rPr>
          <w:lang w:eastAsia="ko-KR"/>
        </w:rPr>
        <w:t>5</w:t>
      </w:r>
      <w:r>
        <w:rPr>
          <w:lang w:eastAsia="ko-KR"/>
        </w:rPr>
        <w:tab/>
        <w:t>References</w:t>
      </w:r>
    </w:p>
    <w:p w:rsidR="00586124" w:rsidRDefault="00B26898">
      <w:pPr>
        <w:pStyle w:val="Doc-title"/>
      </w:pPr>
      <w:r>
        <w:t xml:space="preserve">[1]   </w:t>
      </w:r>
      <w:hyperlink r:id="rId13" w:tooltip="D:Documents3GPPtsg_ranWG2TSGR2_114-eDocsR2-2104994.zip" w:history="1">
        <w:r>
          <w:rPr>
            <w:rStyle w:val="af1"/>
          </w:rPr>
          <w:t>R2-2104994</w:t>
        </w:r>
      </w:hyperlink>
      <w:r>
        <w:tab/>
      </w:r>
      <w:proofErr w:type="spellStart"/>
      <w:r>
        <w:t>QoE</w:t>
      </w:r>
      <w:proofErr w:type="spellEnd"/>
      <w:r>
        <w:t xml:space="preserve"> </w:t>
      </w:r>
      <w:proofErr w:type="spellStart"/>
      <w:r>
        <w:t>confiugration</w:t>
      </w:r>
      <w:proofErr w:type="spellEnd"/>
      <w:r>
        <w:t xml:space="preserve"> and reporting </w:t>
      </w:r>
      <w:r>
        <w:tab/>
        <w:t xml:space="preserve">Qualcomm </w:t>
      </w:r>
      <w:r>
        <w:t>Incorporated</w:t>
      </w:r>
      <w:r>
        <w:tab/>
        <w:t>discussion</w:t>
      </w:r>
      <w:r>
        <w:tab/>
      </w:r>
      <w:proofErr w:type="spellStart"/>
      <w:r>
        <w:t>NR_QoE</w:t>
      </w:r>
      <w:proofErr w:type="spellEnd"/>
      <w:r>
        <w:t>-Core</w:t>
      </w:r>
    </w:p>
    <w:p w:rsidR="00586124" w:rsidRDefault="00B26898">
      <w:pPr>
        <w:pStyle w:val="Doc-title"/>
      </w:pPr>
      <w:r>
        <w:t xml:space="preserve">[2]   </w:t>
      </w:r>
      <w:hyperlink r:id="rId14" w:tooltip="D:Documents3GPPtsg_ranWG2TSGR2_114-eDocsR2-2105214.zip" w:history="1">
        <w:r>
          <w:rPr>
            <w:rStyle w:val="af1"/>
          </w:rPr>
          <w:t>R2-2105214</w:t>
        </w:r>
      </w:hyperlink>
      <w:r>
        <w:tab/>
        <w:t xml:space="preserve">Further discussion on </w:t>
      </w:r>
      <w:proofErr w:type="spellStart"/>
      <w:r>
        <w:t>QoE</w:t>
      </w:r>
      <w:proofErr w:type="spellEnd"/>
      <w:r>
        <w:t xml:space="preserve"> measurement collection i</w:t>
      </w:r>
      <w:r>
        <w:t>n NR standalone</w:t>
      </w:r>
      <w:r>
        <w:tab/>
        <w:t xml:space="preserve">Lenovo, </w:t>
      </w:r>
      <w:proofErr w:type="gramStart"/>
      <w:r>
        <w:t>Motorola  Mobility</w:t>
      </w:r>
      <w:proofErr w:type="gramEnd"/>
      <w:r>
        <w:tab/>
        <w:t>discussion</w:t>
      </w:r>
      <w:r>
        <w:tab/>
        <w:t>Rel-17</w:t>
      </w:r>
      <w:r>
        <w:tab/>
      </w:r>
      <w:proofErr w:type="spellStart"/>
      <w:r>
        <w:t>NR_QoE</w:t>
      </w:r>
      <w:proofErr w:type="spellEnd"/>
      <w:r>
        <w:t>-Core</w:t>
      </w:r>
    </w:p>
    <w:p w:rsidR="00586124" w:rsidRDefault="00B26898">
      <w:pPr>
        <w:pStyle w:val="Doc-title"/>
      </w:pPr>
      <w:r>
        <w:t xml:space="preserve">[3]   </w:t>
      </w:r>
      <w:hyperlink r:id="rId15" w:tooltip="D:Documents3GPPtsg_ranWG2TSGR2_114-eDocsR2-2105336.zip" w:history="1">
        <w:r>
          <w:rPr>
            <w:rStyle w:val="af1"/>
          </w:rPr>
          <w:t>R2-2105336</w:t>
        </w:r>
      </w:hyperlink>
      <w:r>
        <w:tab/>
        <w:t>Discussion on</w:t>
      </w:r>
      <w:r>
        <w:t xml:space="preserve"> </w:t>
      </w:r>
      <w:proofErr w:type="spellStart"/>
      <w:r>
        <w:t>QoE</w:t>
      </w:r>
      <w:proofErr w:type="spellEnd"/>
      <w:r>
        <w:t xml:space="preserve"> measurement configuration</w:t>
      </w:r>
      <w:r>
        <w:tab/>
        <w:t>vivo</w:t>
      </w:r>
      <w:r>
        <w:tab/>
        <w:t>discussion</w:t>
      </w:r>
      <w:r>
        <w:tab/>
        <w:t>Rel-17</w:t>
      </w:r>
      <w:r>
        <w:tab/>
        <w:t xml:space="preserve"> </w:t>
      </w:r>
    </w:p>
    <w:p w:rsidR="00586124" w:rsidRDefault="00B26898">
      <w:pPr>
        <w:pStyle w:val="Doc-title"/>
      </w:pPr>
      <w:r>
        <w:t xml:space="preserve">[4]   </w:t>
      </w:r>
      <w:hyperlink r:id="rId16" w:tooltip="D:Documents3GPPtsg_ranWG2TSGR2_114-eDocsR2-2105479.zip" w:history="1">
        <w:r>
          <w:rPr>
            <w:rStyle w:val="af1"/>
          </w:rPr>
          <w:t>R2-2105479</w:t>
        </w:r>
      </w:hyperlink>
      <w:r>
        <w:tab/>
      </w:r>
      <w:proofErr w:type="spellStart"/>
      <w:r>
        <w:t>QoE</w:t>
      </w:r>
      <w:proofErr w:type="spellEnd"/>
      <w:r>
        <w:t xml:space="preserve"> configuration and general </w:t>
      </w:r>
      <w:proofErr w:type="spellStart"/>
      <w:r>
        <w:t>ascpects</w:t>
      </w:r>
      <w:proofErr w:type="spellEnd"/>
      <w:r>
        <w:tab/>
        <w:t>Nokia, Nokia Shanghai Bell</w:t>
      </w:r>
      <w:r>
        <w:tab/>
        <w:t>discussion</w:t>
      </w:r>
      <w:r>
        <w:tab/>
        <w:t>Rel-17</w:t>
      </w:r>
      <w:r>
        <w:tab/>
        <w:t xml:space="preserve"> </w:t>
      </w:r>
    </w:p>
    <w:p w:rsidR="00586124" w:rsidRDefault="00B26898">
      <w:pPr>
        <w:pStyle w:val="Doc-title"/>
      </w:pPr>
      <w:r>
        <w:t xml:space="preserve">[5]   </w:t>
      </w:r>
      <w:hyperlink r:id="rId17" w:tooltip="D:Documents3GPPtsg_ranWG2TSGR2_114-eDocsR2-2105526.zip" w:history="1">
        <w:r>
          <w:rPr>
            <w:rStyle w:val="af1"/>
          </w:rPr>
          <w:t>R2-2105526</w:t>
        </w:r>
      </w:hyperlink>
      <w:r>
        <w:tab/>
        <w:t xml:space="preserve">Discussion on </w:t>
      </w:r>
      <w:proofErr w:type="spellStart"/>
      <w:r>
        <w:t>QoE</w:t>
      </w:r>
      <w:proofErr w:type="spellEnd"/>
      <w:r>
        <w:t xml:space="preserve"> measurement </w:t>
      </w:r>
      <w:r>
        <w:t>collection in NR</w:t>
      </w:r>
      <w:r>
        <w:tab/>
        <w:t>OPPO</w:t>
      </w:r>
      <w:r>
        <w:tab/>
        <w:t>discussion</w:t>
      </w:r>
      <w:r>
        <w:tab/>
        <w:t>Rel-17</w:t>
      </w:r>
      <w:r>
        <w:tab/>
      </w:r>
      <w:proofErr w:type="spellStart"/>
      <w:r>
        <w:t>FS_NR_QoE</w:t>
      </w:r>
      <w:proofErr w:type="spellEnd"/>
    </w:p>
    <w:p w:rsidR="00586124" w:rsidRDefault="00B26898">
      <w:pPr>
        <w:pStyle w:val="Doc-title"/>
      </w:pPr>
      <w:r>
        <w:t xml:space="preserve">[6]   </w:t>
      </w:r>
      <w:hyperlink r:id="rId18" w:tooltip="D:Documents3GPPtsg_ranWG2TSGR2_114-eDocsR2-2105580.zip" w:history="1">
        <w:r>
          <w:rPr>
            <w:rStyle w:val="af1"/>
          </w:rPr>
          <w:t>R2-2105580</w:t>
        </w:r>
      </w:hyperlink>
      <w:r>
        <w:tab/>
        <w:t xml:space="preserve">Discussion on </w:t>
      </w:r>
      <w:proofErr w:type="spellStart"/>
      <w:r>
        <w:t>QoE</w:t>
      </w:r>
      <w:proofErr w:type="spellEnd"/>
      <w:r>
        <w:t xml:space="preserve"> measurement config</w:t>
      </w:r>
      <w:r>
        <w:t>uration and reporting</w:t>
      </w:r>
      <w:r>
        <w:tab/>
        <w:t xml:space="preserve">Huawei, </w:t>
      </w:r>
      <w:proofErr w:type="spellStart"/>
      <w:r>
        <w:t>HiSilicon</w:t>
      </w:r>
      <w:proofErr w:type="spellEnd"/>
      <w:r>
        <w:tab/>
        <w:t>discussion</w:t>
      </w:r>
      <w:r>
        <w:tab/>
        <w:t>Rel-17</w:t>
      </w:r>
      <w:r>
        <w:tab/>
      </w:r>
      <w:proofErr w:type="spellStart"/>
      <w:r>
        <w:t>NR_QoE</w:t>
      </w:r>
      <w:proofErr w:type="spellEnd"/>
      <w:r>
        <w:t>-Core</w:t>
      </w:r>
    </w:p>
    <w:p w:rsidR="00586124" w:rsidRDefault="00B26898">
      <w:pPr>
        <w:pStyle w:val="Doc-title"/>
      </w:pPr>
      <w:r>
        <w:t xml:space="preserve">[7]   </w:t>
      </w:r>
      <w:hyperlink r:id="rId19" w:tooltip="D:Documents3GPPtsg_ranWG2TSGR2_114-eDocsR2-2105893.zip" w:history="1">
        <w:r>
          <w:rPr>
            <w:rStyle w:val="af1"/>
          </w:rPr>
          <w:t>R2-2105893</w:t>
        </w:r>
      </w:hyperlink>
      <w:r>
        <w:tab/>
        <w:t>Configuration an</w:t>
      </w:r>
      <w:r>
        <w:t xml:space="preserve">d reporting of </w:t>
      </w:r>
      <w:proofErr w:type="spellStart"/>
      <w:r>
        <w:t>QoE</w:t>
      </w:r>
      <w:proofErr w:type="spellEnd"/>
      <w:r>
        <w:t xml:space="preserve"> measurements</w:t>
      </w:r>
      <w:r>
        <w:tab/>
        <w:t>Ericsson</w:t>
      </w:r>
      <w:r>
        <w:tab/>
        <w:t>discussion</w:t>
      </w:r>
      <w:r>
        <w:tab/>
        <w:t xml:space="preserve"> </w:t>
      </w:r>
    </w:p>
    <w:p w:rsidR="00586124" w:rsidRDefault="00B26898">
      <w:pPr>
        <w:pStyle w:val="Doc-title"/>
      </w:pPr>
      <w:r>
        <w:t xml:space="preserve">[8]   </w:t>
      </w:r>
      <w:hyperlink r:id="rId20" w:tooltip="D:Documents3GPPtsg_ranWG2TSGR2_114-eDocsR2-2106061.zip" w:history="1">
        <w:r>
          <w:rPr>
            <w:rStyle w:val="af1"/>
          </w:rPr>
          <w:t>R2-2106061</w:t>
        </w:r>
      </w:hyperlink>
      <w:r>
        <w:tab/>
        <w:t>Harmonised general framework for</w:t>
      </w:r>
      <w:r>
        <w:t xml:space="preserve"> </w:t>
      </w:r>
      <w:proofErr w:type="spellStart"/>
      <w:r>
        <w:t>QoE</w:t>
      </w:r>
      <w:proofErr w:type="spellEnd"/>
      <w:r>
        <w:t xml:space="preserve"> measurements</w:t>
      </w:r>
      <w:r>
        <w:tab/>
        <w:t>Samsung Telecommunications</w:t>
      </w:r>
      <w:r>
        <w:tab/>
        <w:t>discussion</w:t>
      </w:r>
      <w:r>
        <w:tab/>
        <w:t>Rel-17</w:t>
      </w:r>
    </w:p>
    <w:p w:rsidR="00586124" w:rsidRDefault="00B26898">
      <w:pPr>
        <w:pStyle w:val="Doc-title"/>
      </w:pPr>
      <w:r>
        <w:t xml:space="preserve">[9]   </w:t>
      </w:r>
      <w:hyperlink r:id="rId21" w:tooltip="D:Documents3GPPtsg_ranWG2TSGR2_114-eDocsR2-2106167.zip" w:history="1">
        <w:r>
          <w:rPr>
            <w:rStyle w:val="af1"/>
          </w:rPr>
          <w:t>R2-2106167</w:t>
        </w:r>
      </w:hyperlink>
      <w:r>
        <w:tab/>
        <w:t xml:space="preserve">Discussion on NR </w:t>
      </w:r>
      <w:proofErr w:type="spellStart"/>
      <w:r>
        <w:t>QoE</w:t>
      </w:r>
      <w:proofErr w:type="spellEnd"/>
      <w:r>
        <w:t xml:space="preserve"> co</w:t>
      </w:r>
      <w:r>
        <w:t>nfiguration</w:t>
      </w:r>
      <w:r>
        <w:tab/>
        <w:t>CATT</w:t>
      </w:r>
      <w:r>
        <w:tab/>
        <w:t>discussion</w:t>
      </w:r>
      <w:r>
        <w:tab/>
      </w:r>
      <w:proofErr w:type="spellStart"/>
      <w:r>
        <w:t>NR_QoE</w:t>
      </w:r>
      <w:proofErr w:type="spellEnd"/>
      <w:r>
        <w:t>-Core</w:t>
      </w:r>
    </w:p>
    <w:p w:rsidR="00586124" w:rsidRDefault="00B26898">
      <w:pPr>
        <w:pStyle w:val="Doc-title"/>
      </w:pPr>
      <w:r>
        <w:t xml:space="preserve">[10] </w:t>
      </w:r>
      <w:hyperlink r:id="rId22" w:tooltip="D:Documents3GPPtsg_ranWG2TSGR2_114-eDocsR2-2106220.zip" w:history="1">
        <w:r>
          <w:rPr>
            <w:rStyle w:val="af1"/>
          </w:rPr>
          <w:t>R2-2106220</w:t>
        </w:r>
      </w:hyperlink>
      <w:r>
        <w:tab/>
        <w:t>Further discussion on configuration and reporti</w:t>
      </w:r>
      <w:r>
        <w:t>ng</w:t>
      </w:r>
      <w:r>
        <w:tab/>
        <w:t>CMCC</w:t>
      </w:r>
      <w:r>
        <w:tab/>
        <w:t>discussion</w:t>
      </w:r>
      <w:r>
        <w:tab/>
        <w:t>Rel-17</w:t>
      </w:r>
    </w:p>
    <w:p w:rsidR="00586124" w:rsidRDefault="00B26898">
      <w:pPr>
        <w:pStyle w:val="Doc-title"/>
      </w:pPr>
      <w:r>
        <w:t xml:space="preserve">[11] </w:t>
      </w:r>
      <w:hyperlink r:id="rId23" w:tooltip="D:Documents3GPPtsg_ranWG2TSGR2_114-eDocsR2-2106348.zip" w:history="1">
        <w:r>
          <w:rPr>
            <w:rStyle w:val="af1"/>
          </w:rPr>
          <w:t>R2-2106348</w:t>
        </w:r>
      </w:hyperlink>
      <w:r>
        <w:tab/>
      </w:r>
      <w:proofErr w:type="spellStart"/>
      <w:r>
        <w:t>QoE</w:t>
      </w:r>
      <w:proofErr w:type="spellEnd"/>
      <w:r>
        <w:t xml:space="preserve"> measurement configuration</w:t>
      </w:r>
      <w:r>
        <w:tab/>
        <w:t>LG Electronics Inc.</w:t>
      </w:r>
      <w:r>
        <w:tab/>
        <w:t>discussion</w:t>
      </w:r>
      <w:r>
        <w:tab/>
      </w:r>
      <w:r>
        <w:t>Rel-17</w:t>
      </w:r>
    </w:p>
    <w:p w:rsidR="00586124" w:rsidRDefault="00B26898">
      <w:pPr>
        <w:pStyle w:val="Doc-title"/>
      </w:pPr>
      <w:r>
        <w:t xml:space="preserve">[12] </w:t>
      </w:r>
      <w:hyperlink r:id="rId24" w:tooltip="D:Documents3GPPtsg_ranWG2TSGR2_114-eDocsR2-2106402.zip" w:history="1">
        <w:r>
          <w:rPr>
            <w:rStyle w:val="af1"/>
          </w:rPr>
          <w:t>R2-2106402</w:t>
        </w:r>
      </w:hyperlink>
      <w:r>
        <w:tab/>
        <w:t xml:space="preserve">Issues for NR </w:t>
      </w:r>
      <w:proofErr w:type="spellStart"/>
      <w:r>
        <w:t>QoE</w:t>
      </w:r>
      <w:proofErr w:type="spellEnd"/>
      <w:r>
        <w:t xml:space="preserve"> measurement</w:t>
      </w:r>
      <w:r>
        <w:tab/>
        <w:t>Samsung</w:t>
      </w:r>
      <w:r>
        <w:tab/>
        <w:t>discussion</w:t>
      </w:r>
      <w:r>
        <w:tab/>
        <w:t>Rel-17</w:t>
      </w:r>
    </w:p>
    <w:p w:rsidR="00586124" w:rsidRDefault="00B26898">
      <w:pPr>
        <w:pStyle w:val="Doc-title"/>
      </w:pPr>
      <w:r>
        <w:t xml:space="preserve">[13] </w:t>
      </w:r>
      <w:hyperlink r:id="rId25" w:tooltip="D:Documents3GPPtsg_ranWG2TSGR2_114-eDocsR2-2106432.zip" w:history="1">
        <w:r>
          <w:rPr>
            <w:rStyle w:val="af1"/>
          </w:rPr>
          <w:t>R2-2106432</w:t>
        </w:r>
      </w:hyperlink>
      <w:r>
        <w:tab/>
        <w:t xml:space="preserve">Discussion on NR </w:t>
      </w:r>
      <w:proofErr w:type="spellStart"/>
      <w:r>
        <w:t>QoE</w:t>
      </w:r>
      <w:proofErr w:type="spellEnd"/>
      <w:r>
        <w:t xml:space="preserve"> configuration</w:t>
      </w:r>
      <w:r>
        <w:tab/>
        <w:t xml:space="preserve">ZTE Corporation, </w:t>
      </w:r>
      <w:proofErr w:type="spellStart"/>
      <w:r>
        <w:t>Sanechips</w:t>
      </w:r>
      <w:proofErr w:type="spellEnd"/>
      <w:r>
        <w:tab/>
        <w:t>discussion</w:t>
      </w:r>
      <w:r>
        <w:tab/>
        <w:t>Rel-17</w:t>
      </w:r>
    </w:p>
    <w:p w:rsidR="00586124" w:rsidRDefault="00586124">
      <w:pPr>
        <w:pStyle w:val="Doc-text2"/>
      </w:pPr>
    </w:p>
    <w:p w:rsidR="00586124" w:rsidRDefault="00586124">
      <w:pPr>
        <w:pStyle w:val="EX"/>
        <w:ind w:left="0" w:firstLine="0"/>
        <w:rPr>
          <w:rFonts w:eastAsia="宋体"/>
          <w:b/>
          <w:sz w:val="22"/>
          <w:lang w:eastAsia="zh-CN"/>
        </w:rPr>
      </w:pPr>
    </w:p>
    <w:sectPr w:rsidR="00586124">
      <w:headerReference w:type="default" r:id="rId26"/>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98" w:rsidRDefault="00B26898">
      <w:pPr>
        <w:spacing w:after="0"/>
      </w:pPr>
      <w:r>
        <w:separator/>
      </w:r>
    </w:p>
  </w:endnote>
  <w:endnote w:type="continuationSeparator" w:id="0">
    <w:p w:rsidR="00B26898" w:rsidRDefault="00B26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98" w:rsidRDefault="00B26898">
      <w:pPr>
        <w:spacing w:after="0"/>
      </w:pPr>
      <w:r>
        <w:separator/>
      </w:r>
    </w:p>
  </w:footnote>
  <w:footnote w:type="continuationSeparator" w:id="0">
    <w:p w:rsidR="00B26898" w:rsidRDefault="00B268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4" w:rsidRDefault="00B2689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51C23CB7"/>
    <w:multiLevelType w:val="multilevel"/>
    <w:tmpl w:val="51C23CB7"/>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07F93"/>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1C2A"/>
    <w:rsid w:val="00032199"/>
    <w:rsid w:val="000328CE"/>
    <w:rsid w:val="00032D85"/>
    <w:rsid w:val="00032E9C"/>
    <w:rsid w:val="00034093"/>
    <w:rsid w:val="00034678"/>
    <w:rsid w:val="00034679"/>
    <w:rsid w:val="0003622B"/>
    <w:rsid w:val="00036644"/>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7D5"/>
    <w:rsid w:val="0005498E"/>
    <w:rsid w:val="00054C7D"/>
    <w:rsid w:val="00055460"/>
    <w:rsid w:val="000559C5"/>
    <w:rsid w:val="00056357"/>
    <w:rsid w:val="00056F48"/>
    <w:rsid w:val="000603FB"/>
    <w:rsid w:val="000607EB"/>
    <w:rsid w:val="00060B0C"/>
    <w:rsid w:val="000616B8"/>
    <w:rsid w:val="00061B69"/>
    <w:rsid w:val="000630FC"/>
    <w:rsid w:val="000654A3"/>
    <w:rsid w:val="00065AEC"/>
    <w:rsid w:val="000700E6"/>
    <w:rsid w:val="00070967"/>
    <w:rsid w:val="0007256C"/>
    <w:rsid w:val="0007394F"/>
    <w:rsid w:val="00073D09"/>
    <w:rsid w:val="00074792"/>
    <w:rsid w:val="00074CDB"/>
    <w:rsid w:val="000751F6"/>
    <w:rsid w:val="00075EFB"/>
    <w:rsid w:val="00076DE8"/>
    <w:rsid w:val="0008094A"/>
    <w:rsid w:val="00081065"/>
    <w:rsid w:val="00081A2F"/>
    <w:rsid w:val="00081A72"/>
    <w:rsid w:val="000825DD"/>
    <w:rsid w:val="00083BB1"/>
    <w:rsid w:val="00083C85"/>
    <w:rsid w:val="0008715B"/>
    <w:rsid w:val="000904D8"/>
    <w:rsid w:val="00092034"/>
    <w:rsid w:val="0009256A"/>
    <w:rsid w:val="000927EA"/>
    <w:rsid w:val="000943A1"/>
    <w:rsid w:val="0009492D"/>
    <w:rsid w:val="00095192"/>
    <w:rsid w:val="0009591E"/>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82D"/>
    <w:rsid w:val="000F1589"/>
    <w:rsid w:val="000F23B9"/>
    <w:rsid w:val="000F28F3"/>
    <w:rsid w:val="000F3574"/>
    <w:rsid w:val="000F369B"/>
    <w:rsid w:val="000F389C"/>
    <w:rsid w:val="000F3A55"/>
    <w:rsid w:val="000F3DFF"/>
    <w:rsid w:val="000F3F73"/>
    <w:rsid w:val="000F458A"/>
    <w:rsid w:val="000F58F6"/>
    <w:rsid w:val="000F6E72"/>
    <w:rsid w:val="000F755F"/>
    <w:rsid w:val="000F7727"/>
    <w:rsid w:val="00100B97"/>
    <w:rsid w:val="00100CC3"/>
    <w:rsid w:val="001015E3"/>
    <w:rsid w:val="00101B69"/>
    <w:rsid w:val="00102E54"/>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502"/>
    <w:rsid w:val="00152627"/>
    <w:rsid w:val="00153008"/>
    <w:rsid w:val="001548C9"/>
    <w:rsid w:val="00157DA6"/>
    <w:rsid w:val="001612EE"/>
    <w:rsid w:val="00161C49"/>
    <w:rsid w:val="001630AF"/>
    <w:rsid w:val="00163320"/>
    <w:rsid w:val="0016372D"/>
    <w:rsid w:val="00165E7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033"/>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442D"/>
    <w:rsid w:val="001D4F65"/>
    <w:rsid w:val="001D502F"/>
    <w:rsid w:val="001D51C9"/>
    <w:rsid w:val="001D6474"/>
    <w:rsid w:val="001D6C61"/>
    <w:rsid w:val="001D6FBE"/>
    <w:rsid w:val="001D7760"/>
    <w:rsid w:val="001E0BBA"/>
    <w:rsid w:val="001E0FB4"/>
    <w:rsid w:val="001E3124"/>
    <w:rsid w:val="001E3709"/>
    <w:rsid w:val="001E4DD9"/>
    <w:rsid w:val="001E5C4B"/>
    <w:rsid w:val="001E5E06"/>
    <w:rsid w:val="001E7BAF"/>
    <w:rsid w:val="001F0732"/>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687"/>
    <w:rsid w:val="00215CC4"/>
    <w:rsid w:val="00217247"/>
    <w:rsid w:val="002172E7"/>
    <w:rsid w:val="0022035F"/>
    <w:rsid w:val="00220587"/>
    <w:rsid w:val="00220996"/>
    <w:rsid w:val="00223C99"/>
    <w:rsid w:val="002242EF"/>
    <w:rsid w:val="00224716"/>
    <w:rsid w:val="002269FE"/>
    <w:rsid w:val="00226C48"/>
    <w:rsid w:val="00226F37"/>
    <w:rsid w:val="00227694"/>
    <w:rsid w:val="00230AF8"/>
    <w:rsid w:val="0023173E"/>
    <w:rsid w:val="00231B57"/>
    <w:rsid w:val="00232C77"/>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1DE0"/>
    <w:rsid w:val="00253DF4"/>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1DC"/>
    <w:rsid w:val="00297562"/>
    <w:rsid w:val="00297D11"/>
    <w:rsid w:val="00297F80"/>
    <w:rsid w:val="002A374B"/>
    <w:rsid w:val="002A3C50"/>
    <w:rsid w:val="002A5243"/>
    <w:rsid w:val="002A6688"/>
    <w:rsid w:val="002A6D3D"/>
    <w:rsid w:val="002A7748"/>
    <w:rsid w:val="002A77C4"/>
    <w:rsid w:val="002B166F"/>
    <w:rsid w:val="002B16F9"/>
    <w:rsid w:val="002B2951"/>
    <w:rsid w:val="002B3AEC"/>
    <w:rsid w:val="002B3D7C"/>
    <w:rsid w:val="002B3E9E"/>
    <w:rsid w:val="002B4808"/>
    <w:rsid w:val="002B4BFB"/>
    <w:rsid w:val="002B5276"/>
    <w:rsid w:val="002B5296"/>
    <w:rsid w:val="002B56AE"/>
    <w:rsid w:val="002B6048"/>
    <w:rsid w:val="002B7369"/>
    <w:rsid w:val="002B7AA1"/>
    <w:rsid w:val="002B7C8F"/>
    <w:rsid w:val="002C0625"/>
    <w:rsid w:val="002C1AF7"/>
    <w:rsid w:val="002C1F1A"/>
    <w:rsid w:val="002C398C"/>
    <w:rsid w:val="002C3EB0"/>
    <w:rsid w:val="002C5BA1"/>
    <w:rsid w:val="002C70F7"/>
    <w:rsid w:val="002C73E3"/>
    <w:rsid w:val="002C7BCC"/>
    <w:rsid w:val="002D040D"/>
    <w:rsid w:val="002D09FC"/>
    <w:rsid w:val="002D0EA9"/>
    <w:rsid w:val="002D149D"/>
    <w:rsid w:val="002D17B1"/>
    <w:rsid w:val="002D3AAB"/>
    <w:rsid w:val="002D4DF5"/>
    <w:rsid w:val="002D665A"/>
    <w:rsid w:val="002D667D"/>
    <w:rsid w:val="002D6BE4"/>
    <w:rsid w:val="002D6F79"/>
    <w:rsid w:val="002E0A92"/>
    <w:rsid w:val="002E2128"/>
    <w:rsid w:val="002E60AE"/>
    <w:rsid w:val="002E61C7"/>
    <w:rsid w:val="002E7C3A"/>
    <w:rsid w:val="002F0E1F"/>
    <w:rsid w:val="002F1536"/>
    <w:rsid w:val="002F1F28"/>
    <w:rsid w:val="002F35BD"/>
    <w:rsid w:val="002F3AB2"/>
    <w:rsid w:val="002F41C7"/>
    <w:rsid w:val="002F422E"/>
    <w:rsid w:val="002F56A1"/>
    <w:rsid w:val="002F5803"/>
    <w:rsid w:val="002F7202"/>
    <w:rsid w:val="002F7621"/>
    <w:rsid w:val="003004DD"/>
    <w:rsid w:val="003014E0"/>
    <w:rsid w:val="00302363"/>
    <w:rsid w:val="003023F4"/>
    <w:rsid w:val="00302C39"/>
    <w:rsid w:val="003030DB"/>
    <w:rsid w:val="00305D54"/>
    <w:rsid w:val="00305E01"/>
    <w:rsid w:val="0030798A"/>
    <w:rsid w:val="00311844"/>
    <w:rsid w:val="00312488"/>
    <w:rsid w:val="0031293B"/>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1A05"/>
    <w:rsid w:val="0034200E"/>
    <w:rsid w:val="003428A0"/>
    <w:rsid w:val="00342A88"/>
    <w:rsid w:val="00343467"/>
    <w:rsid w:val="00345156"/>
    <w:rsid w:val="0034598D"/>
    <w:rsid w:val="0034687D"/>
    <w:rsid w:val="00346DF0"/>
    <w:rsid w:val="00347A4E"/>
    <w:rsid w:val="00351002"/>
    <w:rsid w:val="003516D0"/>
    <w:rsid w:val="0035229D"/>
    <w:rsid w:val="00352B83"/>
    <w:rsid w:val="00353EC9"/>
    <w:rsid w:val="00353F75"/>
    <w:rsid w:val="003547DB"/>
    <w:rsid w:val="00356413"/>
    <w:rsid w:val="00357298"/>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2D65"/>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98B"/>
    <w:rsid w:val="004051ED"/>
    <w:rsid w:val="00405CF9"/>
    <w:rsid w:val="00407399"/>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5B5B"/>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3C15"/>
    <w:rsid w:val="00454F90"/>
    <w:rsid w:val="004560E0"/>
    <w:rsid w:val="004564A3"/>
    <w:rsid w:val="00456BBE"/>
    <w:rsid w:val="00456D10"/>
    <w:rsid w:val="00457326"/>
    <w:rsid w:val="004575EA"/>
    <w:rsid w:val="004578E9"/>
    <w:rsid w:val="00457B73"/>
    <w:rsid w:val="00461EC4"/>
    <w:rsid w:val="0046236B"/>
    <w:rsid w:val="004634D0"/>
    <w:rsid w:val="004646E3"/>
    <w:rsid w:val="00466077"/>
    <w:rsid w:val="00467590"/>
    <w:rsid w:val="00467F2A"/>
    <w:rsid w:val="004714D9"/>
    <w:rsid w:val="00471666"/>
    <w:rsid w:val="004732A4"/>
    <w:rsid w:val="00473AEB"/>
    <w:rsid w:val="00473EB7"/>
    <w:rsid w:val="00474A40"/>
    <w:rsid w:val="004750BE"/>
    <w:rsid w:val="00476CD7"/>
    <w:rsid w:val="004777A8"/>
    <w:rsid w:val="004778AA"/>
    <w:rsid w:val="00481181"/>
    <w:rsid w:val="00481A34"/>
    <w:rsid w:val="00482316"/>
    <w:rsid w:val="004827A8"/>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611"/>
    <w:rsid w:val="004A1F32"/>
    <w:rsid w:val="004A23A7"/>
    <w:rsid w:val="004A26E9"/>
    <w:rsid w:val="004A2A88"/>
    <w:rsid w:val="004A2B2D"/>
    <w:rsid w:val="004A326F"/>
    <w:rsid w:val="004A3957"/>
    <w:rsid w:val="004A407F"/>
    <w:rsid w:val="004A70F6"/>
    <w:rsid w:val="004A7444"/>
    <w:rsid w:val="004A7A55"/>
    <w:rsid w:val="004B179B"/>
    <w:rsid w:val="004B2018"/>
    <w:rsid w:val="004B25A7"/>
    <w:rsid w:val="004B2AC3"/>
    <w:rsid w:val="004B2BEA"/>
    <w:rsid w:val="004B3D05"/>
    <w:rsid w:val="004B3FB8"/>
    <w:rsid w:val="004B404A"/>
    <w:rsid w:val="004B47D3"/>
    <w:rsid w:val="004B4E24"/>
    <w:rsid w:val="004B618C"/>
    <w:rsid w:val="004B77B4"/>
    <w:rsid w:val="004C146F"/>
    <w:rsid w:val="004C174B"/>
    <w:rsid w:val="004C1A2D"/>
    <w:rsid w:val="004C2329"/>
    <w:rsid w:val="004C32B7"/>
    <w:rsid w:val="004C4960"/>
    <w:rsid w:val="004C49B6"/>
    <w:rsid w:val="004C5654"/>
    <w:rsid w:val="004C6E9E"/>
    <w:rsid w:val="004D1041"/>
    <w:rsid w:val="004D3FBE"/>
    <w:rsid w:val="004D469F"/>
    <w:rsid w:val="004D4801"/>
    <w:rsid w:val="004D661F"/>
    <w:rsid w:val="004D6A82"/>
    <w:rsid w:val="004D7F11"/>
    <w:rsid w:val="004E052D"/>
    <w:rsid w:val="004E11A7"/>
    <w:rsid w:val="004E15BF"/>
    <w:rsid w:val="004E15C2"/>
    <w:rsid w:val="004E1635"/>
    <w:rsid w:val="004E1C16"/>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184B"/>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124"/>
    <w:rsid w:val="00586591"/>
    <w:rsid w:val="0058788F"/>
    <w:rsid w:val="00590CBD"/>
    <w:rsid w:val="00590FCA"/>
    <w:rsid w:val="0059118B"/>
    <w:rsid w:val="00592832"/>
    <w:rsid w:val="00592AC3"/>
    <w:rsid w:val="00593E16"/>
    <w:rsid w:val="0059431E"/>
    <w:rsid w:val="00594FCD"/>
    <w:rsid w:val="00595329"/>
    <w:rsid w:val="0059547D"/>
    <w:rsid w:val="00595665"/>
    <w:rsid w:val="005956C4"/>
    <w:rsid w:val="00595A51"/>
    <w:rsid w:val="00595C2E"/>
    <w:rsid w:val="00595CE8"/>
    <w:rsid w:val="005960E7"/>
    <w:rsid w:val="005A0BBE"/>
    <w:rsid w:val="005A1051"/>
    <w:rsid w:val="005A10EB"/>
    <w:rsid w:val="005A11BA"/>
    <w:rsid w:val="005A14FF"/>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42D"/>
    <w:rsid w:val="005B5D3A"/>
    <w:rsid w:val="005B63E4"/>
    <w:rsid w:val="005B65D1"/>
    <w:rsid w:val="005C0659"/>
    <w:rsid w:val="005C0ADB"/>
    <w:rsid w:val="005C0DF1"/>
    <w:rsid w:val="005C5BC2"/>
    <w:rsid w:val="005C6450"/>
    <w:rsid w:val="005D06B5"/>
    <w:rsid w:val="005D0B53"/>
    <w:rsid w:val="005D152A"/>
    <w:rsid w:val="005D2199"/>
    <w:rsid w:val="005D29BE"/>
    <w:rsid w:val="005D2B3D"/>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22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73"/>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183D"/>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87598"/>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39B"/>
    <w:rsid w:val="006B1803"/>
    <w:rsid w:val="006B1F93"/>
    <w:rsid w:val="006B2954"/>
    <w:rsid w:val="006B2C7B"/>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11C"/>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505"/>
    <w:rsid w:val="00704E44"/>
    <w:rsid w:val="00704EB0"/>
    <w:rsid w:val="00705808"/>
    <w:rsid w:val="00705BA9"/>
    <w:rsid w:val="00706BDE"/>
    <w:rsid w:val="00707B48"/>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17659"/>
    <w:rsid w:val="0072208C"/>
    <w:rsid w:val="00722A4E"/>
    <w:rsid w:val="00723340"/>
    <w:rsid w:val="0072388D"/>
    <w:rsid w:val="007239B8"/>
    <w:rsid w:val="00723C4A"/>
    <w:rsid w:val="00723CF2"/>
    <w:rsid w:val="00723F5A"/>
    <w:rsid w:val="0072402D"/>
    <w:rsid w:val="007249B5"/>
    <w:rsid w:val="00724AAA"/>
    <w:rsid w:val="00724E2E"/>
    <w:rsid w:val="0072557F"/>
    <w:rsid w:val="00726306"/>
    <w:rsid w:val="00730FEE"/>
    <w:rsid w:val="00735DCD"/>
    <w:rsid w:val="007362AA"/>
    <w:rsid w:val="0073646A"/>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BA1"/>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80CBD"/>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A4C"/>
    <w:rsid w:val="007D00CD"/>
    <w:rsid w:val="007D0D5D"/>
    <w:rsid w:val="007D1F73"/>
    <w:rsid w:val="007D1FA6"/>
    <w:rsid w:val="007D2A10"/>
    <w:rsid w:val="007D37FA"/>
    <w:rsid w:val="007D4935"/>
    <w:rsid w:val="007D6DD6"/>
    <w:rsid w:val="007D704D"/>
    <w:rsid w:val="007D7724"/>
    <w:rsid w:val="007E2AA7"/>
    <w:rsid w:val="007E3809"/>
    <w:rsid w:val="007E3A56"/>
    <w:rsid w:val="007E3B1E"/>
    <w:rsid w:val="007E53FF"/>
    <w:rsid w:val="007E65F5"/>
    <w:rsid w:val="007E6D2E"/>
    <w:rsid w:val="007E6F3D"/>
    <w:rsid w:val="007E726F"/>
    <w:rsid w:val="007E7670"/>
    <w:rsid w:val="007E76E3"/>
    <w:rsid w:val="007F0B1F"/>
    <w:rsid w:val="007F0FEB"/>
    <w:rsid w:val="007F1702"/>
    <w:rsid w:val="007F1A67"/>
    <w:rsid w:val="007F222E"/>
    <w:rsid w:val="007F37B1"/>
    <w:rsid w:val="007F5109"/>
    <w:rsid w:val="007F72AB"/>
    <w:rsid w:val="0080086C"/>
    <w:rsid w:val="00800BBB"/>
    <w:rsid w:val="00801B33"/>
    <w:rsid w:val="00802649"/>
    <w:rsid w:val="00802819"/>
    <w:rsid w:val="00802D31"/>
    <w:rsid w:val="008032FE"/>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08A3"/>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4F26"/>
    <w:rsid w:val="0086550A"/>
    <w:rsid w:val="00865AE8"/>
    <w:rsid w:val="008664D6"/>
    <w:rsid w:val="00866599"/>
    <w:rsid w:val="00871AF4"/>
    <w:rsid w:val="00872D35"/>
    <w:rsid w:val="00874222"/>
    <w:rsid w:val="008748FE"/>
    <w:rsid w:val="00874C25"/>
    <w:rsid w:val="00874EA2"/>
    <w:rsid w:val="00875483"/>
    <w:rsid w:val="0088018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5E71"/>
    <w:rsid w:val="00896B15"/>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05E"/>
    <w:rsid w:val="008C6561"/>
    <w:rsid w:val="008C7068"/>
    <w:rsid w:val="008D0705"/>
    <w:rsid w:val="008D1523"/>
    <w:rsid w:val="008D46E2"/>
    <w:rsid w:val="008D60A8"/>
    <w:rsid w:val="008D7848"/>
    <w:rsid w:val="008E0783"/>
    <w:rsid w:val="008E0D60"/>
    <w:rsid w:val="008E112C"/>
    <w:rsid w:val="008E1448"/>
    <w:rsid w:val="008E1B35"/>
    <w:rsid w:val="008E1EE5"/>
    <w:rsid w:val="008E233C"/>
    <w:rsid w:val="008E2998"/>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206DC"/>
    <w:rsid w:val="009227A6"/>
    <w:rsid w:val="009227D8"/>
    <w:rsid w:val="0092339E"/>
    <w:rsid w:val="00923846"/>
    <w:rsid w:val="00925721"/>
    <w:rsid w:val="00926D3B"/>
    <w:rsid w:val="00926DDE"/>
    <w:rsid w:val="00927454"/>
    <w:rsid w:val="00927578"/>
    <w:rsid w:val="00933213"/>
    <w:rsid w:val="009340A4"/>
    <w:rsid w:val="00934248"/>
    <w:rsid w:val="00934902"/>
    <w:rsid w:val="009367D1"/>
    <w:rsid w:val="00937DDB"/>
    <w:rsid w:val="00937F0F"/>
    <w:rsid w:val="0094032C"/>
    <w:rsid w:val="0094050F"/>
    <w:rsid w:val="009408C7"/>
    <w:rsid w:val="009415F0"/>
    <w:rsid w:val="00941B00"/>
    <w:rsid w:val="00943529"/>
    <w:rsid w:val="00943E8D"/>
    <w:rsid w:val="00943F49"/>
    <w:rsid w:val="0094424B"/>
    <w:rsid w:val="00945BE9"/>
    <w:rsid w:val="00945BFF"/>
    <w:rsid w:val="00945D33"/>
    <w:rsid w:val="009465E4"/>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5E9B"/>
    <w:rsid w:val="00967B33"/>
    <w:rsid w:val="009706E0"/>
    <w:rsid w:val="0097092A"/>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F91"/>
    <w:rsid w:val="009B112E"/>
    <w:rsid w:val="009B22C6"/>
    <w:rsid w:val="009B36F8"/>
    <w:rsid w:val="009B3937"/>
    <w:rsid w:val="009B43A7"/>
    <w:rsid w:val="009B5CB2"/>
    <w:rsid w:val="009B6F44"/>
    <w:rsid w:val="009C0483"/>
    <w:rsid w:val="009C0D2B"/>
    <w:rsid w:val="009C1FC2"/>
    <w:rsid w:val="009C3D65"/>
    <w:rsid w:val="009C4E46"/>
    <w:rsid w:val="009C6308"/>
    <w:rsid w:val="009C71D8"/>
    <w:rsid w:val="009C7C5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44A"/>
    <w:rsid w:val="00A05CD0"/>
    <w:rsid w:val="00A068F9"/>
    <w:rsid w:val="00A06B86"/>
    <w:rsid w:val="00A07396"/>
    <w:rsid w:val="00A10AAD"/>
    <w:rsid w:val="00A12105"/>
    <w:rsid w:val="00A12FDA"/>
    <w:rsid w:val="00A14894"/>
    <w:rsid w:val="00A14A90"/>
    <w:rsid w:val="00A15668"/>
    <w:rsid w:val="00A15FAC"/>
    <w:rsid w:val="00A16A2C"/>
    <w:rsid w:val="00A2097D"/>
    <w:rsid w:val="00A21084"/>
    <w:rsid w:val="00A21326"/>
    <w:rsid w:val="00A21608"/>
    <w:rsid w:val="00A21A7C"/>
    <w:rsid w:val="00A21D9D"/>
    <w:rsid w:val="00A23CE1"/>
    <w:rsid w:val="00A23E60"/>
    <w:rsid w:val="00A2432D"/>
    <w:rsid w:val="00A24A3C"/>
    <w:rsid w:val="00A25413"/>
    <w:rsid w:val="00A2561A"/>
    <w:rsid w:val="00A263F9"/>
    <w:rsid w:val="00A30226"/>
    <w:rsid w:val="00A303B6"/>
    <w:rsid w:val="00A328CE"/>
    <w:rsid w:val="00A32905"/>
    <w:rsid w:val="00A3464D"/>
    <w:rsid w:val="00A351DD"/>
    <w:rsid w:val="00A354E8"/>
    <w:rsid w:val="00A35BD9"/>
    <w:rsid w:val="00A35DAA"/>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C4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81061"/>
    <w:rsid w:val="00A810DC"/>
    <w:rsid w:val="00A81D65"/>
    <w:rsid w:val="00A82175"/>
    <w:rsid w:val="00A8284B"/>
    <w:rsid w:val="00A83106"/>
    <w:rsid w:val="00A834D1"/>
    <w:rsid w:val="00A836A7"/>
    <w:rsid w:val="00A8399B"/>
    <w:rsid w:val="00A83AB1"/>
    <w:rsid w:val="00A83F9F"/>
    <w:rsid w:val="00A84B8C"/>
    <w:rsid w:val="00A84E8A"/>
    <w:rsid w:val="00A86347"/>
    <w:rsid w:val="00A8655F"/>
    <w:rsid w:val="00A86945"/>
    <w:rsid w:val="00A86B39"/>
    <w:rsid w:val="00A90875"/>
    <w:rsid w:val="00A90C77"/>
    <w:rsid w:val="00A92EFB"/>
    <w:rsid w:val="00A934DD"/>
    <w:rsid w:val="00A94845"/>
    <w:rsid w:val="00A95DE2"/>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2A84"/>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1E3"/>
    <w:rsid w:val="00AE4597"/>
    <w:rsid w:val="00AE4A5E"/>
    <w:rsid w:val="00AE539C"/>
    <w:rsid w:val="00AE5A1B"/>
    <w:rsid w:val="00AE5BE7"/>
    <w:rsid w:val="00AE6756"/>
    <w:rsid w:val="00AE7400"/>
    <w:rsid w:val="00AF24E2"/>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2E4A"/>
    <w:rsid w:val="00B15AF9"/>
    <w:rsid w:val="00B15EAD"/>
    <w:rsid w:val="00B1715C"/>
    <w:rsid w:val="00B20582"/>
    <w:rsid w:val="00B20DC9"/>
    <w:rsid w:val="00B211A1"/>
    <w:rsid w:val="00B216DF"/>
    <w:rsid w:val="00B2194A"/>
    <w:rsid w:val="00B21E41"/>
    <w:rsid w:val="00B21FB9"/>
    <w:rsid w:val="00B23F9A"/>
    <w:rsid w:val="00B2415B"/>
    <w:rsid w:val="00B24503"/>
    <w:rsid w:val="00B246E0"/>
    <w:rsid w:val="00B2479C"/>
    <w:rsid w:val="00B25A98"/>
    <w:rsid w:val="00B26898"/>
    <w:rsid w:val="00B3007B"/>
    <w:rsid w:val="00B3052D"/>
    <w:rsid w:val="00B34495"/>
    <w:rsid w:val="00B40ADF"/>
    <w:rsid w:val="00B41031"/>
    <w:rsid w:val="00B4149D"/>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066E"/>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5CE0"/>
    <w:rsid w:val="00C16971"/>
    <w:rsid w:val="00C17B0C"/>
    <w:rsid w:val="00C17E0A"/>
    <w:rsid w:val="00C2011D"/>
    <w:rsid w:val="00C21082"/>
    <w:rsid w:val="00C21C7B"/>
    <w:rsid w:val="00C2293D"/>
    <w:rsid w:val="00C2388F"/>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578F6"/>
    <w:rsid w:val="00C6238B"/>
    <w:rsid w:val="00C63379"/>
    <w:rsid w:val="00C639AA"/>
    <w:rsid w:val="00C6432D"/>
    <w:rsid w:val="00C64746"/>
    <w:rsid w:val="00C65553"/>
    <w:rsid w:val="00C6574B"/>
    <w:rsid w:val="00C65F6D"/>
    <w:rsid w:val="00C66A17"/>
    <w:rsid w:val="00C6754F"/>
    <w:rsid w:val="00C71A70"/>
    <w:rsid w:val="00C74577"/>
    <w:rsid w:val="00C762BF"/>
    <w:rsid w:val="00C762D5"/>
    <w:rsid w:val="00C815B8"/>
    <w:rsid w:val="00C841FB"/>
    <w:rsid w:val="00C847F9"/>
    <w:rsid w:val="00C861A1"/>
    <w:rsid w:val="00C8654B"/>
    <w:rsid w:val="00C91699"/>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1A7"/>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5ADF"/>
    <w:rsid w:val="00D075DD"/>
    <w:rsid w:val="00D10787"/>
    <w:rsid w:val="00D1079A"/>
    <w:rsid w:val="00D108F8"/>
    <w:rsid w:val="00D114BE"/>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5FF3"/>
    <w:rsid w:val="00D371CF"/>
    <w:rsid w:val="00D41845"/>
    <w:rsid w:val="00D418A1"/>
    <w:rsid w:val="00D422F2"/>
    <w:rsid w:val="00D447E8"/>
    <w:rsid w:val="00D44D60"/>
    <w:rsid w:val="00D45145"/>
    <w:rsid w:val="00D45FB3"/>
    <w:rsid w:val="00D5102D"/>
    <w:rsid w:val="00D52714"/>
    <w:rsid w:val="00D52B5D"/>
    <w:rsid w:val="00D52E9D"/>
    <w:rsid w:val="00D537D7"/>
    <w:rsid w:val="00D54078"/>
    <w:rsid w:val="00D54EAA"/>
    <w:rsid w:val="00D553C7"/>
    <w:rsid w:val="00D564DE"/>
    <w:rsid w:val="00D56823"/>
    <w:rsid w:val="00D56A01"/>
    <w:rsid w:val="00D56AF0"/>
    <w:rsid w:val="00D579C9"/>
    <w:rsid w:val="00D600B6"/>
    <w:rsid w:val="00D61BFC"/>
    <w:rsid w:val="00D61D0C"/>
    <w:rsid w:val="00D62631"/>
    <w:rsid w:val="00D628A1"/>
    <w:rsid w:val="00D62F77"/>
    <w:rsid w:val="00D6450E"/>
    <w:rsid w:val="00D64A72"/>
    <w:rsid w:val="00D65004"/>
    <w:rsid w:val="00D65E22"/>
    <w:rsid w:val="00D665C6"/>
    <w:rsid w:val="00D71075"/>
    <w:rsid w:val="00D712C7"/>
    <w:rsid w:val="00D71A85"/>
    <w:rsid w:val="00D74576"/>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438F"/>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813"/>
    <w:rsid w:val="00DD0CBA"/>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4771"/>
    <w:rsid w:val="00DF758D"/>
    <w:rsid w:val="00DF7C20"/>
    <w:rsid w:val="00DF7C98"/>
    <w:rsid w:val="00DF7F34"/>
    <w:rsid w:val="00E016C4"/>
    <w:rsid w:val="00E01794"/>
    <w:rsid w:val="00E02AD9"/>
    <w:rsid w:val="00E02CD5"/>
    <w:rsid w:val="00E02FB1"/>
    <w:rsid w:val="00E03958"/>
    <w:rsid w:val="00E04DA9"/>
    <w:rsid w:val="00E06ABF"/>
    <w:rsid w:val="00E070A1"/>
    <w:rsid w:val="00E07CA5"/>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43EC"/>
    <w:rsid w:val="00E35C6F"/>
    <w:rsid w:val="00E363BF"/>
    <w:rsid w:val="00E367EE"/>
    <w:rsid w:val="00E36A31"/>
    <w:rsid w:val="00E37974"/>
    <w:rsid w:val="00E37C2E"/>
    <w:rsid w:val="00E37FF8"/>
    <w:rsid w:val="00E419AF"/>
    <w:rsid w:val="00E41FC9"/>
    <w:rsid w:val="00E4266E"/>
    <w:rsid w:val="00E43512"/>
    <w:rsid w:val="00E4412E"/>
    <w:rsid w:val="00E45B2E"/>
    <w:rsid w:val="00E45BC6"/>
    <w:rsid w:val="00E468E3"/>
    <w:rsid w:val="00E47DF3"/>
    <w:rsid w:val="00E52237"/>
    <w:rsid w:val="00E53478"/>
    <w:rsid w:val="00E5419C"/>
    <w:rsid w:val="00E54402"/>
    <w:rsid w:val="00E55B15"/>
    <w:rsid w:val="00E55D4D"/>
    <w:rsid w:val="00E57402"/>
    <w:rsid w:val="00E579BE"/>
    <w:rsid w:val="00E60A88"/>
    <w:rsid w:val="00E6185F"/>
    <w:rsid w:val="00E62B59"/>
    <w:rsid w:val="00E62C7C"/>
    <w:rsid w:val="00E638C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B68"/>
    <w:rsid w:val="00E76D12"/>
    <w:rsid w:val="00E835B6"/>
    <w:rsid w:val="00E84BA4"/>
    <w:rsid w:val="00E85366"/>
    <w:rsid w:val="00E858F2"/>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3CE"/>
    <w:rsid w:val="00EA5602"/>
    <w:rsid w:val="00EA6365"/>
    <w:rsid w:val="00EA66D5"/>
    <w:rsid w:val="00EA67D4"/>
    <w:rsid w:val="00EA6811"/>
    <w:rsid w:val="00EA6F54"/>
    <w:rsid w:val="00EB01B5"/>
    <w:rsid w:val="00EB02A6"/>
    <w:rsid w:val="00EB039A"/>
    <w:rsid w:val="00EB0B11"/>
    <w:rsid w:val="00EB15A3"/>
    <w:rsid w:val="00EB3B2B"/>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A78"/>
    <w:rsid w:val="00F04C16"/>
    <w:rsid w:val="00F05F75"/>
    <w:rsid w:val="00F06292"/>
    <w:rsid w:val="00F06689"/>
    <w:rsid w:val="00F1156F"/>
    <w:rsid w:val="00F11791"/>
    <w:rsid w:val="00F127A7"/>
    <w:rsid w:val="00F12E9B"/>
    <w:rsid w:val="00F133C4"/>
    <w:rsid w:val="00F13672"/>
    <w:rsid w:val="00F141DC"/>
    <w:rsid w:val="00F15A58"/>
    <w:rsid w:val="00F17E09"/>
    <w:rsid w:val="00F20717"/>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2BD"/>
    <w:rsid w:val="00F57DF0"/>
    <w:rsid w:val="00F6118D"/>
    <w:rsid w:val="00F6389F"/>
    <w:rsid w:val="00F63CBB"/>
    <w:rsid w:val="00F653DE"/>
    <w:rsid w:val="00F65E88"/>
    <w:rsid w:val="00F660EF"/>
    <w:rsid w:val="00F665D5"/>
    <w:rsid w:val="00F70394"/>
    <w:rsid w:val="00F70506"/>
    <w:rsid w:val="00F72262"/>
    <w:rsid w:val="00F7311D"/>
    <w:rsid w:val="00F735FB"/>
    <w:rsid w:val="00F744AD"/>
    <w:rsid w:val="00F74C46"/>
    <w:rsid w:val="00F75CE2"/>
    <w:rsid w:val="00F9079F"/>
    <w:rsid w:val="00F90C7C"/>
    <w:rsid w:val="00F91ED5"/>
    <w:rsid w:val="00F921CC"/>
    <w:rsid w:val="00F92BC3"/>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460"/>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 w:val="0CA35721"/>
    <w:rsid w:val="253344B4"/>
    <w:rsid w:val="4E5F7691"/>
    <w:rsid w:val="655F773C"/>
    <w:rsid w:val="6B45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Pr>
      <w:rFonts w:ascii="Times New Roman" w:hAnsi="Times New Roman" w:cs="Calibri"/>
      <w:lang w:eastAsia="zh-CN"/>
    </w:rPr>
  </w:style>
  <w:style w:type="paragraph" w:styleId="af4">
    <w:name w:val="List Paragraph"/>
    <w:basedOn w:val="a"/>
    <w:link w:val="Char2"/>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15">
    <w:name w:val="书籍标题1"/>
    <w:basedOn w:val="a0"/>
    <w:uiPriority w:val="33"/>
    <w:qFormat/>
    <w:rPr>
      <w:b/>
      <w:bCs/>
      <w:i/>
      <w:iCs/>
      <w:spacing w:val="5"/>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Pr>
      <w:rFonts w:ascii="Times New Roman" w:hAnsi="Times New Roman" w:cs="Calibri"/>
      <w:lang w:eastAsia="zh-CN"/>
    </w:rPr>
  </w:style>
  <w:style w:type="paragraph" w:styleId="af4">
    <w:name w:val="List Paragraph"/>
    <w:basedOn w:val="a"/>
    <w:link w:val="Char2"/>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15">
    <w:name w:val="书籍标题1"/>
    <w:basedOn w:val="a0"/>
    <w:uiPriority w:val="33"/>
    <w:qFormat/>
    <w:rPr>
      <w:b/>
      <w:bCs/>
      <w:i/>
      <w:iCs/>
      <w:spacing w:val="5"/>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4-e\Docs\R2-2104994.zip" TargetMode="External"/><Relationship Id="rId18" Type="http://schemas.openxmlformats.org/officeDocument/2006/relationships/hyperlink" Target="file:///D:\Documents\3GPP\tsg_ran\WG2\TSGR2_114-e\Docs\R2-2105580.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TSGR2_114-e\Docs\R2-2106167.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4-e\Docs\R2-2105526.zip" TargetMode="External"/><Relationship Id="rId25" Type="http://schemas.openxmlformats.org/officeDocument/2006/relationships/hyperlink" Target="file:///D:\Documents\3GPP\tsg_ran\WG2\TSGR2_114-e\Docs\R2-2106432.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479.zip" TargetMode="External"/><Relationship Id="rId20" Type="http://schemas.openxmlformats.org/officeDocument/2006/relationships/hyperlink" Target="file:///D:\Documents\3GPP\tsg_ran\WG2\TSGR2_114-e\Docs\R2-21060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4-e\Docs\R2-2106402.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5336.zip" TargetMode="External"/><Relationship Id="rId23" Type="http://schemas.openxmlformats.org/officeDocument/2006/relationships/hyperlink" Target="file:///D:\Documents\3GPP\tsg_ran\WG2\TSGR2_114-e\Docs\R2-210634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4-e\Docs\R2-210589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14.zip" TargetMode="External"/><Relationship Id="rId22" Type="http://schemas.openxmlformats.org/officeDocument/2006/relationships/hyperlink" Target="file:///D:\Documents\3GPP\tsg_ran\WG2\TSGR2_114-e\Docs\R2-210622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3F9C-662D-4561-ACED-B012734C9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18651-CC9C-4768-BB0C-515FEACB1BF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2A8F6D5-DB02-41C4-90D4-C420DE4DC2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2DEFAD-79A9-4BB5-85D2-873BA304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6328</Words>
  <Characters>36071</Characters>
  <Application>Microsoft Office Word</Application>
  <DocSecurity>0</DocSecurity>
  <Lines>300</Lines>
  <Paragraphs>84</Paragraphs>
  <ScaleCrop>false</ScaleCrop>
  <Company/>
  <LinksUpToDate>false</LinksUpToDate>
  <CharactersWithSpaces>42315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3</cp:revision>
  <dcterms:created xsi:type="dcterms:W3CDTF">2021-05-24T02:19:00Z</dcterms:created>
  <dcterms:modified xsi:type="dcterms:W3CDTF">2021-05-24T02:24:00Z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0x0101008AE8CE2818DB9C4B8117A4B5251F967B</vt:lpwstr>
  </property>
</Properties>
</file>