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6FA2" w14:textId="178BA5B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D443AF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6360F109" w:rsidR="00A209D6" w:rsidRPr="00465587" w:rsidRDefault="00D443AF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0B752D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val="fr-FR" w:eastAsia="ja-JP"/>
        </w:rPr>
      </w:pPr>
      <w:r w:rsidRPr="000B752D">
        <w:rPr>
          <w:rFonts w:cs="Arial"/>
          <w:b/>
          <w:bCs/>
          <w:sz w:val="24"/>
          <w:lang w:val="fr-FR"/>
        </w:rPr>
        <w:t>Agenda item:</w:t>
      </w:r>
      <w:r w:rsidRPr="000B752D">
        <w:rPr>
          <w:rFonts w:cs="Arial"/>
          <w:b/>
          <w:bCs/>
          <w:sz w:val="24"/>
          <w:lang w:val="fr-FR"/>
        </w:rPr>
        <w:tab/>
      </w:r>
      <w:r w:rsidR="00E54337" w:rsidRPr="000B752D">
        <w:rPr>
          <w:rFonts w:cs="Arial"/>
          <w:b/>
          <w:bCs/>
          <w:sz w:val="24"/>
          <w:lang w:val="fr-FR" w:eastAsia="ja-JP"/>
        </w:rPr>
        <w:t>6.1.3.1</w:t>
      </w:r>
    </w:p>
    <w:p w14:paraId="73188B46" w14:textId="0EEB2E36" w:rsidR="00A209D6" w:rsidRPr="000B752D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0B752D">
        <w:rPr>
          <w:rFonts w:ascii="Arial" w:hAnsi="Arial" w:cs="Arial"/>
          <w:b/>
          <w:bCs/>
          <w:sz w:val="24"/>
          <w:lang w:val="fr-FR"/>
        </w:rPr>
        <w:t>Source:</w:t>
      </w:r>
      <w:r w:rsidRPr="000B752D">
        <w:rPr>
          <w:rFonts w:ascii="Arial" w:hAnsi="Arial" w:cs="Arial"/>
          <w:b/>
          <w:bCs/>
          <w:sz w:val="24"/>
          <w:lang w:val="fr-FR"/>
        </w:rPr>
        <w:tab/>
      </w:r>
      <w:r w:rsidR="00E52AD6" w:rsidRPr="000B752D">
        <w:rPr>
          <w:rFonts w:ascii="Arial" w:hAnsi="Arial" w:cs="Arial"/>
          <w:b/>
          <w:bCs/>
          <w:sz w:val="24"/>
          <w:lang w:val="fr-FR"/>
        </w:rPr>
        <w:t>CATT</w:t>
      </w:r>
      <w:r w:rsidR="00E52AD6" w:rsidRPr="000B752D">
        <w:rPr>
          <w:rFonts w:ascii="Arial" w:hAnsi="Arial" w:cs="Arial"/>
          <w:b/>
          <w:bCs/>
          <w:sz w:val="24"/>
          <w:lang w:val="fr-FR" w:eastAsia="zh-CN"/>
        </w:rPr>
        <w:t xml:space="preserve"> </w:t>
      </w:r>
      <w:r w:rsidR="006E2423" w:rsidRPr="000B752D">
        <w:rPr>
          <w:rFonts w:ascii="Arial" w:hAnsi="Arial" w:cs="Arial"/>
          <w:b/>
          <w:bCs/>
          <w:sz w:val="24"/>
          <w:lang w:val="fr-FR"/>
        </w:rPr>
        <w:t>(Rapporteur)</w:t>
      </w:r>
    </w:p>
    <w:p w14:paraId="0FA3EF00" w14:textId="18B1211B" w:rsidR="00A209D6" w:rsidRDefault="00D61FEA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Pr="00D61FEA">
        <w:rPr>
          <w:rFonts w:ascii="Arial" w:hAnsi="Arial" w:cs="Arial"/>
          <w:b/>
          <w:bCs/>
          <w:sz w:val="24"/>
        </w:rPr>
        <w:tab/>
      </w:r>
      <w:r w:rsidR="00C83866">
        <w:rPr>
          <w:rFonts w:ascii="Arial" w:hAnsi="Arial" w:cs="Arial"/>
          <w:b/>
          <w:bCs/>
          <w:sz w:val="24"/>
        </w:rPr>
        <w:t xml:space="preserve">Summary of </w:t>
      </w:r>
      <w:bookmarkStart w:id="0" w:name="_GoBack"/>
      <w:bookmarkEnd w:id="0"/>
      <w:r w:rsidRPr="00D61FEA">
        <w:rPr>
          <w:rFonts w:ascii="Arial" w:hAnsi="Arial" w:cs="Arial"/>
          <w:b/>
          <w:bCs/>
          <w:sz w:val="24"/>
        </w:rPr>
        <w:t>[AT114-e][015][NR16] User Plane IPA CRs (CATT)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A465471" w14:textId="77777777" w:rsidR="000F714D" w:rsidRPr="000F714D" w:rsidRDefault="000F714D" w:rsidP="000F714D">
      <w:pPr>
        <w:numPr>
          <w:ilvl w:val="0"/>
          <w:numId w:val="8"/>
        </w:numPr>
        <w:spacing w:before="40" w:after="0"/>
        <w:rPr>
          <w:rFonts w:ascii="Arial" w:eastAsia="MS Mincho" w:hAnsi="Arial"/>
          <w:b/>
          <w:szCs w:val="24"/>
          <w:lang w:eastAsia="en-GB"/>
        </w:rPr>
      </w:pPr>
      <w:r w:rsidRPr="000F714D">
        <w:rPr>
          <w:rFonts w:ascii="Arial" w:eastAsia="MS Mincho" w:hAnsi="Arial"/>
          <w:b/>
          <w:szCs w:val="24"/>
          <w:lang w:eastAsia="en-GB"/>
        </w:rPr>
        <w:t>[AT114-e][015][NR16] User Plane IPA CRs (CATT)</w:t>
      </w:r>
    </w:p>
    <w:p w14:paraId="17224493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Scope: Treat R2-2105762, R2-2105785, R2-2105932, R2-2106206, R2-2106309</w:t>
      </w:r>
    </w:p>
    <w:p w14:paraId="18AD86D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Phase 1, For IPA CRs Confirm CRs or identify needed change. Phase 2, for IPA CR modifications, if any, Work on CRs.</w:t>
      </w:r>
    </w:p>
    <w:p w14:paraId="541B5606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 xml:space="preserve">Intended outcome: Report and Agreed CRs. </w:t>
      </w:r>
    </w:p>
    <w:p w14:paraId="37C0158C" w14:textId="77777777" w:rsidR="000F714D" w:rsidRPr="000F714D" w:rsidRDefault="000F714D" w:rsidP="000F714D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0F714D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52F46690" w14:textId="77777777" w:rsidR="003C7362" w:rsidRDefault="003C7362" w:rsidP="003C7362"/>
    <w:p w14:paraId="3E183A7A" w14:textId="77777777" w:rsidR="00281864" w:rsidRDefault="00281864" w:rsidP="00281864">
      <w:pPr>
        <w:pStyle w:val="xxemaildiscussion20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Initial deadline for companies’ comments (Phase 1): </w:t>
      </w:r>
      <w:r>
        <w:rPr>
          <w:b/>
          <w:bCs/>
        </w:rPr>
        <w:t>Fri</w:t>
      </w:r>
      <w:r>
        <w:rPr>
          <w:b/>
          <w:bCs/>
          <w:lang w:val="en-GB"/>
        </w:rPr>
        <w:t>day May 21 1000 UTC</w:t>
      </w:r>
    </w:p>
    <w:p w14:paraId="67F9924E" w14:textId="3F9E4ED0" w:rsidR="00281864" w:rsidRPr="00216DEC" w:rsidRDefault="00281864" w:rsidP="00216DEC">
      <w:pPr>
        <w:pStyle w:val="xxemaildiscussion20"/>
        <w:spacing w:before="0" w:beforeAutospacing="0" w:after="0" w:afterAutospacing="0"/>
        <w:rPr>
          <w:b/>
          <w:bCs/>
          <w:lang w:val="en-GB"/>
        </w:rPr>
      </w:pPr>
      <w:r>
        <w:rPr>
          <w:rFonts w:ascii="Arial" w:hAnsi="Arial" w:cs="Arial"/>
          <w:sz w:val="20"/>
          <w:szCs w:val="20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b/>
          <w:bCs/>
          <w:lang w:val="en-GB"/>
        </w:rPr>
        <w:t>Wednesday May 26 1200 UTC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2C4963BA" w:rsidR="001C1AFE" w:rsidRDefault="00E0052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1C1AFE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AFA6FFC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 Bertrand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7F27E38" w:rsidR="001C1AFE" w:rsidRDefault="00DC5C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pierrebertrand@catt.cn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20B1CFB5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51C8D575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CE113FE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0A7A7754" w:rsidR="00EE68DB" w:rsidRPr="003E575B" w:rsidRDefault="003E575B" w:rsidP="00EE68DB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IIoT</w:t>
      </w:r>
    </w:p>
    <w:p w14:paraId="79DB2CCF" w14:textId="77777777" w:rsidR="00EF6AE1" w:rsidRPr="00EF6AE1" w:rsidRDefault="00971DEF" w:rsidP="00EF6AE1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3" w:tooltip="D:Documents3GPPtsg_ranWG2TSGR2_114-eDocsR2-2105762.zip" w:history="1">
        <w:r w:rsidR="00EF6AE1" w:rsidRPr="00EF6AE1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R2-2105762</w:t>
        </w:r>
      </w:hyperlink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Corrections on MAC handling of uplink grants within a bundle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CATT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1070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2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F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NR_IIOT-Core</w:t>
      </w:r>
      <w:r w:rsidR="00EF6AE1" w:rsidRPr="00EF6AE1">
        <w:rPr>
          <w:rFonts w:ascii="Arial" w:eastAsia="MS Mincho" w:hAnsi="Arial"/>
          <w:noProof/>
          <w:szCs w:val="24"/>
          <w:lang w:eastAsia="en-GB"/>
        </w:rPr>
        <w:tab/>
        <w:t>R2-2104541</w:t>
      </w:r>
    </w:p>
    <w:p w14:paraId="4BBA4740" w14:textId="77777777" w:rsidR="00C346B6" w:rsidRDefault="00C346B6" w:rsidP="00A209D6"/>
    <w:p w14:paraId="7B5F51D0" w14:textId="2649F99D" w:rsidR="001B7888" w:rsidRDefault="00826160" w:rsidP="00A209D6">
      <w:pPr>
        <w:rPr>
          <w:lang w:eastAsia="zh-CN"/>
        </w:rPr>
      </w:pPr>
      <w:r>
        <w:rPr>
          <w:lang w:eastAsia="zh-CN"/>
        </w:rPr>
        <w:t xml:space="preserve">In </w:t>
      </w:r>
      <w:r w:rsidR="001C6B11">
        <w:rPr>
          <w:rFonts w:hint="eastAsia"/>
          <w:lang w:eastAsia="zh-CN"/>
        </w:rPr>
        <w:t>R2-2105762</w:t>
      </w:r>
      <w:r>
        <w:rPr>
          <w:lang w:eastAsia="zh-CN"/>
        </w:rPr>
        <w:t>,</w:t>
      </w:r>
      <w:r w:rsidR="001B7888">
        <w:rPr>
          <w:rFonts w:hint="eastAsia"/>
          <w:lang w:eastAsia="zh-CN"/>
        </w:rPr>
        <w:t xml:space="preserve"> </w:t>
      </w:r>
      <w:r w:rsidR="001B7888">
        <w:rPr>
          <w:lang w:eastAsia="zh-CN"/>
        </w:rPr>
        <w:t>the</w:t>
      </w:r>
      <w:r w:rsidR="001B7888">
        <w:rPr>
          <w:rFonts w:hint="eastAsia"/>
          <w:lang w:eastAsia="zh-CN"/>
        </w:rPr>
        <w:t xml:space="preserve"> HARQ entity procedure is updated to restrict the hard-written behaviour by which a dynamic grant is always prioritized over an overlapping </w:t>
      </w:r>
      <w:r w:rsidR="001B7888">
        <w:rPr>
          <w:lang w:eastAsia="zh-CN"/>
        </w:rPr>
        <w:t>configured</w:t>
      </w:r>
      <w:r w:rsidR="001B7888">
        <w:rPr>
          <w:rFonts w:hint="eastAsia"/>
          <w:lang w:eastAsia="zh-CN"/>
        </w:rPr>
        <w:t xml:space="preserve"> </w:t>
      </w:r>
      <w:r w:rsidR="001B7888" w:rsidRPr="00E67FA4">
        <w:rPr>
          <w:rFonts w:hint="eastAsia"/>
          <w:lang w:eastAsia="zh-CN"/>
        </w:rPr>
        <w:t>grant repetition in a bundle</w:t>
      </w:r>
      <w:r w:rsidR="001B7888">
        <w:rPr>
          <w:rFonts w:hint="eastAsia"/>
          <w:lang w:eastAsia="zh-CN"/>
        </w:rPr>
        <w:t xml:space="preserve"> to the case where </w:t>
      </w:r>
      <w:r w:rsidR="001B7888">
        <w:rPr>
          <w:rFonts w:hint="eastAsia"/>
          <w:i/>
          <w:lang w:eastAsia="zh-CN"/>
        </w:rPr>
        <w:t xml:space="preserve">lch-basedPrioritization </w:t>
      </w:r>
      <w:r w:rsidR="001B7888">
        <w:rPr>
          <w:rFonts w:hint="eastAsia"/>
          <w:lang w:eastAsia="zh-CN"/>
        </w:rPr>
        <w:t>is not configured.</w:t>
      </w:r>
      <w:r w:rsidR="00DC0E35">
        <w:rPr>
          <w:rFonts w:hint="eastAsia"/>
          <w:lang w:eastAsia="zh-CN"/>
        </w:rPr>
        <w:t xml:space="preserve"> </w:t>
      </w:r>
    </w:p>
    <w:p w14:paraId="1C1AC48E" w14:textId="4D16262F" w:rsidR="00C86F96" w:rsidRDefault="0029536B" w:rsidP="00A209D6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The changes </w:t>
      </w:r>
      <w:r w:rsidR="00C86F96">
        <w:rPr>
          <w:rFonts w:hint="eastAsia"/>
          <w:lang w:eastAsia="zh-CN"/>
        </w:rPr>
        <w:t>ha</w:t>
      </w:r>
      <w:r>
        <w:rPr>
          <w:rFonts w:hint="eastAsia"/>
          <w:lang w:eastAsia="zh-CN"/>
        </w:rPr>
        <w:t>ve</w:t>
      </w:r>
      <w:r w:rsidR="00C86F96">
        <w:rPr>
          <w:rFonts w:hint="eastAsia"/>
          <w:lang w:eastAsia="zh-CN"/>
        </w:rPr>
        <w:t xml:space="preserve"> been agreed in prin</w:t>
      </w:r>
      <w:r w:rsidR="00F75170">
        <w:rPr>
          <w:rFonts w:hint="eastAsia"/>
          <w:lang w:eastAsia="zh-CN"/>
        </w:rPr>
        <w:t xml:space="preserve">ciple on RAN2#113bis-e meeting and </w:t>
      </w:r>
      <w:r>
        <w:rPr>
          <w:rFonts w:hint="eastAsia"/>
          <w:lang w:eastAsia="zh-CN"/>
        </w:rPr>
        <w:t>there is no further modification in R2-2105762</w:t>
      </w:r>
      <w:r w:rsidR="005B26AB">
        <w:rPr>
          <w:rFonts w:hint="eastAsia"/>
          <w:lang w:eastAsia="zh-CN"/>
        </w:rPr>
        <w:t>.</w:t>
      </w:r>
    </w:p>
    <w:p w14:paraId="14D5D580" w14:textId="670DFBD0" w:rsidR="003E7137" w:rsidRDefault="00DC0E35" w:rsidP="003E713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1</w:t>
      </w:r>
      <w:r w:rsidRPr="00DC0E35">
        <w:rPr>
          <w:rFonts w:eastAsia="Times New Roman"/>
        </w:rPr>
        <w:t xml:space="preserve">: </w:t>
      </w:r>
      <w:r w:rsidR="00826160"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 w:rsidR="00605D13">
        <w:rPr>
          <w:rFonts w:eastAsia="Times New Roman"/>
        </w:rPr>
        <w:t>that have a concern with the IPA CR in R2-2105762 are invited to express which change(s) is/are required</w:t>
      </w:r>
      <w:r w:rsidR="00E9384A"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605D13" w14:paraId="5B38A9A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605D13" w:rsidRDefault="00605D13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1E823A66" w:rsidR="00605D13" w:rsidRDefault="00605D13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</w:t>
            </w:r>
            <w:r w:rsidR="007D22D7">
              <w:rPr>
                <w:lang w:eastAsia="zh-CN"/>
              </w:rPr>
              <w:t>ich</w:t>
            </w:r>
            <w:r>
              <w:rPr>
                <w:lang w:eastAsia="zh-CN"/>
              </w:rPr>
              <w:t xml:space="preserve"> change is required?</w:t>
            </w:r>
          </w:p>
        </w:tc>
      </w:tr>
      <w:tr w:rsidR="00605D13" w14:paraId="5CA2AF9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2DA70826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4C0467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4F6C76D3" w:rsidR="00605D13" w:rsidRPr="005D2D07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7F09FB1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B19ACCE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9D49E21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F3A31FF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09F45BB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402970FC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55B175D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56D00417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3C816345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6201A9F8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05D13" w14:paraId="756ACBEA" w14:textId="77777777" w:rsidTr="000B752D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605D13" w:rsidRDefault="00605D13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605D13" w:rsidRDefault="00605D13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6A31EAD8" w14:textId="02E26DB4" w:rsidR="00C27187" w:rsidRDefault="00971DEF" w:rsidP="00675A4D">
      <w:pPr>
        <w:rPr>
          <w:lang w:eastAsia="zh-CN"/>
        </w:rPr>
      </w:pPr>
      <w:hyperlink r:id="rId14" w:tooltip="D:Documents3GPPtsg_ranWG2TSGR2_114-eDocsR2-2105785.zip" w:history="1">
        <w:r w:rsidR="00C27187" w:rsidRPr="00AA12B2">
          <w:rPr>
            <w:rStyle w:val="Hyperlink"/>
          </w:rPr>
          <w:t>R2-2105785</w:t>
        </w:r>
      </w:hyperlink>
      <w:r w:rsidR="00C27187" w:rsidRPr="00AA12B2">
        <w:tab/>
        <w:t>Clarification on which uplink grants participate to the intra-UE prioritization procedure</w:t>
      </w:r>
      <w:r w:rsidR="00C27187" w:rsidRPr="00AA12B2">
        <w:tab/>
        <w:t>CATT, Samsung, Ericsson</w:t>
      </w:r>
      <w:r w:rsidR="00C27187" w:rsidRPr="00AA12B2">
        <w:tab/>
        <w:t>CR</w:t>
      </w:r>
      <w:r w:rsidR="00C27187" w:rsidRPr="00AA12B2">
        <w:tab/>
        <w:t>Rel-16</w:t>
      </w:r>
      <w:r w:rsidR="00C27187" w:rsidRPr="00AA12B2">
        <w:tab/>
        <w:t>38.321</w:t>
      </w:r>
      <w:r w:rsidR="00C27187" w:rsidRPr="00AA12B2">
        <w:tab/>
        <w:t>16.4.0</w:t>
      </w:r>
      <w:r w:rsidR="00C27187" w:rsidRPr="00AA12B2">
        <w:tab/>
        <w:t>1066</w:t>
      </w:r>
      <w:r w:rsidR="00C27187" w:rsidRPr="00AA12B2">
        <w:tab/>
        <w:t>1</w:t>
      </w:r>
      <w:r w:rsidR="00C27187" w:rsidRPr="00AA12B2">
        <w:tab/>
        <w:t>F</w:t>
      </w:r>
      <w:r w:rsidR="00C27187" w:rsidRPr="00AA12B2">
        <w:tab/>
        <w:t>NR_IIOT-Core</w:t>
      </w:r>
      <w:r w:rsidR="00C27187" w:rsidRPr="00AA12B2">
        <w:tab/>
        <w:t>R2-2102763</w:t>
      </w:r>
    </w:p>
    <w:p w14:paraId="77A12AE5" w14:textId="3214293A" w:rsidR="00ED7A97" w:rsidRDefault="002B4E10" w:rsidP="002B4E10">
      <w:p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R2-2105785 proposes to </w:t>
      </w:r>
      <w:r>
        <w:rPr>
          <w:color w:val="000000" w:themeColor="text1"/>
          <w:lang w:eastAsia="zh-CN"/>
        </w:rPr>
        <w:t xml:space="preserve">add the additional condition for considering an uplink grant for intra-UE prioritization that the uplink grant is </w:t>
      </w:r>
      <w:r w:rsidRPr="001170B0">
        <w:rPr>
          <w:color w:val="000000" w:themeColor="text1"/>
          <w:u w:val="single"/>
          <w:lang w:eastAsia="zh-CN"/>
        </w:rPr>
        <w:t>delivered to the HARQ entity</w:t>
      </w:r>
      <w:r w:rsidR="00ED7A97">
        <w:rPr>
          <w:rFonts w:hint="eastAsia"/>
          <w:color w:val="000000" w:themeColor="text1"/>
          <w:lang w:eastAsia="zh-CN"/>
        </w:rPr>
        <w:t xml:space="preserve"> to avoid </w:t>
      </w:r>
      <w:r w:rsidR="00ED7A97">
        <w:rPr>
          <w:lang w:eastAsia="zh-CN"/>
        </w:rPr>
        <w:t>erroneously understood that uplink grants filtered out by the legacy procedure would still participate to the intra-UE prioritization procedure</w:t>
      </w:r>
      <w:r w:rsidR="00E35C61">
        <w:rPr>
          <w:rFonts w:hint="eastAsia"/>
          <w:lang w:eastAsia="zh-CN"/>
        </w:rPr>
        <w:t>.</w:t>
      </w:r>
    </w:p>
    <w:p w14:paraId="21B85417" w14:textId="693913B9" w:rsidR="00553749" w:rsidRDefault="00553749" w:rsidP="00553749">
      <w:pPr>
        <w:rPr>
          <w:lang w:eastAsia="zh-CN"/>
        </w:rPr>
      </w:pPr>
      <w:r>
        <w:rPr>
          <w:rFonts w:hint="eastAsia"/>
          <w:lang w:eastAsia="zh-CN"/>
        </w:rPr>
        <w:t xml:space="preserve">The changes have been agreed in principle on RAN2#113bis-e meeting and there is no further modification in </w:t>
      </w:r>
      <w:r w:rsidR="00760C65">
        <w:rPr>
          <w:rFonts w:hint="eastAsia"/>
          <w:lang w:eastAsia="zh-CN"/>
        </w:rPr>
        <w:t>R2-2105785</w:t>
      </w:r>
      <w:r>
        <w:rPr>
          <w:rFonts w:hint="eastAsia"/>
          <w:lang w:eastAsia="zh-CN"/>
        </w:rPr>
        <w:t>.</w:t>
      </w:r>
    </w:p>
    <w:p w14:paraId="3D8499FF" w14:textId="65C9ADED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2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R2-2105785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422DE67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14A0D5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6AD302" w14:textId="6B485461" w:rsidR="007D22D7" w:rsidRDefault="007D22D7" w:rsidP="002C31B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14:paraId="6B268AD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A69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46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53DC6EE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774" w14:textId="77777777" w:rsidR="007D22D7" w:rsidRPr="005D2D0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F1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7A6BA7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324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6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49094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94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79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404184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63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8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77E2B4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FAB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0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DBC7C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39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72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813766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CC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2E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5D14C13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7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E5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6F8D8B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2F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F6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44FD86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38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832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779F0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519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3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196C01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82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C9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53975E" w:rsidR="00CE112E" w:rsidRDefault="00914FB6" w:rsidP="00836FD1">
      <w:pPr>
        <w:pStyle w:val="BoldComments"/>
      </w:pPr>
      <w:r>
        <w:rPr>
          <w:rFonts w:eastAsia="SimSun" w:hint="eastAsia"/>
          <w:lang w:eastAsia="zh-CN"/>
        </w:rPr>
        <w:t>NR-U</w:t>
      </w:r>
    </w:p>
    <w:p w14:paraId="0E0D9F16" w14:textId="77777777" w:rsidR="00B5072C" w:rsidRPr="00B5072C" w:rsidRDefault="00971DEF" w:rsidP="00B5072C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tooltip="D:Documents3GPPtsg_ranWG2TSGR2_114-eDocsR2-2105932.zip" w:history="1">
        <w:r w:rsidR="00B5072C" w:rsidRPr="00B5072C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R2-2105932</w:t>
        </w:r>
      </w:hyperlink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Corrections to BSR/PHR content for NR-U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ZTE Corporation, Sanechips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1075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1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F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NR_unlic-Core</w:t>
      </w:r>
      <w:r w:rsidR="00B5072C" w:rsidRPr="00B5072C">
        <w:rPr>
          <w:rFonts w:ascii="Arial" w:eastAsia="MS Mincho" w:hAnsi="Arial"/>
          <w:noProof/>
          <w:szCs w:val="24"/>
          <w:lang w:eastAsia="en-GB"/>
        </w:rPr>
        <w:tab/>
        <w:t>R2-2103023</w:t>
      </w:r>
    </w:p>
    <w:p w14:paraId="31B4C3F7" w14:textId="7ECE9BC4" w:rsidR="00CE112E" w:rsidRDefault="00CE112E" w:rsidP="00CE112E">
      <w:pPr>
        <w:pStyle w:val="Doc-text2"/>
      </w:pPr>
    </w:p>
    <w:p w14:paraId="481FE081" w14:textId="0E6D100D" w:rsidR="00CE112E" w:rsidRDefault="001855B7" w:rsidP="00B902B9">
      <w:pPr>
        <w:rPr>
          <w:noProof/>
        </w:rPr>
      </w:pPr>
      <w:r>
        <w:rPr>
          <w:rFonts w:hint="eastAsia"/>
          <w:lang w:eastAsia="zh-CN"/>
        </w:rPr>
        <w:t xml:space="preserve">R2-2105932 proposes to </w:t>
      </w:r>
      <w:r w:rsidR="00B902B9">
        <w:rPr>
          <w:rFonts w:hint="eastAsia"/>
          <w:lang w:eastAsia="zh-CN"/>
        </w:rPr>
        <w:t>add the restriction that</w:t>
      </w:r>
      <w:r w:rsidR="00B902B9">
        <w:t xml:space="preserve"> it is up to the implementation of the UE to handle the content of BSR/PHR </w:t>
      </w:r>
      <w:r w:rsidR="00B902B9">
        <w:rPr>
          <w:rFonts w:hint="eastAsia"/>
          <w:lang w:eastAsia="zh-CN"/>
        </w:rPr>
        <w:t xml:space="preserve">which is </w:t>
      </w:r>
      <w:r w:rsidR="00B902B9">
        <w:t>tra</w:t>
      </w:r>
      <w:r w:rsidR="00B902B9" w:rsidRPr="00B902B9">
        <w:t xml:space="preserve">nsmitted </w:t>
      </w:r>
      <w:r w:rsidR="00B902B9" w:rsidRPr="00F7397E">
        <w:rPr>
          <w:u w:val="single"/>
        </w:rPr>
        <w:t>on configured</w:t>
      </w:r>
      <w:r w:rsidR="00B902B9" w:rsidRPr="001170B0">
        <w:rPr>
          <w:u w:val="single"/>
        </w:rPr>
        <w:t xml:space="preserve"> grant</w:t>
      </w:r>
      <w:r w:rsidR="00B902B9">
        <w:rPr>
          <w:rFonts w:hint="eastAsia"/>
          <w:lang w:eastAsia="zh-CN"/>
        </w:rPr>
        <w:t xml:space="preserve"> to align the agreements in RAN2#105bis.</w:t>
      </w:r>
    </w:p>
    <w:p w14:paraId="10FD765F" w14:textId="755D8927" w:rsidR="002C531D" w:rsidRDefault="002C531D" w:rsidP="002C531D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R2-2105932.</w:t>
      </w:r>
    </w:p>
    <w:p w14:paraId="36C09941" w14:textId="7AA1CCA9" w:rsidR="007D22D7" w:rsidRDefault="007D22D7" w:rsidP="007D22D7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3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R2-2105932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7D22D7" w14:paraId="2840306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C43047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7CC938" w14:textId="77777777" w:rsidR="007D22D7" w:rsidRDefault="007D22D7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7D22D7" w14:paraId="2BD5A0A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435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D3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EC2611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774" w14:textId="77777777" w:rsidR="007D22D7" w:rsidRPr="005D2D0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1F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EB642F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B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D8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3C7F0C25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2D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2C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874E3D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A5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06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2A0CB4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F6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39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4637649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903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DD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6D37E7A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B5B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57D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9938E9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47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120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09C79EC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ED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5AE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7C3F9BE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91A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FC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184F68E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C01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02F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D22D7" w14:paraId="20F40D2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298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CC7" w14:textId="77777777" w:rsidR="007D22D7" w:rsidRDefault="007D22D7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47B615CC" w:rsidR="001303C6" w:rsidRPr="00E1471E" w:rsidRDefault="00582FA6" w:rsidP="001303C6">
      <w:pPr>
        <w:pStyle w:val="BoldComments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IAB</w:t>
      </w:r>
    </w:p>
    <w:p w14:paraId="720A82A9" w14:textId="77777777" w:rsidR="00807169" w:rsidRPr="00807169" w:rsidRDefault="00971DEF" w:rsidP="0080716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tooltip="D:Documents3GPPtsg_ranWG2TSGR2_114-eDocsR2-2106206.zip" w:history="1">
        <w:r w:rsidR="00807169" w:rsidRPr="0080716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R2-2106206</w:t>
        </w:r>
      </w:hyperlink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Miscellaneous corrections on BAP transmitting operation and default routing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38.340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16.4.0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0015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NR_IAB-Core</w:t>
      </w:r>
      <w:r w:rsidR="00807169" w:rsidRPr="00807169">
        <w:rPr>
          <w:rFonts w:ascii="Arial" w:eastAsia="MS Mincho" w:hAnsi="Arial"/>
          <w:noProof/>
          <w:szCs w:val="24"/>
          <w:lang w:eastAsia="en-GB"/>
        </w:rPr>
        <w:tab/>
        <w:t>R2-2104560</w:t>
      </w:r>
    </w:p>
    <w:p w14:paraId="6B28BFE9" w14:textId="77777777" w:rsidR="001170B0" w:rsidRDefault="001170B0" w:rsidP="001170B0">
      <w:pPr>
        <w:rPr>
          <w:lang w:eastAsia="zh-CN"/>
        </w:rPr>
      </w:pPr>
    </w:p>
    <w:p w14:paraId="55AF2E2D" w14:textId="758A5BE1" w:rsidR="00807169" w:rsidRDefault="001170B0" w:rsidP="001170B0">
      <w:pPr>
        <w:rPr>
          <w:lang w:eastAsia="zh-CN"/>
        </w:rPr>
      </w:pPr>
      <w:r>
        <w:rPr>
          <w:rFonts w:hint="eastAsia"/>
        </w:rPr>
        <w:t>R2</w:t>
      </w:r>
      <w:r w:rsidR="00464E25">
        <w:rPr>
          <w:rFonts w:hint="eastAsia"/>
          <w:lang w:eastAsia="zh-CN"/>
        </w:rPr>
        <w:t xml:space="preserve">-2106206 </w:t>
      </w:r>
      <w:r w:rsidR="009C24FA">
        <w:rPr>
          <w:lang w:eastAsia="zh-CN"/>
        </w:rPr>
        <w:t>includes</w:t>
      </w:r>
      <w:r w:rsidR="0084497D">
        <w:rPr>
          <w:rFonts w:hint="eastAsia"/>
          <w:lang w:eastAsia="zh-CN"/>
        </w:rPr>
        <w:t xml:space="preserve"> miscellaneous corrections to data transfer procedure for BAP</w:t>
      </w:r>
      <w:r w:rsidR="009C24FA">
        <w:rPr>
          <w:lang w:eastAsia="zh-CN"/>
        </w:rPr>
        <w:t>:</w:t>
      </w:r>
    </w:p>
    <w:p w14:paraId="5FC979F9" w14:textId="19C66478" w:rsidR="00C85B8F" w:rsidRDefault="0084497D" w:rsidP="00115D0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 Section 5.2.1.1, add ", and construct BAP Data PDUs as needed (see clause 4.2.2) " in the transmitting operation of BAP entity of the IAB-donor-DU.</w:t>
      </w:r>
    </w:p>
    <w:p w14:paraId="1B813CCD" w14:textId="26D41AA7" w:rsidR="00C85B8F" w:rsidRDefault="00CF554C" w:rsidP="00C85B8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In Section 5.2.1.4.2, add "a" before the "non-F1-U packets".</w:t>
      </w:r>
    </w:p>
    <w:p w14:paraId="384D9C59" w14:textId="5DACA9E8" w:rsidR="00D12281" w:rsidRPr="00115D01" w:rsidRDefault="00CF554C" w:rsidP="0098625F">
      <w:pPr>
        <w:pStyle w:val="ListParagraph"/>
        <w:numPr>
          <w:ilvl w:val="0"/>
          <w:numId w:val="11"/>
        </w:numPr>
        <w:rPr>
          <w:b/>
          <w:bCs/>
          <w:lang w:eastAsia="zh-CN"/>
        </w:rPr>
      </w:pPr>
      <w:r>
        <w:rPr>
          <w:lang w:eastAsia="zh-CN"/>
        </w:rPr>
        <w:t>In Section 5.2.2, add "data" between the "BAP" and "PDU".</w:t>
      </w:r>
    </w:p>
    <w:p w14:paraId="1473C5D8" w14:textId="070AFCFB" w:rsidR="00D12281" w:rsidRPr="00422344" w:rsidRDefault="00D12281" w:rsidP="0098625F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</w:t>
      </w:r>
      <w:r w:rsidR="00422344">
        <w:rPr>
          <w:rFonts w:hint="eastAsia"/>
          <w:lang w:eastAsia="zh-CN"/>
        </w:rPr>
        <w:t>2106206</w:t>
      </w:r>
      <w:r>
        <w:rPr>
          <w:rFonts w:hint="eastAsia"/>
          <w:lang w:eastAsia="zh-CN"/>
        </w:rPr>
        <w:t>.</w:t>
      </w:r>
    </w:p>
    <w:p w14:paraId="43D01034" w14:textId="38D685F6" w:rsidR="002C31B9" w:rsidRDefault="002C31B9" w:rsidP="002C31B9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R2-2106206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2C31B9" w14:paraId="557535E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0A6BAA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D12B41" w14:textId="77777777" w:rsidR="002C31B9" w:rsidRDefault="002C31B9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2C31B9" w14:paraId="4E87BA72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2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CB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1D36587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BD1" w14:textId="77777777" w:rsidR="002C31B9" w:rsidRPr="005D2D07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A0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7A833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67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AC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223677C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D5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4E5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D744E7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873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75D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CFE321A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A6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37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6B6BBF3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91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EC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0A8E78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AD7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1C6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7962A4E0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BE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2F2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0E57609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09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4B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BA31896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89B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968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E205EC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B6F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1A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C31B9" w14:paraId="4F67A8D1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ED4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A9" w14:textId="77777777" w:rsidR="002C31B9" w:rsidRDefault="002C31B9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0543FCD" w:rsidR="00B542F5" w:rsidRPr="00CD2534" w:rsidRDefault="00721175" w:rsidP="00B542F5">
      <w:pPr>
        <w:pStyle w:val="BoldComments"/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PDCP</w:t>
      </w:r>
    </w:p>
    <w:p w14:paraId="6A189C91" w14:textId="77777777" w:rsidR="00CD2534" w:rsidRPr="000B752D" w:rsidRDefault="00971DEF" w:rsidP="00CD2534">
      <w:pPr>
        <w:spacing w:before="60" w:after="0"/>
        <w:ind w:left="1259" w:hanging="1259"/>
        <w:rPr>
          <w:rFonts w:ascii="Arial" w:eastAsia="MS Mincho" w:hAnsi="Arial"/>
          <w:noProof/>
          <w:szCs w:val="24"/>
          <w:lang w:val="fr-FR" w:eastAsia="en-GB"/>
        </w:rPr>
      </w:pPr>
      <w:hyperlink r:id="rId17" w:tooltip="D:Documents3GPPtsg_ranWG2TSGR2_114-eDocsR2-2106309.zip" w:history="1">
        <w:r w:rsidR="00CD2534" w:rsidRPr="00CD2534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R2-2106309</w:t>
        </w:r>
      </w:hyperlink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>PDCP miscellaneous corrections</w:t>
      </w:r>
      <w:r w:rsidR="00CD2534" w:rsidRPr="00CD2534">
        <w:rPr>
          <w:rFonts w:ascii="Arial" w:eastAsia="MS Mincho" w:hAnsi="Arial"/>
          <w:noProof/>
          <w:szCs w:val="24"/>
          <w:lang w:eastAsia="en-GB"/>
        </w:rPr>
        <w:tab/>
        <w:t xml:space="preserve">LG Electronics Inc. 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>(PDCP rapporteur)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CR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Rel-16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38.323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16.3.0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0078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-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F</w:t>
      </w:r>
      <w:r w:rsidR="00CD2534" w:rsidRPr="000B752D">
        <w:rPr>
          <w:rFonts w:ascii="Arial" w:eastAsia="MS Mincho" w:hAnsi="Arial"/>
          <w:noProof/>
          <w:szCs w:val="24"/>
          <w:lang w:val="fr-FR" w:eastAsia="en-GB"/>
        </w:rPr>
        <w:tab/>
        <w:t>NR_IIOT-Core, 5G_V2X_NRSL-Core</w:t>
      </w:r>
    </w:p>
    <w:p w14:paraId="2965BAD3" w14:textId="77777777" w:rsidR="00B61959" w:rsidRPr="000B752D" w:rsidRDefault="00B61959" w:rsidP="00886547">
      <w:pPr>
        <w:rPr>
          <w:lang w:val="fr-FR"/>
        </w:rPr>
      </w:pPr>
    </w:p>
    <w:p w14:paraId="0F78AD22" w14:textId="74FF83D4" w:rsidR="0033312F" w:rsidRDefault="0033312F" w:rsidP="00CB0C5F">
      <w:pPr>
        <w:rPr>
          <w:noProof/>
          <w:lang w:eastAsia="zh-CN"/>
        </w:rPr>
      </w:pPr>
      <w:r>
        <w:rPr>
          <w:rFonts w:hint="eastAsia"/>
          <w:lang w:eastAsia="zh-CN"/>
        </w:rPr>
        <w:t xml:space="preserve">R2-2106309 </w:t>
      </w:r>
      <w:r w:rsidR="009C24FA">
        <w:rPr>
          <w:lang w:eastAsia="zh-CN"/>
        </w:rPr>
        <w:t xml:space="preserve">includes </w:t>
      </w:r>
      <w:r w:rsidR="009A5336">
        <w:rPr>
          <w:noProof/>
        </w:rPr>
        <w:t>miscellaneous corrections</w:t>
      </w:r>
      <w:r w:rsidR="009A5336">
        <w:rPr>
          <w:rFonts w:hint="eastAsia"/>
          <w:noProof/>
          <w:lang w:eastAsia="zh-CN"/>
        </w:rPr>
        <w:t xml:space="preserve"> to PDCP</w:t>
      </w:r>
      <w:r w:rsidR="004C65A6">
        <w:rPr>
          <w:rFonts w:hint="eastAsia"/>
          <w:noProof/>
          <w:lang w:eastAsia="zh-CN"/>
        </w:rPr>
        <w:t xml:space="preserve">: </w:t>
      </w:r>
    </w:p>
    <w:p w14:paraId="4E5A0105" w14:textId="4952CC87" w:rsidR="001F5A1A" w:rsidRDefault="004C65A6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 xml:space="preserve">pecify that </w:t>
      </w:r>
      <w:r w:rsidRPr="001F5A1A">
        <w:rPr>
          <w:lang w:eastAsia="zh-CN"/>
        </w:rPr>
        <w:t>integrity protection and verification are not applied to PDCP Control PDU including EHC feedback</w:t>
      </w:r>
      <w:r>
        <w:rPr>
          <w:rFonts w:hint="eastAsia"/>
          <w:lang w:eastAsia="zh-CN"/>
        </w:rPr>
        <w:t xml:space="preserve"> to align the the IIoT agreements</w:t>
      </w:r>
    </w:p>
    <w:p w14:paraId="6DE60890" w14:textId="18220968" w:rsidR="001F5A1A" w:rsidRDefault="004D6988" w:rsidP="001F5A1A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 xml:space="preserve">Add </w:t>
      </w:r>
      <w:r w:rsidRPr="001F5A1A">
        <w:rPr>
          <w:lang w:eastAsia="zh-CN"/>
        </w:rPr>
        <w:t xml:space="preserve">“respectively” </w:t>
      </w:r>
      <w:r>
        <w:rPr>
          <w:rFonts w:hint="eastAsia"/>
          <w:lang w:eastAsia="zh-CN"/>
        </w:rPr>
        <w:t>f</w:t>
      </w:r>
      <w:r w:rsidRPr="001F5A1A">
        <w:rPr>
          <w:lang w:eastAsia="zh-CN"/>
        </w:rPr>
        <w:t>or respective integrity protection and ciphering procedure</w:t>
      </w:r>
      <w:r>
        <w:rPr>
          <w:rFonts w:hint="eastAsia"/>
          <w:lang w:eastAsia="zh-CN"/>
        </w:rPr>
        <w:t>;</w:t>
      </w:r>
    </w:p>
    <w:p w14:paraId="6BAF8485" w14:textId="1A48850E" w:rsidR="009A5336" w:rsidRDefault="004D6988" w:rsidP="00CB0C5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Specify</w:t>
      </w:r>
      <w:r w:rsidRPr="001F5A1A">
        <w:rPr>
          <w:lang w:eastAsia="zh-CN"/>
        </w:rPr>
        <w:t xml:space="preserve"> that the NOTE in RX_NEXT is applied only for sidelink UEs</w:t>
      </w:r>
    </w:p>
    <w:p w14:paraId="095A44A8" w14:textId="7C0AB901" w:rsidR="00883AEA" w:rsidRPr="00422344" w:rsidRDefault="00883AEA" w:rsidP="00A60D36">
      <w:pPr>
        <w:rPr>
          <w:lang w:eastAsia="zh-CN"/>
        </w:rPr>
      </w:pPr>
      <w:r>
        <w:rPr>
          <w:rFonts w:hint="eastAsia"/>
          <w:lang w:eastAsia="zh-CN"/>
        </w:rPr>
        <w:t>The changes have been agreed in principle on RAN2#113bis-e meeting and there is no further modification in R2-2106</w:t>
      </w:r>
      <w:r w:rsidR="006D05C9">
        <w:rPr>
          <w:rFonts w:hint="eastAsia"/>
          <w:lang w:eastAsia="zh-CN"/>
        </w:rPr>
        <w:t>309</w:t>
      </w:r>
      <w:r>
        <w:rPr>
          <w:rFonts w:hint="eastAsia"/>
          <w:lang w:eastAsia="zh-CN"/>
        </w:rPr>
        <w:t>.</w:t>
      </w:r>
    </w:p>
    <w:p w14:paraId="71904539" w14:textId="2E159532" w:rsidR="00E729AC" w:rsidRDefault="00E729AC" w:rsidP="00E729AC">
      <w:pPr>
        <w:rPr>
          <w:lang w:eastAsia="zh-CN"/>
        </w:rPr>
      </w:pPr>
      <w:r w:rsidRPr="00DC0E35">
        <w:rPr>
          <w:rFonts w:eastAsia="Times New Roman"/>
          <w:b/>
          <w:bCs/>
        </w:rPr>
        <w:t xml:space="preserve">Question </w:t>
      </w:r>
      <w:r>
        <w:rPr>
          <w:b/>
          <w:bCs/>
          <w:lang w:eastAsia="zh-CN"/>
        </w:rPr>
        <w:t>4</w:t>
      </w:r>
      <w:r w:rsidRPr="00DC0E35">
        <w:rPr>
          <w:rFonts w:eastAsia="Times New Roman"/>
        </w:rPr>
        <w:t xml:space="preserve">: </w:t>
      </w:r>
      <w:r>
        <w:rPr>
          <w:rFonts w:eastAsia="Times New Roman"/>
        </w:rPr>
        <w:t>C</w:t>
      </w:r>
      <w:r w:rsidRPr="00DC0E35">
        <w:rPr>
          <w:rFonts w:eastAsia="Times New Roman"/>
        </w:rPr>
        <w:t xml:space="preserve">ompanies </w:t>
      </w:r>
      <w:r>
        <w:rPr>
          <w:rFonts w:eastAsia="Times New Roman"/>
        </w:rPr>
        <w:t>that have a concern with the IPA CR in R2-2106309 are invited to express which change(s) is/are required</w:t>
      </w:r>
      <w:r>
        <w:rPr>
          <w:rFonts w:hint="eastAsia"/>
          <w:lang w:eastAsia="zh-CN"/>
        </w:rPr>
        <w:t>?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757"/>
      </w:tblGrid>
      <w:tr w:rsidR="00E729AC" w14:paraId="12DDAD2F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BC8FEC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EA2015" w14:textId="77777777" w:rsidR="00E729AC" w:rsidRDefault="00E729AC" w:rsidP="00A954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Which change is required?</w:t>
            </w:r>
          </w:p>
        </w:tc>
      </w:tr>
      <w:tr w:rsidR="00E729AC" w14:paraId="448C6E0D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89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C1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7CE11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C44" w14:textId="77777777" w:rsidR="00E729AC" w:rsidRPr="005D2D07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AD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1B1E02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76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4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26939F9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B55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5A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408F38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D0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36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1690EDFE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6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83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7B6F0F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9F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0FD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01230003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A6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182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57256887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04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993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4FD5A5B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1DC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791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78EE9808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4CA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086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8AB95E4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590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C7E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729AC" w14:paraId="6F3C7E6B" w14:textId="77777777" w:rsidTr="00A95499">
        <w:trPr>
          <w:trHeight w:val="240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DE8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D59" w14:textId="77777777" w:rsidR="00E729AC" w:rsidRDefault="00E729AC" w:rsidP="00A954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68D5493E" w14:textId="3C31C0E8" w:rsidR="00CB0C5F" w:rsidRDefault="00CB0C5F" w:rsidP="00CB0C5F"/>
    <w:p w14:paraId="5FF2457F" w14:textId="09615214" w:rsidR="00A209D6" w:rsidRPr="006E13D1" w:rsidRDefault="00E655F5" w:rsidP="00A209D6">
      <w:pPr>
        <w:pStyle w:val="Heading1"/>
      </w:pPr>
      <w:r>
        <w:lastRenderedPageBreak/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199F" w14:textId="77777777" w:rsidR="00971DEF" w:rsidRDefault="00971DEF">
      <w:r>
        <w:separator/>
      </w:r>
    </w:p>
  </w:endnote>
  <w:endnote w:type="continuationSeparator" w:id="0">
    <w:p w14:paraId="2C2C013E" w14:textId="77777777" w:rsidR="00971DEF" w:rsidRDefault="00971DEF">
      <w:r>
        <w:continuationSeparator/>
      </w:r>
    </w:p>
  </w:endnote>
  <w:endnote w:type="continuationNotice" w:id="1">
    <w:p w14:paraId="254EFAE5" w14:textId="77777777" w:rsidR="00971DEF" w:rsidRDefault="00971D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E099" w14:textId="77777777" w:rsidR="00971DEF" w:rsidRDefault="00971DEF">
      <w:r>
        <w:separator/>
      </w:r>
    </w:p>
  </w:footnote>
  <w:footnote w:type="continuationSeparator" w:id="0">
    <w:p w14:paraId="05130999" w14:textId="77777777" w:rsidR="00971DEF" w:rsidRDefault="00971DEF">
      <w:r>
        <w:continuationSeparator/>
      </w:r>
    </w:p>
  </w:footnote>
  <w:footnote w:type="continuationNotice" w:id="1">
    <w:p w14:paraId="02CDEFFE" w14:textId="77777777" w:rsidR="00971DEF" w:rsidRDefault="00971DE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BC0221"/>
    <w:multiLevelType w:val="hybridMultilevel"/>
    <w:tmpl w:val="E068A9C6"/>
    <w:lvl w:ilvl="0" w:tplc="75BACDD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237E"/>
    <w:rsid w:val="000129D4"/>
    <w:rsid w:val="00016557"/>
    <w:rsid w:val="00023C40"/>
    <w:rsid w:val="00030FAD"/>
    <w:rsid w:val="000321CA"/>
    <w:rsid w:val="00033397"/>
    <w:rsid w:val="000340D4"/>
    <w:rsid w:val="00036DF2"/>
    <w:rsid w:val="00036FEB"/>
    <w:rsid w:val="00040095"/>
    <w:rsid w:val="00041EFB"/>
    <w:rsid w:val="00054F8C"/>
    <w:rsid w:val="0006023E"/>
    <w:rsid w:val="000625EB"/>
    <w:rsid w:val="00073C9C"/>
    <w:rsid w:val="00080512"/>
    <w:rsid w:val="00090468"/>
    <w:rsid w:val="00094568"/>
    <w:rsid w:val="000962DF"/>
    <w:rsid w:val="000A235B"/>
    <w:rsid w:val="000A3F3E"/>
    <w:rsid w:val="000B752D"/>
    <w:rsid w:val="000B7BCF"/>
    <w:rsid w:val="000C522B"/>
    <w:rsid w:val="000D58AB"/>
    <w:rsid w:val="000E0099"/>
    <w:rsid w:val="000F4EE5"/>
    <w:rsid w:val="000F714D"/>
    <w:rsid w:val="00100262"/>
    <w:rsid w:val="00105F8A"/>
    <w:rsid w:val="0011141B"/>
    <w:rsid w:val="00112F1A"/>
    <w:rsid w:val="00115D01"/>
    <w:rsid w:val="001170B0"/>
    <w:rsid w:val="00122CCD"/>
    <w:rsid w:val="001303C6"/>
    <w:rsid w:val="0013046E"/>
    <w:rsid w:val="00132FF2"/>
    <w:rsid w:val="001352DA"/>
    <w:rsid w:val="00145075"/>
    <w:rsid w:val="001741A0"/>
    <w:rsid w:val="00175FA0"/>
    <w:rsid w:val="001855B7"/>
    <w:rsid w:val="00194CD0"/>
    <w:rsid w:val="001B12A0"/>
    <w:rsid w:val="001B211D"/>
    <w:rsid w:val="001B2FF3"/>
    <w:rsid w:val="001B49C9"/>
    <w:rsid w:val="001B7888"/>
    <w:rsid w:val="001C1AFE"/>
    <w:rsid w:val="001C23F4"/>
    <w:rsid w:val="001C4F79"/>
    <w:rsid w:val="001C6B11"/>
    <w:rsid w:val="001E40AE"/>
    <w:rsid w:val="001E6C01"/>
    <w:rsid w:val="001F168B"/>
    <w:rsid w:val="001F5A1A"/>
    <w:rsid w:val="001F7831"/>
    <w:rsid w:val="00204045"/>
    <w:rsid w:val="0020712B"/>
    <w:rsid w:val="00216C10"/>
    <w:rsid w:val="00216DEC"/>
    <w:rsid w:val="0022606D"/>
    <w:rsid w:val="00231728"/>
    <w:rsid w:val="00233EA1"/>
    <w:rsid w:val="00241D22"/>
    <w:rsid w:val="00243044"/>
    <w:rsid w:val="002444D2"/>
    <w:rsid w:val="00244A05"/>
    <w:rsid w:val="00250404"/>
    <w:rsid w:val="00250C05"/>
    <w:rsid w:val="002610D8"/>
    <w:rsid w:val="00267F98"/>
    <w:rsid w:val="00273FA8"/>
    <w:rsid w:val="002746DF"/>
    <w:rsid w:val="002747EC"/>
    <w:rsid w:val="00275F2B"/>
    <w:rsid w:val="00281864"/>
    <w:rsid w:val="00282A4A"/>
    <w:rsid w:val="002855BF"/>
    <w:rsid w:val="00287A3D"/>
    <w:rsid w:val="00292F24"/>
    <w:rsid w:val="0029536B"/>
    <w:rsid w:val="002A38DD"/>
    <w:rsid w:val="002B4351"/>
    <w:rsid w:val="002B4E10"/>
    <w:rsid w:val="002C31B9"/>
    <w:rsid w:val="002C531D"/>
    <w:rsid w:val="002C6D0E"/>
    <w:rsid w:val="002F0037"/>
    <w:rsid w:val="002F0D22"/>
    <w:rsid w:val="0030074F"/>
    <w:rsid w:val="00306A3C"/>
    <w:rsid w:val="00311B17"/>
    <w:rsid w:val="003172DC"/>
    <w:rsid w:val="00325AE3"/>
    <w:rsid w:val="00326069"/>
    <w:rsid w:val="0033312F"/>
    <w:rsid w:val="0035462D"/>
    <w:rsid w:val="0036459E"/>
    <w:rsid w:val="00364B41"/>
    <w:rsid w:val="00371764"/>
    <w:rsid w:val="0037625B"/>
    <w:rsid w:val="003775A5"/>
    <w:rsid w:val="003824A6"/>
    <w:rsid w:val="00383096"/>
    <w:rsid w:val="0039346C"/>
    <w:rsid w:val="00394B94"/>
    <w:rsid w:val="00396320"/>
    <w:rsid w:val="003A41EF"/>
    <w:rsid w:val="003A79E4"/>
    <w:rsid w:val="003B40AD"/>
    <w:rsid w:val="003C43AF"/>
    <w:rsid w:val="003C4E37"/>
    <w:rsid w:val="003C7362"/>
    <w:rsid w:val="003D6EEE"/>
    <w:rsid w:val="003E16BE"/>
    <w:rsid w:val="003E1705"/>
    <w:rsid w:val="003E575B"/>
    <w:rsid w:val="003E7137"/>
    <w:rsid w:val="003F4E28"/>
    <w:rsid w:val="004006E8"/>
    <w:rsid w:val="00401235"/>
    <w:rsid w:val="00401855"/>
    <w:rsid w:val="00414D94"/>
    <w:rsid w:val="00420890"/>
    <w:rsid w:val="00422344"/>
    <w:rsid w:val="00427C90"/>
    <w:rsid w:val="0044546A"/>
    <w:rsid w:val="00464E25"/>
    <w:rsid w:val="00465587"/>
    <w:rsid w:val="00474A46"/>
    <w:rsid w:val="00477455"/>
    <w:rsid w:val="00486564"/>
    <w:rsid w:val="00490483"/>
    <w:rsid w:val="004933D5"/>
    <w:rsid w:val="00493A8B"/>
    <w:rsid w:val="004A1F7B"/>
    <w:rsid w:val="004A785D"/>
    <w:rsid w:val="004B1C00"/>
    <w:rsid w:val="004B78AD"/>
    <w:rsid w:val="004C1FF9"/>
    <w:rsid w:val="004C44D2"/>
    <w:rsid w:val="004C65A6"/>
    <w:rsid w:val="004D3578"/>
    <w:rsid w:val="004D380D"/>
    <w:rsid w:val="004D6988"/>
    <w:rsid w:val="004E213A"/>
    <w:rsid w:val="004F1B93"/>
    <w:rsid w:val="004F45D1"/>
    <w:rsid w:val="004F5216"/>
    <w:rsid w:val="00502DCF"/>
    <w:rsid w:val="00503171"/>
    <w:rsid w:val="0050691E"/>
    <w:rsid w:val="00506C28"/>
    <w:rsid w:val="00534DA0"/>
    <w:rsid w:val="00543E6C"/>
    <w:rsid w:val="00550FF2"/>
    <w:rsid w:val="00553749"/>
    <w:rsid w:val="00565087"/>
    <w:rsid w:val="0056573F"/>
    <w:rsid w:val="00571279"/>
    <w:rsid w:val="00582FA6"/>
    <w:rsid w:val="005864D9"/>
    <w:rsid w:val="00594D72"/>
    <w:rsid w:val="0059756D"/>
    <w:rsid w:val="005A49C6"/>
    <w:rsid w:val="005B0549"/>
    <w:rsid w:val="005B165B"/>
    <w:rsid w:val="005B26AB"/>
    <w:rsid w:val="005C4AF8"/>
    <w:rsid w:val="005C5A1A"/>
    <w:rsid w:val="005D2861"/>
    <w:rsid w:val="005D2D07"/>
    <w:rsid w:val="005F21BE"/>
    <w:rsid w:val="00605D13"/>
    <w:rsid w:val="00607A88"/>
    <w:rsid w:val="00611566"/>
    <w:rsid w:val="00611E17"/>
    <w:rsid w:val="00617B95"/>
    <w:rsid w:val="00620B03"/>
    <w:rsid w:val="006255FC"/>
    <w:rsid w:val="00627F32"/>
    <w:rsid w:val="00643EFF"/>
    <w:rsid w:val="00646D99"/>
    <w:rsid w:val="006510E1"/>
    <w:rsid w:val="00656910"/>
    <w:rsid w:val="006574C0"/>
    <w:rsid w:val="006657F3"/>
    <w:rsid w:val="00675A4D"/>
    <w:rsid w:val="0067700D"/>
    <w:rsid w:val="00696821"/>
    <w:rsid w:val="006A48D1"/>
    <w:rsid w:val="006A571F"/>
    <w:rsid w:val="006C285F"/>
    <w:rsid w:val="006C66D8"/>
    <w:rsid w:val="006D05C9"/>
    <w:rsid w:val="006D1E24"/>
    <w:rsid w:val="006D2AF2"/>
    <w:rsid w:val="006D35DE"/>
    <w:rsid w:val="006E0DA6"/>
    <w:rsid w:val="006E0F40"/>
    <w:rsid w:val="006E1417"/>
    <w:rsid w:val="006E2423"/>
    <w:rsid w:val="006F14ED"/>
    <w:rsid w:val="006F3AD0"/>
    <w:rsid w:val="006F6616"/>
    <w:rsid w:val="006F6A2C"/>
    <w:rsid w:val="006F79BA"/>
    <w:rsid w:val="007069DC"/>
    <w:rsid w:val="00710201"/>
    <w:rsid w:val="0072073A"/>
    <w:rsid w:val="00721175"/>
    <w:rsid w:val="007342B5"/>
    <w:rsid w:val="00734A5B"/>
    <w:rsid w:val="00744E76"/>
    <w:rsid w:val="00757D40"/>
    <w:rsid w:val="00760C65"/>
    <w:rsid w:val="007662B5"/>
    <w:rsid w:val="00781F0F"/>
    <w:rsid w:val="00785684"/>
    <w:rsid w:val="00786A11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D21EB"/>
    <w:rsid w:val="007D22D7"/>
    <w:rsid w:val="007E7FF5"/>
    <w:rsid w:val="007F2E08"/>
    <w:rsid w:val="008028A4"/>
    <w:rsid w:val="00807169"/>
    <w:rsid w:val="008118A5"/>
    <w:rsid w:val="00813245"/>
    <w:rsid w:val="008206F9"/>
    <w:rsid w:val="00823394"/>
    <w:rsid w:val="00823D1E"/>
    <w:rsid w:val="00826160"/>
    <w:rsid w:val="00832029"/>
    <w:rsid w:val="008326DB"/>
    <w:rsid w:val="00832DAA"/>
    <w:rsid w:val="00833AFF"/>
    <w:rsid w:val="00834029"/>
    <w:rsid w:val="00836FD1"/>
    <w:rsid w:val="00840DE0"/>
    <w:rsid w:val="0084497D"/>
    <w:rsid w:val="00851FFE"/>
    <w:rsid w:val="0085729C"/>
    <w:rsid w:val="0086354A"/>
    <w:rsid w:val="008710B2"/>
    <w:rsid w:val="008768CA"/>
    <w:rsid w:val="00877EF9"/>
    <w:rsid w:val="00880559"/>
    <w:rsid w:val="00883AEA"/>
    <w:rsid w:val="00886547"/>
    <w:rsid w:val="00893321"/>
    <w:rsid w:val="008936BD"/>
    <w:rsid w:val="008B04D5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14FB6"/>
    <w:rsid w:val="00923655"/>
    <w:rsid w:val="00927CF2"/>
    <w:rsid w:val="00936071"/>
    <w:rsid w:val="009376CD"/>
    <w:rsid w:val="00940212"/>
    <w:rsid w:val="00942EC2"/>
    <w:rsid w:val="00961B32"/>
    <w:rsid w:val="00962509"/>
    <w:rsid w:val="0096513B"/>
    <w:rsid w:val="00966FCC"/>
    <w:rsid w:val="00970DB3"/>
    <w:rsid w:val="00971DEF"/>
    <w:rsid w:val="00974BB0"/>
    <w:rsid w:val="00975BCD"/>
    <w:rsid w:val="0098625F"/>
    <w:rsid w:val="00987942"/>
    <w:rsid w:val="009928A9"/>
    <w:rsid w:val="00997221"/>
    <w:rsid w:val="009A0AF3"/>
    <w:rsid w:val="009A5336"/>
    <w:rsid w:val="009B07CD"/>
    <w:rsid w:val="009B147D"/>
    <w:rsid w:val="009C19E9"/>
    <w:rsid w:val="009C24FA"/>
    <w:rsid w:val="009C33D9"/>
    <w:rsid w:val="009C347B"/>
    <w:rsid w:val="009D74A6"/>
    <w:rsid w:val="009E0E87"/>
    <w:rsid w:val="009E5AE1"/>
    <w:rsid w:val="00A06A11"/>
    <w:rsid w:val="00A10F02"/>
    <w:rsid w:val="00A204CA"/>
    <w:rsid w:val="00A209D6"/>
    <w:rsid w:val="00A22738"/>
    <w:rsid w:val="00A53724"/>
    <w:rsid w:val="00A54B2B"/>
    <w:rsid w:val="00A73A36"/>
    <w:rsid w:val="00A82346"/>
    <w:rsid w:val="00A9671C"/>
    <w:rsid w:val="00AA1553"/>
    <w:rsid w:val="00AD47FE"/>
    <w:rsid w:val="00AE01E6"/>
    <w:rsid w:val="00AF7760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072C"/>
    <w:rsid w:val="00B516BB"/>
    <w:rsid w:val="00B51C03"/>
    <w:rsid w:val="00B542F5"/>
    <w:rsid w:val="00B569EA"/>
    <w:rsid w:val="00B61134"/>
    <w:rsid w:val="00B61959"/>
    <w:rsid w:val="00B704E5"/>
    <w:rsid w:val="00B70784"/>
    <w:rsid w:val="00B8403B"/>
    <w:rsid w:val="00B84DB2"/>
    <w:rsid w:val="00B86ABC"/>
    <w:rsid w:val="00B902B9"/>
    <w:rsid w:val="00BA3579"/>
    <w:rsid w:val="00BC1A92"/>
    <w:rsid w:val="00BC3555"/>
    <w:rsid w:val="00BD17D1"/>
    <w:rsid w:val="00BE7F1B"/>
    <w:rsid w:val="00C122EF"/>
    <w:rsid w:val="00C12B51"/>
    <w:rsid w:val="00C212CB"/>
    <w:rsid w:val="00C24650"/>
    <w:rsid w:val="00C25465"/>
    <w:rsid w:val="00C26E04"/>
    <w:rsid w:val="00C27187"/>
    <w:rsid w:val="00C33079"/>
    <w:rsid w:val="00C346B6"/>
    <w:rsid w:val="00C42E98"/>
    <w:rsid w:val="00C55A12"/>
    <w:rsid w:val="00C6553E"/>
    <w:rsid w:val="00C82FF0"/>
    <w:rsid w:val="00C82FFE"/>
    <w:rsid w:val="00C83866"/>
    <w:rsid w:val="00C83A13"/>
    <w:rsid w:val="00C85B8F"/>
    <w:rsid w:val="00C86F96"/>
    <w:rsid w:val="00C9068C"/>
    <w:rsid w:val="00C92967"/>
    <w:rsid w:val="00CA3AFB"/>
    <w:rsid w:val="00CA3D0C"/>
    <w:rsid w:val="00CA654B"/>
    <w:rsid w:val="00CB0C5F"/>
    <w:rsid w:val="00CB55BE"/>
    <w:rsid w:val="00CB72B8"/>
    <w:rsid w:val="00CD2534"/>
    <w:rsid w:val="00CD4C7B"/>
    <w:rsid w:val="00CD58FE"/>
    <w:rsid w:val="00CE112E"/>
    <w:rsid w:val="00CF554C"/>
    <w:rsid w:val="00D12281"/>
    <w:rsid w:val="00D20496"/>
    <w:rsid w:val="00D33BE3"/>
    <w:rsid w:val="00D3792D"/>
    <w:rsid w:val="00D443AF"/>
    <w:rsid w:val="00D454EA"/>
    <w:rsid w:val="00D55E47"/>
    <w:rsid w:val="00D56F27"/>
    <w:rsid w:val="00D61FEA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7A03"/>
    <w:rsid w:val="00DB0DB8"/>
    <w:rsid w:val="00DB1818"/>
    <w:rsid w:val="00DC0E35"/>
    <w:rsid w:val="00DC309B"/>
    <w:rsid w:val="00DC4DA2"/>
    <w:rsid w:val="00DC5261"/>
    <w:rsid w:val="00DC5CFE"/>
    <w:rsid w:val="00DE25D2"/>
    <w:rsid w:val="00DE6761"/>
    <w:rsid w:val="00E0052A"/>
    <w:rsid w:val="00E1471E"/>
    <w:rsid w:val="00E26BCD"/>
    <w:rsid w:val="00E31F88"/>
    <w:rsid w:val="00E35C61"/>
    <w:rsid w:val="00E46C08"/>
    <w:rsid w:val="00E471CF"/>
    <w:rsid w:val="00E52AD6"/>
    <w:rsid w:val="00E52CE5"/>
    <w:rsid w:val="00E54337"/>
    <w:rsid w:val="00E62835"/>
    <w:rsid w:val="00E655F5"/>
    <w:rsid w:val="00E67FA4"/>
    <w:rsid w:val="00E729AC"/>
    <w:rsid w:val="00E73FE4"/>
    <w:rsid w:val="00E77645"/>
    <w:rsid w:val="00E83697"/>
    <w:rsid w:val="00E86664"/>
    <w:rsid w:val="00E86DBF"/>
    <w:rsid w:val="00E900EF"/>
    <w:rsid w:val="00E90B97"/>
    <w:rsid w:val="00E9384A"/>
    <w:rsid w:val="00EA66C9"/>
    <w:rsid w:val="00EB7260"/>
    <w:rsid w:val="00EC1C20"/>
    <w:rsid w:val="00EC4A25"/>
    <w:rsid w:val="00ED7A97"/>
    <w:rsid w:val="00EE68DB"/>
    <w:rsid w:val="00EF612C"/>
    <w:rsid w:val="00EF6AE1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34FF"/>
    <w:rsid w:val="00F54A3D"/>
    <w:rsid w:val="00F54CB0"/>
    <w:rsid w:val="00F579CD"/>
    <w:rsid w:val="00F60607"/>
    <w:rsid w:val="00F653B8"/>
    <w:rsid w:val="00F71B89"/>
    <w:rsid w:val="00F7353C"/>
    <w:rsid w:val="00F7397E"/>
    <w:rsid w:val="00F75170"/>
    <w:rsid w:val="00F75877"/>
    <w:rsid w:val="00F76F8F"/>
    <w:rsid w:val="00F84D32"/>
    <w:rsid w:val="00F941DF"/>
    <w:rsid w:val="00F97363"/>
    <w:rsid w:val="00FA1266"/>
    <w:rsid w:val="00FA150F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qFormat/>
    <w:rsid w:val="001E6C01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CommentReference">
    <w:name w:val="annotation reference"/>
    <w:basedOn w:val="DefaultParagraphFont"/>
    <w:rsid w:val="00620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B03"/>
  </w:style>
  <w:style w:type="character" w:customStyle="1" w:styleId="CommentTextChar">
    <w:name w:val="Comment Text Char"/>
    <w:basedOn w:val="DefaultParagraphFont"/>
    <w:link w:val="CommentText"/>
    <w:rsid w:val="00620B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0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B03"/>
    <w:rPr>
      <w:b/>
      <w:bCs/>
      <w:lang w:eastAsia="en-US"/>
    </w:rPr>
  </w:style>
  <w:style w:type="character" w:customStyle="1" w:styleId="CRCoverPageZchn">
    <w:name w:val="CR Cover Page Zchn"/>
    <w:link w:val="CRCoverPage"/>
    <w:qFormat/>
    <w:locked/>
    <w:rsid w:val="001B7888"/>
    <w:rPr>
      <w:rFonts w:ascii="Arial" w:eastAsia="MS Mincho" w:hAnsi="Arial"/>
      <w:lang w:eastAsia="en-US"/>
    </w:rPr>
  </w:style>
  <w:style w:type="character" w:customStyle="1" w:styleId="NOZchn">
    <w:name w:val="NO Zchn"/>
    <w:qFormat/>
    <w:locked/>
    <w:rsid w:val="00B902B9"/>
    <w:rPr>
      <w:lang w:eastAsia="ja-JP"/>
    </w:rPr>
  </w:style>
  <w:style w:type="paragraph" w:styleId="ListParagraph">
    <w:name w:val="List Paragraph"/>
    <w:basedOn w:val="Normal"/>
    <w:uiPriority w:val="34"/>
    <w:qFormat/>
    <w:rsid w:val="0084497D"/>
    <w:pPr>
      <w:ind w:left="720"/>
      <w:contextualSpacing/>
    </w:pPr>
  </w:style>
  <w:style w:type="paragraph" w:customStyle="1" w:styleId="xxemaildiscussion20">
    <w:name w:val="x_xemaildiscussion20"/>
    <w:basedOn w:val="Normal"/>
    <w:rsid w:val="002818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D:\Documents\3GPP\tsg_ran\WG2\TSGR2_114-e\Docs\R2-2105762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4-e\Docs\R2-21063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620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9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4-e\Docs\R2-210578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5799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PB</cp:lastModifiedBy>
  <cp:revision>3</cp:revision>
  <dcterms:created xsi:type="dcterms:W3CDTF">2021-05-20T09:19:00Z</dcterms:created>
  <dcterms:modified xsi:type="dcterms:W3CDTF">2021-05-20T09:19:00Z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</Properties>
</file>