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74BDB" w14:textId="77777777" w:rsidR="00E024B6" w:rsidRDefault="00EA52DD">
      <w:pPr>
        <w:pStyle w:val="ac"/>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R2-21x</w:t>
      </w:r>
      <w:r>
        <w:rPr>
          <w:rFonts w:eastAsia="宋体" w:hint="eastAsia"/>
          <w:bCs/>
          <w:sz w:val="24"/>
          <w:szCs w:val="24"/>
          <w:lang w:val="en-US" w:eastAsia="zh-CN"/>
        </w:rPr>
        <w:t>xxxx</w:t>
      </w:r>
    </w:p>
    <w:p w14:paraId="1A461688" w14:textId="77777777" w:rsidR="00E024B6" w:rsidRDefault="00EA52DD">
      <w:pPr>
        <w:pStyle w:val="ac"/>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r>
        <w:rPr>
          <w:rFonts w:eastAsia="宋体"/>
          <w:bCs/>
          <w:sz w:val="24"/>
          <w:szCs w:val="24"/>
          <w:lang w:eastAsia="zh-CN"/>
        </w:rPr>
        <w:t xml:space="preserve">th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0DDB308F" w14:textId="77777777" w:rsidR="00E024B6" w:rsidRDefault="00EA52DD">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hint="eastAsia"/>
          <w:b/>
          <w:bCs/>
          <w:sz w:val="24"/>
          <w:lang w:val="en-US" w:eastAsia="zh-CN"/>
        </w:rPr>
        <w:t>5.4.4</w:t>
      </w:r>
    </w:p>
    <w:p w14:paraId="2CE28690" w14:textId="77777777" w:rsidR="00E024B6" w:rsidRDefault="00EA52D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09510707" w14:textId="77777777" w:rsidR="00E024B6" w:rsidRDefault="00EA52D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宋体" w:hAnsi="Arial" w:cs="Arial" w:hint="eastAsia"/>
          <w:b/>
          <w:bCs/>
          <w:sz w:val="24"/>
          <w:lang w:val="en-US" w:eastAsia="zh-CN"/>
        </w:rPr>
        <w:t xml:space="preserve">of </w:t>
      </w:r>
      <w:r>
        <w:rPr>
          <w:rFonts w:ascii="Arial" w:hAnsi="Arial" w:cs="Arial" w:hint="eastAsia"/>
          <w:b/>
          <w:bCs/>
          <w:sz w:val="24"/>
        </w:rPr>
        <w:t>[AT114-e]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Pr>
          <w:rFonts w:ascii="Arial" w:hAnsi="Arial" w:cs="Arial"/>
          <w:b/>
          <w:bCs/>
          <w:sz w:val="24"/>
        </w:rPr>
        <w:t xml:space="preserve"> </w:t>
      </w:r>
      <w:r>
        <w:rPr>
          <w:rFonts w:ascii="Arial" w:hAnsi="Arial" w:cs="Arial" w:hint="eastAsia"/>
          <w:b/>
          <w:bCs/>
          <w:sz w:val="24"/>
        </w:rPr>
        <w:t>[NR15] Idle Inactive mode (ZTE)</w:t>
      </w:r>
    </w:p>
    <w:p w14:paraId="04873A50" w14:textId="77777777" w:rsidR="00E024B6" w:rsidRDefault="00EA52D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2D4CD54" w14:textId="77777777" w:rsidR="00E024B6" w:rsidRDefault="00EA52DD">
      <w:pPr>
        <w:pStyle w:val="1"/>
        <w:numPr>
          <w:ilvl w:val="0"/>
          <w:numId w:val="2"/>
        </w:numPr>
        <w:rPr>
          <w:rFonts w:eastAsia="宋体"/>
          <w:lang w:val="en-US" w:eastAsia="zh-CN"/>
        </w:rPr>
      </w:pPr>
      <w:r>
        <w:rPr>
          <w:rFonts w:eastAsia="宋体" w:hint="eastAsia"/>
          <w:lang w:val="en-US" w:eastAsia="zh-CN"/>
        </w:rPr>
        <w:t>Introduction</w:t>
      </w:r>
    </w:p>
    <w:p w14:paraId="48D5E72E" w14:textId="77777777" w:rsidR="00E024B6" w:rsidRDefault="00EA52DD">
      <w:pPr>
        <w:rPr>
          <w:lang w:val="en-US" w:eastAsia="zh-CN"/>
        </w:rPr>
      </w:pPr>
      <w:r>
        <w:rPr>
          <w:lang w:val="en-US" w:eastAsia="zh-CN"/>
        </w:rPr>
        <w:t>This document reflects the content and outcome of the following email discussion:</w:t>
      </w:r>
    </w:p>
    <w:p w14:paraId="5112BD7B" w14:textId="77777777" w:rsidR="00E024B6" w:rsidRDefault="00EA52DD">
      <w:pPr>
        <w:pStyle w:val="EmailDiscussion"/>
      </w:pPr>
      <w:r>
        <w:t>[AT114-e] [013][NR15] Idle Inactive mode (ZTE)</w:t>
      </w:r>
    </w:p>
    <w:p w14:paraId="56FBF57E" w14:textId="77777777" w:rsidR="00E024B6" w:rsidRDefault="00EA52DD">
      <w:pPr>
        <w:pStyle w:val="EmailDiscussion2"/>
      </w:pPr>
      <w:r>
        <w:tab/>
        <w:t>Scope: Treat R2-2105751, R2-2105744, R2-2105745, R2-2105752, R2-2105753, R2-2105754, R2-2105755, R2-2106196,</w:t>
      </w:r>
    </w:p>
    <w:p w14:paraId="1B05CC80" w14:textId="77777777" w:rsidR="00E024B6" w:rsidRDefault="00EA52DD">
      <w:pPr>
        <w:pStyle w:val="EmailDiscussion2"/>
      </w:pPr>
      <w:r>
        <w:tab/>
        <w:t>Phase 1, determine agreeable parts, Phase 2, for agreeable parts Work on CRs.</w:t>
      </w:r>
    </w:p>
    <w:p w14:paraId="4883094A" w14:textId="77777777" w:rsidR="00E024B6" w:rsidRDefault="00EA52DD">
      <w:pPr>
        <w:pStyle w:val="EmailDiscussion2"/>
      </w:pPr>
      <w:r>
        <w:tab/>
        <w:t xml:space="preserve">Intended outcome: Report and Agreed CRs. </w:t>
      </w:r>
    </w:p>
    <w:p w14:paraId="66083DF6" w14:textId="77777777" w:rsidR="00E024B6" w:rsidRDefault="00EA52DD">
      <w:pPr>
        <w:pStyle w:val="EmailDiscussion2"/>
      </w:pPr>
      <w:r>
        <w:tab/>
        <w:t>Deadline: Schedule A</w:t>
      </w:r>
    </w:p>
    <w:p w14:paraId="653DFDA7" w14:textId="77777777" w:rsidR="00E024B6" w:rsidRDefault="00E024B6">
      <w:pPr>
        <w:pStyle w:val="EmailDiscussion2"/>
      </w:pPr>
    </w:p>
    <w:p w14:paraId="1638D01B" w14:textId="77777777" w:rsidR="00E024B6" w:rsidRDefault="00C031BC">
      <w:pPr>
        <w:spacing w:before="60"/>
        <w:ind w:left="1259" w:hanging="1259"/>
        <w:rPr>
          <w:rFonts w:ascii="Arial" w:eastAsia="MS Mincho" w:hAnsi="Arial"/>
          <w:szCs w:val="24"/>
          <w:lang w:eastAsia="en-GB"/>
        </w:rPr>
      </w:pPr>
      <w:hyperlink r:id="rId12" w:tooltip="D:Documents3GPPtsg_ranWG2TSGR2_114-eDocsR2-2105751.zip" w:history="1">
        <w:r w:rsidR="00EA52DD">
          <w:rPr>
            <w:rStyle w:val="af4"/>
            <w:rFonts w:eastAsia="Malgun Gothic"/>
            <w:szCs w:val="24"/>
            <w:lang w:eastAsia="en-GB"/>
          </w:rPr>
          <w:t>R2-2105751</w:t>
        </w:r>
      </w:hyperlink>
      <w:r w:rsidR="00EA52DD">
        <w:rPr>
          <w:rFonts w:ascii="Arial" w:eastAsia="MS Mincho" w:hAnsi="Arial"/>
          <w:szCs w:val="24"/>
          <w:lang w:eastAsia="en-GB"/>
        </w:rPr>
        <w:tab/>
        <w:t>Discussion on PO determination for UE in inactive state</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p>
    <w:p w14:paraId="1C944685" w14:textId="77777777" w:rsidR="00E024B6" w:rsidRDefault="00C031BC">
      <w:pPr>
        <w:spacing w:before="60"/>
        <w:ind w:left="1259" w:hanging="1259"/>
        <w:rPr>
          <w:rFonts w:ascii="Arial" w:eastAsia="MS Mincho" w:hAnsi="Arial"/>
          <w:szCs w:val="24"/>
          <w:lang w:eastAsia="en-GB"/>
        </w:rPr>
      </w:pPr>
      <w:hyperlink r:id="rId13" w:tooltip="D:Documents3GPPtsg_ranWG2TSGR2_114-eDocsR2-2105744.zip" w:history="1">
        <w:r w:rsidR="00EA52DD">
          <w:rPr>
            <w:rStyle w:val="af4"/>
            <w:rFonts w:eastAsia="Malgun Gothic"/>
            <w:szCs w:val="24"/>
            <w:lang w:eastAsia="en-GB"/>
          </w:rPr>
          <w:t>R2-2105744</w:t>
        </w:r>
      </w:hyperlink>
      <w:r w:rsidR="00EA52DD">
        <w:rPr>
          <w:rFonts w:ascii="Arial" w:eastAsia="MS Mincho" w:hAnsi="Arial"/>
          <w:szCs w:val="24"/>
          <w:lang w:eastAsia="en-GB"/>
        </w:rPr>
        <w:tab/>
        <w:t>Correction on PO determination for UE in inactive state-38.304</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38.304</w:t>
      </w:r>
      <w:r w:rsidR="00EA52DD">
        <w:rPr>
          <w:rFonts w:ascii="Arial" w:eastAsia="MS Mincho" w:hAnsi="Arial"/>
          <w:szCs w:val="24"/>
          <w:lang w:eastAsia="en-GB"/>
        </w:rPr>
        <w:tab/>
        <w:t>16.4.0</w:t>
      </w:r>
      <w:r w:rsidR="00EA52DD">
        <w:rPr>
          <w:rFonts w:ascii="Arial" w:eastAsia="MS Mincho" w:hAnsi="Arial"/>
          <w:szCs w:val="24"/>
          <w:lang w:eastAsia="en-GB"/>
        </w:rPr>
        <w:tab/>
        <w:t>0208</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7F622452" w14:textId="77777777" w:rsidR="00E024B6" w:rsidRDefault="00C031BC">
      <w:pPr>
        <w:spacing w:before="60"/>
        <w:ind w:left="1259" w:hanging="1259"/>
        <w:rPr>
          <w:rFonts w:ascii="Arial" w:eastAsia="MS Mincho" w:hAnsi="Arial"/>
          <w:szCs w:val="24"/>
          <w:lang w:eastAsia="en-GB"/>
        </w:rPr>
      </w:pPr>
      <w:hyperlink r:id="rId14" w:tooltip="D:Documents3GPPtsg_ranWG2TSGR2_114-eDocsR2-2105745.zip" w:history="1">
        <w:r w:rsidR="00EA52DD">
          <w:rPr>
            <w:rStyle w:val="af4"/>
            <w:rFonts w:eastAsia="Malgun Gothic"/>
            <w:szCs w:val="24"/>
            <w:lang w:eastAsia="en-GB"/>
          </w:rPr>
          <w:t>R2-2105745</w:t>
        </w:r>
      </w:hyperlink>
      <w:r w:rsidR="00EA52DD">
        <w:rPr>
          <w:rFonts w:ascii="Arial" w:eastAsia="MS Mincho" w:hAnsi="Arial"/>
          <w:szCs w:val="24"/>
          <w:lang w:eastAsia="en-GB"/>
        </w:rPr>
        <w:tab/>
        <w:t>Correction on PO determination for UE in inactive state-38.306</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38.306</w:t>
      </w:r>
      <w:r w:rsidR="00EA52DD">
        <w:rPr>
          <w:rFonts w:ascii="Arial" w:eastAsia="MS Mincho" w:hAnsi="Arial"/>
          <w:szCs w:val="24"/>
          <w:lang w:eastAsia="en-GB"/>
        </w:rPr>
        <w:tab/>
        <w:t>16.4.0</w:t>
      </w:r>
      <w:r w:rsidR="00EA52DD">
        <w:rPr>
          <w:rFonts w:ascii="Arial" w:eastAsia="MS Mincho" w:hAnsi="Arial"/>
          <w:szCs w:val="24"/>
          <w:lang w:eastAsia="en-GB"/>
        </w:rPr>
        <w:tab/>
        <w:t>0592</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73184CFB" w14:textId="77777777" w:rsidR="00E024B6" w:rsidRDefault="00C031BC">
      <w:pPr>
        <w:spacing w:before="60"/>
        <w:ind w:left="1259" w:hanging="1259"/>
        <w:rPr>
          <w:rFonts w:ascii="Arial" w:eastAsia="MS Mincho" w:hAnsi="Arial"/>
          <w:szCs w:val="24"/>
          <w:lang w:eastAsia="en-GB"/>
        </w:rPr>
      </w:pPr>
      <w:hyperlink r:id="rId15" w:tooltip="D:Documents3GPPtsg_ranWG2TSGR2_114-eDocsR2-2105752.zip" w:history="1">
        <w:r w:rsidR="00EA52DD">
          <w:rPr>
            <w:rStyle w:val="af4"/>
            <w:rFonts w:eastAsia="Malgun Gothic"/>
            <w:szCs w:val="24"/>
            <w:lang w:eastAsia="en-GB"/>
          </w:rPr>
          <w:t>R2-2105752</w:t>
        </w:r>
      </w:hyperlink>
      <w:r w:rsidR="00EA52DD">
        <w:rPr>
          <w:rFonts w:ascii="Arial" w:eastAsia="MS Mincho" w:hAnsi="Arial"/>
          <w:szCs w:val="24"/>
          <w:lang w:eastAsia="en-GB"/>
        </w:rPr>
        <w:tab/>
        <w:t>Correction on PO determination for UE in inactive state-38.331</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38.331</w:t>
      </w:r>
      <w:r w:rsidR="00EA52DD">
        <w:rPr>
          <w:rFonts w:ascii="Arial" w:eastAsia="MS Mincho" w:hAnsi="Arial"/>
          <w:szCs w:val="24"/>
          <w:lang w:eastAsia="en-GB"/>
        </w:rPr>
        <w:tab/>
        <w:t>16.4.1</w:t>
      </w:r>
      <w:r w:rsidR="00EA52DD">
        <w:rPr>
          <w:rFonts w:ascii="Arial" w:eastAsia="MS Mincho" w:hAnsi="Arial"/>
          <w:szCs w:val="24"/>
          <w:lang w:eastAsia="en-GB"/>
        </w:rPr>
        <w:tab/>
        <w:t>2646</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064E284E" w14:textId="77777777" w:rsidR="00E024B6" w:rsidRDefault="00C031BC">
      <w:pPr>
        <w:spacing w:before="60"/>
        <w:ind w:left="1259" w:hanging="1259"/>
        <w:rPr>
          <w:rFonts w:ascii="Arial" w:eastAsia="MS Mincho" w:hAnsi="Arial"/>
          <w:szCs w:val="24"/>
          <w:lang w:eastAsia="en-GB"/>
        </w:rPr>
      </w:pPr>
      <w:hyperlink r:id="rId16" w:tooltip="D:Documents3GPPtsg_ranWG2TSGR2_114-eDocsR2-2105753.zip" w:history="1">
        <w:r w:rsidR="00EA52DD">
          <w:rPr>
            <w:rStyle w:val="af4"/>
            <w:rFonts w:eastAsia="Malgun Gothic"/>
            <w:szCs w:val="24"/>
            <w:lang w:eastAsia="en-GB"/>
          </w:rPr>
          <w:t>R2-2105753</w:t>
        </w:r>
      </w:hyperlink>
      <w:r w:rsidR="00EA52DD">
        <w:rPr>
          <w:rFonts w:ascii="Arial" w:eastAsia="MS Mincho" w:hAnsi="Arial"/>
          <w:szCs w:val="24"/>
          <w:lang w:eastAsia="en-GB"/>
        </w:rPr>
        <w:tab/>
        <w:t>Correction on PO determination for UE in inactive state-36.331</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36.331</w:t>
      </w:r>
      <w:r w:rsidR="00EA52DD">
        <w:rPr>
          <w:rFonts w:ascii="Arial" w:eastAsia="MS Mincho" w:hAnsi="Arial"/>
          <w:szCs w:val="24"/>
          <w:lang w:eastAsia="en-GB"/>
        </w:rPr>
        <w:tab/>
        <w:t>16.4.0</w:t>
      </w:r>
      <w:r w:rsidR="00EA52DD">
        <w:rPr>
          <w:rFonts w:ascii="Arial" w:eastAsia="MS Mincho" w:hAnsi="Arial"/>
          <w:szCs w:val="24"/>
          <w:lang w:eastAsia="en-GB"/>
        </w:rPr>
        <w:tab/>
        <w:t>4663</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7F6CFA32" w14:textId="77777777" w:rsidR="00E024B6" w:rsidRDefault="00C031BC">
      <w:pPr>
        <w:spacing w:before="60"/>
        <w:ind w:left="1259" w:hanging="1259"/>
        <w:rPr>
          <w:rFonts w:ascii="Arial" w:eastAsia="MS Mincho" w:hAnsi="Arial"/>
          <w:szCs w:val="24"/>
          <w:lang w:eastAsia="en-GB"/>
        </w:rPr>
      </w:pPr>
      <w:hyperlink r:id="rId17" w:tooltip="D:Documents3GPPtsg_ranWG2TSGR2_114-eDocsR2-2105754.zip" w:history="1">
        <w:r w:rsidR="00EA52DD">
          <w:rPr>
            <w:rStyle w:val="af4"/>
            <w:rFonts w:eastAsia="Malgun Gothic"/>
            <w:szCs w:val="24"/>
            <w:lang w:eastAsia="en-GB"/>
          </w:rPr>
          <w:t>R2-2105754</w:t>
        </w:r>
      </w:hyperlink>
      <w:r w:rsidR="00EA52DD">
        <w:rPr>
          <w:rFonts w:ascii="Arial" w:eastAsia="MS Mincho" w:hAnsi="Arial"/>
          <w:szCs w:val="24"/>
          <w:lang w:eastAsia="en-GB"/>
        </w:rPr>
        <w:tab/>
        <w:t>Correction on PO determination for UE in inactive state-36.304</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36.304</w:t>
      </w:r>
      <w:r w:rsidR="00EA52DD">
        <w:rPr>
          <w:rFonts w:ascii="Arial" w:eastAsia="MS Mincho" w:hAnsi="Arial"/>
          <w:szCs w:val="24"/>
          <w:lang w:eastAsia="en-GB"/>
        </w:rPr>
        <w:tab/>
        <w:t>16.3.0</w:t>
      </w:r>
      <w:r w:rsidR="00EA52DD">
        <w:rPr>
          <w:rFonts w:ascii="Arial" w:eastAsia="MS Mincho" w:hAnsi="Arial"/>
          <w:szCs w:val="24"/>
          <w:lang w:eastAsia="en-GB"/>
        </w:rPr>
        <w:tab/>
        <w:t>0826</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12C74368" w14:textId="77777777" w:rsidR="00E024B6" w:rsidRDefault="00C031BC">
      <w:pPr>
        <w:spacing w:before="60"/>
        <w:ind w:left="1259" w:hanging="1259"/>
        <w:rPr>
          <w:rFonts w:ascii="Arial" w:eastAsia="MS Mincho" w:hAnsi="Arial"/>
          <w:szCs w:val="24"/>
          <w:lang w:eastAsia="en-GB"/>
        </w:rPr>
      </w:pPr>
      <w:hyperlink r:id="rId18" w:tooltip="D:Documents3GPPtsg_ranWG2TSGR2_114-eDocsR2-2105755.zip" w:history="1">
        <w:r w:rsidR="00EA52DD">
          <w:rPr>
            <w:rStyle w:val="af4"/>
            <w:rFonts w:eastAsia="Malgun Gothic"/>
            <w:szCs w:val="24"/>
            <w:lang w:eastAsia="en-GB"/>
          </w:rPr>
          <w:t>R2-2105755</w:t>
        </w:r>
      </w:hyperlink>
      <w:r w:rsidR="00EA52DD">
        <w:rPr>
          <w:rFonts w:ascii="Arial" w:eastAsia="MS Mincho" w:hAnsi="Arial"/>
          <w:szCs w:val="24"/>
          <w:lang w:eastAsia="en-GB"/>
        </w:rPr>
        <w:tab/>
        <w:t>Correction on PO determination for UE in inactive state-36.306</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36.306</w:t>
      </w:r>
      <w:r w:rsidR="00EA52DD">
        <w:rPr>
          <w:rFonts w:ascii="Arial" w:eastAsia="MS Mincho" w:hAnsi="Arial"/>
          <w:szCs w:val="24"/>
          <w:lang w:eastAsia="en-GB"/>
        </w:rPr>
        <w:tab/>
        <w:t>16.4.0</w:t>
      </w:r>
      <w:r w:rsidR="00EA52DD">
        <w:rPr>
          <w:rFonts w:ascii="Arial" w:eastAsia="MS Mincho" w:hAnsi="Arial"/>
          <w:szCs w:val="24"/>
          <w:lang w:eastAsia="en-GB"/>
        </w:rPr>
        <w:tab/>
        <w:t>1815</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0171AE59" w14:textId="77777777" w:rsidR="00E024B6" w:rsidRDefault="00C031BC">
      <w:pPr>
        <w:spacing w:before="60"/>
        <w:ind w:left="1259" w:hanging="1259"/>
        <w:rPr>
          <w:rFonts w:ascii="Arial" w:eastAsia="MS Mincho" w:hAnsi="Arial"/>
          <w:szCs w:val="24"/>
          <w:lang w:eastAsia="en-GB"/>
        </w:rPr>
      </w:pPr>
      <w:hyperlink r:id="rId19" w:tooltip="D:Documents3GPPtsg_ranWG2TSGR2_114-eDocsR2-2106196.zip" w:history="1">
        <w:r w:rsidR="00EA52DD">
          <w:rPr>
            <w:rStyle w:val="af4"/>
            <w:rFonts w:eastAsia="Malgun Gothic"/>
            <w:szCs w:val="24"/>
            <w:lang w:eastAsia="en-GB"/>
          </w:rPr>
          <w:t>R2-2106196</w:t>
        </w:r>
      </w:hyperlink>
      <w:r w:rsidR="00EA52DD">
        <w:rPr>
          <w:rFonts w:ascii="Arial" w:eastAsia="MS Mincho" w:hAnsi="Arial"/>
          <w:szCs w:val="24"/>
          <w:lang w:eastAsia="en-GB"/>
        </w:rPr>
        <w:tab/>
        <w:t>Discussion on PO misalignment for INACTVIE and IDLE states</w:t>
      </w:r>
      <w:r w:rsidR="00EA52DD">
        <w:rPr>
          <w:rFonts w:ascii="Arial" w:eastAsia="MS Mincho" w:hAnsi="Arial"/>
          <w:szCs w:val="24"/>
          <w:lang w:eastAsia="en-GB"/>
        </w:rPr>
        <w:tab/>
        <w:t>Huawei, HiSilicon</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p>
    <w:p w14:paraId="013A3D57" w14:textId="77777777" w:rsidR="00E024B6" w:rsidRDefault="00C031BC">
      <w:pPr>
        <w:spacing w:before="60"/>
        <w:ind w:left="1259" w:hanging="1259"/>
        <w:rPr>
          <w:rFonts w:eastAsia="宋体"/>
          <w:lang w:val="en-US" w:eastAsia="zh-CN"/>
        </w:rPr>
      </w:pPr>
      <w:hyperlink r:id="rId20" w:tooltip="D:Documents3GPPtsg_ranWG2TSGR2_114-eDocsR2-2104907.zip" w:history="1">
        <w:r w:rsidR="00EA52DD">
          <w:rPr>
            <w:rStyle w:val="af4"/>
            <w:rFonts w:eastAsia="Malgun Gothic"/>
            <w:szCs w:val="24"/>
            <w:lang w:eastAsia="en-GB"/>
          </w:rPr>
          <w:t>R2-2104907</w:t>
        </w:r>
      </w:hyperlink>
      <w:r w:rsidR="00EA52DD">
        <w:rPr>
          <w:rFonts w:ascii="Arial" w:eastAsia="MS Mincho" w:hAnsi="Arial"/>
          <w:szCs w:val="24"/>
          <w:lang w:eastAsia="en-GB"/>
        </w:rPr>
        <w:tab/>
        <w:t>Discussion on paging DRX cycle determination for inactive mode</w:t>
      </w:r>
      <w:r w:rsidR="00EA52DD">
        <w:rPr>
          <w:rFonts w:ascii="Arial" w:eastAsia="MS Mincho" w:hAnsi="Arial"/>
          <w:szCs w:val="24"/>
          <w:lang w:eastAsia="en-GB"/>
        </w:rPr>
        <w:tab/>
        <w:t>vivo</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r w:rsidR="00EA52DD">
        <w:rPr>
          <w:rFonts w:ascii="Arial" w:eastAsia="MS Mincho" w:hAnsi="Arial"/>
          <w:szCs w:val="24"/>
          <w:lang w:eastAsia="en-GB"/>
        </w:rPr>
        <w:tab/>
        <w:t>Late</w:t>
      </w:r>
    </w:p>
    <w:p w14:paraId="324FDE24" w14:textId="77777777" w:rsidR="00E024B6" w:rsidRDefault="00EA52DD">
      <w:pPr>
        <w:pStyle w:val="1"/>
      </w:pPr>
      <w:r>
        <w:t>2</w:t>
      </w:r>
      <w:r>
        <w:tab/>
        <w:t>Discussion</w:t>
      </w:r>
    </w:p>
    <w:p w14:paraId="3D09DE82" w14:textId="77777777" w:rsidR="00E024B6" w:rsidRDefault="00EA52DD">
      <w:pPr>
        <w:pStyle w:val="2"/>
        <w:rPr>
          <w:rFonts w:eastAsia="宋体"/>
          <w:lang w:val="en-US" w:eastAsia="zh-CN"/>
        </w:rPr>
      </w:pPr>
      <w:r>
        <w:t>2.1</w:t>
      </w:r>
      <w:r>
        <w:tab/>
      </w:r>
      <w:r>
        <w:rPr>
          <w:rFonts w:eastAsia="宋体" w:hint="eastAsia"/>
          <w:lang w:val="en-US" w:eastAsia="zh-CN"/>
        </w:rPr>
        <w:t>PO misalignment for RAN paging and CN paging</w:t>
      </w:r>
    </w:p>
    <w:p w14:paraId="3EAA0119" w14:textId="77777777" w:rsidR="00E024B6" w:rsidRDefault="00EA52DD">
      <w:r>
        <w:rPr>
          <w:rFonts w:hint="eastAsia"/>
        </w:rPr>
        <w:t>The following agreements have been reached in RAN2 NR Adhoc 201701:</w:t>
      </w:r>
    </w:p>
    <w:p w14:paraId="1AF8F267" w14:textId="77777777"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5B78167C" w14:textId="77777777"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29036E50" w14:textId="77777777" w:rsidR="00E024B6" w:rsidRDefault="00EA52DD">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03ABAFAF" w14:textId="77777777" w:rsidR="00E024B6" w:rsidRDefault="00EA52DD">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14:paraId="6C7F7E06" w14:textId="77777777" w:rsidR="00E024B6" w:rsidRDefault="00EA52DD">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7212A7E2" w14:textId="77777777" w:rsidR="00E024B6" w:rsidRDefault="00EA52DD">
      <w:r>
        <w:rPr>
          <w:rFonts w:hint="eastAsia"/>
        </w:rPr>
        <w:t>The PF and PO for paging are determined by the following formula [1]:</w:t>
      </w:r>
    </w:p>
    <w:p w14:paraId="50BF851B" w14:textId="77777777" w:rsidR="00E024B6" w:rsidRDefault="00EA52DD">
      <w:r>
        <w:rPr>
          <w:rFonts w:hint="eastAsia"/>
        </w:rPr>
        <w:t>SFN for the PF is determined by:</w:t>
      </w:r>
    </w:p>
    <w:p w14:paraId="5E624E53" w14:textId="77777777" w:rsidR="00E024B6" w:rsidRDefault="00EA52DD">
      <w:pPr>
        <w:ind w:leftChars="100" w:left="200"/>
      </w:pPr>
      <w:r>
        <w:rPr>
          <w:rFonts w:hint="eastAsia"/>
        </w:rPr>
        <w:t>(SFN + PF_offset) mod T = (T div N)</w:t>
      </w:r>
      <w:r>
        <w:t xml:space="preserve"> </w:t>
      </w:r>
      <w:r>
        <w:rPr>
          <w:rFonts w:hint="eastAsia"/>
        </w:rPr>
        <w:t>*</w:t>
      </w:r>
      <w:r>
        <w:t xml:space="preserve"> </w:t>
      </w:r>
      <w:r>
        <w:rPr>
          <w:rFonts w:hint="eastAsia"/>
        </w:rPr>
        <w:t>(UE_ID mod N)</w:t>
      </w:r>
    </w:p>
    <w:p w14:paraId="7C63A71B" w14:textId="77777777" w:rsidR="00E024B6" w:rsidRDefault="00EA52DD">
      <w:r>
        <w:rPr>
          <w:rFonts w:hint="eastAsia"/>
        </w:rPr>
        <w:t>Index (i_s), indicating the index of the PO is determined by:</w:t>
      </w:r>
    </w:p>
    <w:p w14:paraId="160EB8AA" w14:textId="77777777" w:rsidR="00E024B6" w:rsidRDefault="00EA52DD">
      <w:pPr>
        <w:ind w:leftChars="100" w:left="200"/>
      </w:pPr>
      <w:r>
        <w:rPr>
          <w:rFonts w:hint="eastAsia"/>
        </w:rPr>
        <w:t>i_s = floor (UE_ID/N) mod Ns</w:t>
      </w:r>
    </w:p>
    <w:p w14:paraId="4DCEFCFE" w14:textId="77777777" w:rsidR="00E024B6" w:rsidRDefault="00EA52DD">
      <w:r>
        <w:t>The following parameters are used for the calculation of PF and i_s above:</w:t>
      </w:r>
    </w:p>
    <w:p w14:paraId="18CC6EB3" w14:textId="77777777" w:rsidR="00E024B6" w:rsidRDefault="00EA52DD">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75BF7502" w14:textId="77777777" w:rsidR="00E024B6" w:rsidRDefault="00EA52DD">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14:paraId="4CF8BF78" w14:textId="77777777" w:rsidR="00E024B6" w:rsidRDefault="00EA52DD">
      <w:pPr>
        <w:pStyle w:val="B2"/>
        <w:rPr>
          <w:lang w:eastAsia="ko-KR"/>
        </w:rPr>
      </w:pPr>
      <w:r>
        <w:rPr>
          <w:lang w:eastAsia="ko-KR"/>
        </w:rPr>
        <w:t xml:space="preserve">Ns: number of paging </w:t>
      </w:r>
      <w:r>
        <w:rPr>
          <w:bCs/>
        </w:rPr>
        <w:t xml:space="preserve">occasions </w:t>
      </w:r>
      <w:r>
        <w:rPr>
          <w:lang w:eastAsia="ko-KR"/>
        </w:rPr>
        <w:t>for a PF</w:t>
      </w:r>
    </w:p>
    <w:p w14:paraId="7DD62E3D" w14:textId="77777777" w:rsidR="00E024B6" w:rsidRDefault="00EA52DD">
      <w:pPr>
        <w:pStyle w:val="B2"/>
        <w:rPr>
          <w:lang w:eastAsia="zh-CN"/>
        </w:rPr>
      </w:pPr>
      <w:r>
        <w:rPr>
          <w:lang w:eastAsia="zh-CN"/>
        </w:rPr>
        <w:t>PF_offset: offset used for PF determination</w:t>
      </w:r>
    </w:p>
    <w:p w14:paraId="1CB8DD96" w14:textId="77777777" w:rsidR="00E024B6" w:rsidRDefault="00EA52DD">
      <w:pPr>
        <w:pStyle w:val="B2"/>
        <w:rPr>
          <w:lang w:eastAsia="zh-CN"/>
        </w:rPr>
      </w:pPr>
      <w:r>
        <w:rPr>
          <w:bCs/>
        </w:rPr>
        <w:t>UE_ID: 5G-S-TMSI mod 1024</w:t>
      </w:r>
    </w:p>
    <w:tbl>
      <w:tblPr>
        <w:tblStyle w:val="af1"/>
        <w:tblW w:w="0" w:type="auto"/>
        <w:tblLook w:val="04A0" w:firstRow="1" w:lastRow="0" w:firstColumn="1" w:lastColumn="0" w:noHBand="0" w:noVBand="1"/>
      </w:tblPr>
      <w:tblGrid>
        <w:gridCol w:w="2353"/>
        <w:gridCol w:w="7278"/>
      </w:tblGrid>
      <w:tr w:rsidR="00E024B6" w14:paraId="626609F4" w14:textId="77777777">
        <w:tc>
          <w:tcPr>
            <w:tcW w:w="2390" w:type="dxa"/>
          </w:tcPr>
          <w:p w14:paraId="7B198E0B" w14:textId="77777777" w:rsidR="00E024B6" w:rsidRDefault="00EA52DD">
            <w:r>
              <w:rPr>
                <w:rFonts w:hint="eastAsia"/>
              </w:rPr>
              <w:t>Example of configuration</w:t>
            </w:r>
          </w:p>
        </w:tc>
        <w:tc>
          <w:tcPr>
            <w:tcW w:w="7607" w:type="dxa"/>
          </w:tcPr>
          <w:p w14:paraId="1E6B31F0" w14:textId="77777777" w:rsidR="00E024B6" w:rsidRDefault="00EA52DD">
            <w:r>
              <w:rPr>
                <w:rFonts w:hint="eastAsia"/>
              </w:rPr>
              <w:t>RAN paging cycle: 32rf</w:t>
            </w:r>
          </w:p>
          <w:p w14:paraId="11677412" w14:textId="77777777" w:rsidR="00E024B6" w:rsidRDefault="00EA52DD">
            <w:r>
              <w:rPr>
                <w:rFonts w:hint="eastAsia"/>
              </w:rPr>
              <w:t>Default paging cycle: 64rf</w:t>
            </w:r>
          </w:p>
          <w:p w14:paraId="48DC8CA3" w14:textId="77777777" w:rsidR="00E024B6" w:rsidRDefault="00EA52DD">
            <w:r>
              <w:rPr>
                <w:rFonts w:hint="eastAsia"/>
              </w:rPr>
              <w:t>N: T/16</w:t>
            </w:r>
          </w:p>
          <w:p w14:paraId="500C2899" w14:textId="77777777" w:rsidR="00E024B6" w:rsidRDefault="00EA52DD">
            <w:r>
              <w:rPr>
                <w:rFonts w:hint="eastAsia"/>
              </w:rPr>
              <w:t>Ns: 4</w:t>
            </w:r>
          </w:p>
          <w:p w14:paraId="7D7E582F" w14:textId="77777777" w:rsidR="00E024B6" w:rsidRDefault="00EA52DD">
            <w:r>
              <w:rPr>
                <w:rFonts w:hint="eastAsia"/>
              </w:rPr>
              <w:t>PF_offset: 14</w:t>
            </w:r>
          </w:p>
          <w:p w14:paraId="730A04C6" w14:textId="77777777" w:rsidR="00E024B6" w:rsidRDefault="00EA52DD">
            <w:r>
              <w:rPr>
                <w:rFonts w:hint="eastAsia"/>
              </w:rPr>
              <w:t>UE_ID:</w:t>
            </w:r>
            <w:r>
              <w:rPr>
                <w:bCs/>
              </w:rPr>
              <w:t>5G-S-TMSI mod 1024</w:t>
            </w:r>
            <w:r>
              <w:rPr>
                <w:rFonts w:hint="eastAsia"/>
                <w:bCs/>
              </w:rPr>
              <w:t xml:space="preserve"> = 3</w:t>
            </w:r>
          </w:p>
        </w:tc>
      </w:tr>
      <w:tr w:rsidR="00E024B6" w14:paraId="3D561A49" w14:textId="77777777">
        <w:tc>
          <w:tcPr>
            <w:tcW w:w="2390" w:type="dxa"/>
            <w:vMerge w:val="restart"/>
          </w:tcPr>
          <w:p w14:paraId="7F98B060" w14:textId="77777777" w:rsidR="00E024B6" w:rsidRDefault="00EA52DD">
            <w:r>
              <w:rPr>
                <w:rFonts w:hint="eastAsia"/>
                <w:bCs/>
              </w:rPr>
              <w:t>RRC_INACTIVE</w:t>
            </w:r>
          </w:p>
        </w:tc>
        <w:tc>
          <w:tcPr>
            <w:tcW w:w="7607" w:type="dxa"/>
          </w:tcPr>
          <w:p w14:paraId="1FB351CE" w14:textId="77777777" w:rsidR="00E024B6" w:rsidRDefault="00EA52DD">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E024B6" w14:paraId="0A92812A" w14:textId="77777777">
        <w:tc>
          <w:tcPr>
            <w:tcW w:w="2390" w:type="dxa"/>
            <w:vMerge/>
          </w:tcPr>
          <w:p w14:paraId="2B3B432E" w14:textId="77777777" w:rsidR="00E024B6" w:rsidRDefault="00E024B6"/>
        </w:tc>
        <w:tc>
          <w:tcPr>
            <w:tcW w:w="7607" w:type="dxa"/>
          </w:tcPr>
          <w:p w14:paraId="1B8CFB54" w14:textId="77777777" w:rsidR="00E024B6" w:rsidRDefault="00EA52DD">
            <w:r>
              <w:rPr>
                <w:rFonts w:hint="eastAsia"/>
              </w:rPr>
              <w:t>i_s =1</w:t>
            </w:r>
          </w:p>
        </w:tc>
      </w:tr>
      <w:tr w:rsidR="00E024B6" w14:paraId="02682EAB" w14:textId="77777777">
        <w:tc>
          <w:tcPr>
            <w:tcW w:w="2390" w:type="dxa"/>
            <w:vMerge w:val="restart"/>
          </w:tcPr>
          <w:p w14:paraId="3171CBDA" w14:textId="77777777" w:rsidR="00E024B6" w:rsidRDefault="00EA52DD">
            <w:r>
              <w:rPr>
                <w:rFonts w:hint="eastAsia"/>
              </w:rPr>
              <w:t>RRC_IDLE</w:t>
            </w:r>
          </w:p>
        </w:tc>
        <w:tc>
          <w:tcPr>
            <w:tcW w:w="7607" w:type="dxa"/>
          </w:tcPr>
          <w:p w14:paraId="75A62862" w14:textId="77777777" w:rsidR="00E024B6" w:rsidRDefault="00EA52DD">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E024B6" w14:paraId="50818ADB" w14:textId="77777777">
        <w:tc>
          <w:tcPr>
            <w:tcW w:w="2390" w:type="dxa"/>
            <w:vMerge/>
          </w:tcPr>
          <w:p w14:paraId="71D2FB5C" w14:textId="77777777" w:rsidR="00E024B6" w:rsidRDefault="00E024B6"/>
        </w:tc>
        <w:tc>
          <w:tcPr>
            <w:tcW w:w="7607" w:type="dxa"/>
          </w:tcPr>
          <w:p w14:paraId="4601DCD4" w14:textId="77777777" w:rsidR="00E024B6" w:rsidRDefault="00EA52DD">
            <w:r>
              <w:rPr>
                <w:rFonts w:hint="eastAsia"/>
              </w:rPr>
              <w:t>i_s=0</w:t>
            </w:r>
          </w:p>
        </w:tc>
      </w:tr>
    </w:tbl>
    <w:p w14:paraId="14B8C53C" w14:textId="77777777" w:rsidR="00E024B6" w:rsidRDefault="00EA52DD">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0F7341D4" w14:textId="77777777" w:rsidR="00E024B6" w:rsidRDefault="00EA52DD">
      <w:r>
        <w:rPr>
          <w:rFonts w:hint="eastAsia"/>
        </w:rPr>
        <w:t xml:space="preserve">As a result, the index of the PO (i.e. the i_s) would be different for inactive state and idle state as the N is a value related to the T while the T has different value in idle and inactive state, which deviates from the intention that the POs of a UE for CN-initiated and RAN-initiated paging should be overlapped and inactive UE can monitor CN paging and RAN </w:t>
      </w:r>
      <w:r>
        <w:rPr>
          <w:rFonts w:hint="eastAsia"/>
        </w:rPr>
        <w:lastRenderedPageBreak/>
        <w:t>paging in the overlapped POs.</w:t>
      </w:r>
      <w:r>
        <w:t xml:space="preserve"> </w:t>
      </w:r>
      <w:r>
        <w:rPr>
          <w:rFonts w:hint="eastAsia"/>
        </w:rPr>
        <w:t>Under this circumstance, it is worth considering what is the expected UE behavior for UE in RRC_INACTIVE. If UE in RRC_INACTIVE only monitors the RAN paging PO, CN paging failure would happen.</w:t>
      </w:r>
    </w:p>
    <w:p w14:paraId="53B109E0" w14:textId="77777777" w:rsidR="00E024B6" w:rsidRDefault="00EA52DD">
      <w:pPr>
        <w:rPr>
          <w:rFonts w:eastAsia="宋体"/>
          <w:b/>
          <w:bCs/>
          <w:lang w:val="en-US" w:eastAsia="zh-CN"/>
        </w:rPr>
      </w:pPr>
      <w:r>
        <w:rPr>
          <w:rFonts w:eastAsia="宋体" w:hint="eastAsia"/>
          <w:b/>
          <w:bCs/>
          <w:lang w:val="en-US" w:eastAsia="zh-CN"/>
        </w:rPr>
        <w:t xml:space="preserve">Question 1:  Do companies agree with the observation that </w:t>
      </w:r>
      <w:r>
        <w:rPr>
          <w:rFonts w:eastAsia="宋体"/>
          <w:b/>
          <w:bCs/>
          <w:lang w:val="en-US" w:eastAsia="zh-CN"/>
        </w:rPr>
        <w:t>“</w:t>
      </w:r>
      <w:r>
        <w:rPr>
          <w:rFonts w:eastAsia="宋体" w:hint="eastAsia"/>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宋体"/>
          <w:b/>
          <w:bCs/>
          <w:lang w:val="en-US" w:eastAsia="zh-CN"/>
        </w:rPr>
        <w:t>”</w:t>
      </w:r>
      <w:r>
        <w:rPr>
          <w:rFonts w:eastAsia="宋体" w:hint="eastAsia"/>
          <w:b/>
          <w:bCs/>
          <w:lang w:val="en-US" w:eastAsia="zh-CN"/>
        </w:rPr>
        <w:t>?</w:t>
      </w:r>
    </w:p>
    <w:tbl>
      <w:tblPr>
        <w:tblStyle w:val="af1"/>
        <w:tblW w:w="0" w:type="auto"/>
        <w:tblLook w:val="04A0" w:firstRow="1" w:lastRow="0" w:firstColumn="1" w:lastColumn="0" w:noHBand="0" w:noVBand="1"/>
      </w:tblPr>
      <w:tblGrid>
        <w:gridCol w:w="1587"/>
        <w:gridCol w:w="1367"/>
        <w:gridCol w:w="6677"/>
      </w:tblGrid>
      <w:tr w:rsidR="00E024B6" w14:paraId="6EEA265F" w14:textId="77777777">
        <w:tc>
          <w:tcPr>
            <w:tcW w:w="1587" w:type="dxa"/>
            <w:vAlign w:val="center"/>
          </w:tcPr>
          <w:p w14:paraId="49D4C87E" w14:textId="77777777" w:rsidR="00E024B6" w:rsidRDefault="00EA52DD">
            <w:pPr>
              <w:jc w:val="center"/>
              <w:rPr>
                <w:b/>
                <w:bCs/>
                <w:lang w:val="en-US" w:eastAsia="zh-CN"/>
              </w:rPr>
            </w:pPr>
            <w:r>
              <w:rPr>
                <w:rFonts w:hint="eastAsia"/>
                <w:b/>
                <w:bCs/>
                <w:lang w:val="en-US" w:eastAsia="zh-CN"/>
              </w:rPr>
              <w:t>Company</w:t>
            </w:r>
          </w:p>
        </w:tc>
        <w:tc>
          <w:tcPr>
            <w:tcW w:w="1367" w:type="dxa"/>
            <w:vAlign w:val="center"/>
          </w:tcPr>
          <w:p w14:paraId="031C55C1" w14:textId="77777777" w:rsidR="00E024B6" w:rsidRDefault="00EA52DD">
            <w:pPr>
              <w:jc w:val="center"/>
              <w:rPr>
                <w:b/>
                <w:bCs/>
                <w:lang w:val="en-US" w:eastAsia="zh-CN"/>
              </w:rPr>
            </w:pPr>
            <w:r>
              <w:rPr>
                <w:rFonts w:hint="eastAsia"/>
                <w:b/>
                <w:bCs/>
                <w:lang w:val="en-US" w:eastAsia="zh-CN"/>
              </w:rPr>
              <w:t>Yes/No</w:t>
            </w:r>
          </w:p>
        </w:tc>
        <w:tc>
          <w:tcPr>
            <w:tcW w:w="6677" w:type="dxa"/>
            <w:vAlign w:val="center"/>
          </w:tcPr>
          <w:p w14:paraId="711287A1" w14:textId="77777777" w:rsidR="00E024B6" w:rsidRDefault="00EA52DD">
            <w:pPr>
              <w:jc w:val="center"/>
              <w:rPr>
                <w:b/>
                <w:bCs/>
                <w:lang w:val="en-US" w:eastAsia="zh-CN"/>
              </w:rPr>
            </w:pPr>
            <w:r>
              <w:rPr>
                <w:rFonts w:hint="eastAsia"/>
                <w:b/>
                <w:bCs/>
                <w:lang w:val="en-US" w:eastAsia="zh-CN"/>
              </w:rPr>
              <w:t>Comments</w:t>
            </w:r>
          </w:p>
        </w:tc>
      </w:tr>
      <w:tr w:rsidR="00E024B6" w14:paraId="5B315E58" w14:textId="77777777">
        <w:tc>
          <w:tcPr>
            <w:tcW w:w="1587" w:type="dxa"/>
          </w:tcPr>
          <w:p w14:paraId="27CEF73C" w14:textId="77777777" w:rsidR="00E024B6" w:rsidRDefault="00EA52DD">
            <w:pPr>
              <w:rPr>
                <w:rFonts w:eastAsia="Malgun Gothic"/>
                <w:lang w:val="en-US" w:eastAsia="ko-KR"/>
              </w:rPr>
            </w:pPr>
            <w:r>
              <w:rPr>
                <w:rFonts w:eastAsia="Malgun Gothic" w:hint="eastAsia"/>
                <w:lang w:val="en-US" w:eastAsia="ko-KR"/>
              </w:rPr>
              <w:t>Samsung</w:t>
            </w:r>
          </w:p>
        </w:tc>
        <w:tc>
          <w:tcPr>
            <w:tcW w:w="1367" w:type="dxa"/>
          </w:tcPr>
          <w:p w14:paraId="49EF81DA" w14:textId="77777777" w:rsidR="00E024B6" w:rsidRDefault="00EA52DD">
            <w:pPr>
              <w:rPr>
                <w:rFonts w:eastAsia="Malgun Gothic"/>
                <w:lang w:val="en-US" w:eastAsia="ko-KR"/>
              </w:rPr>
            </w:pPr>
            <w:r>
              <w:rPr>
                <w:rFonts w:eastAsia="Malgun Gothic" w:hint="eastAsia"/>
                <w:lang w:val="en-US" w:eastAsia="ko-KR"/>
              </w:rPr>
              <w:t>Yes</w:t>
            </w:r>
          </w:p>
        </w:tc>
        <w:tc>
          <w:tcPr>
            <w:tcW w:w="6677" w:type="dxa"/>
          </w:tcPr>
          <w:p w14:paraId="045565DC" w14:textId="77777777" w:rsidR="00E024B6" w:rsidRDefault="00E024B6">
            <w:pPr>
              <w:spacing w:line="240" w:lineRule="auto"/>
              <w:rPr>
                <w:rFonts w:eastAsia="Malgun Gothic"/>
                <w:lang w:val="en-US" w:eastAsia="ko-KR"/>
              </w:rPr>
            </w:pPr>
          </w:p>
        </w:tc>
      </w:tr>
      <w:tr w:rsidR="00E024B6" w14:paraId="6BE3A791" w14:textId="77777777">
        <w:tc>
          <w:tcPr>
            <w:tcW w:w="1587" w:type="dxa"/>
          </w:tcPr>
          <w:p w14:paraId="0FFD435E" w14:textId="77777777" w:rsidR="00E024B6" w:rsidRDefault="00EA52DD">
            <w:pPr>
              <w:rPr>
                <w:rFonts w:eastAsia="Malgun Gothic"/>
                <w:lang w:val="en-US" w:eastAsia="ko-KR"/>
              </w:rPr>
            </w:pPr>
            <w:r>
              <w:rPr>
                <w:rFonts w:eastAsia="Malgun Gothic"/>
                <w:lang w:val="en-US" w:eastAsia="ko-KR"/>
              </w:rPr>
              <w:t>Nokia</w:t>
            </w:r>
          </w:p>
        </w:tc>
        <w:tc>
          <w:tcPr>
            <w:tcW w:w="1367" w:type="dxa"/>
          </w:tcPr>
          <w:p w14:paraId="020E281F" w14:textId="77777777" w:rsidR="00E024B6" w:rsidRDefault="00EA52DD">
            <w:pPr>
              <w:rPr>
                <w:rFonts w:eastAsia="Malgun Gothic"/>
                <w:lang w:val="en-US" w:eastAsia="ko-KR"/>
              </w:rPr>
            </w:pPr>
            <w:r>
              <w:rPr>
                <w:rFonts w:eastAsia="Malgun Gothic"/>
                <w:lang w:val="en-US" w:eastAsia="ko-KR"/>
              </w:rPr>
              <w:t>Yes</w:t>
            </w:r>
          </w:p>
        </w:tc>
        <w:tc>
          <w:tcPr>
            <w:tcW w:w="6677" w:type="dxa"/>
          </w:tcPr>
          <w:p w14:paraId="7425DEDD" w14:textId="77777777" w:rsidR="00E024B6" w:rsidRDefault="00E024B6">
            <w:pPr>
              <w:spacing w:line="240" w:lineRule="auto"/>
              <w:rPr>
                <w:rFonts w:eastAsiaTheme="minorEastAsia"/>
                <w:lang w:val="en-US" w:eastAsia="zh-CN"/>
              </w:rPr>
            </w:pPr>
          </w:p>
        </w:tc>
      </w:tr>
      <w:tr w:rsidR="00E024B6" w14:paraId="43BBDF9B" w14:textId="77777777">
        <w:tc>
          <w:tcPr>
            <w:tcW w:w="1587" w:type="dxa"/>
          </w:tcPr>
          <w:p w14:paraId="17A04A02" w14:textId="77777777" w:rsidR="00E024B6" w:rsidRDefault="00EA52DD">
            <w:pPr>
              <w:rPr>
                <w:rFonts w:eastAsia="Malgun Gothic"/>
                <w:lang w:val="en-US" w:eastAsia="ko-KR"/>
              </w:rPr>
            </w:pPr>
            <w:r>
              <w:rPr>
                <w:rFonts w:eastAsia="Malgun Gothic"/>
                <w:lang w:val="en-US" w:eastAsia="ko-KR"/>
              </w:rPr>
              <w:t>MediaTek</w:t>
            </w:r>
          </w:p>
        </w:tc>
        <w:tc>
          <w:tcPr>
            <w:tcW w:w="1367" w:type="dxa"/>
          </w:tcPr>
          <w:p w14:paraId="7B43EA97" w14:textId="77777777" w:rsidR="00E024B6" w:rsidRDefault="00EA52DD">
            <w:pPr>
              <w:rPr>
                <w:rFonts w:eastAsia="Malgun Gothic"/>
                <w:lang w:val="en-US" w:eastAsia="ko-KR"/>
              </w:rPr>
            </w:pPr>
            <w:r>
              <w:rPr>
                <w:rFonts w:eastAsia="Malgun Gothic"/>
                <w:lang w:val="en-US" w:eastAsia="ko-KR"/>
              </w:rPr>
              <w:t>Yes</w:t>
            </w:r>
          </w:p>
        </w:tc>
        <w:tc>
          <w:tcPr>
            <w:tcW w:w="6677" w:type="dxa"/>
          </w:tcPr>
          <w:p w14:paraId="778BA813" w14:textId="77777777" w:rsidR="00E024B6" w:rsidRDefault="00E024B6">
            <w:pPr>
              <w:spacing w:line="240" w:lineRule="auto"/>
              <w:rPr>
                <w:rFonts w:eastAsiaTheme="minorEastAsia"/>
                <w:lang w:val="en-US" w:eastAsia="zh-CN"/>
              </w:rPr>
            </w:pPr>
          </w:p>
        </w:tc>
      </w:tr>
      <w:tr w:rsidR="00E024B6" w14:paraId="3BE46F90" w14:textId="77777777">
        <w:tc>
          <w:tcPr>
            <w:tcW w:w="1587" w:type="dxa"/>
          </w:tcPr>
          <w:p w14:paraId="197E1D25" w14:textId="77777777" w:rsidR="00E024B6" w:rsidRDefault="00EA52DD">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14:paraId="1630D422" w14:textId="77777777" w:rsidR="00E024B6" w:rsidRDefault="00EA52DD">
            <w:pPr>
              <w:rPr>
                <w:rFonts w:eastAsia="Malgun Gothic"/>
                <w:lang w:val="en-US" w:eastAsia="ko-KR"/>
              </w:rPr>
            </w:pPr>
            <w:r>
              <w:rPr>
                <w:rFonts w:eastAsia="Malgun Gothic" w:hint="eastAsia"/>
                <w:lang w:val="en-US" w:eastAsia="ko-KR"/>
              </w:rPr>
              <w:t>Yes</w:t>
            </w:r>
          </w:p>
        </w:tc>
        <w:tc>
          <w:tcPr>
            <w:tcW w:w="6677" w:type="dxa"/>
          </w:tcPr>
          <w:p w14:paraId="6A46DEF6" w14:textId="77777777" w:rsidR="00E024B6" w:rsidRDefault="00E024B6">
            <w:pPr>
              <w:spacing w:line="240" w:lineRule="auto"/>
              <w:rPr>
                <w:rFonts w:eastAsiaTheme="minorEastAsia"/>
                <w:lang w:val="en-US" w:eastAsia="zh-CN"/>
              </w:rPr>
            </w:pPr>
          </w:p>
        </w:tc>
      </w:tr>
      <w:tr w:rsidR="00E024B6" w14:paraId="7852D75E" w14:textId="77777777">
        <w:tc>
          <w:tcPr>
            <w:tcW w:w="1587" w:type="dxa"/>
          </w:tcPr>
          <w:p w14:paraId="4598CC3E"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14:paraId="11E033B4" w14:textId="77777777" w:rsidR="00E024B6" w:rsidRDefault="00EA52DD">
            <w:pPr>
              <w:rPr>
                <w:rFonts w:eastAsiaTheme="minorEastAsia"/>
                <w:lang w:val="en-US" w:eastAsia="zh-CN"/>
              </w:rPr>
            </w:pPr>
            <w:r>
              <w:rPr>
                <w:rFonts w:eastAsiaTheme="minorEastAsia" w:hint="eastAsia"/>
                <w:lang w:val="en-US" w:eastAsia="zh-CN"/>
              </w:rPr>
              <w:t>Yes</w:t>
            </w:r>
          </w:p>
        </w:tc>
        <w:tc>
          <w:tcPr>
            <w:tcW w:w="6677" w:type="dxa"/>
          </w:tcPr>
          <w:p w14:paraId="612C3750" w14:textId="77777777" w:rsidR="00E024B6" w:rsidRDefault="00E024B6">
            <w:pPr>
              <w:spacing w:line="240" w:lineRule="auto"/>
              <w:rPr>
                <w:rFonts w:eastAsiaTheme="minorEastAsia"/>
                <w:lang w:val="en-US" w:eastAsia="zh-CN"/>
              </w:rPr>
            </w:pPr>
          </w:p>
        </w:tc>
      </w:tr>
      <w:tr w:rsidR="00E024B6" w14:paraId="58E9711D" w14:textId="77777777">
        <w:tc>
          <w:tcPr>
            <w:tcW w:w="1587" w:type="dxa"/>
          </w:tcPr>
          <w:p w14:paraId="1D1D3327" w14:textId="77777777" w:rsidR="00E024B6" w:rsidRDefault="00EA52DD">
            <w:pPr>
              <w:rPr>
                <w:rFonts w:eastAsiaTheme="minorEastAsia"/>
                <w:lang w:val="en-US" w:eastAsia="zh-CN"/>
              </w:rPr>
            </w:pPr>
            <w:r>
              <w:rPr>
                <w:rFonts w:eastAsiaTheme="minorEastAsia" w:hint="eastAsia"/>
                <w:lang w:val="en-US" w:eastAsia="zh-CN"/>
              </w:rPr>
              <w:t>ZTE</w:t>
            </w:r>
          </w:p>
        </w:tc>
        <w:tc>
          <w:tcPr>
            <w:tcW w:w="1367" w:type="dxa"/>
          </w:tcPr>
          <w:p w14:paraId="04401858" w14:textId="77777777" w:rsidR="00E024B6" w:rsidRDefault="00EA52DD">
            <w:pPr>
              <w:rPr>
                <w:rFonts w:eastAsiaTheme="minorEastAsia"/>
                <w:lang w:val="en-US" w:eastAsia="zh-CN"/>
              </w:rPr>
            </w:pPr>
            <w:r>
              <w:rPr>
                <w:rFonts w:eastAsiaTheme="minorEastAsia" w:hint="eastAsia"/>
                <w:lang w:val="en-US" w:eastAsia="zh-CN"/>
              </w:rPr>
              <w:t>Yes</w:t>
            </w:r>
          </w:p>
        </w:tc>
        <w:tc>
          <w:tcPr>
            <w:tcW w:w="6677" w:type="dxa"/>
          </w:tcPr>
          <w:p w14:paraId="29F28BC9" w14:textId="77777777" w:rsidR="00E024B6" w:rsidRDefault="00E024B6">
            <w:pPr>
              <w:spacing w:line="240" w:lineRule="auto"/>
              <w:rPr>
                <w:rFonts w:eastAsiaTheme="minorEastAsia"/>
                <w:lang w:val="en-US" w:eastAsia="zh-CN"/>
              </w:rPr>
            </w:pPr>
          </w:p>
        </w:tc>
      </w:tr>
      <w:tr w:rsidR="00EA52DD" w14:paraId="5B1CF63F" w14:textId="77777777" w:rsidTr="00EA52DD">
        <w:tc>
          <w:tcPr>
            <w:tcW w:w="1587" w:type="dxa"/>
          </w:tcPr>
          <w:p w14:paraId="0EA5503D" w14:textId="77777777" w:rsidR="00EA52DD" w:rsidRDefault="00EA52DD" w:rsidP="002313B3">
            <w:pPr>
              <w:rPr>
                <w:rFonts w:eastAsia="Malgun Gothic"/>
                <w:lang w:val="en-US" w:eastAsia="ko-KR"/>
              </w:rPr>
            </w:pPr>
            <w:r>
              <w:rPr>
                <w:rFonts w:eastAsia="Malgun Gothic"/>
                <w:lang w:val="en-US" w:eastAsia="ko-KR"/>
              </w:rPr>
              <w:t>Huawei, HiSilicon</w:t>
            </w:r>
          </w:p>
        </w:tc>
        <w:tc>
          <w:tcPr>
            <w:tcW w:w="1367" w:type="dxa"/>
          </w:tcPr>
          <w:p w14:paraId="7703DA72" w14:textId="77777777" w:rsidR="00EA52DD" w:rsidRDefault="00EA52DD" w:rsidP="002313B3">
            <w:pPr>
              <w:rPr>
                <w:rFonts w:eastAsia="Malgun Gothic"/>
                <w:lang w:val="en-US" w:eastAsia="ko-KR"/>
              </w:rPr>
            </w:pPr>
            <w:r>
              <w:rPr>
                <w:rFonts w:eastAsia="Malgun Gothic"/>
                <w:lang w:val="en-US" w:eastAsia="ko-KR"/>
              </w:rPr>
              <w:t>Yes</w:t>
            </w:r>
          </w:p>
        </w:tc>
        <w:tc>
          <w:tcPr>
            <w:tcW w:w="6677" w:type="dxa"/>
          </w:tcPr>
          <w:p w14:paraId="69E040A5" w14:textId="77777777" w:rsidR="00EA52DD" w:rsidRDefault="00EA52DD" w:rsidP="002313B3">
            <w:pPr>
              <w:spacing w:line="240" w:lineRule="auto"/>
              <w:rPr>
                <w:rFonts w:eastAsiaTheme="minorEastAsia"/>
                <w:lang w:val="en-US" w:eastAsia="zh-CN"/>
              </w:rPr>
            </w:pPr>
          </w:p>
        </w:tc>
      </w:tr>
      <w:tr w:rsidR="00C14ECA" w14:paraId="26AA9C6F" w14:textId="77777777" w:rsidTr="00EA52DD">
        <w:tc>
          <w:tcPr>
            <w:tcW w:w="1587" w:type="dxa"/>
          </w:tcPr>
          <w:p w14:paraId="3D425270" w14:textId="6F85A022" w:rsidR="00C14ECA" w:rsidRDefault="00C14ECA" w:rsidP="002313B3">
            <w:pPr>
              <w:rPr>
                <w:rFonts w:eastAsia="Malgun Gothic"/>
                <w:lang w:val="en-US" w:eastAsia="ko-KR"/>
              </w:rPr>
            </w:pPr>
            <w:r>
              <w:rPr>
                <w:rFonts w:eastAsia="Malgun Gothic"/>
                <w:lang w:val="en-US" w:eastAsia="ko-KR"/>
              </w:rPr>
              <w:t>Apple</w:t>
            </w:r>
          </w:p>
        </w:tc>
        <w:tc>
          <w:tcPr>
            <w:tcW w:w="1367" w:type="dxa"/>
          </w:tcPr>
          <w:p w14:paraId="34616808" w14:textId="62C0B9F7" w:rsidR="00C14ECA" w:rsidRDefault="00C14ECA" w:rsidP="002313B3">
            <w:pPr>
              <w:rPr>
                <w:rFonts w:eastAsia="Malgun Gothic"/>
                <w:lang w:val="en-US" w:eastAsia="ko-KR"/>
              </w:rPr>
            </w:pPr>
            <w:r>
              <w:rPr>
                <w:rFonts w:eastAsia="Malgun Gothic"/>
                <w:lang w:val="en-US" w:eastAsia="ko-KR"/>
              </w:rPr>
              <w:t>Yes</w:t>
            </w:r>
          </w:p>
        </w:tc>
        <w:tc>
          <w:tcPr>
            <w:tcW w:w="6677" w:type="dxa"/>
          </w:tcPr>
          <w:p w14:paraId="17E0D07A" w14:textId="77777777" w:rsidR="00C14ECA" w:rsidRDefault="00C14ECA" w:rsidP="002313B3">
            <w:pPr>
              <w:spacing w:line="240" w:lineRule="auto"/>
              <w:rPr>
                <w:rFonts w:eastAsiaTheme="minorEastAsia"/>
                <w:lang w:val="en-US" w:eastAsia="zh-CN"/>
              </w:rPr>
            </w:pPr>
          </w:p>
        </w:tc>
      </w:tr>
      <w:tr w:rsidR="000A5458" w14:paraId="7256D395" w14:textId="77777777" w:rsidTr="00EA52DD">
        <w:tc>
          <w:tcPr>
            <w:tcW w:w="1587" w:type="dxa"/>
          </w:tcPr>
          <w:p w14:paraId="4E66D500" w14:textId="56E0D799" w:rsidR="000A5458" w:rsidRDefault="000A5458" w:rsidP="002313B3">
            <w:pPr>
              <w:rPr>
                <w:rFonts w:eastAsia="Malgun Gothic"/>
                <w:lang w:val="en-US" w:eastAsia="ko-KR"/>
              </w:rPr>
            </w:pPr>
            <w:r>
              <w:rPr>
                <w:rFonts w:eastAsia="Malgun Gothic"/>
                <w:lang w:val="en-US" w:eastAsia="ko-KR"/>
              </w:rPr>
              <w:t>Ericsson</w:t>
            </w:r>
          </w:p>
        </w:tc>
        <w:tc>
          <w:tcPr>
            <w:tcW w:w="1367" w:type="dxa"/>
          </w:tcPr>
          <w:p w14:paraId="5A063392" w14:textId="40FE7F5D" w:rsidR="000A5458" w:rsidRDefault="000A5458" w:rsidP="002313B3">
            <w:pPr>
              <w:rPr>
                <w:rFonts w:eastAsia="Malgun Gothic"/>
                <w:lang w:val="en-US" w:eastAsia="ko-KR"/>
              </w:rPr>
            </w:pPr>
            <w:r>
              <w:rPr>
                <w:rFonts w:eastAsia="Malgun Gothic"/>
                <w:lang w:val="en-US" w:eastAsia="ko-KR"/>
              </w:rPr>
              <w:t>Yes</w:t>
            </w:r>
          </w:p>
        </w:tc>
        <w:tc>
          <w:tcPr>
            <w:tcW w:w="6677" w:type="dxa"/>
          </w:tcPr>
          <w:p w14:paraId="3AF55F53" w14:textId="77777777" w:rsidR="000A5458" w:rsidRDefault="000A5458" w:rsidP="002313B3">
            <w:pPr>
              <w:spacing w:line="240" w:lineRule="auto"/>
              <w:rPr>
                <w:rFonts w:eastAsiaTheme="minorEastAsia"/>
                <w:lang w:val="en-US" w:eastAsia="zh-CN"/>
              </w:rPr>
            </w:pPr>
          </w:p>
        </w:tc>
      </w:tr>
      <w:tr w:rsidR="00AE1F0D" w14:paraId="509B9A0E" w14:textId="77777777" w:rsidTr="00EA52DD">
        <w:tc>
          <w:tcPr>
            <w:tcW w:w="1587" w:type="dxa"/>
          </w:tcPr>
          <w:p w14:paraId="4A4ABFD0" w14:textId="776BD5D1" w:rsidR="00AE1F0D" w:rsidRDefault="00AE1F0D" w:rsidP="002313B3">
            <w:pPr>
              <w:rPr>
                <w:rFonts w:eastAsia="Malgun Gothic"/>
                <w:lang w:val="en-US" w:eastAsia="ko-KR"/>
              </w:rPr>
            </w:pPr>
            <w:r>
              <w:rPr>
                <w:rFonts w:eastAsia="Malgun Gothic"/>
                <w:lang w:val="en-US" w:eastAsia="ko-KR"/>
              </w:rPr>
              <w:t>Intel</w:t>
            </w:r>
          </w:p>
        </w:tc>
        <w:tc>
          <w:tcPr>
            <w:tcW w:w="1367" w:type="dxa"/>
          </w:tcPr>
          <w:p w14:paraId="30AD6781" w14:textId="04A15924" w:rsidR="00AE1F0D" w:rsidRDefault="00AE1F0D" w:rsidP="002313B3">
            <w:pPr>
              <w:rPr>
                <w:rFonts w:eastAsia="Malgun Gothic"/>
                <w:lang w:val="en-US" w:eastAsia="ko-KR"/>
              </w:rPr>
            </w:pPr>
            <w:r>
              <w:rPr>
                <w:rFonts w:eastAsia="Malgun Gothic"/>
                <w:lang w:val="en-US" w:eastAsia="ko-KR"/>
              </w:rPr>
              <w:t>Yes</w:t>
            </w:r>
          </w:p>
        </w:tc>
        <w:tc>
          <w:tcPr>
            <w:tcW w:w="6677" w:type="dxa"/>
          </w:tcPr>
          <w:p w14:paraId="07688AA5" w14:textId="77777777" w:rsidR="00AE1F0D" w:rsidRDefault="00AE1F0D" w:rsidP="002313B3">
            <w:pPr>
              <w:spacing w:line="240" w:lineRule="auto"/>
              <w:rPr>
                <w:rFonts w:eastAsiaTheme="minorEastAsia"/>
                <w:lang w:val="en-US" w:eastAsia="zh-CN"/>
              </w:rPr>
            </w:pPr>
          </w:p>
        </w:tc>
      </w:tr>
      <w:tr w:rsidR="00A97028" w14:paraId="45BC16DA" w14:textId="77777777" w:rsidTr="00A97028">
        <w:tc>
          <w:tcPr>
            <w:tcW w:w="1587" w:type="dxa"/>
          </w:tcPr>
          <w:p w14:paraId="531B3C0C" w14:textId="77777777" w:rsidR="00A97028" w:rsidRPr="00CA7287" w:rsidRDefault="00A97028" w:rsidP="00BD6013">
            <w:pPr>
              <w:rPr>
                <w:rFonts w:eastAsia="Malgun Gothic"/>
                <w:lang w:eastAsia="ko-KR"/>
              </w:rPr>
            </w:pPr>
            <w:r w:rsidRPr="00CA7287">
              <w:rPr>
                <w:rFonts w:eastAsiaTheme="minorEastAsia"/>
              </w:rPr>
              <w:t>vivo</w:t>
            </w:r>
          </w:p>
        </w:tc>
        <w:tc>
          <w:tcPr>
            <w:tcW w:w="1367" w:type="dxa"/>
          </w:tcPr>
          <w:p w14:paraId="56DB8B99" w14:textId="77777777" w:rsidR="00A97028" w:rsidRPr="00CA7287" w:rsidRDefault="00A97028" w:rsidP="00BD6013">
            <w:pPr>
              <w:rPr>
                <w:rFonts w:eastAsiaTheme="minorEastAsia"/>
              </w:rPr>
            </w:pPr>
            <w:r>
              <w:rPr>
                <w:rFonts w:eastAsiaTheme="minorEastAsia" w:hint="eastAsia"/>
              </w:rPr>
              <w:t>Y</w:t>
            </w:r>
            <w:r>
              <w:rPr>
                <w:rFonts w:eastAsiaTheme="minorEastAsia"/>
              </w:rPr>
              <w:t>es</w:t>
            </w:r>
          </w:p>
        </w:tc>
        <w:tc>
          <w:tcPr>
            <w:tcW w:w="6677" w:type="dxa"/>
          </w:tcPr>
          <w:p w14:paraId="3F87545C" w14:textId="4A5907A7" w:rsidR="00A97028" w:rsidRDefault="00A97028" w:rsidP="00BD6013">
            <w:pPr>
              <w:rPr>
                <w:rFonts w:eastAsiaTheme="minorEastAsia"/>
              </w:rPr>
            </w:pPr>
            <w:r>
              <w:rPr>
                <w:rFonts w:eastAsiaTheme="minorEastAsia"/>
              </w:rPr>
              <w:t>The T i.e. DRX cycle of UE related to the calculation of i_s are different in idle and inactive</w:t>
            </w:r>
            <w:r>
              <w:rPr>
                <w:rFonts w:eastAsiaTheme="minorEastAsia" w:hint="eastAsia"/>
              </w:rPr>
              <w:t xml:space="preserve"> </w:t>
            </w:r>
            <w:r>
              <w:rPr>
                <w:rFonts w:eastAsiaTheme="minorEastAsia"/>
              </w:rPr>
              <w:t>when RAN paging</w:t>
            </w:r>
            <w:r>
              <w:rPr>
                <w:rFonts w:eastAsiaTheme="minorEastAsia"/>
              </w:rPr>
              <w:t xml:space="preserve"> </w:t>
            </w:r>
            <w:r>
              <w:rPr>
                <w:rFonts w:eastAsiaTheme="minorEastAsia"/>
              </w:rPr>
              <w:t>cycle is shorter than UE specific DRX cycle configured by upper layer and default paging</w:t>
            </w:r>
            <w:r w:rsidR="008F36F3">
              <w:rPr>
                <w:rFonts w:eastAsiaTheme="minorEastAsia"/>
              </w:rPr>
              <w:t xml:space="preserve"> </w:t>
            </w:r>
            <w:r>
              <w:rPr>
                <w:rFonts w:eastAsiaTheme="minorEastAsia"/>
              </w:rPr>
              <w:t>cycle,</w:t>
            </w:r>
            <w:r>
              <w:rPr>
                <w:rFonts w:eastAsiaTheme="minorEastAsia" w:hint="eastAsia"/>
              </w:rPr>
              <w:t xml:space="preserve"> </w:t>
            </w:r>
            <w:r>
              <w:rPr>
                <w:rFonts w:eastAsiaTheme="minorEastAsia"/>
              </w:rPr>
              <w:t xml:space="preserve">and in this case the index of PO may be different </w:t>
            </w:r>
            <w:r w:rsidR="008F36F3">
              <w:rPr>
                <w:rFonts w:eastAsiaTheme="minorEastAsia"/>
              </w:rPr>
              <w:t xml:space="preserve">between inactive and idle </w:t>
            </w:r>
            <w:r>
              <w:rPr>
                <w:rFonts w:eastAsiaTheme="minorEastAsia"/>
              </w:rPr>
              <w:t>for some UEs.</w:t>
            </w:r>
          </w:p>
        </w:tc>
      </w:tr>
    </w:tbl>
    <w:p w14:paraId="011FB5D8" w14:textId="77777777" w:rsidR="00E024B6" w:rsidRPr="00A97028" w:rsidRDefault="00E024B6">
      <w:pPr>
        <w:rPr>
          <w:rFonts w:eastAsia="宋体"/>
          <w:lang w:eastAsia="zh-CN"/>
        </w:rPr>
      </w:pPr>
    </w:p>
    <w:p w14:paraId="388FC29C" w14:textId="77777777" w:rsidR="00E024B6" w:rsidRDefault="00EA52DD">
      <w:pPr>
        <w:pStyle w:val="2"/>
        <w:rPr>
          <w:rFonts w:eastAsia="宋体"/>
          <w:lang w:val="en-US" w:eastAsia="zh-CN"/>
        </w:rPr>
      </w:pPr>
      <w:r>
        <w:t>2.</w:t>
      </w:r>
      <w:r>
        <w:rPr>
          <w:rFonts w:eastAsia="宋体" w:hint="eastAsia"/>
          <w:lang w:val="en-US" w:eastAsia="zh-CN"/>
        </w:rPr>
        <w:t>2</w:t>
      </w:r>
      <w:r>
        <w:tab/>
      </w:r>
      <w:r>
        <w:rPr>
          <w:rFonts w:hint="eastAsia"/>
        </w:rPr>
        <w:t>Potential Solutions</w:t>
      </w:r>
    </w:p>
    <w:p w14:paraId="7E29BBC7" w14:textId="77777777" w:rsidR="00E024B6" w:rsidRDefault="00EA52DD">
      <w:r>
        <w:rPr>
          <w:rFonts w:hint="eastAsia"/>
        </w:rPr>
        <w:t>The following solutions can be considered to address the issue described above:</w:t>
      </w:r>
    </w:p>
    <w:p w14:paraId="2215B62F" w14:textId="77777777" w:rsidR="00E024B6" w:rsidRDefault="00EA52DD">
      <w:pPr>
        <w:numPr>
          <w:ilvl w:val="0"/>
          <w:numId w:val="3"/>
        </w:numPr>
      </w:pPr>
      <w:r>
        <w:rPr>
          <w:rFonts w:hint="eastAsia"/>
        </w:rPr>
        <w:t xml:space="preserve">Solution 1: It is up to NW implementation to ensure RAN and CN paging occasions overlap. </w:t>
      </w:r>
    </w:p>
    <w:p w14:paraId="35FAEA56" w14:textId="77777777" w:rsidR="00E024B6" w:rsidRDefault="00EA52DD">
      <w:pPr>
        <w:numPr>
          <w:ilvl w:val="0"/>
          <w:numId w:val="3"/>
        </w:numPr>
      </w:pPr>
      <w:r>
        <w:rPr>
          <w:rFonts w:hint="eastAsia"/>
        </w:rPr>
        <w:t xml:space="preserve">Solution 2: UE </w:t>
      </w:r>
      <w:r>
        <w:rPr>
          <w:rFonts w:eastAsia="宋体" w:hint="eastAsia"/>
          <w:lang w:val="en-US" w:eastAsia="zh-CN"/>
        </w:rPr>
        <w:t xml:space="preserve">in RRC_INACTIVE shall </w:t>
      </w:r>
      <w:r>
        <w:rPr>
          <w:rFonts w:hint="eastAsia"/>
        </w:rPr>
        <w:t>monitor both RAN and CN PO, in case RAN and CN PO are not overlapped.</w:t>
      </w:r>
    </w:p>
    <w:p w14:paraId="75FCC718" w14:textId="77777777" w:rsidR="00E024B6" w:rsidRDefault="00EA52DD">
      <w:pPr>
        <w:numPr>
          <w:ilvl w:val="0"/>
          <w:numId w:val="3"/>
        </w:numPr>
        <w:rPr>
          <w:rFonts w:eastAsia="宋体"/>
          <w:lang w:val="en-US" w:eastAsia="zh-CN"/>
        </w:rPr>
      </w:pPr>
      <w:r>
        <w:rPr>
          <w:rFonts w:hint="eastAsia"/>
        </w:rPr>
        <w:t>Solution 3: UE in RRC_INACTIVE should use the same i_s to determine PO as for RRC_IDLE</w:t>
      </w:r>
      <w:r>
        <w:rPr>
          <w:rFonts w:eastAsia="宋体" w:hint="eastAsia"/>
          <w:lang w:val="en-US" w:eastAsia="zh-CN"/>
        </w:rPr>
        <w:t xml:space="preserve"> and both CN paging and RAN paging will be sent on such POs</w:t>
      </w:r>
      <w:r>
        <w:rPr>
          <w:rFonts w:hint="eastAsia"/>
        </w:rPr>
        <w:t>.</w:t>
      </w:r>
    </w:p>
    <w:p w14:paraId="7D6EEC76" w14:textId="77777777" w:rsidR="00E024B6" w:rsidRDefault="00EA52DD">
      <w:pPr>
        <w:rPr>
          <w:rFonts w:eastAsia="宋体"/>
          <w:b/>
          <w:bCs/>
          <w:lang w:val="en-US" w:eastAsia="zh-CN"/>
        </w:rPr>
      </w:pPr>
      <w:r>
        <w:rPr>
          <w:rFonts w:eastAsia="宋体" w:hint="eastAsia"/>
          <w:b/>
          <w:bCs/>
          <w:lang w:val="en-US" w:eastAsia="zh-CN"/>
        </w:rPr>
        <w:t>Question 2:  Which solution do companies prefer to address the PO misalignment issue?</w:t>
      </w:r>
    </w:p>
    <w:tbl>
      <w:tblPr>
        <w:tblStyle w:val="af1"/>
        <w:tblW w:w="0" w:type="auto"/>
        <w:tblLook w:val="04A0" w:firstRow="1" w:lastRow="0" w:firstColumn="1" w:lastColumn="0" w:noHBand="0" w:noVBand="1"/>
      </w:tblPr>
      <w:tblGrid>
        <w:gridCol w:w="1587"/>
        <w:gridCol w:w="1489"/>
        <w:gridCol w:w="6555"/>
      </w:tblGrid>
      <w:tr w:rsidR="00E024B6" w14:paraId="1E42F888" w14:textId="77777777">
        <w:tc>
          <w:tcPr>
            <w:tcW w:w="1587" w:type="dxa"/>
            <w:vAlign w:val="center"/>
          </w:tcPr>
          <w:p w14:paraId="237257BD"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749CC4A6" w14:textId="77777777" w:rsidR="00E024B6" w:rsidRDefault="00EA52DD">
            <w:pPr>
              <w:jc w:val="center"/>
              <w:rPr>
                <w:b/>
                <w:bCs/>
                <w:lang w:val="en-US" w:eastAsia="zh-CN"/>
              </w:rPr>
            </w:pPr>
            <w:r>
              <w:rPr>
                <w:rFonts w:hint="eastAsia"/>
                <w:b/>
                <w:bCs/>
                <w:lang w:val="en-US" w:eastAsia="zh-CN"/>
              </w:rPr>
              <w:t>Preferred Solution</w:t>
            </w:r>
          </w:p>
        </w:tc>
        <w:tc>
          <w:tcPr>
            <w:tcW w:w="6555" w:type="dxa"/>
            <w:vAlign w:val="center"/>
          </w:tcPr>
          <w:p w14:paraId="3D311016" w14:textId="77777777" w:rsidR="00E024B6" w:rsidRDefault="00EA52DD">
            <w:pPr>
              <w:jc w:val="center"/>
              <w:rPr>
                <w:b/>
                <w:bCs/>
                <w:lang w:val="en-US" w:eastAsia="zh-CN"/>
              </w:rPr>
            </w:pPr>
            <w:r>
              <w:rPr>
                <w:rFonts w:hint="eastAsia"/>
                <w:b/>
                <w:bCs/>
                <w:lang w:val="en-US" w:eastAsia="zh-CN"/>
              </w:rPr>
              <w:t>Comments</w:t>
            </w:r>
          </w:p>
        </w:tc>
      </w:tr>
      <w:tr w:rsidR="00E024B6" w14:paraId="68095FD3" w14:textId="77777777">
        <w:tc>
          <w:tcPr>
            <w:tcW w:w="1587" w:type="dxa"/>
          </w:tcPr>
          <w:p w14:paraId="0A45396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1CB7B62E" w14:textId="77777777" w:rsidR="00E024B6" w:rsidRDefault="00EA52DD">
            <w:pPr>
              <w:rPr>
                <w:rFonts w:eastAsia="Malgun Gothic"/>
                <w:lang w:val="en-US" w:eastAsia="ko-KR"/>
              </w:rPr>
            </w:pPr>
            <w:r>
              <w:rPr>
                <w:rFonts w:eastAsia="Malgun Gothic" w:hint="eastAsia"/>
                <w:lang w:val="en-US" w:eastAsia="ko-KR"/>
              </w:rPr>
              <w:t xml:space="preserve">Solution 1 </w:t>
            </w:r>
          </w:p>
        </w:tc>
        <w:tc>
          <w:tcPr>
            <w:tcW w:w="6555" w:type="dxa"/>
          </w:tcPr>
          <w:p w14:paraId="4ED4B80F" w14:textId="77777777" w:rsidR="00E024B6" w:rsidRDefault="00EA52DD">
            <w:pPr>
              <w:spacing w:line="240" w:lineRule="auto"/>
              <w:rPr>
                <w:rFonts w:eastAsia="Malgun Gothic"/>
                <w:lang w:val="en-US" w:eastAsia="ko-KR"/>
              </w:rPr>
            </w:pPr>
            <w:r>
              <w:rPr>
                <w:rFonts w:eastAsia="Malgun Gothic" w:hint="eastAsia"/>
                <w:lang w:val="en-US" w:eastAsia="ko-KR"/>
              </w:rPr>
              <w:t xml:space="preserve">We think that </w:t>
            </w:r>
            <w:r>
              <w:rPr>
                <w:rFonts w:eastAsia="Malgun Gothic"/>
                <w:lang w:val="en-US" w:eastAsia="ko-KR"/>
              </w:rPr>
              <w:t xml:space="preserve">it is a corner case i.e. to be paged by CN paging for RRC_INACTIVE state due to RNAU. Besides, the concerned scenario seems only valid in case the value of RAN paging cycle is less than that of CN paging cycle. </w:t>
            </w:r>
          </w:p>
          <w:p w14:paraId="51A5FDE0" w14:textId="77777777" w:rsidR="00E024B6" w:rsidRDefault="00EA52DD">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E024B6" w14:paraId="1E9696CC" w14:textId="77777777">
        <w:tc>
          <w:tcPr>
            <w:tcW w:w="1587" w:type="dxa"/>
          </w:tcPr>
          <w:p w14:paraId="4AAE1F9B" w14:textId="77777777" w:rsidR="00E024B6" w:rsidRDefault="00EA52DD">
            <w:pPr>
              <w:rPr>
                <w:rFonts w:eastAsia="Malgun Gothic"/>
                <w:lang w:val="en-US" w:eastAsia="ko-KR"/>
              </w:rPr>
            </w:pPr>
            <w:r>
              <w:rPr>
                <w:rFonts w:eastAsia="Malgun Gothic"/>
                <w:lang w:val="en-US" w:eastAsia="ko-KR"/>
              </w:rPr>
              <w:lastRenderedPageBreak/>
              <w:t>Nokia</w:t>
            </w:r>
          </w:p>
        </w:tc>
        <w:tc>
          <w:tcPr>
            <w:tcW w:w="1489" w:type="dxa"/>
          </w:tcPr>
          <w:p w14:paraId="14FF641D" w14:textId="77777777" w:rsidR="00E024B6" w:rsidRDefault="00EA52DD">
            <w:pPr>
              <w:rPr>
                <w:rFonts w:eastAsia="Malgun Gothic"/>
                <w:lang w:val="en-US" w:eastAsia="ko-KR"/>
              </w:rPr>
            </w:pPr>
            <w:r>
              <w:rPr>
                <w:rFonts w:eastAsia="Malgun Gothic"/>
                <w:lang w:val="en-US" w:eastAsia="ko-KR"/>
              </w:rPr>
              <w:t>Solution 1</w:t>
            </w:r>
          </w:p>
        </w:tc>
        <w:tc>
          <w:tcPr>
            <w:tcW w:w="6555" w:type="dxa"/>
          </w:tcPr>
          <w:p w14:paraId="24B0681B" w14:textId="77777777" w:rsidR="00E024B6" w:rsidRDefault="00EA52DD">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E024B6" w14:paraId="415F0039" w14:textId="77777777">
        <w:tc>
          <w:tcPr>
            <w:tcW w:w="1587" w:type="dxa"/>
          </w:tcPr>
          <w:p w14:paraId="1223D26D"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034C4990" w14:textId="77777777" w:rsidR="00E024B6" w:rsidRDefault="00EA52DD">
            <w:pPr>
              <w:rPr>
                <w:rFonts w:eastAsia="Malgun Gothic"/>
                <w:lang w:val="en-US" w:eastAsia="ko-KR"/>
              </w:rPr>
            </w:pPr>
            <w:r>
              <w:rPr>
                <w:rFonts w:eastAsia="Malgun Gothic"/>
                <w:lang w:val="en-US" w:eastAsia="ko-KR"/>
              </w:rPr>
              <w:t>Solution 1</w:t>
            </w:r>
          </w:p>
        </w:tc>
        <w:tc>
          <w:tcPr>
            <w:tcW w:w="6555" w:type="dxa"/>
          </w:tcPr>
          <w:p w14:paraId="20AEC200" w14:textId="77777777" w:rsidR="00E024B6" w:rsidRDefault="00EA52DD">
            <w:pPr>
              <w:spacing w:line="240" w:lineRule="auto"/>
              <w:rPr>
                <w:rFonts w:eastAsiaTheme="minorEastAsia"/>
                <w:lang w:val="en-US" w:eastAsia="zh-CN"/>
              </w:rPr>
            </w:pPr>
            <w:r>
              <w:rPr>
                <w:rFonts w:eastAsiaTheme="minorEastAsia"/>
                <w:lang w:val="en-US" w:eastAsia="zh-CN"/>
              </w:rPr>
              <w:t>As indicated by Samsung, this is a corner case. The paging for UE in INACTIVE mode is mainly from RAN paging. Monitoring CN paging in INACTIVE mode is something like error handling (Note that UE will transit to IDLE while receiving CN paging). So, hope that no CN paging reception is needed in most case. Considering that, we would prefer to have solution 1 in R15/R16. The simple way of solution 1 is to have same paging cycle for both CN and RAN paging.</w:t>
            </w:r>
          </w:p>
          <w:p w14:paraId="6B5545AD" w14:textId="77777777" w:rsidR="00E024B6" w:rsidRDefault="00EA52DD">
            <w:pPr>
              <w:spacing w:line="240" w:lineRule="auto"/>
              <w:rPr>
                <w:rFonts w:eastAsiaTheme="minorEastAsia"/>
                <w:lang w:val="en-US" w:eastAsia="zh-CN"/>
              </w:rPr>
            </w:pPr>
            <w:r>
              <w:rPr>
                <w:rFonts w:eastAsiaTheme="minorEastAsia"/>
                <w:lang w:val="en-US" w:eastAsia="zh-CN"/>
              </w:rPr>
              <w:t xml:space="preserve">If anything is needed, we also prefer solution 3 from Rel-17. </w:t>
            </w:r>
          </w:p>
        </w:tc>
      </w:tr>
      <w:tr w:rsidR="00E024B6" w14:paraId="2ED71B1C" w14:textId="77777777">
        <w:tc>
          <w:tcPr>
            <w:tcW w:w="1587" w:type="dxa"/>
          </w:tcPr>
          <w:p w14:paraId="749866A4"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15A69CEA" w14:textId="77777777" w:rsidR="00E024B6" w:rsidRDefault="00EA52DD">
            <w:pPr>
              <w:rPr>
                <w:rFonts w:eastAsia="Malgun Gothic"/>
                <w:lang w:val="en-US" w:eastAsia="ko-KR"/>
              </w:rPr>
            </w:pPr>
            <w:r>
              <w:rPr>
                <w:rFonts w:eastAsia="Malgun Gothic" w:hint="eastAsia"/>
                <w:lang w:val="en-US" w:eastAsia="ko-KR"/>
              </w:rPr>
              <w:t>Solution 1</w:t>
            </w:r>
          </w:p>
        </w:tc>
        <w:tc>
          <w:tcPr>
            <w:tcW w:w="6555" w:type="dxa"/>
          </w:tcPr>
          <w:p w14:paraId="33DE6FE3" w14:textId="77777777" w:rsidR="00E024B6" w:rsidRDefault="00EA52DD">
            <w:pPr>
              <w:spacing w:line="240" w:lineRule="auto"/>
              <w:rPr>
                <w:rFonts w:eastAsia="Malgun Gothic"/>
                <w:lang w:val="en-US" w:eastAsia="ko-KR"/>
              </w:rPr>
            </w:pPr>
            <w:r>
              <w:rPr>
                <w:rFonts w:eastAsia="Malgun Gothic"/>
                <w:lang w:val="en-US" w:eastAsia="ko-KR"/>
              </w:rPr>
              <w:t>We do not support Sol 2. because it requires additional power consumption.</w:t>
            </w:r>
            <w:r>
              <w:rPr>
                <w:rFonts w:eastAsia="Malgun Gothic" w:hint="eastAsia"/>
                <w:lang w:val="en-US" w:eastAsia="ko-KR"/>
              </w:rPr>
              <w:t>.</w:t>
            </w:r>
          </w:p>
          <w:p w14:paraId="777717C0" w14:textId="77777777" w:rsidR="00E024B6" w:rsidRDefault="00EA52DD">
            <w:pPr>
              <w:spacing w:line="240" w:lineRule="auto"/>
              <w:rPr>
                <w:rFonts w:eastAsiaTheme="minorEastAsia"/>
                <w:lang w:val="en-US" w:eastAsia="zh-CN"/>
              </w:rPr>
            </w:pPr>
            <w:r>
              <w:rPr>
                <w:rFonts w:eastAsia="Malgun Gothic"/>
                <w:lang w:val="en-US" w:eastAsia="ko-KR"/>
              </w:rPr>
              <w:t>NW should ensure RAN and CN paging occasions overlap. If not, legacy UEs may miss the CN paging in INACIVE.</w:t>
            </w:r>
          </w:p>
        </w:tc>
      </w:tr>
      <w:tr w:rsidR="00E024B6" w14:paraId="08091B91" w14:textId="77777777">
        <w:tc>
          <w:tcPr>
            <w:tcW w:w="1587" w:type="dxa"/>
          </w:tcPr>
          <w:p w14:paraId="0D37CC7A" w14:textId="77777777" w:rsidR="00E024B6" w:rsidRDefault="00EA52DD">
            <w:pPr>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1489" w:type="dxa"/>
          </w:tcPr>
          <w:p w14:paraId="30AC2CDA" w14:textId="77777777" w:rsidR="00E024B6" w:rsidRDefault="00EA52DD">
            <w:pPr>
              <w:rPr>
                <w:rFonts w:eastAsia="Malgun Gothic"/>
                <w:lang w:val="en-US" w:eastAsia="ko-KR"/>
              </w:rPr>
            </w:pPr>
            <w:r>
              <w:rPr>
                <w:rFonts w:eastAsia="Malgun Gothic" w:hint="eastAsia"/>
                <w:lang w:val="en-US" w:eastAsia="ko-KR"/>
              </w:rPr>
              <w:t>Solution 1</w:t>
            </w:r>
          </w:p>
        </w:tc>
        <w:tc>
          <w:tcPr>
            <w:tcW w:w="6555" w:type="dxa"/>
          </w:tcPr>
          <w:p w14:paraId="58417A71" w14:textId="77777777" w:rsidR="00E024B6" w:rsidRDefault="00EA52DD">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14:paraId="63031352" w14:textId="77777777" w:rsidR="00E024B6" w:rsidRDefault="00EA52DD">
            <w:pPr>
              <w:spacing w:line="240" w:lineRule="auto"/>
              <w:rPr>
                <w:rFonts w:eastAsiaTheme="minorEastAsia"/>
                <w:lang w:val="en-US" w:eastAsia="zh-CN"/>
              </w:rPr>
            </w:pPr>
            <w:r>
              <w:rPr>
                <w:rFonts w:eastAsiaTheme="minorEastAsia"/>
                <w:lang w:val="en-US" w:eastAsia="zh-CN"/>
              </w:rPr>
              <w:t>For R17, we can consider both solution1 and solution3.</w:t>
            </w:r>
          </w:p>
        </w:tc>
      </w:tr>
      <w:tr w:rsidR="00E024B6" w14:paraId="2A4C6450" w14:textId="77777777">
        <w:tc>
          <w:tcPr>
            <w:tcW w:w="1587" w:type="dxa"/>
          </w:tcPr>
          <w:p w14:paraId="607336EE" w14:textId="77777777" w:rsidR="00E024B6" w:rsidRDefault="00EA52DD">
            <w:pPr>
              <w:rPr>
                <w:rFonts w:eastAsiaTheme="minorEastAsia"/>
                <w:lang w:val="en-US" w:eastAsia="zh-CN"/>
              </w:rPr>
            </w:pPr>
            <w:r>
              <w:rPr>
                <w:rFonts w:eastAsiaTheme="minorEastAsia" w:hint="eastAsia"/>
                <w:lang w:val="en-US" w:eastAsia="zh-CN"/>
              </w:rPr>
              <w:t>ZTE</w:t>
            </w:r>
          </w:p>
        </w:tc>
        <w:tc>
          <w:tcPr>
            <w:tcW w:w="1489" w:type="dxa"/>
          </w:tcPr>
          <w:p w14:paraId="3F0F3D93" w14:textId="77777777" w:rsidR="00E024B6" w:rsidRDefault="00EA52DD">
            <w:pPr>
              <w:rPr>
                <w:lang w:val="en-US" w:eastAsia="zh-CN"/>
              </w:rPr>
            </w:pPr>
            <w:r>
              <w:rPr>
                <w:rFonts w:hint="eastAsia"/>
                <w:lang w:val="en-US" w:eastAsia="zh-CN"/>
              </w:rPr>
              <w:t>Solution 3 and agree on R16 CRs with magic sentence to support early implementation</w:t>
            </w:r>
          </w:p>
        </w:tc>
        <w:tc>
          <w:tcPr>
            <w:tcW w:w="6555" w:type="dxa"/>
          </w:tcPr>
          <w:p w14:paraId="46BA0692" w14:textId="77777777" w:rsidR="00E024B6" w:rsidRDefault="00EA52DD">
            <w:pPr>
              <w:spacing w:line="240" w:lineRule="auto"/>
              <w:rPr>
                <w:rFonts w:eastAsiaTheme="minorEastAsia"/>
                <w:lang w:val="en-US" w:eastAsia="zh-CN"/>
              </w:rPr>
            </w:pPr>
            <w:r>
              <w:rPr>
                <w:rFonts w:eastAsiaTheme="minorEastAsia" w:hint="eastAsia"/>
                <w:lang w:val="en-US" w:eastAsia="zh-CN"/>
              </w:rPr>
              <w:t>This is a broken part of the spec we need to fix as it deviates from the original design for CN paging and RAN paging.</w:t>
            </w:r>
          </w:p>
          <w:p w14:paraId="699AE488" w14:textId="77777777" w:rsidR="00E024B6" w:rsidRDefault="00EA52DD">
            <w:pPr>
              <w:spacing w:line="240" w:lineRule="auto"/>
              <w:rPr>
                <w:rFonts w:eastAsiaTheme="minorEastAsia"/>
                <w:lang w:val="en-US" w:eastAsia="zh-CN"/>
              </w:rPr>
            </w:pPr>
            <w:r>
              <w:rPr>
                <w:rFonts w:eastAsiaTheme="minorEastAsia" w:hint="eastAsia"/>
                <w:lang w:val="en-US" w:eastAsia="zh-CN"/>
              </w:rPr>
              <w:t>- From NW</w:t>
            </w:r>
            <w:r>
              <w:rPr>
                <w:rFonts w:eastAsiaTheme="minorEastAsia"/>
                <w:lang w:val="en-US" w:eastAsia="zh-CN"/>
              </w:rPr>
              <w:t>’</w:t>
            </w:r>
            <w:r>
              <w:rPr>
                <w:rFonts w:eastAsiaTheme="minorEastAsia" w:hint="eastAsia"/>
                <w:lang w:val="en-US" w:eastAsia="zh-CN"/>
              </w:rPr>
              <w:t>s perspective, supporting solution 1 is not easy as we need to configure same RAN paging cycle and CN paing cycle. Sometimes the CN paging cycle is quite large, e.g. 128rf, as required by the operators. Having the RAN paging cycle with such a large value would definitely impact the QoS.</w:t>
            </w:r>
          </w:p>
          <w:p w14:paraId="763E18E8" w14:textId="77777777" w:rsidR="00E024B6" w:rsidRDefault="00EA52DD">
            <w:pPr>
              <w:spacing w:line="240" w:lineRule="auto"/>
              <w:rPr>
                <w:rFonts w:eastAsiaTheme="minorEastAsia"/>
                <w:lang w:val="en-US" w:eastAsia="zh-CN"/>
              </w:rPr>
            </w:pPr>
            <w:r>
              <w:rPr>
                <w:rFonts w:eastAsiaTheme="minorEastAsia" w:hint="eastAsia"/>
                <w:lang w:val="en-US" w:eastAsia="zh-CN"/>
              </w:rPr>
              <w:t>- Solution 2 would be too demanding to UE considering the power consumption and we do not want to put so much pressure on UE side, either.</w:t>
            </w:r>
          </w:p>
          <w:p w14:paraId="474E84E0" w14:textId="77777777" w:rsidR="00E024B6" w:rsidRDefault="00EA52DD">
            <w:pPr>
              <w:spacing w:line="240" w:lineRule="auto"/>
              <w:rPr>
                <w:rFonts w:eastAsiaTheme="minorEastAsia"/>
                <w:lang w:val="en-US" w:eastAsia="zh-CN"/>
              </w:rPr>
            </w:pPr>
            <w:r>
              <w:rPr>
                <w:rFonts w:eastAsiaTheme="minorEastAsia" w:hint="eastAsia"/>
                <w:lang w:val="en-US" w:eastAsia="zh-CN"/>
              </w:rPr>
              <w:t>So solution 3 is actually a compromise which requires changes in both UE and NW sides but would not be too demanding to both. Hope our painstaking efforts can be understood.</w:t>
            </w:r>
          </w:p>
        </w:tc>
      </w:tr>
      <w:tr w:rsidR="00EA52DD" w14:paraId="05884491" w14:textId="77777777" w:rsidTr="00EA52DD">
        <w:tc>
          <w:tcPr>
            <w:tcW w:w="1587" w:type="dxa"/>
          </w:tcPr>
          <w:p w14:paraId="4FB109DC"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55D40A9F" w14:textId="77777777" w:rsidR="00EA52DD" w:rsidRDefault="00EA52DD" w:rsidP="002313B3">
            <w:pPr>
              <w:rPr>
                <w:rFonts w:eastAsia="Malgun Gothic"/>
                <w:lang w:val="en-US" w:eastAsia="ko-KR"/>
              </w:rPr>
            </w:pPr>
            <w:r>
              <w:rPr>
                <w:rFonts w:eastAsia="Malgun Gothic"/>
                <w:lang w:val="en-US" w:eastAsia="ko-KR"/>
              </w:rPr>
              <w:t>Solution 1</w:t>
            </w:r>
          </w:p>
        </w:tc>
        <w:tc>
          <w:tcPr>
            <w:tcW w:w="6555" w:type="dxa"/>
          </w:tcPr>
          <w:p w14:paraId="42A85D76" w14:textId="77777777" w:rsidR="00EA52DD" w:rsidRDefault="00EA52DD" w:rsidP="002313B3">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14:paraId="501660B1" w14:textId="77777777" w:rsidR="00EA52DD" w:rsidRDefault="00EA52DD" w:rsidP="002313B3">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companies’ inputs.</w:t>
            </w:r>
          </w:p>
        </w:tc>
      </w:tr>
      <w:tr w:rsidR="00C14ECA" w14:paraId="034CEBA2" w14:textId="77777777" w:rsidTr="00EA52DD">
        <w:tc>
          <w:tcPr>
            <w:tcW w:w="1587" w:type="dxa"/>
          </w:tcPr>
          <w:p w14:paraId="58085B91" w14:textId="2DDC18FA" w:rsidR="00C14ECA" w:rsidRDefault="00C14ECA" w:rsidP="002313B3">
            <w:pPr>
              <w:rPr>
                <w:rFonts w:eastAsia="Malgun Gothic"/>
                <w:lang w:val="en-US" w:eastAsia="ko-KR"/>
              </w:rPr>
            </w:pPr>
            <w:r>
              <w:rPr>
                <w:rFonts w:eastAsia="Malgun Gothic"/>
                <w:lang w:val="en-US" w:eastAsia="ko-KR"/>
              </w:rPr>
              <w:t>Apple</w:t>
            </w:r>
          </w:p>
        </w:tc>
        <w:tc>
          <w:tcPr>
            <w:tcW w:w="1489" w:type="dxa"/>
          </w:tcPr>
          <w:p w14:paraId="53ADAD08" w14:textId="4009A94B" w:rsidR="00C14ECA" w:rsidRDefault="00C14ECA" w:rsidP="002313B3">
            <w:pPr>
              <w:rPr>
                <w:rFonts w:eastAsia="Malgun Gothic"/>
                <w:lang w:val="en-US" w:eastAsia="ko-KR"/>
              </w:rPr>
            </w:pPr>
            <w:r>
              <w:rPr>
                <w:rFonts w:eastAsia="Malgun Gothic"/>
                <w:lang w:val="en-US" w:eastAsia="ko-KR"/>
              </w:rPr>
              <w:t>Solution 1</w:t>
            </w:r>
          </w:p>
        </w:tc>
        <w:tc>
          <w:tcPr>
            <w:tcW w:w="6555" w:type="dxa"/>
          </w:tcPr>
          <w:p w14:paraId="48D3E033" w14:textId="680E4724" w:rsidR="00C14ECA" w:rsidRDefault="00C14ECA" w:rsidP="002313B3">
            <w:pPr>
              <w:tabs>
                <w:tab w:val="left" w:pos="495"/>
              </w:tabs>
              <w:spacing w:line="240" w:lineRule="auto"/>
              <w:rPr>
                <w:rFonts w:eastAsiaTheme="minorEastAsia"/>
                <w:lang w:val="en-US" w:eastAsia="zh-CN"/>
              </w:rPr>
            </w:pPr>
            <w:r>
              <w:rPr>
                <w:rFonts w:eastAsiaTheme="minorEastAsia"/>
                <w:lang w:val="en-US" w:eastAsia="zh-CN"/>
              </w:rPr>
              <w:t>We think this can be solved in NW implementation. Even for R17, this can still be left to UE implementation and no other solution is needed.</w:t>
            </w:r>
          </w:p>
        </w:tc>
      </w:tr>
      <w:tr w:rsidR="000A5458" w14:paraId="3DD18EE9" w14:textId="77777777" w:rsidTr="00EA52DD">
        <w:tc>
          <w:tcPr>
            <w:tcW w:w="1587" w:type="dxa"/>
          </w:tcPr>
          <w:p w14:paraId="1C6BD068" w14:textId="65BF1A80" w:rsidR="000A5458" w:rsidRDefault="000A5458" w:rsidP="002313B3">
            <w:pPr>
              <w:rPr>
                <w:rFonts w:eastAsia="Malgun Gothic"/>
                <w:lang w:val="en-US" w:eastAsia="ko-KR"/>
              </w:rPr>
            </w:pPr>
            <w:r>
              <w:rPr>
                <w:rFonts w:eastAsia="Malgun Gothic"/>
                <w:lang w:val="en-US" w:eastAsia="ko-KR"/>
              </w:rPr>
              <w:t>Ericsson</w:t>
            </w:r>
          </w:p>
        </w:tc>
        <w:tc>
          <w:tcPr>
            <w:tcW w:w="1489" w:type="dxa"/>
          </w:tcPr>
          <w:p w14:paraId="6F26D44F" w14:textId="6E230444" w:rsidR="000A5458" w:rsidRDefault="000A5458" w:rsidP="002313B3">
            <w:pPr>
              <w:rPr>
                <w:rFonts w:eastAsia="Malgun Gothic"/>
                <w:lang w:val="en-US" w:eastAsia="ko-KR"/>
              </w:rPr>
            </w:pPr>
            <w:r>
              <w:rPr>
                <w:rFonts w:eastAsia="Malgun Gothic"/>
                <w:lang w:val="en-US" w:eastAsia="ko-KR"/>
              </w:rPr>
              <w:t>Solution 3</w:t>
            </w:r>
          </w:p>
        </w:tc>
        <w:tc>
          <w:tcPr>
            <w:tcW w:w="6555" w:type="dxa"/>
          </w:tcPr>
          <w:p w14:paraId="73D711BE" w14:textId="77777777" w:rsidR="000A5458" w:rsidRDefault="000A5458" w:rsidP="002313B3">
            <w:pPr>
              <w:tabs>
                <w:tab w:val="left" w:pos="495"/>
              </w:tabs>
              <w:spacing w:line="240" w:lineRule="auto"/>
              <w:rPr>
                <w:rFonts w:eastAsiaTheme="minorEastAsia"/>
                <w:lang w:val="en-US" w:eastAsia="zh-CN"/>
              </w:rPr>
            </w:pPr>
            <w:r>
              <w:rPr>
                <w:rFonts w:eastAsiaTheme="minorEastAsia"/>
                <w:lang w:val="en-US" w:eastAsia="zh-CN"/>
              </w:rPr>
              <w:t xml:space="preserve">As co-proponent company, we support introduction of Solution 3 into specifications as soon as possible. Overlapping CN and RAN paging is the tool that recover from state inconsistency. It is probably true this happens only in corner cases, but for the individual UE, </w:t>
            </w:r>
            <w:r w:rsidR="00CD62BB">
              <w:rPr>
                <w:rFonts w:eastAsiaTheme="minorEastAsia"/>
                <w:lang w:val="en-US" w:eastAsia="zh-CN"/>
              </w:rPr>
              <w:t>this is more critical.</w:t>
            </w:r>
          </w:p>
          <w:p w14:paraId="3FABD32F" w14:textId="74725A3C" w:rsidR="00CD62BB" w:rsidRDefault="00CD62BB" w:rsidP="002313B3">
            <w:pPr>
              <w:tabs>
                <w:tab w:val="left" w:pos="495"/>
              </w:tabs>
              <w:spacing w:line="240" w:lineRule="auto"/>
              <w:rPr>
                <w:rFonts w:eastAsiaTheme="minorEastAsia"/>
                <w:lang w:val="en-US" w:eastAsia="zh-CN"/>
              </w:rPr>
            </w:pPr>
            <w:r>
              <w:rPr>
                <w:rFonts w:eastAsiaTheme="minorEastAsia"/>
                <w:lang w:val="en-US" w:eastAsia="zh-CN"/>
              </w:rPr>
              <w:t>True is also this can be avoided with Solution 1 (e.g. RAN and CN paging uses same DRX cycle, or “i_s = 1” (one PO in a PF). But this also means certain configurations/scenarios might be used as was intended (e.g. short DRX cycles in RRC_Inactive).</w:t>
            </w:r>
          </w:p>
        </w:tc>
      </w:tr>
      <w:tr w:rsidR="00AE1F0D" w14:paraId="6615AE0F" w14:textId="77777777" w:rsidTr="00EA52DD">
        <w:tc>
          <w:tcPr>
            <w:tcW w:w="1587" w:type="dxa"/>
          </w:tcPr>
          <w:p w14:paraId="7ADFCB55" w14:textId="38C1420E" w:rsidR="00AE1F0D" w:rsidRDefault="00AE1F0D" w:rsidP="002313B3">
            <w:pPr>
              <w:rPr>
                <w:rFonts w:eastAsia="Malgun Gothic"/>
                <w:lang w:val="en-US" w:eastAsia="ko-KR"/>
              </w:rPr>
            </w:pPr>
            <w:r>
              <w:rPr>
                <w:rFonts w:eastAsia="Malgun Gothic"/>
                <w:lang w:val="en-US" w:eastAsia="ko-KR"/>
              </w:rPr>
              <w:t>Intel</w:t>
            </w:r>
          </w:p>
        </w:tc>
        <w:tc>
          <w:tcPr>
            <w:tcW w:w="1489" w:type="dxa"/>
          </w:tcPr>
          <w:p w14:paraId="76888478" w14:textId="4A9E8A9C" w:rsidR="00AE1F0D" w:rsidRDefault="002914A7" w:rsidP="002313B3">
            <w:pPr>
              <w:rPr>
                <w:rFonts w:eastAsia="Malgun Gothic"/>
                <w:lang w:val="en-US" w:eastAsia="ko-KR"/>
              </w:rPr>
            </w:pPr>
            <w:r>
              <w:rPr>
                <w:rFonts w:eastAsia="Malgun Gothic"/>
                <w:lang w:val="en-US" w:eastAsia="ko-KR"/>
              </w:rPr>
              <w:t>Solution 1 for Rel-15</w:t>
            </w:r>
          </w:p>
        </w:tc>
        <w:tc>
          <w:tcPr>
            <w:tcW w:w="6555" w:type="dxa"/>
          </w:tcPr>
          <w:p w14:paraId="6E4EF4E4" w14:textId="7AB1FB40" w:rsidR="00AE1F0D" w:rsidRDefault="002914A7" w:rsidP="002313B3">
            <w:pPr>
              <w:tabs>
                <w:tab w:val="left" w:pos="495"/>
              </w:tabs>
              <w:spacing w:line="240" w:lineRule="auto"/>
              <w:rPr>
                <w:rFonts w:eastAsiaTheme="minorEastAsia"/>
                <w:lang w:val="en-US" w:eastAsia="zh-CN"/>
              </w:rPr>
            </w:pPr>
            <w:r>
              <w:rPr>
                <w:rFonts w:eastAsiaTheme="minorEastAsia"/>
                <w:lang w:val="en-US" w:eastAsia="zh-CN"/>
              </w:rPr>
              <w:t>Solution 3 for later release – open to Rle-16/17.</w:t>
            </w:r>
          </w:p>
        </w:tc>
      </w:tr>
      <w:tr w:rsidR="00A97028" w:rsidRPr="002F7F74" w14:paraId="53B795FE" w14:textId="77777777" w:rsidTr="00A97028">
        <w:tc>
          <w:tcPr>
            <w:tcW w:w="1587" w:type="dxa"/>
          </w:tcPr>
          <w:p w14:paraId="1C4958F1" w14:textId="77777777" w:rsidR="00A97028" w:rsidRPr="00CA7287" w:rsidRDefault="00A97028" w:rsidP="00BD6013">
            <w:pPr>
              <w:rPr>
                <w:rFonts w:eastAsiaTheme="minorEastAsia"/>
              </w:rPr>
            </w:pPr>
            <w:r>
              <w:rPr>
                <w:rFonts w:eastAsiaTheme="minorEastAsia" w:hint="eastAsia"/>
              </w:rPr>
              <w:t>v</w:t>
            </w:r>
            <w:r>
              <w:rPr>
                <w:rFonts w:eastAsiaTheme="minorEastAsia"/>
              </w:rPr>
              <w:t>ivo</w:t>
            </w:r>
          </w:p>
        </w:tc>
        <w:tc>
          <w:tcPr>
            <w:tcW w:w="1489" w:type="dxa"/>
          </w:tcPr>
          <w:p w14:paraId="44E5E127" w14:textId="77777777" w:rsidR="00A97028" w:rsidRDefault="00A97028" w:rsidP="00BD6013">
            <w:pPr>
              <w:rPr>
                <w:rFonts w:eastAsiaTheme="minorEastAsia"/>
              </w:rPr>
            </w:pPr>
            <w:r>
              <w:rPr>
                <w:rFonts w:eastAsiaTheme="minorEastAsia" w:hint="eastAsia"/>
              </w:rPr>
              <w:t>Solution</w:t>
            </w:r>
            <w:r>
              <w:rPr>
                <w:rFonts w:eastAsiaTheme="minorEastAsia"/>
              </w:rPr>
              <w:t xml:space="preserve">1 for existing UEs </w:t>
            </w:r>
            <w:r>
              <w:rPr>
                <w:rFonts w:eastAsiaTheme="minorEastAsia" w:hint="eastAsia"/>
              </w:rPr>
              <w:t>and</w:t>
            </w:r>
            <w:r>
              <w:rPr>
                <w:rFonts w:eastAsiaTheme="minorEastAsia"/>
              </w:rPr>
              <w:t xml:space="preserve"> </w:t>
            </w:r>
          </w:p>
          <w:p w14:paraId="41FB7992" w14:textId="77777777" w:rsidR="00A97028" w:rsidRPr="00CA7287" w:rsidRDefault="00A97028" w:rsidP="00BD6013">
            <w:pPr>
              <w:rPr>
                <w:rFonts w:eastAsiaTheme="minorEastAsia"/>
              </w:rPr>
            </w:pPr>
            <w:r>
              <w:rPr>
                <w:rFonts w:eastAsiaTheme="minorEastAsia"/>
              </w:rPr>
              <w:lastRenderedPageBreak/>
              <w:t>Solution3 for future UEs</w:t>
            </w:r>
          </w:p>
        </w:tc>
        <w:tc>
          <w:tcPr>
            <w:tcW w:w="6555" w:type="dxa"/>
          </w:tcPr>
          <w:p w14:paraId="6773BF29" w14:textId="77777777" w:rsidR="00A97028" w:rsidRDefault="00A97028" w:rsidP="00BD6013">
            <w:pPr>
              <w:rPr>
                <w:rFonts w:eastAsiaTheme="minorEastAsia"/>
              </w:rPr>
            </w:pPr>
            <w:r>
              <w:rPr>
                <w:rFonts w:eastAsiaTheme="minorEastAsia" w:hint="eastAsia"/>
              </w:rPr>
              <w:lastRenderedPageBreak/>
              <w:t>F</w:t>
            </w:r>
            <w:r>
              <w:rPr>
                <w:rFonts w:eastAsiaTheme="minorEastAsia"/>
              </w:rPr>
              <w:t>or existing UEs which can’t be upgraded, the solution1 is the only choice. But solution 1 introduce a strong restriction on the network implementation, e.g. gNB may has to set Ran Paging Cy</w:t>
            </w:r>
            <w:r>
              <w:rPr>
                <w:rFonts w:eastAsiaTheme="minorEastAsia" w:hint="eastAsia"/>
              </w:rPr>
              <w:t>c</w:t>
            </w:r>
            <w:r>
              <w:rPr>
                <w:rFonts w:eastAsiaTheme="minorEastAsia"/>
              </w:rPr>
              <w:t>le bigger than DRX cycle configured by upper layer.</w:t>
            </w:r>
          </w:p>
          <w:p w14:paraId="5E798207" w14:textId="3D641F54" w:rsidR="00A97028" w:rsidRDefault="00A97028" w:rsidP="00BD6013">
            <w:pPr>
              <w:rPr>
                <w:rFonts w:eastAsiaTheme="minorEastAsia" w:hint="eastAsia"/>
                <w:lang w:eastAsia="zh-CN"/>
              </w:rPr>
            </w:pPr>
            <w:r>
              <w:rPr>
                <w:rFonts w:eastAsiaTheme="minorEastAsia" w:hint="eastAsia"/>
              </w:rPr>
              <w:lastRenderedPageBreak/>
              <w:t>S</w:t>
            </w:r>
            <w:r>
              <w:rPr>
                <w:rFonts w:eastAsiaTheme="minorEastAsia"/>
              </w:rPr>
              <w:t>olution2 should be avoided since it requires UE to monitoring additional PO which may increase the inactive UEs’ power consumption.</w:t>
            </w:r>
            <w:r w:rsidR="00173D13">
              <w:rPr>
                <w:rFonts w:eastAsiaTheme="minorEastAsia"/>
              </w:rPr>
              <w:t xml:space="preserve"> It is not the design principle for inactive paging.</w:t>
            </w:r>
          </w:p>
          <w:p w14:paraId="767E233A" w14:textId="77777777" w:rsidR="00A97028" w:rsidRDefault="00A97028" w:rsidP="00BD6013">
            <w:pPr>
              <w:rPr>
                <w:rFonts w:eastAsiaTheme="minorEastAsia"/>
              </w:rPr>
            </w:pPr>
            <w:r>
              <w:rPr>
                <w:rFonts w:eastAsiaTheme="minorEastAsia" w:hint="eastAsia"/>
              </w:rPr>
              <w:t>S</w:t>
            </w:r>
            <w:r>
              <w:rPr>
                <w:rFonts w:eastAsiaTheme="minorEastAsia"/>
              </w:rPr>
              <w:t xml:space="preserve">olution3 reflects the original intention of the design principle of PO monitoring per TS38.300 with limited impact on specification. </w:t>
            </w:r>
          </w:p>
          <w:p w14:paraId="601A5C5B" w14:textId="77777777" w:rsidR="00A97028" w:rsidRDefault="00A97028" w:rsidP="00BD6013">
            <w:pPr>
              <w:rPr>
                <w:rFonts w:eastAsiaTheme="minorEastAsia"/>
              </w:rPr>
            </w:pPr>
            <w:r>
              <w:rPr>
                <w:rFonts w:eastAsiaTheme="minorEastAsia"/>
              </w:rPr>
              <w:t xml:space="preserve">There is a description in TS 38.300: </w:t>
            </w:r>
          </w:p>
          <w:p w14:paraId="6E560BA9" w14:textId="77777777" w:rsidR="00A97028" w:rsidRDefault="00A97028" w:rsidP="00BD6013">
            <w:pPr>
              <w:rPr>
                <w:rFonts w:eastAsiaTheme="minorEastAsia"/>
                <w:i/>
                <w:iCs/>
              </w:rPr>
            </w:pPr>
            <w:bookmarkStart w:id="0" w:name="OLE_LINK1"/>
            <w:r>
              <w:rPr>
                <w:rFonts w:eastAsiaTheme="minorEastAsia"/>
              </w:rPr>
              <w:t>“</w:t>
            </w:r>
            <w:r w:rsidRPr="000860C5">
              <w:rPr>
                <w:rFonts w:eastAsiaTheme="minorEastAsia"/>
                <w:i/>
                <w:iCs/>
              </w:rPr>
              <w:t>The POs of a UE for CN-initiated and RAN-initiated paging are based on the same UE ID, resulting in overlapping POs for both.”</w:t>
            </w:r>
          </w:p>
          <w:bookmarkEnd w:id="0"/>
          <w:p w14:paraId="057424E2" w14:textId="27583D0D" w:rsidR="00A97028" w:rsidRPr="002F7F74" w:rsidRDefault="00A97028" w:rsidP="00D672DC">
            <w:pPr>
              <w:rPr>
                <w:rFonts w:eastAsiaTheme="minorEastAsia"/>
              </w:rPr>
            </w:pPr>
            <w:r>
              <w:rPr>
                <w:rFonts w:eastAsiaTheme="minorEastAsia"/>
              </w:rPr>
              <w:t xml:space="preserve">It can be observed that the intention of PO calculation is to </w:t>
            </w:r>
            <w:r w:rsidRPr="00486EB0">
              <w:rPr>
                <w:rFonts w:eastAsiaTheme="minorEastAsia"/>
              </w:rPr>
              <w:t>guarantee</w:t>
            </w:r>
            <w:r>
              <w:rPr>
                <w:rFonts w:eastAsiaTheme="minorEastAsia"/>
              </w:rPr>
              <w:t xml:space="preserve"> the PO of RAN-initiated paging to overlap with the PO of CN-initiated paging in the overlapped PF. And solution 3 can keep the intention with minimal specification correction.</w:t>
            </w:r>
          </w:p>
        </w:tc>
      </w:tr>
    </w:tbl>
    <w:p w14:paraId="57BB0F1E" w14:textId="77777777" w:rsidR="00E024B6" w:rsidRPr="00A97028" w:rsidRDefault="00E024B6">
      <w:pPr>
        <w:rPr>
          <w:rFonts w:eastAsia="宋体"/>
          <w:lang w:eastAsia="zh-CN"/>
        </w:rPr>
      </w:pPr>
    </w:p>
    <w:p w14:paraId="3E3FE4B0" w14:textId="77777777" w:rsidR="00E024B6" w:rsidRDefault="00EA52DD">
      <w:pPr>
        <w:pStyle w:val="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34351844" w14:textId="77777777" w:rsidR="00E024B6" w:rsidRDefault="00EA52DD">
      <w:pPr>
        <w:rPr>
          <w:rFonts w:eastAsia="宋体"/>
          <w:b/>
          <w:bCs/>
          <w:lang w:val="en-US" w:eastAsia="zh-CN"/>
        </w:rPr>
      </w:pPr>
      <w:r>
        <w:rPr>
          <w:rFonts w:eastAsia="宋体" w:hint="eastAsia"/>
          <w:b/>
          <w:bCs/>
          <w:lang w:val="en-US" w:eastAsia="zh-CN"/>
        </w:rPr>
        <w:t xml:space="preserve">Question 2-1: If solution 1 is selected, is there a need to capture anything, e.g. </w:t>
      </w:r>
      <w:r>
        <w:rPr>
          <w:rFonts w:eastAsia="宋体" w:hint="eastAsia"/>
          <w:b/>
          <w:bCs/>
          <w:i/>
          <w:iCs/>
          <w:lang w:val="en-US" w:eastAsia="zh-CN"/>
        </w:rPr>
        <w:t>It is up to NW implementation to ensure RAN and CN paging occasions overlap</w:t>
      </w:r>
      <w:r>
        <w:rPr>
          <w:rFonts w:eastAsia="宋体" w:hint="eastAsia"/>
          <w:b/>
          <w:bCs/>
          <w:lang w:val="en-US" w:eastAsia="zh-CN"/>
        </w:rPr>
        <w:t>, in specs to reflect the agreement?</w:t>
      </w:r>
    </w:p>
    <w:tbl>
      <w:tblPr>
        <w:tblStyle w:val="af1"/>
        <w:tblW w:w="0" w:type="auto"/>
        <w:tblLook w:val="04A0" w:firstRow="1" w:lastRow="0" w:firstColumn="1" w:lastColumn="0" w:noHBand="0" w:noVBand="1"/>
      </w:tblPr>
      <w:tblGrid>
        <w:gridCol w:w="1587"/>
        <w:gridCol w:w="1489"/>
        <w:gridCol w:w="6555"/>
      </w:tblGrid>
      <w:tr w:rsidR="00E024B6" w14:paraId="7C8846C4" w14:textId="77777777">
        <w:tc>
          <w:tcPr>
            <w:tcW w:w="1587" w:type="dxa"/>
            <w:vAlign w:val="center"/>
          </w:tcPr>
          <w:p w14:paraId="73F0CADB"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77A331CF"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4ABAD4F3" w14:textId="77777777" w:rsidR="00E024B6" w:rsidRDefault="00EA52DD">
            <w:pPr>
              <w:jc w:val="center"/>
              <w:rPr>
                <w:b/>
                <w:bCs/>
                <w:lang w:val="en-US" w:eastAsia="zh-CN"/>
              </w:rPr>
            </w:pPr>
            <w:r>
              <w:rPr>
                <w:rFonts w:hint="eastAsia"/>
                <w:b/>
                <w:bCs/>
                <w:lang w:val="en-US" w:eastAsia="zh-CN"/>
              </w:rPr>
              <w:t>Comments</w:t>
            </w:r>
          </w:p>
        </w:tc>
      </w:tr>
      <w:tr w:rsidR="00E024B6" w14:paraId="0C0C1C8D" w14:textId="77777777">
        <w:tc>
          <w:tcPr>
            <w:tcW w:w="1587" w:type="dxa"/>
          </w:tcPr>
          <w:p w14:paraId="130FBAE7"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5D81E065" w14:textId="77777777" w:rsidR="00E024B6" w:rsidRDefault="00EA52DD">
            <w:pPr>
              <w:rPr>
                <w:rFonts w:eastAsia="Malgun Gothic"/>
                <w:lang w:val="en-US" w:eastAsia="ko-KR"/>
              </w:rPr>
            </w:pPr>
            <w:r>
              <w:rPr>
                <w:rFonts w:eastAsia="Malgun Gothic" w:hint="eastAsia"/>
                <w:lang w:val="en-US" w:eastAsia="ko-KR"/>
              </w:rPr>
              <w:t>No</w:t>
            </w:r>
          </w:p>
        </w:tc>
        <w:tc>
          <w:tcPr>
            <w:tcW w:w="6555" w:type="dxa"/>
          </w:tcPr>
          <w:p w14:paraId="5A8A7089" w14:textId="77777777" w:rsidR="00E024B6" w:rsidRDefault="00EA52DD">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E024B6" w14:paraId="3A7F46EE" w14:textId="77777777">
        <w:tc>
          <w:tcPr>
            <w:tcW w:w="1587" w:type="dxa"/>
          </w:tcPr>
          <w:p w14:paraId="47B00C76" w14:textId="77777777" w:rsidR="00E024B6" w:rsidRDefault="00EA52DD">
            <w:pPr>
              <w:rPr>
                <w:rFonts w:eastAsia="Malgun Gothic"/>
                <w:lang w:val="en-US" w:eastAsia="ko-KR"/>
              </w:rPr>
            </w:pPr>
            <w:r>
              <w:rPr>
                <w:rFonts w:eastAsia="Malgun Gothic"/>
                <w:lang w:val="en-US" w:eastAsia="ko-KR"/>
              </w:rPr>
              <w:t>Nokia</w:t>
            </w:r>
          </w:p>
        </w:tc>
        <w:tc>
          <w:tcPr>
            <w:tcW w:w="1489" w:type="dxa"/>
          </w:tcPr>
          <w:p w14:paraId="47DAF065" w14:textId="77777777" w:rsidR="00E024B6" w:rsidRDefault="00EA52DD">
            <w:pPr>
              <w:rPr>
                <w:rFonts w:eastAsia="Malgun Gothic"/>
                <w:lang w:val="en-US" w:eastAsia="ko-KR"/>
              </w:rPr>
            </w:pPr>
            <w:r>
              <w:rPr>
                <w:rFonts w:eastAsia="Malgun Gothic"/>
                <w:lang w:val="en-US" w:eastAsia="ko-KR"/>
              </w:rPr>
              <w:t>No</w:t>
            </w:r>
          </w:p>
        </w:tc>
        <w:tc>
          <w:tcPr>
            <w:tcW w:w="6555" w:type="dxa"/>
          </w:tcPr>
          <w:p w14:paraId="35453140" w14:textId="77777777" w:rsidR="00E024B6" w:rsidRDefault="00EA52DD">
            <w:pPr>
              <w:spacing w:line="240" w:lineRule="auto"/>
              <w:rPr>
                <w:rFonts w:eastAsiaTheme="minorEastAsia"/>
                <w:lang w:val="en-US" w:eastAsia="zh-CN"/>
              </w:rPr>
            </w:pPr>
            <w:r>
              <w:rPr>
                <w:rFonts w:eastAsiaTheme="minorEastAsia"/>
                <w:lang w:val="en-US" w:eastAsia="zh-CN"/>
              </w:rPr>
              <w:t>Same as Samsung</w:t>
            </w:r>
          </w:p>
        </w:tc>
      </w:tr>
      <w:tr w:rsidR="00E024B6" w14:paraId="18B48605" w14:textId="77777777">
        <w:tc>
          <w:tcPr>
            <w:tcW w:w="1587" w:type="dxa"/>
          </w:tcPr>
          <w:p w14:paraId="3FD0FAC4"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F311708" w14:textId="77777777" w:rsidR="00E024B6" w:rsidRDefault="00EA52DD">
            <w:pPr>
              <w:rPr>
                <w:rFonts w:eastAsia="Malgun Gothic"/>
                <w:lang w:val="en-US" w:eastAsia="ko-KR"/>
              </w:rPr>
            </w:pPr>
            <w:r>
              <w:rPr>
                <w:rFonts w:eastAsia="Malgun Gothic"/>
                <w:lang w:val="en-US" w:eastAsia="ko-KR"/>
              </w:rPr>
              <w:t>No</w:t>
            </w:r>
          </w:p>
        </w:tc>
        <w:tc>
          <w:tcPr>
            <w:tcW w:w="6555" w:type="dxa"/>
          </w:tcPr>
          <w:p w14:paraId="294D61FA" w14:textId="77777777" w:rsidR="00E024B6" w:rsidRDefault="00EA52DD">
            <w:pPr>
              <w:spacing w:line="240" w:lineRule="auto"/>
              <w:rPr>
                <w:rFonts w:eastAsiaTheme="minorEastAsia"/>
                <w:lang w:val="en-US" w:eastAsia="zh-CN"/>
              </w:rPr>
            </w:pPr>
            <w:r>
              <w:rPr>
                <w:rFonts w:eastAsiaTheme="minorEastAsia"/>
                <w:lang w:val="en-US" w:eastAsia="zh-CN"/>
              </w:rPr>
              <w:t>Same view as Samsung</w:t>
            </w:r>
          </w:p>
        </w:tc>
      </w:tr>
      <w:tr w:rsidR="00E024B6" w14:paraId="2E452509" w14:textId="77777777">
        <w:tc>
          <w:tcPr>
            <w:tcW w:w="1587" w:type="dxa"/>
          </w:tcPr>
          <w:p w14:paraId="60862B42"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16365AB8" w14:textId="77777777" w:rsidR="00E024B6" w:rsidRDefault="00EA52DD">
            <w:pPr>
              <w:rPr>
                <w:rFonts w:eastAsia="Malgun Gothic"/>
                <w:lang w:val="en-US" w:eastAsia="ko-KR"/>
              </w:rPr>
            </w:pPr>
            <w:r>
              <w:rPr>
                <w:rFonts w:eastAsia="Malgun Gothic"/>
                <w:lang w:val="en-US" w:eastAsia="ko-KR"/>
              </w:rPr>
              <w:t>No</w:t>
            </w:r>
          </w:p>
        </w:tc>
        <w:tc>
          <w:tcPr>
            <w:tcW w:w="6555" w:type="dxa"/>
          </w:tcPr>
          <w:p w14:paraId="3E431338" w14:textId="77777777" w:rsidR="00E024B6" w:rsidRDefault="00EA52DD">
            <w:pPr>
              <w:spacing w:line="240" w:lineRule="auto"/>
              <w:rPr>
                <w:rFonts w:eastAsiaTheme="minorEastAsia"/>
                <w:lang w:val="en-US" w:eastAsia="zh-CN"/>
              </w:rPr>
            </w:pPr>
            <w:r>
              <w:rPr>
                <w:rFonts w:eastAsia="Malgun Gothic"/>
                <w:lang w:val="en-US" w:eastAsia="ko-KR"/>
              </w:rPr>
              <w:t>Same as Samsung</w:t>
            </w:r>
            <w:r>
              <w:rPr>
                <w:b/>
                <w:bCs/>
                <w:i/>
                <w:iCs/>
                <w:lang w:val="en-US" w:eastAsia="zh-CN"/>
              </w:rPr>
              <w:t xml:space="preserve"> </w:t>
            </w:r>
          </w:p>
        </w:tc>
      </w:tr>
      <w:tr w:rsidR="00E024B6" w14:paraId="50DBE455" w14:textId="77777777">
        <w:tc>
          <w:tcPr>
            <w:tcW w:w="1587" w:type="dxa"/>
          </w:tcPr>
          <w:p w14:paraId="2DAA8E02"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03169E00" w14:textId="77777777" w:rsidR="00E024B6" w:rsidRDefault="00EA52DD">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14:paraId="15B80D1E" w14:textId="77777777" w:rsidR="00E024B6" w:rsidRDefault="00EA52DD">
            <w:pPr>
              <w:spacing w:line="240" w:lineRule="auto"/>
              <w:rPr>
                <w:rFonts w:eastAsiaTheme="minorEastAsia"/>
                <w:lang w:val="en-US" w:eastAsia="zh-CN"/>
              </w:rPr>
            </w:pPr>
            <w:r>
              <w:rPr>
                <w:rFonts w:eastAsia="Malgun Gothic"/>
                <w:lang w:val="en-US" w:eastAsia="ko-KR"/>
              </w:rPr>
              <w:t>Same as Samsung</w:t>
            </w:r>
          </w:p>
        </w:tc>
      </w:tr>
      <w:tr w:rsidR="00EA52DD" w14:paraId="410831A3" w14:textId="77777777" w:rsidTr="00EA52DD">
        <w:tc>
          <w:tcPr>
            <w:tcW w:w="1587" w:type="dxa"/>
          </w:tcPr>
          <w:p w14:paraId="1ED376B5"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317DD1D3" w14:textId="77777777" w:rsidR="00EA52DD" w:rsidRDefault="00EA52DD" w:rsidP="002313B3">
            <w:pPr>
              <w:rPr>
                <w:rFonts w:eastAsia="Malgun Gothic"/>
                <w:lang w:val="en-US" w:eastAsia="ko-KR"/>
              </w:rPr>
            </w:pPr>
            <w:r>
              <w:rPr>
                <w:rFonts w:eastAsia="Malgun Gothic"/>
                <w:lang w:val="en-US" w:eastAsia="ko-KR"/>
              </w:rPr>
              <w:t>No</w:t>
            </w:r>
          </w:p>
        </w:tc>
        <w:tc>
          <w:tcPr>
            <w:tcW w:w="6555" w:type="dxa"/>
          </w:tcPr>
          <w:p w14:paraId="42E75DD9" w14:textId="77777777" w:rsidR="00EA52DD" w:rsidRDefault="00EA52DD" w:rsidP="002313B3">
            <w:pPr>
              <w:spacing w:line="240" w:lineRule="auto"/>
              <w:rPr>
                <w:rFonts w:eastAsiaTheme="minorEastAsia"/>
                <w:lang w:val="en-US" w:eastAsia="zh-CN"/>
              </w:rPr>
            </w:pPr>
          </w:p>
        </w:tc>
      </w:tr>
      <w:tr w:rsidR="00C14ECA" w14:paraId="7281993A" w14:textId="77777777" w:rsidTr="00EA52DD">
        <w:tc>
          <w:tcPr>
            <w:tcW w:w="1587" w:type="dxa"/>
          </w:tcPr>
          <w:p w14:paraId="3238D14F" w14:textId="7BA37C44" w:rsidR="00C14ECA" w:rsidRDefault="00C14ECA" w:rsidP="002313B3">
            <w:pPr>
              <w:rPr>
                <w:rFonts w:eastAsia="Malgun Gothic"/>
                <w:lang w:val="en-US" w:eastAsia="ko-KR"/>
              </w:rPr>
            </w:pPr>
            <w:r>
              <w:rPr>
                <w:rFonts w:eastAsia="Malgun Gothic"/>
                <w:lang w:val="en-US" w:eastAsia="ko-KR"/>
              </w:rPr>
              <w:t>Apple</w:t>
            </w:r>
          </w:p>
        </w:tc>
        <w:tc>
          <w:tcPr>
            <w:tcW w:w="1489" w:type="dxa"/>
          </w:tcPr>
          <w:p w14:paraId="48C2A255" w14:textId="161FB555" w:rsidR="00C14ECA" w:rsidRDefault="00C14ECA" w:rsidP="002313B3">
            <w:pPr>
              <w:rPr>
                <w:rFonts w:eastAsia="Malgun Gothic"/>
                <w:lang w:val="en-US" w:eastAsia="ko-KR"/>
              </w:rPr>
            </w:pPr>
            <w:r>
              <w:rPr>
                <w:rFonts w:eastAsia="Malgun Gothic"/>
                <w:lang w:val="en-US" w:eastAsia="ko-KR"/>
              </w:rPr>
              <w:t>No</w:t>
            </w:r>
          </w:p>
        </w:tc>
        <w:tc>
          <w:tcPr>
            <w:tcW w:w="6555" w:type="dxa"/>
          </w:tcPr>
          <w:p w14:paraId="6DDA8086" w14:textId="77777777" w:rsidR="00C14ECA" w:rsidRDefault="00C14ECA" w:rsidP="002313B3">
            <w:pPr>
              <w:spacing w:line="240" w:lineRule="auto"/>
              <w:rPr>
                <w:rFonts w:eastAsiaTheme="minorEastAsia"/>
                <w:lang w:val="en-US" w:eastAsia="zh-CN"/>
              </w:rPr>
            </w:pPr>
          </w:p>
        </w:tc>
      </w:tr>
      <w:tr w:rsidR="00CD62BB" w14:paraId="4EA176D4" w14:textId="77777777" w:rsidTr="00EA52DD">
        <w:tc>
          <w:tcPr>
            <w:tcW w:w="1587" w:type="dxa"/>
          </w:tcPr>
          <w:p w14:paraId="4B8A4FD0" w14:textId="49C197C0" w:rsidR="00CD62BB" w:rsidRDefault="00CD62BB" w:rsidP="002313B3">
            <w:pPr>
              <w:rPr>
                <w:rFonts w:eastAsia="Malgun Gothic"/>
                <w:lang w:val="en-US" w:eastAsia="ko-KR"/>
              </w:rPr>
            </w:pPr>
            <w:r>
              <w:rPr>
                <w:rFonts w:eastAsia="Malgun Gothic"/>
                <w:lang w:val="en-US" w:eastAsia="ko-KR"/>
              </w:rPr>
              <w:t>Ericsson</w:t>
            </w:r>
          </w:p>
        </w:tc>
        <w:tc>
          <w:tcPr>
            <w:tcW w:w="1489" w:type="dxa"/>
          </w:tcPr>
          <w:p w14:paraId="1424C092" w14:textId="57809630" w:rsidR="00CD62BB" w:rsidRDefault="00CD62BB" w:rsidP="002313B3">
            <w:pPr>
              <w:rPr>
                <w:rFonts w:eastAsia="Malgun Gothic"/>
                <w:lang w:val="en-US" w:eastAsia="ko-KR"/>
              </w:rPr>
            </w:pPr>
            <w:r>
              <w:rPr>
                <w:rFonts w:eastAsia="Malgun Gothic"/>
                <w:lang w:val="en-US" w:eastAsia="ko-KR"/>
              </w:rPr>
              <w:t>Yes</w:t>
            </w:r>
            <w:r w:rsidR="00610EF4">
              <w:rPr>
                <w:rFonts w:eastAsia="Malgun Gothic"/>
                <w:lang w:val="en-US" w:eastAsia="ko-KR"/>
              </w:rPr>
              <w:t>/no</w:t>
            </w:r>
          </w:p>
        </w:tc>
        <w:tc>
          <w:tcPr>
            <w:tcW w:w="6555" w:type="dxa"/>
          </w:tcPr>
          <w:p w14:paraId="60FC6AFE" w14:textId="28763BCF" w:rsidR="00CD62BB" w:rsidRDefault="00610EF4" w:rsidP="002313B3">
            <w:pPr>
              <w:spacing w:line="240" w:lineRule="auto"/>
              <w:rPr>
                <w:rFonts w:eastAsiaTheme="minorEastAsia"/>
                <w:lang w:val="en-US" w:eastAsia="zh-CN"/>
              </w:rPr>
            </w:pPr>
            <w:r>
              <w:rPr>
                <w:rFonts w:eastAsiaTheme="minorEastAsia"/>
                <w:lang w:val="en-US" w:eastAsia="zh-CN"/>
              </w:rPr>
              <w:t xml:space="preserve">Normally, we agree there is no need to capture nw settings in the spec. But since this </w:t>
            </w:r>
            <w:r w:rsidR="008C6CC3">
              <w:rPr>
                <w:rFonts w:eastAsiaTheme="minorEastAsia"/>
                <w:lang w:val="en-US" w:eastAsia="zh-CN"/>
              </w:rPr>
              <w:t>“error” is not so obvious, a note could be considered.</w:t>
            </w:r>
          </w:p>
        </w:tc>
      </w:tr>
      <w:tr w:rsidR="002914A7" w14:paraId="303E7A69" w14:textId="77777777" w:rsidTr="00EA52DD">
        <w:tc>
          <w:tcPr>
            <w:tcW w:w="1587" w:type="dxa"/>
          </w:tcPr>
          <w:p w14:paraId="5755E1F7" w14:textId="5DE9BDB2" w:rsidR="002914A7" w:rsidRDefault="002914A7" w:rsidP="002313B3">
            <w:pPr>
              <w:rPr>
                <w:rFonts w:eastAsia="Malgun Gothic"/>
                <w:lang w:val="en-US" w:eastAsia="ko-KR"/>
              </w:rPr>
            </w:pPr>
            <w:r>
              <w:rPr>
                <w:rFonts w:eastAsia="Malgun Gothic"/>
                <w:lang w:val="en-US" w:eastAsia="ko-KR"/>
              </w:rPr>
              <w:t>Intel</w:t>
            </w:r>
          </w:p>
        </w:tc>
        <w:tc>
          <w:tcPr>
            <w:tcW w:w="1489" w:type="dxa"/>
          </w:tcPr>
          <w:p w14:paraId="14CAB2A0" w14:textId="7A2A001A" w:rsidR="002914A7" w:rsidRDefault="002914A7" w:rsidP="002313B3">
            <w:pPr>
              <w:rPr>
                <w:rFonts w:eastAsia="Malgun Gothic"/>
                <w:lang w:val="en-US" w:eastAsia="ko-KR"/>
              </w:rPr>
            </w:pPr>
            <w:r>
              <w:rPr>
                <w:rFonts w:eastAsia="Malgun Gothic"/>
                <w:lang w:val="en-US" w:eastAsia="ko-KR"/>
              </w:rPr>
              <w:t>No strong view</w:t>
            </w:r>
          </w:p>
        </w:tc>
        <w:tc>
          <w:tcPr>
            <w:tcW w:w="6555" w:type="dxa"/>
          </w:tcPr>
          <w:p w14:paraId="3F335B33" w14:textId="7EE5B454" w:rsidR="002914A7" w:rsidRDefault="002914A7" w:rsidP="002313B3">
            <w:pPr>
              <w:spacing w:line="240" w:lineRule="auto"/>
              <w:rPr>
                <w:rFonts w:eastAsiaTheme="minorEastAsia"/>
                <w:lang w:val="en-US" w:eastAsia="zh-CN"/>
              </w:rPr>
            </w:pPr>
            <w:r>
              <w:rPr>
                <w:rFonts w:eastAsiaTheme="minorEastAsia"/>
                <w:lang w:val="en-US" w:eastAsia="zh-CN"/>
              </w:rPr>
              <w:t>Between chair’s notes or a NOTE in spec.</w:t>
            </w:r>
          </w:p>
        </w:tc>
      </w:tr>
      <w:tr w:rsidR="00576831" w:rsidRPr="008C3741" w14:paraId="677289E4" w14:textId="77777777" w:rsidTr="00576831">
        <w:tc>
          <w:tcPr>
            <w:tcW w:w="1587" w:type="dxa"/>
          </w:tcPr>
          <w:p w14:paraId="17FE4CA7" w14:textId="17E18DCA" w:rsidR="00576831" w:rsidRDefault="00576831" w:rsidP="00BD6013">
            <w:pPr>
              <w:rPr>
                <w:rFonts w:eastAsia="Malgun Gothic" w:hint="eastAsia"/>
                <w:lang w:eastAsia="zh-CN"/>
              </w:rPr>
            </w:pPr>
            <w:r>
              <w:rPr>
                <w:rFonts w:eastAsia="Malgun Gothic" w:hint="eastAsia"/>
                <w:lang w:eastAsia="zh-CN"/>
              </w:rPr>
              <w:t>v</w:t>
            </w:r>
            <w:r>
              <w:rPr>
                <w:rFonts w:eastAsia="Malgun Gothic"/>
                <w:lang w:eastAsia="zh-CN"/>
              </w:rPr>
              <w:t>ivo</w:t>
            </w:r>
          </w:p>
        </w:tc>
        <w:tc>
          <w:tcPr>
            <w:tcW w:w="1489" w:type="dxa"/>
          </w:tcPr>
          <w:p w14:paraId="11CF54B9" w14:textId="77777777" w:rsidR="00576831" w:rsidRDefault="00576831" w:rsidP="00BD6013">
            <w:pPr>
              <w:rPr>
                <w:rFonts w:eastAsia="Malgun Gothic"/>
                <w:lang w:eastAsia="ko-KR"/>
              </w:rPr>
            </w:pPr>
            <w:r>
              <w:rPr>
                <w:rFonts w:asciiTheme="minorEastAsia" w:eastAsiaTheme="minorEastAsia" w:hAnsiTheme="minorEastAsia" w:hint="eastAsia"/>
              </w:rPr>
              <w:t>No</w:t>
            </w:r>
          </w:p>
        </w:tc>
        <w:tc>
          <w:tcPr>
            <w:tcW w:w="6555" w:type="dxa"/>
          </w:tcPr>
          <w:p w14:paraId="59F1FD92" w14:textId="3BB7204B" w:rsidR="00576831" w:rsidRDefault="00576831" w:rsidP="00BD6013">
            <w:pPr>
              <w:rPr>
                <w:rFonts w:eastAsiaTheme="minorEastAsia"/>
              </w:rPr>
            </w:pPr>
            <w:r>
              <w:rPr>
                <w:rFonts w:eastAsiaTheme="minorEastAsia" w:hint="eastAsia"/>
              </w:rPr>
              <w:t>According</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TS</w:t>
            </w:r>
            <w:r w:rsidR="00BE751D">
              <w:rPr>
                <w:rFonts w:eastAsiaTheme="minorEastAsia"/>
              </w:rPr>
              <w:t xml:space="preserve"> </w:t>
            </w:r>
            <w:r>
              <w:rPr>
                <w:rFonts w:eastAsiaTheme="minorEastAsia"/>
              </w:rPr>
              <w:t>38.300</w:t>
            </w:r>
            <w:r>
              <w:rPr>
                <w:rFonts w:eastAsiaTheme="minorEastAsia" w:hint="eastAsia"/>
              </w:rPr>
              <w:t>：</w:t>
            </w:r>
          </w:p>
          <w:p w14:paraId="3399A501" w14:textId="77777777" w:rsidR="00576831" w:rsidRDefault="00576831" w:rsidP="00BD6013">
            <w:pPr>
              <w:rPr>
                <w:rFonts w:eastAsiaTheme="minorEastAsia"/>
                <w:i/>
                <w:iCs/>
              </w:rPr>
            </w:pPr>
            <w:r>
              <w:rPr>
                <w:rFonts w:eastAsiaTheme="minorEastAsia"/>
              </w:rPr>
              <w:t>“</w:t>
            </w:r>
            <w:r w:rsidRPr="000860C5">
              <w:rPr>
                <w:rFonts w:eastAsiaTheme="minorEastAsia"/>
                <w:i/>
                <w:iCs/>
              </w:rPr>
              <w:t>The POs of a UE for CN-initiated and RAN-initiated paging are based on the same UE ID, resulting in overlapping POs for both.”</w:t>
            </w:r>
          </w:p>
          <w:p w14:paraId="285BDE79" w14:textId="77777777" w:rsidR="00576831" w:rsidRPr="008C3741" w:rsidRDefault="00576831" w:rsidP="00BD6013">
            <w:pPr>
              <w:rPr>
                <w:rFonts w:eastAsiaTheme="minorEastAsia"/>
              </w:rPr>
            </w:pPr>
            <w:r>
              <w:rPr>
                <w:rFonts w:eastAsiaTheme="minorEastAsia"/>
              </w:rPr>
              <w:t xml:space="preserve">Based on the above description, it is our understanding that UE could assume that the </w:t>
            </w:r>
            <w:r w:rsidRPr="008C3741">
              <w:rPr>
                <w:rFonts w:eastAsiaTheme="minorEastAsia" w:hint="eastAsia"/>
              </w:rPr>
              <w:t>NW</w:t>
            </w:r>
            <w:r w:rsidRPr="008C3741">
              <w:rPr>
                <w:rFonts w:eastAsiaTheme="minorEastAsia"/>
              </w:rPr>
              <w:t xml:space="preserve"> </w:t>
            </w:r>
            <w:r w:rsidRPr="008C3741">
              <w:rPr>
                <w:rFonts w:eastAsiaTheme="minorEastAsia" w:hint="eastAsia"/>
              </w:rPr>
              <w:t>ensure</w:t>
            </w:r>
            <w:r>
              <w:rPr>
                <w:rFonts w:eastAsiaTheme="minorEastAsia"/>
              </w:rPr>
              <w:t>s</w:t>
            </w:r>
            <w:r w:rsidRPr="008C3741">
              <w:rPr>
                <w:rFonts w:eastAsiaTheme="minorEastAsia" w:hint="eastAsia"/>
              </w:rPr>
              <w:t xml:space="preserve"> RAN and CN paging occasions overlap</w:t>
            </w:r>
            <w:r w:rsidRPr="008C3741">
              <w:rPr>
                <w:rFonts w:eastAsiaTheme="minorEastAsia"/>
              </w:rPr>
              <w:t>.</w:t>
            </w:r>
            <w:r>
              <w:rPr>
                <w:rFonts w:eastAsiaTheme="minorEastAsia"/>
              </w:rPr>
              <w:t xml:space="preserve"> Nothing more needs to be captured.</w:t>
            </w:r>
          </w:p>
        </w:tc>
      </w:tr>
    </w:tbl>
    <w:p w14:paraId="726511F4" w14:textId="77777777" w:rsidR="00E024B6" w:rsidRDefault="00E024B6">
      <w:pPr>
        <w:rPr>
          <w:rFonts w:eastAsia="宋体"/>
          <w:lang w:val="en-US" w:eastAsia="zh-CN"/>
        </w:rPr>
      </w:pPr>
    </w:p>
    <w:p w14:paraId="2A6EB261" w14:textId="77777777" w:rsidR="00E024B6" w:rsidRDefault="00EA52DD">
      <w:pPr>
        <w:pStyle w:val="3"/>
        <w:rPr>
          <w:rFonts w:eastAsia="宋体"/>
          <w:lang w:val="en-US" w:eastAsia="zh-CN"/>
        </w:rPr>
      </w:pPr>
      <w:r>
        <w:rPr>
          <w:rFonts w:ascii="Times New Roman" w:hAnsi="Times New Roman" w:hint="eastAsia"/>
          <w:sz w:val="20"/>
          <w:u w:val="single"/>
          <w:lang w:val="en-US" w:eastAsia="zh-CN"/>
        </w:rPr>
        <w:t>Further details for solution 2</w:t>
      </w:r>
    </w:p>
    <w:p w14:paraId="73BE0D13" w14:textId="77777777" w:rsidR="00E024B6" w:rsidRDefault="00EA52DD">
      <w:pPr>
        <w:rPr>
          <w:rFonts w:eastAsia="宋体"/>
          <w:b/>
          <w:bCs/>
          <w:lang w:val="en-US" w:eastAsia="zh-CN"/>
        </w:rPr>
      </w:pPr>
      <w:r>
        <w:rPr>
          <w:rFonts w:eastAsia="宋体" w:hint="eastAsia"/>
          <w:b/>
          <w:bCs/>
          <w:lang w:val="en-US" w:eastAsia="zh-CN"/>
        </w:rPr>
        <w:t>Question 2-2:  If solution 2 is selected, is there a need to capture anything, e.g.</w:t>
      </w:r>
      <w:r>
        <w:rPr>
          <w:rFonts w:eastAsia="宋体"/>
          <w:b/>
          <w:bCs/>
          <w:lang w:val="en-US" w:eastAsia="zh-CN"/>
        </w:rPr>
        <w:t xml:space="preserve"> </w:t>
      </w:r>
      <w:r>
        <w:rPr>
          <w:rFonts w:eastAsia="宋体" w:hint="eastAsia"/>
          <w:b/>
          <w:bCs/>
          <w:i/>
          <w:iCs/>
          <w:lang w:val="en-US" w:eastAsia="zh-CN"/>
        </w:rPr>
        <w:t>UE in RRC_INACTIVE shall monitor both RAN and CN PO, in case RAN and CN PO are not overlapped</w:t>
      </w:r>
      <w:r>
        <w:rPr>
          <w:rFonts w:eastAsia="宋体" w:hint="eastAsia"/>
          <w:b/>
          <w:bCs/>
          <w:lang w:val="en-US" w:eastAsia="zh-CN"/>
        </w:rPr>
        <w:t>, in specs to reflect the agreement?</w:t>
      </w:r>
    </w:p>
    <w:tbl>
      <w:tblPr>
        <w:tblStyle w:val="af1"/>
        <w:tblW w:w="0" w:type="auto"/>
        <w:tblLook w:val="04A0" w:firstRow="1" w:lastRow="0" w:firstColumn="1" w:lastColumn="0" w:noHBand="0" w:noVBand="1"/>
      </w:tblPr>
      <w:tblGrid>
        <w:gridCol w:w="1587"/>
        <w:gridCol w:w="1489"/>
        <w:gridCol w:w="6555"/>
      </w:tblGrid>
      <w:tr w:rsidR="00E024B6" w14:paraId="7ECCDBCE" w14:textId="77777777">
        <w:tc>
          <w:tcPr>
            <w:tcW w:w="1587" w:type="dxa"/>
            <w:vAlign w:val="center"/>
          </w:tcPr>
          <w:p w14:paraId="5D0889F0" w14:textId="77777777" w:rsidR="00E024B6" w:rsidRDefault="00EA52DD">
            <w:pPr>
              <w:jc w:val="center"/>
              <w:rPr>
                <w:b/>
                <w:bCs/>
                <w:lang w:val="en-US" w:eastAsia="zh-CN"/>
              </w:rPr>
            </w:pPr>
            <w:r>
              <w:rPr>
                <w:rFonts w:hint="eastAsia"/>
                <w:b/>
                <w:bCs/>
                <w:lang w:val="en-US" w:eastAsia="zh-CN"/>
              </w:rPr>
              <w:lastRenderedPageBreak/>
              <w:t>Company</w:t>
            </w:r>
          </w:p>
        </w:tc>
        <w:tc>
          <w:tcPr>
            <w:tcW w:w="1489" w:type="dxa"/>
            <w:vAlign w:val="center"/>
          </w:tcPr>
          <w:p w14:paraId="2BA095BA"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4A9CDCBB" w14:textId="77777777" w:rsidR="00E024B6" w:rsidRDefault="00EA52DD">
            <w:pPr>
              <w:jc w:val="center"/>
              <w:rPr>
                <w:b/>
                <w:bCs/>
                <w:lang w:val="en-US" w:eastAsia="zh-CN"/>
              </w:rPr>
            </w:pPr>
            <w:r>
              <w:rPr>
                <w:rFonts w:hint="eastAsia"/>
                <w:b/>
                <w:bCs/>
                <w:lang w:val="en-US" w:eastAsia="zh-CN"/>
              </w:rPr>
              <w:t>Comments</w:t>
            </w:r>
          </w:p>
        </w:tc>
      </w:tr>
      <w:tr w:rsidR="00E024B6" w14:paraId="01B75E51" w14:textId="77777777">
        <w:tc>
          <w:tcPr>
            <w:tcW w:w="1587" w:type="dxa"/>
          </w:tcPr>
          <w:p w14:paraId="141960EE"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2CA83DF0" w14:textId="77777777" w:rsidR="00E024B6" w:rsidRDefault="00E024B6">
            <w:pPr>
              <w:rPr>
                <w:rFonts w:eastAsia="Malgun Gothic"/>
                <w:lang w:val="en-US" w:eastAsia="ko-KR"/>
              </w:rPr>
            </w:pPr>
          </w:p>
        </w:tc>
        <w:tc>
          <w:tcPr>
            <w:tcW w:w="6555" w:type="dxa"/>
          </w:tcPr>
          <w:p w14:paraId="4D5CF1DC" w14:textId="77777777" w:rsidR="00E024B6" w:rsidRDefault="00EA52DD">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hint="eastAsia"/>
                <w:b/>
                <w:bCs/>
                <w:i/>
                <w:iCs/>
                <w:lang w:val="en-US" w:eastAsia="zh-CN"/>
              </w:rPr>
              <w:t>UE in RRC_INACTIVE shall monitor both RAN and CN PO</w:t>
            </w:r>
            <w:r>
              <w:rPr>
                <w:b/>
                <w:bCs/>
                <w:i/>
                <w:iCs/>
                <w:lang w:val="en-US" w:eastAsia="zh-CN"/>
              </w:rPr>
              <w:t>”.</w:t>
            </w:r>
          </w:p>
        </w:tc>
      </w:tr>
      <w:tr w:rsidR="00E024B6" w14:paraId="2BB68D0E" w14:textId="77777777">
        <w:tc>
          <w:tcPr>
            <w:tcW w:w="1587" w:type="dxa"/>
          </w:tcPr>
          <w:p w14:paraId="72A9F149" w14:textId="0856A5EB" w:rsidR="00E024B6" w:rsidRDefault="00DA0F22">
            <w:pPr>
              <w:rPr>
                <w:rFonts w:eastAsia="Malgun Gothic" w:hint="eastAsia"/>
                <w:lang w:val="en-US" w:eastAsia="zh-CN"/>
              </w:rPr>
            </w:pPr>
            <w:r>
              <w:rPr>
                <w:rFonts w:eastAsia="Malgun Gothic" w:hint="eastAsia"/>
                <w:lang w:val="en-US" w:eastAsia="zh-CN"/>
              </w:rPr>
              <w:t>v</w:t>
            </w:r>
            <w:r>
              <w:rPr>
                <w:rFonts w:eastAsia="Malgun Gothic"/>
                <w:lang w:val="en-US" w:eastAsia="zh-CN"/>
              </w:rPr>
              <w:t>ivo</w:t>
            </w:r>
          </w:p>
        </w:tc>
        <w:tc>
          <w:tcPr>
            <w:tcW w:w="1489" w:type="dxa"/>
          </w:tcPr>
          <w:p w14:paraId="7C9A6FA2" w14:textId="77777777" w:rsidR="00E024B6" w:rsidRDefault="00E024B6">
            <w:pPr>
              <w:rPr>
                <w:rFonts w:eastAsia="Malgun Gothic"/>
                <w:lang w:val="en-US" w:eastAsia="ko-KR"/>
              </w:rPr>
            </w:pPr>
          </w:p>
        </w:tc>
        <w:tc>
          <w:tcPr>
            <w:tcW w:w="6555" w:type="dxa"/>
          </w:tcPr>
          <w:p w14:paraId="4E85D4F1" w14:textId="0A5945DE" w:rsidR="00DA0F22" w:rsidRPr="002C4059" w:rsidRDefault="00DA0F22" w:rsidP="00DA0F22">
            <w:pPr>
              <w:rPr>
                <w:i/>
              </w:rPr>
            </w:pPr>
            <w:r>
              <w:rPr>
                <w:rFonts w:eastAsiaTheme="minorEastAsia" w:hint="eastAsia"/>
                <w:lang w:val="en-US" w:eastAsia="zh-CN"/>
              </w:rPr>
              <w:t>W</w:t>
            </w:r>
            <w:r>
              <w:rPr>
                <w:rFonts w:eastAsiaTheme="minorEastAsia"/>
                <w:lang w:val="en-US" w:eastAsia="zh-CN"/>
              </w:rPr>
              <w:t xml:space="preserve">e don’t support solution2. </w:t>
            </w:r>
            <w:r>
              <w:rPr>
                <w:rFonts w:eastAsiaTheme="minorEastAsia" w:hint="eastAsia"/>
              </w:rPr>
              <w:t>I</w:t>
            </w:r>
            <w:r>
              <w:rPr>
                <w:rFonts w:eastAsiaTheme="minorEastAsia"/>
              </w:rPr>
              <w:t>t is</w:t>
            </w:r>
            <w:r>
              <w:rPr>
                <w:rFonts w:eastAsiaTheme="minorEastAsia"/>
              </w:rPr>
              <w:t xml:space="preserve"> clearly mentioned</w:t>
            </w:r>
            <w:r>
              <w:rPr>
                <w:rFonts w:eastAsiaTheme="minorEastAsia"/>
              </w:rPr>
              <w:t xml:space="preserve"> in TS38.304: </w:t>
            </w:r>
            <w:r w:rsidRPr="002C4059">
              <w:rPr>
                <w:i/>
              </w:rPr>
              <w:t xml:space="preserve">The UE monitors one paging occasion (PO) per DRX cycle. </w:t>
            </w:r>
          </w:p>
          <w:p w14:paraId="4BB9A332" w14:textId="0DC9539B" w:rsidR="00E024B6" w:rsidRDefault="00DA0F22" w:rsidP="00DA0F22">
            <w:pPr>
              <w:spacing w:line="240" w:lineRule="auto"/>
              <w:rPr>
                <w:rFonts w:eastAsiaTheme="minorEastAsia"/>
                <w:lang w:val="en-US" w:eastAsia="zh-CN"/>
              </w:rPr>
            </w:pPr>
            <w:r>
              <w:rPr>
                <w:rFonts w:eastAsiaTheme="minorEastAsia"/>
              </w:rPr>
              <w:t>In our understanding, the sentence needs to be removed to r</w:t>
            </w:r>
            <w:r w:rsidRPr="002C4059">
              <w:rPr>
                <w:rFonts w:eastAsiaTheme="minorEastAsia" w:hint="eastAsia"/>
              </w:rPr>
              <w:t xml:space="preserve">eflect the </w:t>
            </w:r>
            <w:r w:rsidR="0014103E">
              <w:rPr>
                <w:rFonts w:eastAsiaTheme="minorEastAsia"/>
              </w:rPr>
              <w:t>solution2</w:t>
            </w:r>
            <w:r>
              <w:rPr>
                <w:rFonts w:eastAsiaTheme="minorEastAsia"/>
              </w:rPr>
              <w:t>. An NBC issue could be foreseen.</w:t>
            </w:r>
          </w:p>
        </w:tc>
      </w:tr>
      <w:tr w:rsidR="00E024B6" w14:paraId="10329613" w14:textId="77777777">
        <w:tc>
          <w:tcPr>
            <w:tcW w:w="1587" w:type="dxa"/>
          </w:tcPr>
          <w:p w14:paraId="154E2E67" w14:textId="77777777" w:rsidR="00E024B6" w:rsidRDefault="00E024B6">
            <w:pPr>
              <w:rPr>
                <w:rFonts w:eastAsia="Malgun Gothic"/>
                <w:lang w:val="en-US" w:eastAsia="ko-KR"/>
              </w:rPr>
            </w:pPr>
          </w:p>
        </w:tc>
        <w:tc>
          <w:tcPr>
            <w:tcW w:w="1489" w:type="dxa"/>
          </w:tcPr>
          <w:p w14:paraId="7356D080" w14:textId="77777777" w:rsidR="00E024B6" w:rsidRDefault="00E024B6">
            <w:pPr>
              <w:rPr>
                <w:rFonts w:eastAsia="Malgun Gothic"/>
                <w:lang w:val="en-US" w:eastAsia="ko-KR"/>
              </w:rPr>
            </w:pPr>
          </w:p>
        </w:tc>
        <w:tc>
          <w:tcPr>
            <w:tcW w:w="6555" w:type="dxa"/>
          </w:tcPr>
          <w:p w14:paraId="6489A959" w14:textId="77777777" w:rsidR="00E024B6" w:rsidRDefault="00E024B6">
            <w:pPr>
              <w:spacing w:line="240" w:lineRule="auto"/>
              <w:rPr>
                <w:rFonts w:eastAsiaTheme="minorEastAsia"/>
                <w:lang w:val="en-US" w:eastAsia="zh-CN"/>
              </w:rPr>
            </w:pPr>
          </w:p>
        </w:tc>
      </w:tr>
      <w:tr w:rsidR="00E024B6" w14:paraId="5EB1C3EB" w14:textId="77777777">
        <w:tc>
          <w:tcPr>
            <w:tcW w:w="1587" w:type="dxa"/>
          </w:tcPr>
          <w:p w14:paraId="7FB4091A" w14:textId="77777777" w:rsidR="00E024B6" w:rsidRDefault="00E024B6">
            <w:pPr>
              <w:rPr>
                <w:rFonts w:eastAsia="Malgun Gothic"/>
                <w:lang w:val="en-US" w:eastAsia="ko-KR"/>
              </w:rPr>
            </w:pPr>
          </w:p>
        </w:tc>
        <w:tc>
          <w:tcPr>
            <w:tcW w:w="1489" w:type="dxa"/>
          </w:tcPr>
          <w:p w14:paraId="38CE1F1C" w14:textId="77777777" w:rsidR="00E024B6" w:rsidRDefault="00E024B6">
            <w:pPr>
              <w:rPr>
                <w:rFonts w:eastAsia="Malgun Gothic"/>
                <w:lang w:val="en-US" w:eastAsia="ko-KR"/>
              </w:rPr>
            </w:pPr>
          </w:p>
        </w:tc>
        <w:tc>
          <w:tcPr>
            <w:tcW w:w="6555" w:type="dxa"/>
          </w:tcPr>
          <w:p w14:paraId="568C47F7" w14:textId="77777777" w:rsidR="00E024B6" w:rsidRDefault="00E024B6">
            <w:pPr>
              <w:spacing w:line="240" w:lineRule="auto"/>
              <w:rPr>
                <w:rFonts w:eastAsiaTheme="minorEastAsia"/>
                <w:lang w:val="en-US" w:eastAsia="zh-CN"/>
              </w:rPr>
            </w:pPr>
          </w:p>
        </w:tc>
      </w:tr>
      <w:tr w:rsidR="00E024B6" w14:paraId="68C4BD93" w14:textId="77777777">
        <w:tc>
          <w:tcPr>
            <w:tcW w:w="1587" w:type="dxa"/>
          </w:tcPr>
          <w:p w14:paraId="64B5EB81" w14:textId="77777777" w:rsidR="00E024B6" w:rsidRDefault="00E024B6">
            <w:pPr>
              <w:rPr>
                <w:rFonts w:eastAsia="Malgun Gothic"/>
                <w:lang w:val="en-US" w:eastAsia="ko-KR"/>
              </w:rPr>
            </w:pPr>
          </w:p>
        </w:tc>
        <w:tc>
          <w:tcPr>
            <w:tcW w:w="1489" w:type="dxa"/>
          </w:tcPr>
          <w:p w14:paraId="3218AB9A" w14:textId="77777777" w:rsidR="00E024B6" w:rsidRDefault="00E024B6">
            <w:pPr>
              <w:rPr>
                <w:rFonts w:eastAsia="Malgun Gothic"/>
                <w:lang w:val="en-US" w:eastAsia="ko-KR"/>
              </w:rPr>
            </w:pPr>
          </w:p>
        </w:tc>
        <w:tc>
          <w:tcPr>
            <w:tcW w:w="6555" w:type="dxa"/>
          </w:tcPr>
          <w:p w14:paraId="777BF075" w14:textId="77777777" w:rsidR="00E024B6" w:rsidRDefault="00E024B6">
            <w:pPr>
              <w:spacing w:line="240" w:lineRule="auto"/>
              <w:rPr>
                <w:rFonts w:eastAsiaTheme="minorEastAsia"/>
                <w:lang w:val="en-US" w:eastAsia="zh-CN"/>
              </w:rPr>
            </w:pPr>
          </w:p>
        </w:tc>
      </w:tr>
    </w:tbl>
    <w:p w14:paraId="5EA9A105" w14:textId="77777777" w:rsidR="00E024B6" w:rsidRDefault="00E024B6">
      <w:pPr>
        <w:rPr>
          <w:rFonts w:eastAsia="宋体"/>
          <w:lang w:val="en-US" w:eastAsia="zh-CN"/>
        </w:rPr>
      </w:pPr>
    </w:p>
    <w:p w14:paraId="2C9316E2" w14:textId="77777777" w:rsidR="00E024B6" w:rsidRDefault="00EA52DD">
      <w:pPr>
        <w:pStyle w:val="3"/>
        <w:rPr>
          <w:rFonts w:eastAsia="宋体"/>
          <w:lang w:val="en-US" w:eastAsia="zh-CN"/>
        </w:rPr>
      </w:pPr>
      <w:r>
        <w:rPr>
          <w:rFonts w:ascii="Times New Roman" w:hAnsi="Times New Roman" w:hint="eastAsia"/>
          <w:sz w:val="20"/>
          <w:u w:val="single"/>
          <w:lang w:val="en-US" w:eastAsia="zh-CN"/>
        </w:rPr>
        <w:t>Further details for solution 3</w:t>
      </w:r>
    </w:p>
    <w:p w14:paraId="21E19C51" w14:textId="77777777" w:rsidR="00E024B6" w:rsidRDefault="00EA52DD">
      <w:pPr>
        <w:rPr>
          <w:rFonts w:eastAsia="宋体"/>
          <w:lang w:val="en-US" w:eastAsia="zh-CN"/>
        </w:rPr>
      </w:pPr>
      <w:r>
        <w:rPr>
          <w:rFonts w:eastAsia="宋体" w:hint="eastAsia"/>
          <w:lang w:val="en-US" w:eastAsia="zh-CN"/>
        </w:rPr>
        <w:t xml:space="preserve">If solution 3 is selected, a UE capability should be introduced to indicate UE support for using the same i_s in PO determination in RRC_INACTIVE state as in RRC_IDLE state so that NW can identify such UE and send both CN paging and RAN paging in the same POs. </w:t>
      </w:r>
    </w:p>
    <w:p w14:paraId="67369C73" w14:textId="77777777" w:rsidR="00E024B6" w:rsidRDefault="00EA52DD">
      <w:pPr>
        <w:rPr>
          <w:rFonts w:eastAsia="宋体"/>
          <w:b/>
          <w:bCs/>
          <w:lang w:val="en-US" w:eastAsia="zh-CN"/>
        </w:rPr>
      </w:pPr>
      <w:r>
        <w:rPr>
          <w:rFonts w:eastAsia="宋体" w:hint="eastAsia"/>
          <w:b/>
          <w:bCs/>
          <w:lang w:val="en-US" w:eastAsia="zh-CN"/>
        </w:rPr>
        <w:t>Question 2-3-1:  If solution 3 is selected, is there a need to introduce a UE capability to indicate UE support for using the same i_s in PO determination in RRC_INACTIVE state as in RRC_IDLE state?</w:t>
      </w:r>
    </w:p>
    <w:tbl>
      <w:tblPr>
        <w:tblStyle w:val="af1"/>
        <w:tblW w:w="0" w:type="auto"/>
        <w:tblLook w:val="04A0" w:firstRow="1" w:lastRow="0" w:firstColumn="1" w:lastColumn="0" w:noHBand="0" w:noVBand="1"/>
      </w:tblPr>
      <w:tblGrid>
        <w:gridCol w:w="1587"/>
        <w:gridCol w:w="1489"/>
        <w:gridCol w:w="6555"/>
      </w:tblGrid>
      <w:tr w:rsidR="00E024B6" w14:paraId="1F1EFF1E" w14:textId="77777777">
        <w:tc>
          <w:tcPr>
            <w:tcW w:w="1587" w:type="dxa"/>
            <w:vAlign w:val="center"/>
          </w:tcPr>
          <w:p w14:paraId="351CDD7E"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F69EBF6"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0D8E1742" w14:textId="77777777" w:rsidR="00E024B6" w:rsidRDefault="00EA52DD">
            <w:pPr>
              <w:jc w:val="center"/>
              <w:rPr>
                <w:b/>
                <w:bCs/>
                <w:lang w:val="en-US" w:eastAsia="zh-CN"/>
              </w:rPr>
            </w:pPr>
            <w:r>
              <w:rPr>
                <w:rFonts w:hint="eastAsia"/>
                <w:b/>
                <w:bCs/>
                <w:lang w:val="en-US" w:eastAsia="zh-CN"/>
              </w:rPr>
              <w:t>Comments</w:t>
            </w:r>
          </w:p>
        </w:tc>
      </w:tr>
      <w:tr w:rsidR="00E024B6" w14:paraId="44D32FC4" w14:textId="77777777">
        <w:tc>
          <w:tcPr>
            <w:tcW w:w="1587" w:type="dxa"/>
          </w:tcPr>
          <w:p w14:paraId="032DE7F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1328757A" w14:textId="77777777" w:rsidR="00E024B6" w:rsidRDefault="00EA52DD">
            <w:pPr>
              <w:rPr>
                <w:rFonts w:eastAsia="Malgun Gothic"/>
                <w:lang w:val="en-US" w:eastAsia="ko-KR"/>
              </w:rPr>
            </w:pPr>
            <w:r>
              <w:rPr>
                <w:rFonts w:eastAsia="Malgun Gothic" w:hint="eastAsia"/>
                <w:lang w:val="en-US" w:eastAsia="ko-KR"/>
              </w:rPr>
              <w:t>Yes</w:t>
            </w:r>
          </w:p>
        </w:tc>
        <w:tc>
          <w:tcPr>
            <w:tcW w:w="6555" w:type="dxa"/>
          </w:tcPr>
          <w:p w14:paraId="122F8A24" w14:textId="77777777" w:rsidR="00E024B6" w:rsidRDefault="00EA52DD">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E024B6" w14:paraId="7B9FF95C" w14:textId="77777777">
        <w:tc>
          <w:tcPr>
            <w:tcW w:w="1587" w:type="dxa"/>
          </w:tcPr>
          <w:p w14:paraId="74DC3DE1"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03ECC1C" w14:textId="77777777" w:rsidR="00E024B6" w:rsidRDefault="00EA52DD">
            <w:pPr>
              <w:rPr>
                <w:rFonts w:eastAsia="Malgun Gothic"/>
                <w:lang w:val="en-US" w:eastAsia="ko-KR"/>
              </w:rPr>
            </w:pPr>
            <w:r>
              <w:rPr>
                <w:rFonts w:eastAsia="Malgun Gothic"/>
                <w:lang w:val="en-US" w:eastAsia="ko-KR"/>
              </w:rPr>
              <w:t>Yes</w:t>
            </w:r>
          </w:p>
        </w:tc>
        <w:tc>
          <w:tcPr>
            <w:tcW w:w="6555" w:type="dxa"/>
          </w:tcPr>
          <w:p w14:paraId="44293340" w14:textId="77777777" w:rsidR="00E024B6" w:rsidRDefault="00E024B6">
            <w:pPr>
              <w:spacing w:line="240" w:lineRule="auto"/>
              <w:rPr>
                <w:rFonts w:eastAsiaTheme="minorEastAsia"/>
                <w:lang w:val="en-US" w:eastAsia="zh-CN"/>
              </w:rPr>
            </w:pPr>
          </w:p>
        </w:tc>
      </w:tr>
      <w:tr w:rsidR="00E024B6" w14:paraId="0013D1A5" w14:textId="77777777">
        <w:tc>
          <w:tcPr>
            <w:tcW w:w="1587" w:type="dxa"/>
          </w:tcPr>
          <w:p w14:paraId="432E39D4"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5F6D5A26" w14:textId="77777777" w:rsidR="00E024B6" w:rsidRDefault="00EA52DD">
            <w:pPr>
              <w:rPr>
                <w:rFonts w:eastAsia="Malgun Gothic"/>
                <w:lang w:val="en-US" w:eastAsia="ko-KR"/>
              </w:rPr>
            </w:pPr>
            <w:r>
              <w:rPr>
                <w:rFonts w:eastAsia="Malgun Gothic" w:hint="eastAsia"/>
                <w:lang w:val="en-US" w:eastAsia="ko-KR"/>
              </w:rPr>
              <w:t>Yes</w:t>
            </w:r>
          </w:p>
        </w:tc>
        <w:tc>
          <w:tcPr>
            <w:tcW w:w="6555" w:type="dxa"/>
          </w:tcPr>
          <w:p w14:paraId="01283F5F" w14:textId="77777777" w:rsidR="00E024B6" w:rsidRDefault="00E024B6">
            <w:pPr>
              <w:spacing w:line="240" w:lineRule="auto"/>
              <w:rPr>
                <w:rFonts w:eastAsiaTheme="minorEastAsia"/>
                <w:lang w:val="en-US" w:eastAsia="zh-CN"/>
              </w:rPr>
            </w:pPr>
          </w:p>
        </w:tc>
      </w:tr>
      <w:tr w:rsidR="00E024B6" w14:paraId="6550DFCA" w14:textId="77777777">
        <w:tc>
          <w:tcPr>
            <w:tcW w:w="1587" w:type="dxa"/>
          </w:tcPr>
          <w:p w14:paraId="135E47EA"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2F997FD" w14:textId="77777777" w:rsidR="00E024B6" w:rsidRDefault="00EA52DD">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14:paraId="5C488631" w14:textId="77777777" w:rsidR="00E024B6" w:rsidRDefault="00E024B6">
            <w:pPr>
              <w:spacing w:line="240" w:lineRule="auto"/>
              <w:rPr>
                <w:rFonts w:eastAsiaTheme="minorEastAsia"/>
                <w:lang w:val="en-US" w:eastAsia="zh-CN"/>
              </w:rPr>
            </w:pPr>
          </w:p>
        </w:tc>
      </w:tr>
      <w:tr w:rsidR="00E024B6" w14:paraId="15178E54" w14:textId="77777777">
        <w:tc>
          <w:tcPr>
            <w:tcW w:w="1587" w:type="dxa"/>
          </w:tcPr>
          <w:p w14:paraId="6AA627FD" w14:textId="77777777" w:rsidR="00E024B6" w:rsidRDefault="00EA52DD">
            <w:pPr>
              <w:rPr>
                <w:lang w:val="en-US" w:eastAsia="zh-CN"/>
              </w:rPr>
            </w:pPr>
            <w:r>
              <w:rPr>
                <w:rFonts w:hint="eastAsia"/>
                <w:lang w:val="en-US" w:eastAsia="zh-CN"/>
              </w:rPr>
              <w:t>ZTE</w:t>
            </w:r>
          </w:p>
        </w:tc>
        <w:tc>
          <w:tcPr>
            <w:tcW w:w="1489" w:type="dxa"/>
          </w:tcPr>
          <w:p w14:paraId="03590C6D" w14:textId="77777777" w:rsidR="00E024B6" w:rsidRDefault="00EA52DD">
            <w:pPr>
              <w:rPr>
                <w:lang w:val="en-US" w:eastAsia="zh-CN"/>
              </w:rPr>
            </w:pPr>
            <w:r>
              <w:rPr>
                <w:rFonts w:hint="eastAsia"/>
                <w:lang w:val="en-US" w:eastAsia="zh-CN"/>
              </w:rPr>
              <w:t>Yes</w:t>
            </w:r>
          </w:p>
        </w:tc>
        <w:tc>
          <w:tcPr>
            <w:tcW w:w="6555" w:type="dxa"/>
          </w:tcPr>
          <w:p w14:paraId="0A3E5A36" w14:textId="77777777" w:rsidR="00E024B6" w:rsidRDefault="00E024B6">
            <w:pPr>
              <w:spacing w:line="240" w:lineRule="auto"/>
              <w:rPr>
                <w:rFonts w:eastAsiaTheme="minorEastAsia"/>
                <w:lang w:val="en-US" w:eastAsia="zh-CN"/>
              </w:rPr>
            </w:pPr>
          </w:p>
        </w:tc>
      </w:tr>
      <w:tr w:rsidR="008C6CC3" w14:paraId="639BF698" w14:textId="77777777">
        <w:tc>
          <w:tcPr>
            <w:tcW w:w="1587" w:type="dxa"/>
          </w:tcPr>
          <w:p w14:paraId="3F02A2CF" w14:textId="5DD969D9" w:rsidR="008C6CC3" w:rsidRDefault="008C6CC3">
            <w:pPr>
              <w:rPr>
                <w:lang w:val="en-US" w:eastAsia="zh-CN"/>
              </w:rPr>
            </w:pPr>
            <w:r>
              <w:rPr>
                <w:lang w:val="en-US" w:eastAsia="zh-CN"/>
              </w:rPr>
              <w:t>Ericsson</w:t>
            </w:r>
          </w:p>
        </w:tc>
        <w:tc>
          <w:tcPr>
            <w:tcW w:w="1489" w:type="dxa"/>
          </w:tcPr>
          <w:p w14:paraId="632CAED9" w14:textId="74F2D276" w:rsidR="008C6CC3" w:rsidRDefault="008C6CC3">
            <w:pPr>
              <w:rPr>
                <w:lang w:val="en-US" w:eastAsia="zh-CN"/>
              </w:rPr>
            </w:pPr>
            <w:r>
              <w:rPr>
                <w:lang w:val="en-US" w:eastAsia="zh-CN"/>
              </w:rPr>
              <w:t>Yes</w:t>
            </w:r>
          </w:p>
        </w:tc>
        <w:tc>
          <w:tcPr>
            <w:tcW w:w="6555" w:type="dxa"/>
          </w:tcPr>
          <w:p w14:paraId="443C97E5" w14:textId="77777777" w:rsidR="008C6CC3" w:rsidRDefault="008C6CC3">
            <w:pPr>
              <w:spacing w:line="240" w:lineRule="auto"/>
              <w:rPr>
                <w:rFonts w:eastAsiaTheme="minorEastAsia"/>
                <w:lang w:val="en-US" w:eastAsia="zh-CN"/>
              </w:rPr>
            </w:pPr>
          </w:p>
        </w:tc>
      </w:tr>
      <w:tr w:rsidR="002914A7" w14:paraId="43DF2DCA" w14:textId="77777777">
        <w:tc>
          <w:tcPr>
            <w:tcW w:w="1587" w:type="dxa"/>
          </w:tcPr>
          <w:p w14:paraId="0B6BE9D6" w14:textId="43708FEC" w:rsidR="002914A7" w:rsidRDefault="002914A7">
            <w:pPr>
              <w:rPr>
                <w:lang w:val="en-US" w:eastAsia="zh-CN"/>
              </w:rPr>
            </w:pPr>
            <w:r>
              <w:rPr>
                <w:lang w:val="en-US" w:eastAsia="zh-CN"/>
              </w:rPr>
              <w:t>Intel</w:t>
            </w:r>
          </w:p>
        </w:tc>
        <w:tc>
          <w:tcPr>
            <w:tcW w:w="1489" w:type="dxa"/>
          </w:tcPr>
          <w:p w14:paraId="45F65E9B" w14:textId="48ED1A51" w:rsidR="002914A7" w:rsidRDefault="002914A7">
            <w:pPr>
              <w:rPr>
                <w:lang w:val="en-US" w:eastAsia="zh-CN"/>
              </w:rPr>
            </w:pPr>
            <w:r>
              <w:rPr>
                <w:lang w:val="en-US" w:eastAsia="zh-CN"/>
              </w:rPr>
              <w:t>Yes</w:t>
            </w:r>
          </w:p>
        </w:tc>
        <w:tc>
          <w:tcPr>
            <w:tcW w:w="6555" w:type="dxa"/>
          </w:tcPr>
          <w:p w14:paraId="17982C10" w14:textId="77777777" w:rsidR="002914A7" w:rsidRDefault="002914A7">
            <w:pPr>
              <w:spacing w:line="240" w:lineRule="auto"/>
              <w:rPr>
                <w:rFonts w:eastAsiaTheme="minorEastAsia"/>
                <w:lang w:val="en-US" w:eastAsia="zh-CN"/>
              </w:rPr>
            </w:pPr>
          </w:p>
        </w:tc>
      </w:tr>
      <w:tr w:rsidR="00D31FC8" w14:paraId="219DE4A5" w14:textId="77777777" w:rsidTr="00D31FC8">
        <w:tc>
          <w:tcPr>
            <w:tcW w:w="1587" w:type="dxa"/>
          </w:tcPr>
          <w:p w14:paraId="5F9F8EB7" w14:textId="77777777" w:rsidR="00D31FC8" w:rsidRPr="00486EB0" w:rsidRDefault="00D31FC8" w:rsidP="00BD6013">
            <w:pPr>
              <w:rPr>
                <w:rFonts w:eastAsiaTheme="minorEastAsia"/>
              </w:rPr>
            </w:pPr>
            <w:r>
              <w:rPr>
                <w:rFonts w:eastAsiaTheme="minorEastAsia" w:hint="eastAsia"/>
              </w:rPr>
              <w:t>v</w:t>
            </w:r>
            <w:r>
              <w:rPr>
                <w:rFonts w:eastAsiaTheme="minorEastAsia"/>
              </w:rPr>
              <w:t>ivo</w:t>
            </w:r>
          </w:p>
        </w:tc>
        <w:tc>
          <w:tcPr>
            <w:tcW w:w="1489" w:type="dxa"/>
          </w:tcPr>
          <w:p w14:paraId="0732F14E" w14:textId="77777777" w:rsidR="00D31FC8" w:rsidRPr="00486EB0" w:rsidRDefault="00D31FC8" w:rsidP="00BD6013">
            <w:pPr>
              <w:rPr>
                <w:rFonts w:eastAsiaTheme="minorEastAsia"/>
              </w:rPr>
            </w:pPr>
            <w:r>
              <w:rPr>
                <w:rFonts w:eastAsiaTheme="minorEastAsia" w:hint="eastAsia"/>
              </w:rPr>
              <w:t>Y</w:t>
            </w:r>
            <w:r>
              <w:rPr>
                <w:rFonts w:eastAsiaTheme="minorEastAsia"/>
              </w:rPr>
              <w:t>es</w:t>
            </w:r>
          </w:p>
        </w:tc>
        <w:tc>
          <w:tcPr>
            <w:tcW w:w="6555" w:type="dxa"/>
          </w:tcPr>
          <w:p w14:paraId="485FE340" w14:textId="0771D505" w:rsidR="00D31FC8" w:rsidRDefault="00D31FC8" w:rsidP="00BD6013">
            <w:pPr>
              <w:rPr>
                <w:rFonts w:eastAsiaTheme="minorEastAsia"/>
              </w:rPr>
            </w:pPr>
            <w:r>
              <w:rPr>
                <w:rFonts w:eastAsiaTheme="minorEastAsia"/>
              </w:rPr>
              <w:t xml:space="preserve">In current deployment, there are already many Rel-15 (and maybe Rel-16) devices in RRC_INACTIVE monitors paging according to the DRX cycle in RRC_INACTIVE, and if we want to adopt the new calculation of PO index according to the DRX cycle in RRC_IDLE, it’s better to introduce a new UE capability to indicate whether supporting </w:t>
            </w:r>
            <w:r w:rsidRPr="00691150">
              <w:rPr>
                <w:rFonts w:eastAsiaTheme="minorEastAsia"/>
              </w:rPr>
              <w:t>the modified formula for PO calculation. Otherwise, network cannot differentiate the legacy UEs not supporting this feature and new UEs supporting this feature. Only after the network knows such capability of UEs, it could send the RAN-initiated paging of the UE according to the modified formula for PO calculation.</w:t>
            </w:r>
          </w:p>
        </w:tc>
      </w:tr>
    </w:tbl>
    <w:p w14:paraId="43BBF5A5" w14:textId="77777777" w:rsidR="00E024B6" w:rsidRPr="00D31FC8" w:rsidRDefault="00E024B6">
      <w:pPr>
        <w:rPr>
          <w:rFonts w:eastAsia="宋体"/>
          <w:lang w:eastAsia="zh-CN"/>
        </w:rPr>
      </w:pPr>
    </w:p>
    <w:p w14:paraId="1CCB9F93" w14:textId="77777777" w:rsidR="00E024B6" w:rsidRDefault="00EA52DD">
      <w:pPr>
        <w:rPr>
          <w:rFonts w:eastAsia="宋体"/>
          <w:lang w:val="en-US" w:eastAsia="zh-CN"/>
        </w:rPr>
      </w:pPr>
      <w:r>
        <w:rPr>
          <w:rFonts w:eastAsia="宋体" w:hint="eastAsia"/>
          <w:lang w:val="en-US" w:eastAsia="zh-CN"/>
        </w:rPr>
        <w:t>For solution 3, the following options can be considered on the signaling details:</w:t>
      </w:r>
    </w:p>
    <w:p w14:paraId="4AB57BB4" w14:textId="77777777" w:rsidR="00E024B6" w:rsidRDefault="00EA52DD">
      <w:pPr>
        <w:numPr>
          <w:ilvl w:val="0"/>
          <w:numId w:val="4"/>
        </w:numPr>
      </w:pPr>
      <w:r>
        <w:rPr>
          <w:rFonts w:hint="eastAsia"/>
        </w:rPr>
        <w:t>Option 1: If UE indicates support for such behavio</w:t>
      </w:r>
      <w:r>
        <w:t>u</w:t>
      </w:r>
      <w:r>
        <w:rPr>
          <w:rFonts w:hint="eastAsia"/>
        </w:rPr>
        <w:t>r, NW send a</w:t>
      </w:r>
      <w:r>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14:paraId="2F579629" w14:textId="77777777" w:rsidR="00E024B6" w:rsidRDefault="00EA52DD">
      <w:pPr>
        <w:ind w:left="420"/>
        <w:rPr>
          <w:rFonts w:eastAsia="宋体"/>
          <w:lang w:val="en-US" w:eastAsia="zh-CN"/>
        </w:rPr>
      </w:pPr>
      <w:r>
        <w:rPr>
          <w:rFonts w:eastAsia="宋体" w:hint="eastAsia"/>
          <w:lang w:val="en-US" w:eastAsia="zh-CN"/>
        </w:rPr>
        <w:lastRenderedPageBreak/>
        <w:t xml:space="preserve">- The </w:t>
      </w:r>
      <w:r>
        <w:rPr>
          <w:rFonts w:eastAsia="宋体" w:hint="eastAsia"/>
          <w:i/>
          <w:iCs/>
          <w:lang w:val="en-US" w:eastAsia="zh-CN"/>
        </w:rPr>
        <w:t>useIdlePO</w:t>
      </w:r>
      <w:r>
        <w:rPr>
          <w:rFonts w:eastAsia="宋体" w:hint="eastAsia"/>
          <w:lang w:val="en-US" w:eastAsia="zh-CN"/>
        </w:rPr>
        <w:t xml:space="preserve"> in RRCRelease message can only be configured when all the gNBs within the RNA support to send both CN paging and RAN paging in the same POs</w:t>
      </w:r>
      <w:r>
        <w:rPr>
          <w:rFonts w:eastAsia="宋体"/>
          <w:lang w:val="en-US" w:eastAsia="zh-CN"/>
        </w:rPr>
        <w:t>, i.e. the idle POs.</w:t>
      </w:r>
    </w:p>
    <w:p w14:paraId="4E2880B4" w14:textId="77777777" w:rsidR="00E024B6" w:rsidRDefault="00EA52DD">
      <w:pPr>
        <w:ind w:left="420"/>
      </w:pPr>
      <w:r>
        <w:rPr>
          <w:rFonts w:eastAsia="宋体" w:hint="eastAsia"/>
          <w:lang w:val="en-US" w:eastAsia="zh-CN"/>
        </w:rPr>
        <w:t xml:space="preserve">- </w:t>
      </w:r>
      <w:r>
        <w:rPr>
          <w:rFonts w:hint="eastAsia"/>
        </w:rPr>
        <w:t xml:space="preserve">The indication (e.g. </w:t>
      </w:r>
      <w:r>
        <w:rPr>
          <w:rFonts w:hint="eastAsia"/>
          <w:i/>
          <w:iCs/>
        </w:rPr>
        <w:t>useIdlePO</w:t>
      </w:r>
      <w:r>
        <w:rPr>
          <w:rFonts w:hint="eastAsia"/>
        </w:rPr>
        <w:t>) is also sent to the neighbour RAN nodes for Xn-paging.</w:t>
      </w:r>
    </w:p>
    <w:p w14:paraId="02DE631E" w14:textId="77777777" w:rsidR="00E024B6" w:rsidRDefault="00EA52DD">
      <w:pPr>
        <w:numPr>
          <w:ilvl w:val="0"/>
          <w:numId w:val="5"/>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eastAsia="宋体" w:hint="eastAsia"/>
          <w:lang w:val="en-US" w:eastAsia="zh-CN"/>
        </w:rPr>
        <w:t>supports</w:t>
      </w:r>
      <w:r>
        <w:rPr>
          <w:rFonts w:hint="eastAsia"/>
        </w:rPr>
        <w:t xml:space="preserve"> </w:t>
      </w:r>
      <w:r>
        <w:rPr>
          <w:rFonts w:eastAsia="宋体" w:hint="eastAsia"/>
          <w:lang w:val="en-US" w:eastAsia="zh-CN"/>
        </w:rPr>
        <w:t xml:space="preserve">to </w:t>
      </w:r>
      <w:r>
        <w:rPr>
          <w:rFonts w:hint="eastAsia"/>
        </w:rPr>
        <w:t xml:space="preserve">send both CN paging and RAN paging in the </w:t>
      </w:r>
      <w:r>
        <w:rPr>
          <w:rFonts w:eastAsia="宋体" w:hint="eastAsia"/>
          <w:lang w:val="en-US" w:eastAsia="zh-CN"/>
        </w:rPr>
        <w:t xml:space="preserve">idle </w:t>
      </w:r>
      <w:r>
        <w:rPr>
          <w:rFonts w:hint="eastAsia"/>
        </w:rPr>
        <w:t>POs</w:t>
      </w:r>
      <w:r>
        <w:rPr>
          <w:rFonts w:eastAsia="宋体" w:hint="eastAsia"/>
          <w:lang w:val="en-US" w:eastAsia="zh-CN"/>
        </w:rPr>
        <w:t>.</w:t>
      </w:r>
    </w:p>
    <w:p w14:paraId="288D34B1" w14:textId="77777777" w:rsidR="00E024B6" w:rsidRDefault="00EA52DD">
      <w:pPr>
        <w:ind w:left="420"/>
        <w:rPr>
          <w:rFonts w:eastAsia="宋体"/>
          <w:lang w:val="en-US" w:eastAsia="zh-CN"/>
        </w:rPr>
      </w:pPr>
      <w:r>
        <w:rPr>
          <w:rFonts w:eastAsia="宋体" w:hint="eastAsia"/>
          <w:lang w:val="en-US" w:eastAsia="zh-CN"/>
        </w:rPr>
        <w:t>- UE monitor CN paging and RAN paging in idle PO</w:t>
      </w:r>
      <w:r>
        <w:rPr>
          <w:rFonts w:eastAsia="宋体"/>
          <w:lang w:val="en-US" w:eastAsia="zh-CN"/>
        </w:rPr>
        <w:t>s</w:t>
      </w:r>
      <w:r>
        <w:rPr>
          <w:rFonts w:eastAsia="宋体" w:hint="eastAsia"/>
          <w:lang w:val="en-US" w:eastAsia="zh-CN"/>
        </w:rPr>
        <w:t xml:space="preserve"> when both of the anchor cell and serving cell broadcast </w:t>
      </w:r>
      <w:r>
        <w:rPr>
          <w:rFonts w:hint="eastAsia"/>
          <w:i/>
          <w:iCs/>
        </w:rPr>
        <w:t>ranPagingInIdlePO</w:t>
      </w:r>
      <w:r>
        <w:rPr>
          <w:rFonts w:eastAsia="宋体" w:hint="eastAsia"/>
          <w:iCs/>
          <w:lang w:val="en-US" w:eastAsia="zh-CN"/>
        </w:rPr>
        <w:t>.</w:t>
      </w:r>
    </w:p>
    <w:p w14:paraId="4C2B2605" w14:textId="77777777" w:rsidR="00E024B6" w:rsidRDefault="00EA52DD">
      <w:pPr>
        <w:ind w:left="420"/>
      </w:pPr>
      <w:r>
        <w:rPr>
          <w:rFonts w:eastAsia="宋体" w:hint="eastAsia"/>
          <w:lang w:val="en-US" w:eastAsia="zh-CN"/>
        </w:rPr>
        <w:t xml:space="preserve">- </w:t>
      </w:r>
      <w:r>
        <w:rPr>
          <w:rFonts w:hint="eastAsia"/>
        </w:rPr>
        <w:t>To assist Xn-paging, the UE capability for using the same i_s in PO determination in RRC_INACTIVE state as in RRC_IDLE state will be sent to neighbour RAN nodes.</w:t>
      </w:r>
    </w:p>
    <w:p w14:paraId="2E5E75BE" w14:textId="77777777" w:rsidR="00E024B6" w:rsidRDefault="00EA52DD">
      <w:pPr>
        <w:rPr>
          <w:rFonts w:eastAsia="宋体"/>
          <w:b/>
          <w:bCs/>
          <w:lang w:val="en-US" w:eastAsia="zh-CN"/>
        </w:rPr>
      </w:pPr>
      <w:r>
        <w:rPr>
          <w:rFonts w:eastAsia="宋体" w:hint="eastAsia"/>
          <w:b/>
          <w:bCs/>
          <w:lang w:val="en-US" w:eastAsia="zh-CN"/>
        </w:rPr>
        <w:t>Question 2-3-2:  If solution 3 is selected, which option do companies prefer on the signaling details?</w:t>
      </w:r>
    </w:p>
    <w:tbl>
      <w:tblPr>
        <w:tblStyle w:val="af1"/>
        <w:tblW w:w="0" w:type="auto"/>
        <w:tblLook w:val="04A0" w:firstRow="1" w:lastRow="0" w:firstColumn="1" w:lastColumn="0" w:noHBand="0" w:noVBand="1"/>
      </w:tblPr>
      <w:tblGrid>
        <w:gridCol w:w="1587"/>
        <w:gridCol w:w="1489"/>
        <w:gridCol w:w="6555"/>
      </w:tblGrid>
      <w:tr w:rsidR="00E024B6" w14:paraId="5E3C9018" w14:textId="77777777">
        <w:tc>
          <w:tcPr>
            <w:tcW w:w="1587" w:type="dxa"/>
            <w:vAlign w:val="center"/>
          </w:tcPr>
          <w:p w14:paraId="78D7D163"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0A88BB3A" w14:textId="77777777" w:rsidR="00E024B6" w:rsidRDefault="00EA52DD">
            <w:pPr>
              <w:jc w:val="center"/>
              <w:rPr>
                <w:b/>
                <w:bCs/>
                <w:lang w:val="en-US" w:eastAsia="zh-CN"/>
              </w:rPr>
            </w:pPr>
            <w:r>
              <w:rPr>
                <w:rFonts w:hint="eastAsia"/>
                <w:b/>
                <w:bCs/>
                <w:lang w:val="en-US" w:eastAsia="zh-CN"/>
              </w:rPr>
              <w:t>Option</w:t>
            </w:r>
          </w:p>
        </w:tc>
        <w:tc>
          <w:tcPr>
            <w:tcW w:w="6555" w:type="dxa"/>
            <w:vAlign w:val="center"/>
          </w:tcPr>
          <w:p w14:paraId="3A836814" w14:textId="77777777" w:rsidR="00E024B6" w:rsidRDefault="00EA52DD">
            <w:pPr>
              <w:jc w:val="center"/>
              <w:rPr>
                <w:b/>
                <w:bCs/>
                <w:lang w:val="en-US" w:eastAsia="zh-CN"/>
              </w:rPr>
            </w:pPr>
            <w:r>
              <w:rPr>
                <w:rFonts w:hint="eastAsia"/>
                <w:b/>
                <w:bCs/>
                <w:lang w:val="en-US" w:eastAsia="zh-CN"/>
              </w:rPr>
              <w:t>Comments</w:t>
            </w:r>
          </w:p>
        </w:tc>
      </w:tr>
      <w:tr w:rsidR="00E024B6" w14:paraId="4CE6B9FA" w14:textId="77777777">
        <w:tc>
          <w:tcPr>
            <w:tcW w:w="1587" w:type="dxa"/>
          </w:tcPr>
          <w:p w14:paraId="5470D7D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081514E5" w14:textId="77777777" w:rsidR="00E024B6" w:rsidRDefault="00EA52DD">
            <w:pPr>
              <w:rPr>
                <w:rFonts w:eastAsia="Malgun Gothic"/>
                <w:lang w:val="en-US" w:eastAsia="ko-KR"/>
              </w:rPr>
            </w:pPr>
            <w:r>
              <w:rPr>
                <w:rFonts w:eastAsia="Malgun Gothic" w:hint="eastAsia"/>
                <w:lang w:val="en-US" w:eastAsia="ko-KR"/>
              </w:rPr>
              <w:t>Option 1</w:t>
            </w:r>
          </w:p>
        </w:tc>
        <w:tc>
          <w:tcPr>
            <w:tcW w:w="6555" w:type="dxa"/>
          </w:tcPr>
          <w:p w14:paraId="2BCF5B1A" w14:textId="77777777" w:rsidR="00E024B6" w:rsidRDefault="00E024B6">
            <w:pPr>
              <w:spacing w:line="240" w:lineRule="auto"/>
              <w:rPr>
                <w:rFonts w:eastAsiaTheme="minorEastAsia"/>
                <w:lang w:val="en-US" w:eastAsia="zh-CN"/>
              </w:rPr>
            </w:pPr>
          </w:p>
        </w:tc>
      </w:tr>
      <w:tr w:rsidR="00E024B6" w14:paraId="071E1A4D" w14:textId="77777777">
        <w:tc>
          <w:tcPr>
            <w:tcW w:w="1587" w:type="dxa"/>
          </w:tcPr>
          <w:p w14:paraId="4A799B3D"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364550D2" w14:textId="77777777" w:rsidR="00E024B6" w:rsidRDefault="00EA52DD">
            <w:pPr>
              <w:rPr>
                <w:rFonts w:eastAsia="Malgun Gothic"/>
                <w:lang w:val="en-US" w:eastAsia="ko-KR"/>
              </w:rPr>
            </w:pPr>
            <w:r>
              <w:rPr>
                <w:rFonts w:eastAsia="Malgun Gothic" w:hint="eastAsia"/>
                <w:lang w:val="en-US" w:eastAsia="ko-KR"/>
              </w:rPr>
              <w:t>Option 1</w:t>
            </w:r>
          </w:p>
        </w:tc>
        <w:tc>
          <w:tcPr>
            <w:tcW w:w="6555" w:type="dxa"/>
          </w:tcPr>
          <w:p w14:paraId="1C3A6414" w14:textId="77777777" w:rsidR="00E024B6" w:rsidRDefault="00E024B6">
            <w:pPr>
              <w:spacing w:line="240" w:lineRule="auto"/>
              <w:rPr>
                <w:rFonts w:eastAsiaTheme="minorEastAsia"/>
                <w:lang w:val="en-US" w:eastAsia="zh-CN"/>
              </w:rPr>
            </w:pPr>
          </w:p>
        </w:tc>
      </w:tr>
      <w:tr w:rsidR="00E024B6" w14:paraId="4D49D51F" w14:textId="77777777">
        <w:tc>
          <w:tcPr>
            <w:tcW w:w="1587" w:type="dxa"/>
          </w:tcPr>
          <w:p w14:paraId="28E3B6F1"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42EE1384"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426F923C" w14:textId="77777777" w:rsidR="00E024B6" w:rsidRDefault="00E024B6">
            <w:pPr>
              <w:spacing w:line="240" w:lineRule="auto"/>
              <w:rPr>
                <w:rFonts w:eastAsia="Malgun Gothic"/>
                <w:lang w:val="en-US" w:eastAsia="ko-KR"/>
              </w:rPr>
            </w:pPr>
          </w:p>
        </w:tc>
      </w:tr>
      <w:tr w:rsidR="00E024B6" w14:paraId="6E619B26" w14:textId="77777777">
        <w:tc>
          <w:tcPr>
            <w:tcW w:w="1587" w:type="dxa"/>
          </w:tcPr>
          <w:p w14:paraId="2481F17C"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819F91E" w14:textId="77777777" w:rsidR="00E024B6" w:rsidRDefault="00EA52DD">
            <w:pPr>
              <w:rPr>
                <w:rFonts w:eastAsiaTheme="minor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14:paraId="0776A9ED" w14:textId="77777777" w:rsidR="00E024B6" w:rsidRDefault="00E024B6">
            <w:pPr>
              <w:spacing w:line="240" w:lineRule="auto"/>
              <w:rPr>
                <w:rFonts w:eastAsiaTheme="minorEastAsia"/>
                <w:lang w:val="en-US" w:eastAsia="zh-CN"/>
              </w:rPr>
            </w:pPr>
          </w:p>
        </w:tc>
      </w:tr>
      <w:tr w:rsidR="00E024B6" w14:paraId="183AB598" w14:textId="77777777">
        <w:tc>
          <w:tcPr>
            <w:tcW w:w="1587" w:type="dxa"/>
          </w:tcPr>
          <w:p w14:paraId="3189E788" w14:textId="77777777" w:rsidR="00E024B6" w:rsidRDefault="00EA52DD">
            <w:pPr>
              <w:rPr>
                <w:lang w:val="en-US" w:eastAsia="zh-CN"/>
              </w:rPr>
            </w:pPr>
            <w:r>
              <w:rPr>
                <w:rFonts w:hint="eastAsia"/>
                <w:lang w:val="en-US" w:eastAsia="zh-CN"/>
              </w:rPr>
              <w:t>ZTE</w:t>
            </w:r>
          </w:p>
        </w:tc>
        <w:tc>
          <w:tcPr>
            <w:tcW w:w="1489" w:type="dxa"/>
          </w:tcPr>
          <w:p w14:paraId="12842772" w14:textId="77777777" w:rsidR="00E024B6" w:rsidRDefault="00EA52DD">
            <w:pPr>
              <w:rPr>
                <w:lang w:val="en-US" w:eastAsia="zh-CN"/>
              </w:rPr>
            </w:pPr>
            <w:r>
              <w:rPr>
                <w:rFonts w:hint="eastAsia"/>
                <w:lang w:val="en-US" w:eastAsia="zh-CN"/>
              </w:rPr>
              <w:t>either</w:t>
            </w:r>
          </w:p>
        </w:tc>
        <w:tc>
          <w:tcPr>
            <w:tcW w:w="6555" w:type="dxa"/>
          </w:tcPr>
          <w:p w14:paraId="72EA0E7D" w14:textId="77777777" w:rsidR="00E024B6" w:rsidRDefault="00E024B6">
            <w:pPr>
              <w:spacing w:line="240" w:lineRule="auto"/>
              <w:rPr>
                <w:rFonts w:eastAsiaTheme="minorEastAsia"/>
                <w:lang w:val="en-US" w:eastAsia="zh-CN"/>
              </w:rPr>
            </w:pPr>
          </w:p>
        </w:tc>
      </w:tr>
      <w:tr w:rsidR="00EA52DD" w14:paraId="21214713" w14:textId="77777777" w:rsidTr="00EA52DD">
        <w:tc>
          <w:tcPr>
            <w:tcW w:w="1587" w:type="dxa"/>
          </w:tcPr>
          <w:p w14:paraId="1F553627"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230B36E8" w14:textId="77777777" w:rsidR="00EA52DD" w:rsidRDefault="00EA52DD" w:rsidP="002313B3">
            <w:pPr>
              <w:rPr>
                <w:rFonts w:eastAsia="Malgun Gothic"/>
                <w:lang w:val="en-US" w:eastAsia="ko-KR"/>
              </w:rPr>
            </w:pPr>
          </w:p>
        </w:tc>
        <w:tc>
          <w:tcPr>
            <w:tcW w:w="6555" w:type="dxa"/>
          </w:tcPr>
          <w:p w14:paraId="004639BA" w14:textId="77777777" w:rsidR="00EA52DD" w:rsidRDefault="00EA52DD" w:rsidP="002313B3">
            <w:pPr>
              <w:spacing w:line="240" w:lineRule="auto"/>
              <w:rPr>
                <w:rFonts w:eastAsiaTheme="minorEastAsia"/>
                <w:lang w:val="en-US" w:eastAsia="zh-CN"/>
              </w:rPr>
            </w:pPr>
            <w:r>
              <w:rPr>
                <w:rFonts w:eastAsiaTheme="minorEastAsia"/>
                <w:lang w:val="en-US" w:eastAsia="zh-CN"/>
              </w:rPr>
              <w:t>We think that any details of a solution can be discussed in TEI17 based on company input, it is too early to decide the solution details.</w:t>
            </w:r>
          </w:p>
        </w:tc>
      </w:tr>
      <w:tr w:rsidR="008C6CC3" w14:paraId="4F90A755" w14:textId="77777777" w:rsidTr="00EA52DD">
        <w:tc>
          <w:tcPr>
            <w:tcW w:w="1587" w:type="dxa"/>
          </w:tcPr>
          <w:p w14:paraId="237B4B47" w14:textId="1EC09FA7" w:rsidR="008C6CC3" w:rsidRDefault="008C6CC3" w:rsidP="002313B3">
            <w:pPr>
              <w:rPr>
                <w:rFonts w:eastAsia="Malgun Gothic"/>
                <w:lang w:val="en-US" w:eastAsia="ko-KR"/>
              </w:rPr>
            </w:pPr>
            <w:r>
              <w:rPr>
                <w:rFonts w:eastAsia="Malgun Gothic"/>
                <w:lang w:val="en-US" w:eastAsia="ko-KR"/>
              </w:rPr>
              <w:t>Ericsson</w:t>
            </w:r>
          </w:p>
        </w:tc>
        <w:tc>
          <w:tcPr>
            <w:tcW w:w="1489" w:type="dxa"/>
          </w:tcPr>
          <w:p w14:paraId="4C03B4EA" w14:textId="70C3764A" w:rsidR="008C6CC3" w:rsidRDefault="008C6CC3" w:rsidP="002313B3">
            <w:pPr>
              <w:rPr>
                <w:rFonts w:eastAsia="Malgun Gothic"/>
                <w:lang w:val="en-US" w:eastAsia="ko-KR"/>
              </w:rPr>
            </w:pPr>
            <w:r>
              <w:rPr>
                <w:rFonts w:eastAsia="Malgun Gothic"/>
                <w:lang w:val="en-US" w:eastAsia="ko-KR"/>
              </w:rPr>
              <w:t>Option 2</w:t>
            </w:r>
          </w:p>
        </w:tc>
        <w:tc>
          <w:tcPr>
            <w:tcW w:w="6555" w:type="dxa"/>
          </w:tcPr>
          <w:p w14:paraId="454051D8" w14:textId="77777777" w:rsidR="008C6CC3" w:rsidRDefault="008C6CC3" w:rsidP="002313B3">
            <w:pPr>
              <w:spacing w:line="240" w:lineRule="auto"/>
              <w:rPr>
                <w:rFonts w:eastAsiaTheme="minorEastAsia"/>
                <w:lang w:val="en-US" w:eastAsia="zh-CN"/>
              </w:rPr>
            </w:pPr>
          </w:p>
        </w:tc>
      </w:tr>
      <w:tr w:rsidR="001A3FA0" w14:paraId="1FBC0564" w14:textId="77777777" w:rsidTr="00EA52DD">
        <w:tc>
          <w:tcPr>
            <w:tcW w:w="1587" w:type="dxa"/>
          </w:tcPr>
          <w:p w14:paraId="57FB8C95" w14:textId="1C01F4E8" w:rsidR="001A3FA0" w:rsidRDefault="001A3FA0" w:rsidP="002313B3">
            <w:pPr>
              <w:rPr>
                <w:rFonts w:eastAsia="Malgun Gothic"/>
                <w:lang w:val="en-US" w:eastAsia="ko-KR"/>
              </w:rPr>
            </w:pPr>
            <w:r>
              <w:rPr>
                <w:rFonts w:eastAsia="Malgun Gothic"/>
                <w:lang w:val="en-US" w:eastAsia="ko-KR"/>
              </w:rPr>
              <w:t>Intel</w:t>
            </w:r>
          </w:p>
        </w:tc>
        <w:tc>
          <w:tcPr>
            <w:tcW w:w="1489" w:type="dxa"/>
          </w:tcPr>
          <w:p w14:paraId="684D0ACA" w14:textId="16560B81" w:rsidR="001A3FA0" w:rsidRDefault="001A3FA0" w:rsidP="002313B3">
            <w:pPr>
              <w:rPr>
                <w:rFonts w:eastAsia="Malgun Gothic"/>
                <w:lang w:val="en-US" w:eastAsia="ko-KR"/>
              </w:rPr>
            </w:pPr>
            <w:r>
              <w:rPr>
                <w:rFonts w:eastAsia="Malgun Gothic"/>
                <w:lang w:val="en-US" w:eastAsia="ko-KR"/>
              </w:rPr>
              <w:t>Option 1</w:t>
            </w:r>
          </w:p>
        </w:tc>
        <w:tc>
          <w:tcPr>
            <w:tcW w:w="6555" w:type="dxa"/>
          </w:tcPr>
          <w:p w14:paraId="6EA3DF57" w14:textId="14CA3EB7" w:rsidR="001A3FA0" w:rsidRDefault="001A3FA0" w:rsidP="002313B3">
            <w:pPr>
              <w:spacing w:line="240" w:lineRule="auto"/>
              <w:rPr>
                <w:rFonts w:eastAsiaTheme="minorEastAsia"/>
                <w:lang w:val="en-US" w:eastAsia="zh-CN"/>
              </w:rPr>
            </w:pPr>
            <w:r>
              <w:rPr>
                <w:rFonts w:eastAsiaTheme="minorEastAsia"/>
                <w:lang w:val="en-US" w:eastAsia="zh-CN"/>
              </w:rPr>
              <w:t xml:space="preserve">Since this is only needed when RAN paging is possible, and UE is configured with INACTIVE, we think dedicated signalling should be used.  </w:t>
            </w:r>
          </w:p>
        </w:tc>
      </w:tr>
      <w:tr w:rsidR="00BF7376" w14:paraId="600D5664" w14:textId="77777777" w:rsidTr="00EA52DD">
        <w:tc>
          <w:tcPr>
            <w:tcW w:w="1587" w:type="dxa"/>
          </w:tcPr>
          <w:p w14:paraId="35E85AED" w14:textId="123D2A5A" w:rsidR="00BF7376" w:rsidRDefault="00BF7376" w:rsidP="002313B3">
            <w:pPr>
              <w:rPr>
                <w:rFonts w:eastAsia="Malgun Gothic" w:hint="eastAsia"/>
                <w:lang w:val="en-US" w:eastAsia="zh-CN"/>
              </w:rPr>
            </w:pPr>
            <w:r>
              <w:rPr>
                <w:rFonts w:eastAsia="Malgun Gothic" w:hint="eastAsia"/>
                <w:lang w:val="en-US" w:eastAsia="zh-CN"/>
              </w:rPr>
              <w:t>v</w:t>
            </w:r>
            <w:r>
              <w:rPr>
                <w:rFonts w:eastAsia="Malgun Gothic"/>
                <w:lang w:val="en-US" w:eastAsia="zh-CN"/>
              </w:rPr>
              <w:t>ivo</w:t>
            </w:r>
          </w:p>
        </w:tc>
        <w:tc>
          <w:tcPr>
            <w:tcW w:w="1489" w:type="dxa"/>
          </w:tcPr>
          <w:p w14:paraId="2DF5181B" w14:textId="398500FB" w:rsidR="00BF7376" w:rsidRDefault="0007218C" w:rsidP="002313B3">
            <w:pPr>
              <w:rPr>
                <w:rFonts w:eastAsia="Malgun Gothic" w:hint="eastAsia"/>
                <w:lang w:val="en-US" w:eastAsia="zh-CN"/>
              </w:rPr>
            </w:pPr>
            <w:r>
              <w:rPr>
                <w:rFonts w:eastAsia="Malgun Gothic" w:hint="eastAsia"/>
                <w:lang w:val="en-US" w:eastAsia="zh-CN"/>
              </w:rPr>
              <w:t>O</w:t>
            </w:r>
            <w:r>
              <w:rPr>
                <w:rFonts w:eastAsia="Malgun Gothic"/>
                <w:lang w:val="en-US" w:eastAsia="zh-CN"/>
              </w:rPr>
              <w:t xml:space="preserve">ption 2 </w:t>
            </w:r>
          </w:p>
        </w:tc>
        <w:tc>
          <w:tcPr>
            <w:tcW w:w="6555" w:type="dxa"/>
          </w:tcPr>
          <w:p w14:paraId="4BFDE8E5" w14:textId="77777777" w:rsidR="00083E17" w:rsidRDefault="0007218C" w:rsidP="00083E17">
            <w:r>
              <w:rPr>
                <w:rFonts w:eastAsiaTheme="minorEastAsia" w:hint="eastAsia"/>
                <w:lang w:val="en-US" w:eastAsia="zh-CN"/>
              </w:rPr>
              <w:t>E</w:t>
            </w:r>
            <w:r>
              <w:rPr>
                <w:rFonts w:eastAsiaTheme="minorEastAsia"/>
                <w:lang w:val="en-US" w:eastAsia="zh-CN"/>
              </w:rPr>
              <w:t xml:space="preserve">ither solution works, but we prefer option 2. </w:t>
            </w:r>
            <w:r w:rsidR="00083E17">
              <w:rPr>
                <w:rFonts w:eastAsiaTheme="minorEastAsia"/>
              </w:rPr>
              <w:t xml:space="preserve">As mentioned rapporteur, </w:t>
            </w:r>
            <w:r w:rsidR="00083E17">
              <w:t>option1 requires all the gNBs</w:t>
            </w:r>
            <w:r w:rsidR="00083E17">
              <w:rPr>
                <w:rFonts w:hint="eastAsia"/>
              </w:rPr>
              <w:t xml:space="preserve"> within the RNA support</w:t>
            </w:r>
            <w:r w:rsidR="00083E17">
              <w:t>ing</w:t>
            </w:r>
            <w:r w:rsidR="00083E17">
              <w:rPr>
                <w:rFonts w:hint="eastAsia"/>
              </w:rPr>
              <w:t xml:space="preserve"> to send both CN paging and RAN paging in the same POs</w:t>
            </w:r>
            <w:r w:rsidR="00083E17">
              <w:t>, while option2 has no such restriction. Hence, option2 allows more flexible network upgrading.</w:t>
            </w:r>
          </w:p>
          <w:p w14:paraId="2EAA8DC4" w14:textId="66DC8503" w:rsidR="00BF7376" w:rsidRDefault="00083E17" w:rsidP="00083E17">
            <w:pPr>
              <w:spacing w:line="240" w:lineRule="auto"/>
              <w:rPr>
                <w:rFonts w:eastAsiaTheme="minorEastAsia"/>
                <w:lang w:val="en-US" w:eastAsia="zh-CN"/>
              </w:rPr>
            </w:pPr>
            <w:r>
              <w:rPr>
                <w:rFonts w:eastAsiaTheme="minorEastAsia"/>
              </w:rPr>
              <w:t>The indication is delivered via dedicated signaling in optoin1 and  system information in option2, it is hard to say which one is more efficient regarding signaling overhead.</w:t>
            </w:r>
          </w:p>
        </w:tc>
      </w:tr>
    </w:tbl>
    <w:p w14:paraId="14B067B8" w14:textId="77777777" w:rsidR="00E024B6" w:rsidRDefault="00E024B6">
      <w:pPr>
        <w:rPr>
          <w:rFonts w:eastAsia="宋体"/>
          <w:b/>
          <w:bCs/>
          <w:lang w:val="en-US" w:eastAsia="zh-CN"/>
        </w:rPr>
      </w:pPr>
    </w:p>
    <w:p w14:paraId="4E87A81A" w14:textId="77777777" w:rsidR="00E024B6" w:rsidRDefault="00EA52DD">
      <w:pPr>
        <w:rPr>
          <w:rFonts w:eastAsia="宋体"/>
          <w:b/>
          <w:bCs/>
          <w:lang w:val="en-US" w:eastAsia="zh-CN"/>
        </w:rPr>
      </w:pPr>
      <w:r>
        <w:rPr>
          <w:rFonts w:eastAsia="宋体" w:hint="eastAsia"/>
          <w:b/>
          <w:bCs/>
          <w:lang w:val="en-US" w:eastAsia="zh-CN"/>
        </w:rPr>
        <w:t>Question 2-3-3: Which option do companies prefer to reflect the changes needed for solution 3?</w:t>
      </w:r>
    </w:p>
    <w:p w14:paraId="4548D85E" w14:textId="77777777" w:rsidR="00E024B6" w:rsidRDefault="00EA52DD">
      <w:pPr>
        <w:numPr>
          <w:ilvl w:val="0"/>
          <w:numId w:val="6"/>
        </w:numPr>
        <w:rPr>
          <w:rFonts w:eastAsia="宋体"/>
          <w:b/>
          <w:bCs/>
          <w:lang w:val="en-US" w:eastAsia="zh-CN"/>
        </w:rPr>
      </w:pPr>
      <w:r>
        <w:rPr>
          <w:rFonts w:eastAsia="宋体" w:hint="eastAsia"/>
          <w:b/>
          <w:bCs/>
          <w:lang w:val="en-US" w:eastAsia="zh-CN"/>
        </w:rPr>
        <w:t>Option 1: Support solution 3 since Rel-16 and agree on Rel-16 CRs with magic sentence to support early implementation.</w:t>
      </w:r>
    </w:p>
    <w:p w14:paraId="16A16FB5" w14:textId="77777777" w:rsidR="00E024B6" w:rsidRDefault="00EA52DD">
      <w:pPr>
        <w:numPr>
          <w:ilvl w:val="0"/>
          <w:numId w:val="6"/>
        </w:numPr>
        <w:rPr>
          <w:rFonts w:eastAsia="宋体"/>
          <w:b/>
          <w:bCs/>
          <w:lang w:val="en-US" w:eastAsia="zh-CN"/>
        </w:rPr>
      </w:pPr>
      <w:r>
        <w:rPr>
          <w:rFonts w:eastAsia="宋体" w:hint="eastAsia"/>
          <w:b/>
          <w:bCs/>
          <w:lang w:val="en-US" w:eastAsia="zh-CN"/>
        </w:rPr>
        <w:t>Option 2: Support solution 3 since Rel-17.</w:t>
      </w:r>
    </w:p>
    <w:tbl>
      <w:tblPr>
        <w:tblStyle w:val="af1"/>
        <w:tblW w:w="0" w:type="auto"/>
        <w:tblLook w:val="04A0" w:firstRow="1" w:lastRow="0" w:firstColumn="1" w:lastColumn="0" w:noHBand="0" w:noVBand="1"/>
      </w:tblPr>
      <w:tblGrid>
        <w:gridCol w:w="1587"/>
        <w:gridCol w:w="1489"/>
        <w:gridCol w:w="6555"/>
      </w:tblGrid>
      <w:tr w:rsidR="00E024B6" w14:paraId="6BC7A641" w14:textId="77777777">
        <w:tc>
          <w:tcPr>
            <w:tcW w:w="1587" w:type="dxa"/>
            <w:vAlign w:val="center"/>
          </w:tcPr>
          <w:p w14:paraId="4A473943"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96C9642" w14:textId="77777777" w:rsidR="00E024B6" w:rsidRDefault="00EA52DD">
            <w:pPr>
              <w:jc w:val="center"/>
              <w:rPr>
                <w:b/>
                <w:bCs/>
                <w:lang w:val="en-US" w:eastAsia="zh-CN"/>
              </w:rPr>
            </w:pPr>
            <w:r>
              <w:rPr>
                <w:rFonts w:hint="eastAsia"/>
                <w:b/>
                <w:bCs/>
                <w:lang w:val="en-US" w:eastAsia="zh-CN"/>
              </w:rPr>
              <w:t>Option</w:t>
            </w:r>
          </w:p>
        </w:tc>
        <w:tc>
          <w:tcPr>
            <w:tcW w:w="6555" w:type="dxa"/>
            <w:vAlign w:val="center"/>
          </w:tcPr>
          <w:p w14:paraId="45CD306D" w14:textId="77777777" w:rsidR="00E024B6" w:rsidRDefault="00EA52DD">
            <w:pPr>
              <w:jc w:val="center"/>
              <w:rPr>
                <w:b/>
                <w:bCs/>
                <w:lang w:val="en-US" w:eastAsia="zh-CN"/>
              </w:rPr>
            </w:pPr>
            <w:r>
              <w:rPr>
                <w:rFonts w:hint="eastAsia"/>
                <w:b/>
                <w:bCs/>
                <w:lang w:val="en-US" w:eastAsia="zh-CN"/>
              </w:rPr>
              <w:t>Comments</w:t>
            </w:r>
          </w:p>
        </w:tc>
      </w:tr>
      <w:tr w:rsidR="00E024B6" w14:paraId="5EE6819A" w14:textId="77777777">
        <w:tc>
          <w:tcPr>
            <w:tcW w:w="1587" w:type="dxa"/>
          </w:tcPr>
          <w:p w14:paraId="6541F197"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2DDE0FF0"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3B163B1C" w14:textId="77777777" w:rsidR="00E024B6" w:rsidRDefault="00EA52DD">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E024B6" w14:paraId="4726F99E" w14:textId="77777777">
        <w:tc>
          <w:tcPr>
            <w:tcW w:w="1587" w:type="dxa"/>
          </w:tcPr>
          <w:p w14:paraId="4C06E861"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00DBF9C"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6A7C8C80" w14:textId="77777777" w:rsidR="00E024B6" w:rsidRDefault="00E024B6">
            <w:pPr>
              <w:spacing w:line="240" w:lineRule="auto"/>
              <w:rPr>
                <w:rFonts w:eastAsiaTheme="minorEastAsia"/>
                <w:lang w:val="en-US" w:eastAsia="zh-CN"/>
              </w:rPr>
            </w:pPr>
          </w:p>
        </w:tc>
      </w:tr>
      <w:tr w:rsidR="00E024B6" w14:paraId="15C2A786" w14:textId="77777777">
        <w:tc>
          <w:tcPr>
            <w:tcW w:w="1587" w:type="dxa"/>
          </w:tcPr>
          <w:p w14:paraId="3D430A8D"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4FF88921"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0CB1A2E3" w14:textId="77777777" w:rsidR="00E024B6" w:rsidRDefault="00E024B6">
            <w:pPr>
              <w:spacing w:line="240" w:lineRule="auto"/>
              <w:rPr>
                <w:rFonts w:eastAsiaTheme="minorEastAsia"/>
                <w:lang w:val="en-US" w:eastAsia="zh-CN"/>
              </w:rPr>
            </w:pPr>
          </w:p>
        </w:tc>
      </w:tr>
      <w:tr w:rsidR="00E024B6" w14:paraId="7077B5B8" w14:textId="77777777">
        <w:tc>
          <w:tcPr>
            <w:tcW w:w="1587" w:type="dxa"/>
          </w:tcPr>
          <w:p w14:paraId="67A176FA"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385E309C"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107B97B5" w14:textId="77777777" w:rsidR="00E024B6" w:rsidRDefault="00E024B6">
            <w:pPr>
              <w:spacing w:line="240" w:lineRule="auto"/>
              <w:rPr>
                <w:rFonts w:eastAsiaTheme="minorEastAsia"/>
                <w:lang w:val="en-US" w:eastAsia="zh-CN"/>
              </w:rPr>
            </w:pPr>
          </w:p>
        </w:tc>
      </w:tr>
      <w:tr w:rsidR="00E024B6" w14:paraId="79643E8B" w14:textId="77777777">
        <w:tc>
          <w:tcPr>
            <w:tcW w:w="1587" w:type="dxa"/>
          </w:tcPr>
          <w:p w14:paraId="3B83522C" w14:textId="77777777" w:rsidR="00E024B6" w:rsidRDefault="00EA52DD">
            <w:pPr>
              <w:rPr>
                <w:lang w:val="en-US" w:eastAsia="zh-CN"/>
              </w:rPr>
            </w:pPr>
            <w:r>
              <w:rPr>
                <w:rFonts w:hint="eastAsia"/>
                <w:lang w:val="en-US" w:eastAsia="zh-CN"/>
              </w:rPr>
              <w:lastRenderedPageBreak/>
              <w:t>ZTE</w:t>
            </w:r>
          </w:p>
        </w:tc>
        <w:tc>
          <w:tcPr>
            <w:tcW w:w="1489" w:type="dxa"/>
          </w:tcPr>
          <w:p w14:paraId="37F4456A" w14:textId="77777777" w:rsidR="00E024B6" w:rsidRDefault="00EA52DD">
            <w:pPr>
              <w:rPr>
                <w:lang w:val="en-US" w:eastAsia="zh-CN"/>
              </w:rPr>
            </w:pPr>
            <w:r>
              <w:rPr>
                <w:rFonts w:hint="eastAsia"/>
                <w:lang w:val="en-US" w:eastAsia="zh-CN"/>
              </w:rPr>
              <w:t>Option 1</w:t>
            </w:r>
          </w:p>
        </w:tc>
        <w:tc>
          <w:tcPr>
            <w:tcW w:w="6555" w:type="dxa"/>
          </w:tcPr>
          <w:p w14:paraId="3117CEC6" w14:textId="77777777" w:rsidR="00E024B6" w:rsidRDefault="00E024B6">
            <w:pPr>
              <w:spacing w:line="240" w:lineRule="auto"/>
              <w:rPr>
                <w:rFonts w:eastAsiaTheme="minorEastAsia"/>
                <w:lang w:val="en-US" w:eastAsia="zh-CN"/>
              </w:rPr>
            </w:pPr>
          </w:p>
        </w:tc>
      </w:tr>
      <w:tr w:rsidR="008C6CC3" w14:paraId="69F3684A" w14:textId="77777777">
        <w:tc>
          <w:tcPr>
            <w:tcW w:w="1587" w:type="dxa"/>
          </w:tcPr>
          <w:p w14:paraId="007FEE39" w14:textId="54D91087" w:rsidR="008C6CC3" w:rsidRDefault="008C6CC3">
            <w:pPr>
              <w:rPr>
                <w:lang w:val="en-US" w:eastAsia="zh-CN"/>
              </w:rPr>
            </w:pPr>
            <w:r>
              <w:rPr>
                <w:lang w:val="en-US" w:eastAsia="zh-CN"/>
              </w:rPr>
              <w:t>Ericsson</w:t>
            </w:r>
          </w:p>
        </w:tc>
        <w:tc>
          <w:tcPr>
            <w:tcW w:w="1489" w:type="dxa"/>
          </w:tcPr>
          <w:p w14:paraId="46E2BB00" w14:textId="3CC7C5F0" w:rsidR="008C6CC3" w:rsidRDefault="008C6CC3">
            <w:pPr>
              <w:rPr>
                <w:lang w:val="en-US" w:eastAsia="zh-CN"/>
              </w:rPr>
            </w:pPr>
            <w:r>
              <w:rPr>
                <w:lang w:val="en-US" w:eastAsia="zh-CN"/>
              </w:rPr>
              <w:t>Option 1</w:t>
            </w:r>
          </w:p>
        </w:tc>
        <w:tc>
          <w:tcPr>
            <w:tcW w:w="6555" w:type="dxa"/>
          </w:tcPr>
          <w:p w14:paraId="032CD4FC" w14:textId="262BB60A" w:rsidR="008C6CC3" w:rsidRDefault="008C6CC3">
            <w:pPr>
              <w:spacing w:line="240" w:lineRule="auto"/>
              <w:rPr>
                <w:rFonts w:eastAsiaTheme="minorEastAsia"/>
                <w:lang w:val="en-US" w:eastAsia="zh-CN"/>
              </w:rPr>
            </w:pPr>
            <w:r>
              <w:rPr>
                <w:rFonts w:eastAsiaTheme="minorEastAsia"/>
                <w:lang w:val="en-US" w:eastAsia="zh-CN"/>
              </w:rPr>
              <w:t>We can postpone the topic to next meeting to give companies more time.</w:t>
            </w:r>
          </w:p>
        </w:tc>
      </w:tr>
      <w:tr w:rsidR="008C0A83" w14:paraId="00C7E4CE" w14:textId="77777777">
        <w:tc>
          <w:tcPr>
            <w:tcW w:w="1587" w:type="dxa"/>
          </w:tcPr>
          <w:p w14:paraId="4A25D0FC" w14:textId="6B1AEBA9" w:rsidR="008C0A83" w:rsidRDefault="008C0A83">
            <w:pPr>
              <w:rPr>
                <w:lang w:val="en-US" w:eastAsia="zh-CN"/>
              </w:rPr>
            </w:pPr>
            <w:r>
              <w:rPr>
                <w:lang w:val="en-US" w:eastAsia="zh-CN"/>
              </w:rPr>
              <w:t>Intel</w:t>
            </w:r>
          </w:p>
        </w:tc>
        <w:tc>
          <w:tcPr>
            <w:tcW w:w="1489" w:type="dxa"/>
          </w:tcPr>
          <w:p w14:paraId="27CF3F12" w14:textId="125C2019" w:rsidR="008C0A83" w:rsidRDefault="008C0A83">
            <w:pPr>
              <w:rPr>
                <w:lang w:val="en-US" w:eastAsia="zh-CN"/>
              </w:rPr>
            </w:pPr>
            <w:r>
              <w:rPr>
                <w:lang w:val="en-US" w:eastAsia="zh-CN"/>
              </w:rPr>
              <w:t>No strong view</w:t>
            </w:r>
          </w:p>
        </w:tc>
        <w:tc>
          <w:tcPr>
            <w:tcW w:w="6555" w:type="dxa"/>
          </w:tcPr>
          <w:p w14:paraId="54B3621D" w14:textId="77777777" w:rsidR="008C0A83" w:rsidRDefault="008C0A83">
            <w:pPr>
              <w:spacing w:line="240" w:lineRule="auto"/>
              <w:rPr>
                <w:rFonts w:eastAsiaTheme="minorEastAsia"/>
                <w:lang w:val="en-US" w:eastAsia="zh-CN"/>
              </w:rPr>
            </w:pPr>
          </w:p>
        </w:tc>
      </w:tr>
      <w:tr w:rsidR="00083E17" w14:paraId="6976F1C1" w14:textId="77777777">
        <w:tc>
          <w:tcPr>
            <w:tcW w:w="1587" w:type="dxa"/>
          </w:tcPr>
          <w:p w14:paraId="5B6CE918" w14:textId="5BD3A48A" w:rsidR="00083E17" w:rsidRDefault="00083E17">
            <w:pPr>
              <w:rPr>
                <w:lang w:val="en-US" w:eastAsia="zh-CN"/>
              </w:rPr>
            </w:pPr>
            <w:r>
              <w:rPr>
                <w:rFonts w:hint="eastAsia"/>
                <w:lang w:val="en-US" w:eastAsia="zh-CN"/>
              </w:rPr>
              <w:t>v</w:t>
            </w:r>
            <w:r>
              <w:rPr>
                <w:lang w:val="en-US" w:eastAsia="zh-CN"/>
              </w:rPr>
              <w:t>ivo</w:t>
            </w:r>
          </w:p>
        </w:tc>
        <w:tc>
          <w:tcPr>
            <w:tcW w:w="1489" w:type="dxa"/>
          </w:tcPr>
          <w:p w14:paraId="7C37329B" w14:textId="7BCD28A5" w:rsidR="00083E17" w:rsidRDefault="00083E17">
            <w:pPr>
              <w:rPr>
                <w:lang w:val="en-US" w:eastAsia="zh-CN"/>
              </w:rPr>
            </w:pPr>
            <w:r>
              <w:rPr>
                <w:rFonts w:hint="eastAsia"/>
                <w:lang w:val="en-US" w:eastAsia="zh-CN"/>
              </w:rPr>
              <w:t>O</w:t>
            </w:r>
            <w:r>
              <w:rPr>
                <w:lang w:val="en-US" w:eastAsia="zh-CN"/>
              </w:rPr>
              <w:t>ption 1</w:t>
            </w:r>
          </w:p>
        </w:tc>
        <w:tc>
          <w:tcPr>
            <w:tcW w:w="6555" w:type="dxa"/>
          </w:tcPr>
          <w:p w14:paraId="5304B794" w14:textId="77777777" w:rsidR="00083E17" w:rsidRDefault="00083E17" w:rsidP="00083E17">
            <w:pPr>
              <w:rPr>
                <w:rFonts w:eastAsiaTheme="minorEastAsia"/>
              </w:rPr>
            </w:pPr>
            <w:r>
              <w:rPr>
                <w:rFonts w:eastAsiaTheme="minorEastAsia"/>
              </w:rPr>
              <w:t>he earlier the better, to reduce the restriction to the network implementation.</w:t>
            </w:r>
          </w:p>
          <w:p w14:paraId="6C9D4BEF" w14:textId="5355BB48" w:rsidR="00083E17" w:rsidRDefault="00083E17" w:rsidP="00083E17">
            <w:pPr>
              <w:spacing w:line="240" w:lineRule="auto"/>
              <w:rPr>
                <w:rFonts w:eastAsiaTheme="minorEastAsia"/>
                <w:lang w:val="en-US" w:eastAsia="zh-CN"/>
              </w:rPr>
            </w:pPr>
            <w:r>
              <w:rPr>
                <w:rFonts w:eastAsiaTheme="minorEastAsia" w:hint="eastAsia"/>
              </w:rPr>
              <w:t>I</w:t>
            </w:r>
            <w:r>
              <w:rPr>
                <w:rFonts w:eastAsiaTheme="minorEastAsia"/>
              </w:rPr>
              <w:t xml:space="preserve">f a capability for </w:t>
            </w:r>
            <w:r>
              <w:rPr>
                <w:rFonts w:hint="eastAsia"/>
                <w:i/>
                <w:iCs/>
              </w:rPr>
              <w:t>useIdlePO</w:t>
            </w:r>
            <w:r>
              <w:rPr>
                <w:rFonts w:hint="eastAsia"/>
              </w:rPr>
              <w:t xml:space="preserve"> </w:t>
            </w:r>
            <w:r>
              <w:t xml:space="preserve">is </w:t>
            </w:r>
            <w:r>
              <w:rPr>
                <w:rFonts w:eastAsiaTheme="minorEastAsia"/>
              </w:rPr>
              <w:t xml:space="preserve">agreed to be introduced, we see no issue </w:t>
            </w:r>
            <w:r>
              <w:rPr>
                <w:rFonts w:eastAsiaTheme="minorEastAsia"/>
              </w:rPr>
              <w:t>to have early implementation</w:t>
            </w:r>
            <w:r>
              <w:rPr>
                <w:rFonts w:eastAsiaTheme="minorEastAsia"/>
              </w:rPr>
              <w:t xml:space="preserve"> from Rel-15.</w:t>
            </w:r>
          </w:p>
        </w:tc>
      </w:tr>
    </w:tbl>
    <w:p w14:paraId="15C058AE" w14:textId="77777777" w:rsidR="00E024B6" w:rsidRDefault="00E024B6">
      <w:pPr>
        <w:rPr>
          <w:rFonts w:eastAsia="宋体"/>
          <w:lang w:val="en-US" w:eastAsia="zh-CN"/>
        </w:rPr>
      </w:pPr>
    </w:p>
    <w:p w14:paraId="0F16BA32" w14:textId="77777777" w:rsidR="00E024B6" w:rsidRDefault="00EA52DD">
      <w:pPr>
        <w:pStyle w:val="1"/>
      </w:pPr>
      <w:r>
        <w:t>3</w:t>
      </w:r>
      <w:r>
        <w:tab/>
        <w:t>Conclusions</w:t>
      </w:r>
    </w:p>
    <w:p w14:paraId="75F1BF5E" w14:textId="77777777" w:rsidR="00E024B6" w:rsidRDefault="00EA52DD">
      <w:r>
        <w:t>Based on the views expressed in the previous sections, we propose the following:</w:t>
      </w:r>
    </w:p>
    <w:p w14:paraId="5647639F" w14:textId="77777777" w:rsidR="00E024B6" w:rsidRDefault="00EA52DD">
      <w:pPr>
        <w:rPr>
          <w:rFonts w:eastAsia="宋体"/>
          <w:i/>
          <w:iCs/>
          <w:lang w:val="en-US" w:eastAsia="zh-CN"/>
        </w:rPr>
      </w:pPr>
      <w:r>
        <w:rPr>
          <w:rFonts w:eastAsia="宋体" w:hint="eastAsia"/>
          <w:i/>
          <w:iCs/>
          <w:lang w:val="en-US" w:eastAsia="zh-CN"/>
        </w:rPr>
        <w:t>To be added</w:t>
      </w:r>
    </w:p>
    <w:p w14:paraId="0BC5A8F3" w14:textId="77777777" w:rsidR="00E024B6" w:rsidRDefault="00EA52DD">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024B6" w14:paraId="1BD9EE5F" w14:textId="77777777">
        <w:trPr>
          <w:jc w:val="center"/>
        </w:trPr>
        <w:tc>
          <w:tcPr>
            <w:tcW w:w="1980" w:type="dxa"/>
            <w:shd w:val="clear" w:color="auto" w:fill="BFBFBF"/>
            <w:tcMar>
              <w:top w:w="0" w:type="dxa"/>
              <w:left w:w="108" w:type="dxa"/>
              <w:bottom w:w="0" w:type="dxa"/>
              <w:right w:w="108" w:type="dxa"/>
            </w:tcMar>
            <w:vAlign w:val="center"/>
          </w:tcPr>
          <w:p w14:paraId="38EF321E" w14:textId="77777777" w:rsidR="00E024B6" w:rsidRDefault="00EA52DD">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B627972" w14:textId="77777777" w:rsidR="00E024B6" w:rsidRDefault="00EA52DD">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E024B6" w14:paraId="0692C4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A71D4" w14:textId="77777777" w:rsidR="00E024B6" w:rsidRDefault="00EA52D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D9826" w14:textId="77777777"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E024B6" w14:paraId="374577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F6194" w14:textId="77777777" w:rsidR="00E024B6" w:rsidRDefault="00EA52DD">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F498C"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Felix Tsai (chun-fan.tsai@mediatek.com)</w:t>
            </w:r>
          </w:p>
        </w:tc>
      </w:tr>
      <w:tr w:rsidR="00E024B6" w14:paraId="087D34C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4265A" w14:textId="77777777"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05802" w14:textId="77777777" w:rsidR="00E024B6" w:rsidRDefault="00EA52DD">
            <w:pPr>
              <w:spacing w:after="0"/>
              <w:jc w:val="center"/>
              <w:rPr>
                <w:rFonts w:asciiTheme="minorEastAsia" w:eastAsia="Malgun Gothic" w:hAnsiTheme="minorEastAsia" w:cs="Calibri"/>
                <w:sz w:val="22"/>
                <w:szCs w:val="22"/>
                <w:lang w:val="nl-NL" w:eastAsia="ko-KR"/>
              </w:rPr>
            </w:pPr>
            <w:r>
              <w:rPr>
                <w:rFonts w:ascii="Calibri" w:eastAsia="Malgun Gothic" w:hAnsi="Calibri" w:cs="Calibri"/>
                <w:sz w:val="22"/>
                <w:szCs w:val="22"/>
                <w:lang w:val="nl-NL" w:eastAsia="ko-KR"/>
              </w:rPr>
              <w:t>HyunJung Choe (S</w:t>
            </w:r>
            <w:r>
              <w:rPr>
                <w:rFonts w:ascii="Calibri" w:eastAsia="Malgun Gothic" w:hAnsi="Calibri" w:cs="Calibri" w:hint="eastAsia"/>
                <w:sz w:val="22"/>
                <w:szCs w:val="22"/>
                <w:lang w:val="nl-NL" w:eastAsia="ko-KR"/>
              </w:rPr>
              <w:t>tella.</w:t>
            </w:r>
            <w:r>
              <w:rPr>
                <w:rFonts w:ascii="Calibri" w:eastAsia="Malgun Gothic" w:hAnsi="Calibri" w:cs="Calibri"/>
                <w:sz w:val="22"/>
                <w:szCs w:val="22"/>
                <w:lang w:val="nl-NL" w:eastAsia="ko-KR"/>
              </w:rPr>
              <w:t>choe@lge.com)</w:t>
            </w:r>
          </w:p>
        </w:tc>
      </w:tr>
      <w:tr w:rsidR="00E024B6" w:rsidRPr="00A97028" w14:paraId="0E3FD8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D4C11"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O</w:t>
            </w:r>
            <w:r>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C095D"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f</w:t>
            </w:r>
            <w:r>
              <w:rPr>
                <w:rFonts w:asciiTheme="minorHAnsi" w:eastAsia="MS Mincho" w:hAnsiTheme="minorHAnsi" w:cstheme="minorHAnsi"/>
                <w:sz w:val="22"/>
                <w:szCs w:val="22"/>
                <w:lang w:val="nl-NL" w:eastAsia="ja-JP"/>
              </w:rPr>
              <w:t>anjiangsheng@oppo.com</w:t>
            </w:r>
          </w:p>
        </w:tc>
      </w:tr>
      <w:tr w:rsidR="00E024B6" w14:paraId="663402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5F9F4D" w14:textId="77777777" w:rsidR="00E024B6" w:rsidRDefault="00EA52DD">
            <w:pPr>
              <w:spacing w:after="0"/>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F198C" w14:textId="77777777" w:rsidR="00E024B6" w:rsidRDefault="00EA52DD">
            <w:pPr>
              <w:spacing w:after="0"/>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gao.yuan66@zte.com.cn</w:t>
            </w:r>
          </w:p>
        </w:tc>
      </w:tr>
      <w:tr w:rsidR="00E024B6" w:rsidRPr="00A97028" w14:paraId="197BC64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25F89" w14:textId="78D846F3" w:rsidR="00E024B6" w:rsidRDefault="00C14ECA">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809C6" w14:textId="330B500F" w:rsidR="00E024B6" w:rsidRDefault="00C14ECA">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zhibin_wu@apple.com</w:t>
            </w:r>
          </w:p>
        </w:tc>
      </w:tr>
      <w:tr w:rsidR="00E024B6" w:rsidRPr="00A97028" w14:paraId="227E4D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24100" w14:textId="39781E2E" w:rsidR="00E024B6" w:rsidRDefault="000A5458">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Ericsson (co-proponent)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4611D" w14:textId="5C2F82CE" w:rsidR="00E024B6" w:rsidRDefault="000A5458">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hakan.l.palm@ericsson.com</w:t>
            </w:r>
          </w:p>
        </w:tc>
      </w:tr>
      <w:tr w:rsidR="00E024B6" w:rsidRPr="00A97028" w14:paraId="3925DC3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7A263" w14:textId="743B9169" w:rsidR="00E024B6" w:rsidRDefault="008C0A8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DAAFF" w14:textId="378ED624" w:rsidR="00E024B6" w:rsidRDefault="008C0A8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Sudeep.k.palat@intel.com</w:t>
            </w:r>
          </w:p>
        </w:tc>
      </w:tr>
      <w:tr w:rsidR="00E024B6" w:rsidRPr="00A97028" w14:paraId="5FA862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7E132D" w14:textId="539EF4CA" w:rsidR="00E024B6" w:rsidRDefault="00A97028">
            <w:pPr>
              <w:spacing w:after="0"/>
              <w:jc w:val="center"/>
              <w:rPr>
                <w:rFonts w:ascii="Calibri" w:eastAsia="MS Mincho" w:hAnsi="Calibri" w:cs="Calibri" w:hint="eastAsia"/>
                <w:sz w:val="22"/>
                <w:szCs w:val="22"/>
                <w:lang w:val="nl-NL" w:eastAsia="zh-CN"/>
              </w:rPr>
            </w:pPr>
            <w:r>
              <w:rPr>
                <w:rFonts w:ascii="Calibri" w:eastAsia="MS Mincho" w:hAnsi="Calibri" w:cs="Calibri"/>
                <w:sz w:val="22"/>
                <w:szCs w:val="22"/>
                <w:lang w:val="nl-NL" w:eastAsia="zh-CN"/>
              </w:rPr>
              <w:t>Vivo (one of 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A674" w14:textId="4FDBEC11" w:rsidR="00E024B6" w:rsidRDefault="00A97028">
            <w:pPr>
              <w:spacing w:after="0"/>
              <w:jc w:val="center"/>
              <w:rPr>
                <w:rFonts w:ascii="Calibri" w:eastAsia="MS Mincho" w:hAnsi="Calibri" w:cs="Calibri" w:hint="eastAsia"/>
                <w:sz w:val="22"/>
                <w:szCs w:val="22"/>
                <w:lang w:val="nl-NL" w:eastAsia="zh-CN"/>
              </w:rPr>
            </w:pPr>
            <w:r>
              <w:rPr>
                <w:rFonts w:ascii="Calibri" w:eastAsia="MS Mincho" w:hAnsi="Calibri" w:cs="Calibri" w:hint="eastAsia"/>
                <w:sz w:val="22"/>
                <w:szCs w:val="22"/>
                <w:lang w:val="nl-NL" w:eastAsia="zh-CN"/>
              </w:rPr>
              <w:t>C</w:t>
            </w:r>
            <w:r>
              <w:rPr>
                <w:rFonts w:ascii="Calibri" w:eastAsia="MS Mincho" w:hAnsi="Calibri" w:cs="Calibri"/>
                <w:sz w:val="22"/>
                <w:szCs w:val="22"/>
                <w:lang w:val="nl-NL" w:eastAsia="zh-CN"/>
              </w:rPr>
              <w:t>henli (Chenli5g@vivo.com)</w:t>
            </w:r>
          </w:p>
        </w:tc>
      </w:tr>
    </w:tbl>
    <w:p w14:paraId="59D47823" w14:textId="77777777" w:rsidR="00E024B6" w:rsidRDefault="00E024B6">
      <w:pPr>
        <w:rPr>
          <w:lang w:val="nl-NL"/>
        </w:rPr>
      </w:pPr>
    </w:p>
    <w:sectPr w:rsidR="00E024B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8DC18" w14:textId="77777777" w:rsidR="00C031BC" w:rsidRDefault="00C031BC">
      <w:pPr>
        <w:spacing w:after="0" w:line="240" w:lineRule="auto"/>
      </w:pPr>
      <w:r>
        <w:separator/>
      </w:r>
    </w:p>
  </w:endnote>
  <w:endnote w:type="continuationSeparator" w:id="0">
    <w:p w14:paraId="30F57533" w14:textId="77777777" w:rsidR="00C031BC" w:rsidRDefault="00C0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EA22" w14:textId="77777777" w:rsidR="008C0A83" w:rsidRDefault="008C0A8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908C" w14:textId="77777777" w:rsidR="00E024B6" w:rsidRDefault="00EA52DD">
    <w:pPr>
      <w:pStyle w:val="ab"/>
    </w:pPr>
    <w:r>
      <w:rPr>
        <w:noProof/>
        <w:lang w:eastAsia="en-GB"/>
      </w:rPr>
      <mc:AlternateContent>
        <mc:Choice Requires="wps">
          <w:drawing>
            <wp:anchor distT="0" distB="0" distL="114300" distR="114300" simplePos="0" relativeHeight="251659264" behindDoc="0" locked="0" layoutInCell="0" allowOverlap="1" wp14:anchorId="22267EBA" wp14:editId="39D872AC">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FB406CD" w14:textId="77777777" w:rsidR="00E024B6" w:rsidRDefault="00E024B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2267EBA"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3FB406CD" w14:textId="77777777" w:rsidR="00E024B6" w:rsidRDefault="00E024B6">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24D51" w14:textId="77777777" w:rsidR="008C0A83" w:rsidRDefault="008C0A8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90ACF" w14:textId="77777777" w:rsidR="00C031BC" w:rsidRDefault="00C031BC">
      <w:pPr>
        <w:spacing w:after="0" w:line="240" w:lineRule="auto"/>
      </w:pPr>
      <w:r>
        <w:separator/>
      </w:r>
    </w:p>
  </w:footnote>
  <w:footnote w:type="continuationSeparator" w:id="0">
    <w:p w14:paraId="0C3AE5B7" w14:textId="77777777" w:rsidR="00C031BC" w:rsidRDefault="00C03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0A7B8" w14:textId="77777777" w:rsidR="008C0A83" w:rsidRDefault="008C0A8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E8F2" w14:textId="77777777" w:rsidR="008C0A83" w:rsidRDefault="008C0A8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347AC" w14:textId="77777777" w:rsidR="008C0A83" w:rsidRDefault="008C0A8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218C"/>
    <w:rsid w:val="00073435"/>
    <w:rsid w:val="00073914"/>
    <w:rsid w:val="00073C9C"/>
    <w:rsid w:val="00073F88"/>
    <w:rsid w:val="000744F6"/>
    <w:rsid w:val="00075542"/>
    <w:rsid w:val="000759C9"/>
    <w:rsid w:val="0007771F"/>
    <w:rsid w:val="00080512"/>
    <w:rsid w:val="00082221"/>
    <w:rsid w:val="00082894"/>
    <w:rsid w:val="00083E17"/>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5458"/>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103E"/>
    <w:rsid w:val="00142E2D"/>
    <w:rsid w:val="001430FE"/>
    <w:rsid w:val="0014396C"/>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3D13"/>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A0"/>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4A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1E7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928AE"/>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831"/>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0EF4"/>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83"/>
    <w:rsid w:val="008C0AA9"/>
    <w:rsid w:val="008C1C1F"/>
    <w:rsid w:val="008C2E2A"/>
    <w:rsid w:val="008C3057"/>
    <w:rsid w:val="008C3CC9"/>
    <w:rsid w:val="008C502D"/>
    <w:rsid w:val="008C5485"/>
    <w:rsid w:val="008C55D9"/>
    <w:rsid w:val="008C6CC3"/>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6F3"/>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3793"/>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028"/>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1DB1"/>
    <w:rsid w:val="00AD257A"/>
    <w:rsid w:val="00AD272F"/>
    <w:rsid w:val="00AD4E10"/>
    <w:rsid w:val="00AD55AA"/>
    <w:rsid w:val="00AE047B"/>
    <w:rsid w:val="00AE149F"/>
    <w:rsid w:val="00AE14FF"/>
    <w:rsid w:val="00AE1F0D"/>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51D"/>
    <w:rsid w:val="00BE79C9"/>
    <w:rsid w:val="00BF00AD"/>
    <w:rsid w:val="00BF042A"/>
    <w:rsid w:val="00BF1C06"/>
    <w:rsid w:val="00BF3096"/>
    <w:rsid w:val="00BF4CE8"/>
    <w:rsid w:val="00BF5438"/>
    <w:rsid w:val="00BF7376"/>
    <w:rsid w:val="00BF7936"/>
    <w:rsid w:val="00C01144"/>
    <w:rsid w:val="00C02910"/>
    <w:rsid w:val="00C031BC"/>
    <w:rsid w:val="00C034EA"/>
    <w:rsid w:val="00C05D22"/>
    <w:rsid w:val="00C10137"/>
    <w:rsid w:val="00C11F0E"/>
    <w:rsid w:val="00C12B51"/>
    <w:rsid w:val="00C136C4"/>
    <w:rsid w:val="00C13987"/>
    <w:rsid w:val="00C14906"/>
    <w:rsid w:val="00C14C1A"/>
    <w:rsid w:val="00C14D4C"/>
    <w:rsid w:val="00C14ECA"/>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62BB"/>
    <w:rsid w:val="00CD7086"/>
    <w:rsid w:val="00CD7135"/>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1FC8"/>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2DC"/>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0F22"/>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24B6"/>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2DD"/>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021F"/>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4865193"/>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121F8F"/>
    <w:rsid w:val="1E74639A"/>
    <w:rsid w:val="1E7B50DF"/>
    <w:rsid w:val="1F5A4985"/>
    <w:rsid w:val="1F890A03"/>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E10759"/>
    <w:rsid w:val="36FA0317"/>
    <w:rsid w:val="379049D8"/>
    <w:rsid w:val="386015C8"/>
    <w:rsid w:val="39432A65"/>
    <w:rsid w:val="39491C4E"/>
    <w:rsid w:val="39840602"/>
    <w:rsid w:val="39973190"/>
    <w:rsid w:val="39A02618"/>
    <w:rsid w:val="39FD2C40"/>
    <w:rsid w:val="3A467D8C"/>
    <w:rsid w:val="3C4601A3"/>
    <w:rsid w:val="3D695AB3"/>
    <w:rsid w:val="3F3777F5"/>
    <w:rsid w:val="3F5A1F56"/>
    <w:rsid w:val="3FA873BC"/>
    <w:rsid w:val="40B5455D"/>
    <w:rsid w:val="42844F1D"/>
    <w:rsid w:val="45BD3F40"/>
    <w:rsid w:val="462D71C9"/>
    <w:rsid w:val="465222EB"/>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3B0B06"/>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4DB75A5"/>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656DC"/>
  <w15:docId w15:val="{4F5A4327-5CC2-41F3-8DF5-E50EBFA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
    <w:qFormat/>
    <w:pPr>
      <w:ind w:left="851"/>
    </w:p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eastAsia="ja-JP"/>
    </w:rPr>
  </w:style>
  <w:style w:type="paragraph" w:styleId="ae">
    <w:name w:val="List"/>
    <w:basedOn w:val="a"/>
    <w:qFormat/>
    <w:pPr>
      <w:ind w:left="568" w:hanging="284"/>
    </w:p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nhideWhenUsed/>
    <w:qFormat/>
    <w:rPr>
      <w:rFonts w:hint="default"/>
      <w:sz w:val="24"/>
    </w:rPr>
  </w:style>
  <w:style w:type="character" w:styleId="af3">
    <w:name w:val="FollowedHyperlink"/>
    <w:basedOn w:val="a0"/>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pPr>
      <w:ind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6">
    <w:name w:val="List Paragraph"/>
    <w:basedOn w:val="a"/>
    <w:link w:val="af7"/>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7">
    <w:name w:val="列表段落 字符"/>
    <w:basedOn w:val="a0"/>
    <w:link w:val="af6"/>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title">
    <w:name w:val="Doc-title"/>
    <w:basedOn w:val="a"/>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A072992-0080-43A8-819D-B3C7777D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25904-332B-45E3-927F-9C6669A27E6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vivo-Chenli</cp:lastModifiedBy>
  <cp:revision>30</cp:revision>
  <dcterms:created xsi:type="dcterms:W3CDTF">2021-05-21T00:51:00Z</dcterms:created>
  <dcterms:modified xsi:type="dcterms:W3CDTF">2021-05-21T03:30:00Z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