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F033CAA"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177D1A">
        <w:rPr>
          <w:rFonts w:eastAsia="Times New Roman"/>
          <w:b/>
          <w:sz w:val="24"/>
          <w:szCs w:val="24"/>
        </w:rPr>
        <w:t>4</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05365</w:t>
      </w:r>
    </w:p>
    <w:p w14:paraId="338512CF" w14:textId="5D6ACBDC"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177D1A">
        <w:rPr>
          <w:rFonts w:cs="Arial"/>
          <w:b/>
          <w:sz w:val="24"/>
          <w:szCs w:val="24"/>
          <w:lang w:eastAsia="en-US"/>
        </w:rPr>
        <w:t>May</w:t>
      </w:r>
      <w:r>
        <w:rPr>
          <w:rFonts w:cs="Arial"/>
          <w:b/>
          <w:sz w:val="24"/>
          <w:szCs w:val="24"/>
          <w:lang w:eastAsia="en-US"/>
        </w:rPr>
        <w:t xml:space="preserve"> </w:t>
      </w:r>
      <w:r w:rsidR="00177D1A">
        <w:rPr>
          <w:rFonts w:cs="Arial"/>
          <w:b/>
          <w:sz w:val="24"/>
          <w:szCs w:val="24"/>
          <w:lang w:eastAsia="en-US"/>
        </w:rPr>
        <w:t>19</w:t>
      </w:r>
      <w:r w:rsidR="00177D1A" w:rsidRPr="00177D1A">
        <w:rPr>
          <w:rFonts w:cs="Arial"/>
          <w:b/>
          <w:sz w:val="24"/>
          <w:szCs w:val="24"/>
          <w:vertAlign w:val="superscript"/>
          <w:lang w:eastAsia="en-US"/>
        </w:rPr>
        <w:t>th</w:t>
      </w:r>
      <w:r w:rsidR="009804B2">
        <w:rPr>
          <w:rFonts w:cs="Arial"/>
          <w:b/>
          <w:sz w:val="24"/>
          <w:szCs w:val="24"/>
          <w:lang w:eastAsia="en-US"/>
        </w:rPr>
        <w:t xml:space="preserve">– </w:t>
      </w:r>
      <w:r w:rsidR="00177D1A">
        <w:rPr>
          <w:rFonts w:cs="Arial"/>
          <w:b/>
          <w:sz w:val="24"/>
          <w:szCs w:val="24"/>
          <w:lang w:eastAsia="en-US"/>
        </w:rPr>
        <w:t>May 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320DC3F2"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D7F35">
        <w:rPr>
          <w:rFonts w:eastAsia="MS Mincho" w:cs="Arial"/>
          <w:bCs/>
          <w:sz w:val="24"/>
          <w:szCs w:val="24"/>
          <w:lang w:eastAsia="en-US"/>
        </w:rPr>
        <w:t>1</w:t>
      </w:r>
    </w:p>
    <w:p w14:paraId="341E9F0C" w14:textId="5DCAC86E"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3E83F703"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6B331E">
        <w:rPr>
          <w:rFonts w:eastAsia="MS Mincho" w:cs="Arial"/>
          <w:bCs/>
          <w:sz w:val="24"/>
          <w:szCs w:val="24"/>
          <w:lang w:eastAsia="en-US"/>
        </w:rPr>
        <w:t>D</w:t>
      </w:r>
      <w:bookmarkStart w:id="1" w:name="_GoBack"/>
      <w:bookmarkEnd w:id="1"/>
      <w:r w:rsidR="006D1085" w:rsidRPr="0087592C">
        <w:rPr>
          <w:rFonts w:eastAsia="MS Mincho" w:cs="Arial"/>
          <w:bCs/>
          <w:sz w:val="24"/>
          <w:szCs w:val="24"/>
          <w:lang w:eastAsia="en-US"/>
        </w:rPr>
        <w:t xml:space="preserve">iscussion on </w:t>
      </w:r>
      <w:r w:rsidR="00FE79B4">
        <w:rPr>
          <w:rFonts w:eastAsia="MS Mincho" w:cs="Arial"/>
          <w:bCs/>
          <w:sz w:val="24"/>
          <w:szCs w:val="24"/>
          <w:lang w:eastAsia="en-US"/>
        </w:rPr>
        <w:t xml:space="preserve">two delivery modes for </w:t>
      </w:r>
      <w:r w:rsidR="008D7F35" w:rsidRPr="0087592C">
        <w:rPr>
          <w:rFonts w:eastAsia="MS Mincho" w:cs="Arial"/>
          <w:bCs/>
          <w:sz w:val="24"/>
          <w:szCs w:val="24"/>
          <w:lang w:eastAsia="en-US"/>
        </w:rPr>
        <w:t>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6AA19F19" w14:textId="5BA3B323" w:rsidR="001F3574"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466ADD">
        <w:t xml:space="preserve">In the work item, a PTM bearer can be used to </w:t>
      </w:r>
      <w:r w:rsidR="00B73F8F">
        <w:t>transmit</w:t>
      </w:r>
      <w:r w:rsidR="00466ADD">
        <w:t xml:space="preserve"> an MBS </w:t>
      </w:r>
      <w:r w:rsidR="001F3574">
        <w:t xml:space="preserve">session with PTM mode </w:t>
      </w:r>
      <w:r w:rsidR="00466ADD">
        <w:t xml:space="preserve">to a group of RRC_CONNECTE UEs or all UEs in the cell while a PTP bearer can be used to </w:t>
      </w:r>
      <w:r w:rsidR="00B73F8F">
        <w:t>transmit</w:t>
      </w:r>
      <w:r w:rsidR="00466ADD">
        <w:t xml:space="preserve"> an MB</w:t>
      </w:r>
      <w:r w:rsidR="00272BC5">
        <w:t>S</w:t>
      </w:r>
      <w:r w:rsidR="00466ADD">
        <w:t xml:space="preserve"> </w:t>
      </w:r>
      <w:r w:rsidR="001F3574">
        <w:t xml:space="preserve">session with PTP mode </w:t>
      </w:r>
      <w:r w:rsidR="00466ADD">
        <w:t>to a given RRC_CONNECTED UE</w:t>
      </w:r>
      <w:r w:rsidR="00466ADD">
        <w:rPr>
          <w:rFonts w:hint="eastAsia"/>
        </w:rPr>
        <w:t>.</w:t>
      </w:r>
      <w:r w:rsidR="00466ADD">
        <w:t xml:space="preserve"> </w:t>
      </w:r>
      <w:r w:rsidR="00FE79B4">
        <w:t xml:space="preserve">In order to provide </w:t>
      </w:r>
      <w:r w:rsidR="00B73F8F">
        <w:t>MBS</w:t>
      </w:r>
      <w:r w:rsidR="001F3574">
        <w:t xml:space="preserve"> in a cell, </w:t>
      </w:r>
      <w:r w:rsidR="00FE79B4">
        <w:t xml:space="preserve">two delivery modes are </w:t>
      </w:r>
      <w:r w:rsidR="000B6C2F">
        <w:t>defined</w:t>
      </w:r>
      <w:r w:rsidR="00364726">
        <w:t xml:space="preserve"> as below.</w:t>
      </w:r>
      <w:r w:rsidR="001F3574">
        <w:t xml:space="preserve"> </w:t>
      </w:r>
      <w:r w:rsidR="00D7694D">
        <w:t>T</w:t>
      </w:r>
      <w:r w:rsidR="00364726">
        <w:t xml:space="preserve">he multicast session </w:t>
      </w:r>
      <w:r w:rsidR="00D7694D">
        <w:t xml:space="preserve">with the </w:t>
      </w:r>
      <w:r w:rsidR="00364726">
        <w:t xml:space="preserve">high QOS requirement is </w:t>
      </w:r>
      <w:r w:rsidR="00B73F8F">
        <w:t>transmitted</w:t>
      </w:r>
      <w:r w:rsidR="00364726">
        <w:t xml:space="preserve"> with delivery mode 1 while the broadcast session is </w:t>
      </w:r>
      <w:r w:rsidR="00B73F8F">
        <w:t>transmitted</w:t>
      </w:r>
      <w:r w:rsidR="00364726">
        <w:t xml:space="preserve"> with delivery mode 2.</w:t>
      </w:r>
    </w:p>
    <w:p w14:paraId="0262219F" w14:textId="1B702564" w:rsidR="00FE79B4" w:rsidRPr="001F3574" w:rsidRDefault="001F3574" w:rsidP="006666BF">
      <w:pPr>
        <w:pStyle w:val="af1"/>
        <w:numPr>
          <w:ilvl w:val="0"/>
          <w:numId w:val="16"/>
        </w:numPr>
        <w:ind w:leftChars="0"/>
      </w:pPr>
      <w:r>
        <w:rPr>
          <w:rFonts w:eastAsiaTheme="minorEastAsia" w:hint="eastAsia"/>
          <w:lang w:eastAsia="zh-CN"/>
        </w:rPr>
        <w:t>D</w:t>
      </w:r>
      <w:r>
        <w:rPr>
          <w:rFonts w:eastAsiaTheme="minorEastAsia"/>
          <w:lang w:eastAsia="zh-CN"/>
        </w:rPr>
        <w:t xml:space="preserve">elivery mode 1: used to </w:t>
      </w:r>
      <w:r w:rsidR="00B73F8F">
        <w:rPr>
          <w:rFonts w:eastAsiaTheme="minorEastAsia"/>
          <w:lang w:eastAsia="zh-CN"/>
        </w:rPr>
        <w:t xml:space="preserve">transmit </w:t>
      </w:r>
      <w:r>
        <w:rPr>
          <w:rFonts w:eastAsiaTheme="minorEastAsia"/>
          <w:lang w:eastAsia="zh-CN"/>
        </w:rPr>
        <w:t>an MBS session with both the PTM bearer and the PTP bearer to a group of RRC_CONNECTED state</w:t>
      </w:r>
      <w:r w:rsidR="00364726">
        <w:rPr>
          <w:rFonts w:eastAsiaTheme="minorEastAsia"/>
          <w:lang w:eastAsia="zh-CN"/>
        </w:rPr>
        <w:t xml:space="preserve"> UEs</w:t>
      </w:r>
      <w:r>
        <w:rPr>
          <w:rFonts w:eastAsiaTheme="minorEastAsia"/>
          <w:lang w:eastAsia="zh-CN"/>
        </w:rPr>
        <w:t>.</w:t>
      </w:r>
    </w:p>
    <w:p w14:paraId="036694DA" w14:textId="72D7F43E" w:rsidR="001F3574" w:rsidRDefault="001F3574" w:rsidP="006666BF">
      <w:pPr>
        <w:pStyle w:val="af1"/>
        <w:numPr>
          <w:ilvl w:val="0"/>
          <w:numId w:val="16"/>
        </w:numPr>
        <w:ind w:leftChars="0"/>
      </w:pPr>
      <w:r w:rsidRPr="001F3574">
        <w:rPr>
          <w:rFonts w:eastAsiaTheme="minorEastAsia" w:hint="eastAsia"/>
          <w:lang w:eastAsia="zh-CN"/>
        </w:rPr>
        <w:t>D</w:t>
      </w:r>
      <w:r w:rsidRPr="001F3574">
        <w:rPr>
          <w:rFonts w:eastAsiaTheme="minorEastAsia"/>
          <w:lang w:eastAsia="zh-CN"/>
        </w:rPr>
        <w:t xml:space="preserve">elivery mode 2: used to </w:t>
      </w:r>
      <w:r w:rsidR="00B73F8F">
        <w:rPr>
          <w:rFonts w:eastAsiaTheme="minorEastAsia"/>
          <w:lang w:eastAsia="zh-CN"/>
        </w:rPr>
        <w:t>transmit</w:t>
      </w:r>
      <w:r w:rsidRPr="001F3574">
        <w:rPr>
          <w:rFonts w:eastAsiaTheme="minorEastAsia"/>
          <w:lang w:eastAsia="zh-CN"/>
        </w:rPr>
        <w:t xml:space="preserve"> an MBS session with the PTM bearer to </w:t>
      </w:r>
      <w:r w:rsidR="00364726">
        <w:rPr>
          <w:rFonts w:eastAsiaTheme="minorEastAsia"/>
          <w:lang w:eastAsia="zh-CN"/>
        </w:rPr>
        <w:t xml:space="preserve">all UEs </w:t>
      </w:r>
      <w:r w:rsidRPr="001F3574">
        <w:rPr>
          <w:rFonts w:eastAsiaTheme="minorEastAsia"/>
          <w:lang w:eastAsia="zh-CN"/>
        </w:rPr>
        <w:t xml:space="preserve">in </w:t>
      </w:r>
      <w:r w:rsidR="00364726">
        <w:rPr>
          <w:rFonts w:eastAsiaTheme="minorEastAsia"/>
          <w:lang w:eastAsia="zh-CN"/>
        </w:rPr>
        <w:t>the cell</w:t>
      </w:r>
    </w:p>
    <w:p w14:paraId="07D71F0A" w14:textId="52811765" w:rsidR="00E3297C" w:rsidRDefault="00364726" w:rsidP="00A31AC0">
      <w:r>
        <w:rPr>
          <w:rFonts w:hint="eastAsia"/>
        </w:rPr>
        <w:t>I</w:t>
      </w:r>
      <w:r>
        <w:t xml:space="preserve">n the contribution, the </w:t>
      </w:r>
      <w:r w:rsidR="000512AA">
        <w:t xml:space="preserve">further discussion on the </w:t>
      </w:r>
      <w:r w:rsidR="000B6C2F">
        <w:t xml:space="preserve">two delivery modes </w:t>
      </w:r>
      <w:r w:rsidR="000512AA">
        <w:t>is made with the focuses on the following topic</w:t>
      </w:r>
      <w:r w:rsidR="00F64888">
        <w:t>s</w:t>
      </w:r>
      <w:r w:rsidR="000512AA">
        <w:t xml:space="preserve"> and the related proposals are </w:t>
      </w:r>
      <w:r w:rsidR="004F0BE4">
        <w:t>suggested</w:t>
      </w:r>
      <w:r w:rsidR="000512AA">
        <w:t>.</w:t>
      </w:r>
    </w:p>
    <w:p w14:paraId="30F288F8" w14:textId="7DE4DD39" w:rsidR="000512AA" w:rsidRPr="000512AA" w:rsidRDefault="00703ABB" w:rsidP="00D5560D">
      <w:pPr>
        <w:pStyle w:val="af1"/>
        <w:numPr>
          <w:ilvl w:val="0"/>
          <w:numId w:val="8"/>
        </w:numPr>
        <w:ind w:leftChars="0"/>
      </w:pPr>
      <w:bookmarkStart w:id="3" w:name="OLE_LINK9"/>
      <w:bookmarkStart w:id="4" w:name="OLE_LINK10"/>
      <w:r>
        <w:rPr>
          <w:rFonts w:eastAsiaTheme="minorEastAsia"/>
          <w:lang w:eastAsia="zh-CN"/>
        </w:rPr>
        <w:t>D</w:t>
      </w:r>
      <w:r w:rsidR="000512AA">
        <w:rPr>
          <w:rFonts w:eastAsiaTheme="minorEastAsia"/>
          <w:lang w:eastAsia="zh-CN"/>
        </w:rPr>
        <w:t>elivery mode</w:t>
      </w:r>
      <w:r>
        <w:rPr>
          <w:rFonts w:eastAsiaTheme="minorEastAsia"/>
          <w:lang w:eastAsia="zh-CN"/>
        </w:rPr>
        <w:t xml:space="preserve"> for a multicast session with low QOS requirement</w:t>
      </w:r>
    </w:p>
    <w:p w14:paraId="7C588C72" w14:textId="2EA9E084" w:rsidR="00144A11" w:rsidRPr="000512AA" w:rsidRDefault="000512AA" w:rsidP="00D5560D">
      <w:pPr>
        <w:pStyle w:val="af1"/>
        <w:numPr>
          <w:ilvl w:val="0"/>
          <w:numId w:val="8"/>
        </w:numPr>
        <w:ind w:leftChars="0"/>
      </w:pPr>
      <w:r>
        <w:rPr>
          <w:rFonts w:eastAsiaTheme="minorEastAsia"/>
          <w:lang w:eastAsia="zh-CN"/>
        </w:rPr>
        <w:t>Delivery mode 1</w:t>
      </w:r>
      <w:r w:rsidR="00CC30A0">
        <w:rPr>
          <w:rFonts w:eastAsiaTheme="minorEastAsia"/>
          <w:lang w:eastAsia="zh-CN"/>
        </w:rPr>
        <w:t xml:space="preserve"> specific functions</w:t>
      </w:r>
    </w:p>
    <w:p w14:paraId="77DD7113" w14:textId="1EF162F0" w:rsidR="000512AA" w:rsidRPr="00CC30A0" w:rsidRDefault="00CC30A0" w:rsidP="00D5560D">
      <w:pPr>
        <w:pStyle w:val="af1"/>
        <w:numPr>
          <w:ilvl w:val="0"/>
          <w:numId w:val="8"/>
        </w:numPr>
        <w:ind w:leftChars="0"/>
      </w:pPr>
      <w:r>
        <w:rPr>
          <w:rFonts w:eastAsiaTheme="minorEastAsia"/>
          <w:lang w:eastAsia="zh-CN"/>
        </w:rPr>
        <w:t>D</w:t>
      </w:r>
      <w:r w:rsidR="000512AA">
        <w:rPr>
          <w:rFonts w:eastAsiaTheme="minorEastAsia"/>
          <w:lang w:eastAsia="zh-CN"/>
        </w:rPr>
        <w:t>elivery mode 2</w:t>
      </w:r>
      <w:r>
        <w:rPr>
          <w:rFonts w:eastAsiaTheme="minorEastAsia"/>
          <w:lang w:eastAsia="zh-CN"/>
        </w:rPr>
        <w:t xml:space="preserve"> specific functions</w:t>
      </w:r>
    </w:p>
    <w:p w14:paraId="2D6D5693" w14:textId="64569EB1" w:rsidR="00CC30A0" w:rsidRPr="00144A11" w:rsidRDefault="00CC30A0" w:rsidP="00D5560D">
      <w:pPr>
        <w:pStyle w:val="af1"/>
        <w:numPr>
          <w:ilvl w:val="0"/>
          <w:numId w:val="8"/>
        </w:numPr>
        <w:ind w:leftChars="0"/>
      </w:pPr>
      <w:r>
        <w:rPr>
          <w:rFonts w:eastAsiaTheme="minorEastAsia"/>
          <w:lang w:eastAsia="zh-CN"/>
        </w:rPr>
        <w:t>Common functions for two delivery modes</w:t>
      </w:r>
    </w:p>
    <w:p w14:paraId="146B72AB" w14:textId="77777777" w:rsidR="004428BB" w:rsidRPr="00FF113A" w:rsidRDefault="004428BB" w:rsidP="004428BB">
      <w:pPr>
        <w:tabs>
          <w:tab w:val="left" w:pos="1985"/>
        </w:tabs>
        <w:overflowPunct/>
        <w:autoSpaceDE/>
        <w:autoSpaceDN/>
        <w:adjustRightInd/>
        <w:jc w:val="left"/>
        <w:textAlignment w:val="auto"/>
        <w:rPr>
          <w:rFonts w:eastAsia="Times New Roman" w:cs="Arial"/>
          <w:bCs/>
          <w:sz w:val="24"/>
          <w:szCs w:val="24"/>
          <w:lang w:eastAsia="en-US"/>
        </w:rPr>
      </w:pPr>
      <w:bookmarkStart w:id="5" w:name="OLE_LINK15"/>
      <w:bookmarkStart w:id="6" w:name="OLE_LINK16"/>
      <w:bookmarkEnd w:id="3"/>
      <w:bookmarkEnd w:id="4"/>
    </w:p>
    <w:p w14:paraId="4FCD86EA" w14:textId="77777777" w:rsidR="00B95D33" w:rsidRDefault="00B95D33" w:rsidP="00223002">
      <w:bookmarkStart w:id="7" w:name="OLE_LINK1"/>
      <w:bookmarkStart w:id="8" w:name="OLE_LINK2"/>
      <w:bookmarkStart w:id="9" w:name="_Ref40865202"/>
    </w:p>
    <w:p w14:paraId="299EB9D2" w14:textId="57E5B777" w:rsidR="00BD2DD9" w:rsidRDefault="000A028B" w:rsidP="00BD2DD9">
      <w:pPr>
        <w:pStyle w:val="1"/>
      </w:pPr>
      <w:r>
        <w:t>2</w:t>
      </w:r>
      <w:r w:rsidR="00BD2DD9">
        <w:t xml:space="preserve"> </w:t>
      </w:r>
      <w:r w:rsidR="00703ABB">
        <w:t>Delivery mode for multicast session with low QOS requirement</w:t>
      </w:r>
    </w:p>
    <w:p w14:paraId="323BAF34" w14:textId="464ABAD7" w:rsidR="002375DF" w:rsidRDefault="0040279A" w:rsidP="00BD2DD9">
      <w:pPr>
        <w:rPr>
          <w:rFonts w:eastAsia="Yu Mincho"/>
          <w:lang w:eastAsia="ja-JP"/>
        </w:rPr>
      </w:pPr>
      <w:r>
        <w:rPr>
          <w:rFonts w:eastAsia="Yu Mincho"/>
          <w:lang w:eastAsia="ja-JP"/>
        </w:rPr>
        <w:t xml:space="preserve">During the discussion on the NR MBS WI, each MBS </w:t>
      </w:r>
      <w:r w:rsidR="00FC0CE7">
        <w:rPr>
          <w:rFonts w:eastAsia="Yu Mincho"/>
          <w:lang w:eastAsia="ja-JP"/>
        </w:rPr>
        <w:t>servic</w:t>
      </w:r>
      <w:r>
        <w:rPr>
          <w:rFonts w:eastAsia="Yu Mincho"/>
          <w:lang w:eastAsia="ja-JP"/>
        </w:rPr>
        <w:t>e type has the same QOS requirement as the same unicast service type. No matter which delivery mode is used for an MBS</w:t>
      </w:r>
      <w:r w:rsidR="00FC0CE7">
        <w:rPr>
          <w:rFonts w:eastAsia="Yu Mincho"/>
          <w:lang w:eastAsia="ja-JP"/>
        </w:rPr>
        <w:t xml:space="preserve"> session</w:t>
      </w:r>
      <w:r>
        <w:rPr>
          <w:rFonts w:eastAsia="Yu Mincho"/>
          <w:lang w:eastAsia="ja-JP"/>
        </w:rPr>
        <w:t xml:space="preserve">, the QOS requirement of the MBS </w:t>
      </w:r>
      <w:r w:rsidR="00FC0CE7">
        <w:rPr>
          <w:rFonts w:eastAsia="Yu Mincho"/>
          <w:lang w:eastAsia="ja-JP"/>
        </w:rPr>
        <w:t xml:space="preserve">session </w:t>
      </w:r>
      <w:r>
        <w:rPr>
          <w:rFonts w:eastAsia="Yu Mincho"/>
          <w:lang w:eastAsia="ja-JP"/>
        </w:rPr>
        <w:t xml:space="preserve">should be </w:t>
      </w:r>
      <w:r w:rsidR="0022749E">
        <w:rPr>
          <w:rFonts w:eastAsia="Yu Mincho"/>
          <w:lang w:eastAsia="ja-JP"/>
        </w:rPr>
        <w:t>met</w:t>
      </w:r>
      <w:r w:rsidR="00FC0CE7">
        <w:rPr>
          <w:rFonts w:eastAsia="Yu Mincho"/>
          <w:lang w:eastAsia="ja-JP"/>
        </w:rPr>
        <w:t xml:space="preserve"> </w:t>
      </w:r>
      <w:r>
        <w:rPr>
          <w:rFonts w:eastAsia="Yu Mincho"/>
          <w:lang w:eastAsia="ja-JP"/>
        </w:rPr>
        <w:t xml:space="preserve">by </w:t>
      </w:r>
      <w:proofErr w:type="spellStart"/>
      <w:r>
        <w:rPr>
          <w:rFonts w:eastAsia="Yu Mincho"/>
          <w:lang w:eastAsia="ja-JP"/>
        </w:rPr>
        <w:t>gNB</w:t>
      </w:r>
      <w:proofErr w:type="spellEnd"/>
      <w:r>
        <w:rPr>
          <w:rFonts w:eastAsia="Yu Mincho"/>
          <w:lang w:eastAsia="ja-JP"/>
        </w:rPr>
        <w:t xml:space="preserve">. </w:t>
      </w:r>
    </w:p>
    <w:p w14:paraId="13AE1701" w14:textId="201CD8F8" w:rsidR="002375DF" w:rsidRDefault="0040279A" w:rsidP="00BD2DD9">
      <w:pPr>
        <w:rPr>
          <w:rFonts w:eastAsia="Yu Mincho"/>
          <w:lang w:eastAsia="ja-JP"/>
        </w:rPr>
      </w:pPr>
      <w:r>
        <w:rPr>
          <w:rFonts w:eastAsia="Yu Mincho"/>
          <w:lang w:eastAsia="ja-JP"/>
        </w:rPr>
        <w:t xml:space="preserve">For </w:t>
      </w:r>
      <w:r w:rsidR="00703ABB">
        <w:rPr>
          <w:rFonts w:eastAsia="Yu Mincho"/>
          <w:lang w:eastAsia="ja-JP"/>
        </w:rPr>
        <w:t xml:space="preserve">a </w:t>
      </w:r>
      <w:r>
        <w:rPr>
          <w:rFonts w:eastAsia="Yu Mincho"/>
          <w:lang w:eastAsia="ja-JP"/>
        </w:rPr>
        <w:t>broadcast se</w:t>
      </w:r>
      <w:r w:rsidR="00703ABB">
        <w:rPr>
          <w:rFonts w:eastAsia="Yu Mincho"/>
          <w:lang w:eastAsia="ja-JP"/>
        </w:rPr>
        <w:t>ssion</w:t>
      </w:r>
      <w:r>
        <w:rPr>
          <w:rFonts w:eastAsia="Yu Mincho"/>
          <w:lang w:eastAsia="ja-JP"/>
        </w:rPr>
        <w:t xml:space="preserve">, </w:t>
      </w:r>
      <w:proofErr w:type="spellStart"/>
      <w:r w:rsidR="00703ABB">
        <w:rPr>
          <w:rFonts w:eastAsia="Yu Mincho"/>
          <w:lang w:eastAsia="ja-JP"/>
        </w:rPr>
        <w:t>gNB</w:t>
      </w:r>
      <w:proofErr w:type="spellEnd"/>
      <w:r w:rsidR="00703ABB">
        <w:rPr>
          <w:rFonts w:eastAsia="Yu Mincho"/>
          <w:lang w:eastAsia="ja-JP"/>
        </w:rPr>
        <w:t xml:space="preserve"> doesn't know which UE will receive the </w:t>
      </w:r>
      <w:r>
        <w:rPr>
          <w:rFonts w:eastAsia="Yu Mincho"/>
          <w:lang w:eastAsia="ja-JP"/>
        </w:rPr>
        <w:t>broadcast se</w:t>
      </w:r>
      <w:r w:rsidR="00703ABB">
        <w:rPr>
          <w:rFonts w:eastAsia="Yu Mincho"/>
          <w:lang w:eastAsia="ja-JP"/>
        </w:rPr>
        <w:t>ssion</w:t>
      </w:r>
      <w:r w:rsidR="0050571C">
        <w:rPr>
          <w:rFonts w:eastAsia="Yu Mincho"/>
          <w:lang w:eastAsia="ja-JP"/>
        </w:rPr>
        <w:t xml:space="preserve">. </w:t>
      </w:r>
      <w:proofErr w:type="spellStart"/>
      <w:proofErr w:type="gramStart"/>
      <w:r>
        <w:rPr>
          <w:rFonts w:eastAsia="Yu Mincho"/>
          <w:lang w:eastAsia="ja-JP"/>
        </w:rPr>
        <w:t>gNB</w:t>
      </w:r>
      <w:proofErr w:type="spellEnd"/>
      <w:proofErr w:type="gramEnd"/>
      <w:r>
        <w:rPr>
          <w:rFonts w:eastAsia="Yu Mincho"/>
          <w:lang w:eastAsia="ja-JP"/>
        </w:rPr>
        <w:t xml:space="preserve"> </w:t>
      </w:r>
      <w:r w:rsidR="00703ABB">
        <w:rPr>
          <w:rFonts w:eastAsia="Yu Mincho"/>
          <w:lang w:eastAsia="ja-JP"/>
        </w:rPr>
        <w:t xml:space="preserve">can only use delivery mode 2 to </w:t>
      </w:r>
      <w:r w:rsidR="00B73F8F">
        <w:rPr>
          <w:rFonts w:eastAsia="Yu Mincho"/>
          <w:lang w:eastAsia="ja-JP"/>
        </w:rPr>
        <w:t xml:space="preserve">transmit </w:t>
      </w:r>
      <w:r w:rsidR="00703ABB">
        <w:rPr>
          <w:rFonts w:eastAsia="Yu Mincho"/>
          <w:lang w:eastAsia="ja-JP"/>
        </w:rPr>
        <w:t xml:space="preserve">the broadcast session. </w:t>
      </w:r>
      <w:proofErr w:type="spellStart"/>
      <w:proofErr w:type="gramStart"/>
      <w:r w:rsidR="00FC0CE7">
        <w:rPr>
          <w:rFonts w:eastAsia="Yu Mincho"/>
          <w:lang w:eastAsia="ja-JP"/>
        </w:rPr>
        <w:t>gNB</w:t>
      </w:r>
      <w:proofErr w:type="spellEnd"/>
      <w:proofErr w:type="gramEnd"/>
      <w:r w:rsidR="00FC0CE7">
        <w:rPr>
          <w:rFonts w:eastAsia="Yu Mincho"/>
          <w:lang w:eastAsia="ja-JP"/>
        </w:rPr>
        <w:t xml:space="preserve"> </w:t>
      </w:r>
      <w:r>
        <w:rPr>
          <w:rFonts w:eastAsia="Yu Mincho"/>
          <w:lang w:eastAsia="ja-JP"/>
        </w:rPr>
        <w:t xml:space="preserve">can’t </w:t>
      </w:r>
      <w:r w:rsidR="0050571C">
        <w:rPr>
          <w:rFonts w:eastAsia="Yu Mincho"/>
          <w:lang w:eastAsia="ja-JP"/>
        </w:rPr>
        <w:t xml:space="preserve">ensure and </w:t>
      </w:r>
      <w:r>
        <w:rPr>
          <w:rFonts w:eastAsia="Yu Mincho"/>
          <w:lang w:eastAsia="ja-JP"/>
        </w:rPr>
        <w:t xml:space="preserve">verify </w:t>
      </w:r>
      <w:r w:rsidR="0050571C">
        <w:rPr>
          <w:rFonts w:eastAsia="Yu Mincho"/>
          <w:lang w:eastAsia="ja-JP"/>
        </w:rPr>
        <w:t>tha</w:t>
      </w:r>
      <w:r>
        <w:rPr>
          <w:rFonts w:eastAsia="Yu Mincho"/>
          <w:lang w:eastAsia="ja-JP"/>
        </w:rPr>
        <w:t xml:space="preserve">t </w:t>
      </w:r>
      <w:r w:rsidR="00703ABB">
        <w:rPr>
          <w:rFonts w:eastAsia="Yu Mincho"/>
          <w:lang w:eastAsia="ja-JP"/>
        </w:rPr>
        <w:t xml:space="preserve">the </w:t>
      </w:r>
      <w:r>
        <w:rPr>
          <w:rFonts w:eastAsia="Yu Mincho"/>
          <w:lang w:eastAsia="ja-JP"/>
        </w:rPr>
        <w:t>broadcast se</w:t>
      </w:r>
      <w:r w:rsidR="00703ABB">
        <w:rPr>
          <w:rFonts w:eastAsia="Yu Mincho"/>
          <w:lang w:eastAsia="ja-JP"/>
        </w:rPr>
        <w:t xml:space="preserve">ssion </w:t>
      </w:r>
      <w:r>
        <w:rPr>
          <w:rFonts w:eastAsia="Yu Mincho"/>
          <w:lang w:eastAsia="ja-JP"/>
        </w:rPr>
        <w:t>is received by each UE wit</w:t>
      </w:r>
      <w:r w:rsidR="00CD39B8">
        <w:rPr>
          <w:rFonts w:eastAsia="Yu Mincho"/>
          <w:lang w:eastAsia="ja-JP"/>
        </w:rPr>
        <w:t>h the expected QOS requirement.</w:t>
      </w:r>
    </w:p>
    <w:p w14:paraId="6ED2DFB7" w14:textId="1D0E0909" w:rsidR="00F61E9C" w:rsidRDefault="0040279A" w:rsidP="00BD2DD9">
      <w:pPr>
        <w:rPr>
          <w:rFonts w:eastAsiaTheme="minorEastAsia"/>
        </w:rPr>
      </w:pPr>
      <w:r>
        <w:rPr>
          <w:rFonts w:eastAsia="Yu Mincho"/>
          <w:lang w:eastAsia="ja-JP"/>
        </w:rPr>
        <w:t xml:space="preserve">For </w:t>
      </w:r>
      <w:r w:rsidR="00FC0CE7">
        <w:rPr>
          <w:rFonts w:eastAsia="Yu Mincho"/>
          <w:lang w:eastAsia="ja-JP"/>
        </w:rPr>
        <w:t>a</w:t>
      </w:r>
      <w:r>
        <w:rPr>
          <w:rFonts w:eastAsia="Yu Mincho"/>
          <w:lang w:eastAsia="ja-JP"/>
        </w:rPr>
        <w:t xml:space="preserve"> multicast se</w:t>
      </w:r>
      <w:r w:rsidR="00FC0CE7">
        <w:rPr>
          <w:rFonts w:eastAsia="Yu Mincho"/>
          <w:lang w:eastAsia="ja-JP"/>
        </w:rPr>
        <w:t>ssion</w:t>
      </w:r>
      <w:r>
        <w:rPr>
          <w:rFonts w:eastAsia="Yu Mincho"/>
          <w:lang w:eastAsia="ja-JP"/>
        </w:rPr>
        <w:t xml:space="preserve">, </w:t>
      </w:r>
      <w:proofErr w:type="spellStart"/>
      <w:r w:rsidR="00504CFB">
        <w:rPr>
          <w:rFonts w:eastAsia="Yu Mincho"/>
          <w:lang w:eastAsia="ja-JP"/>
        </w:rPr>
        <w:t>gNB</w:t>
      </w:r>
      <w:proofErr w:type="spellEnd"/>
      <w:r w:rsidR="00504CFB">
        <w:rPr>
          <w:rFonts w:eastAsia="Yu Mincho"/>
          <w:lang w:eastAsia="ja-JP"/>
        </w:rPr>
        <w:t xml:space="preserve"> </w:t>
      </w:r>
      <w:r w:rsidR="0050571C">
        <w:rPr>
          <w:rFonts w:eastAsia="Yu Mincho"/>
          <w:lang w:eastAsia="ja-JP"/>
        </w:rPr>
        <w:t xml:space="preserve">know which UEs </w:t>
      </w:r>
      <w:r w:rsidR="00FC0CE7">
        <w:rPr>
          <w:rFonts w:eastAsia="Yu Mincho"/>
          <w:lang w:eastAsia="ja-JP"/>
        </w:rPr>
        <w:t xml:space="preserve">will </w:t>
      </w:r>
      <w:r w:rsidR="0050571C">
        <w:rPr>
          <w:rFonts w:eastAsia="Yu Mincho"/>
          <w:lang w:eastAsia="ja-JP"/>
        </w:rPr>
        <w:t>receiv</w:t>
      </w:r>
      <w:r w:rsidR="00FC0CE7">
        <w:rPr>
          <w:rFonts w:eastAsia="Yu Mincho"/>
          <w:lang w:eastAsia="ja-JP"/>
        </w:rPr>
        <w:t>e</w:t>
      </w:r>
      <w:r w:rsidR="0050571C">
        <w:rPr>
          <w:rFonts w:eastAsia="Yu Mincho"/>
          <w:lang w:eastAsia="ja-JP"/>
        </w:rPr>
        <w:t xml:space="preserve"> the multicast se</w:t>
      </w:r>
      <w:r w:rsidR="00FC0CE7">
        <w:rPr>
          <w:rFonts w:eastAsia="Yu Mincho"/>
          <w:lang w:eastAsia="ja-JP"/>
        </w:rPr>
        <w:t>ssion</w:t>
      </w:r>
      <w:r w:rsidR="0050571C">
        <w:rPr>
          <w:rFonts w:eastAsia="Yu Mincho"/>
          <w:lang w:eastAsia="ja-JP"/>
        </w:rPr>
        <w:t xml:space="preserve">. </w:t>
      </w:r>
      <w:r w:rsidR="00FC0CE7">
        <w:rPr>
          <w:rFonts w:eastAsia="Yu Mincho"/>
          <w:lang w:eastAsia="ja-JP"/>
        </w:rPr>
        <w:t xml:space="preserve">In order to </w:t>
      </w:r>
      <w:r w:rsidR="0022749E">
        <w:rPr>
          <w:rFonts w:eastAsia="Yu Mincho"/>
          <w:lang w:eastAsia="ja-JP"/>
        </w:rPr>
        <w:t>meet</w:t>
      </w:r>
      <w:r w:rsidR="00FC0CE7">
        <w:rPr>
          <w:rFonts w:eastAsia="Yu Mincho"/>
          <w:lang w:eastAsia="ja-JP"/>
        </w:rPr>
        <w:t xml:space="preserve"> the QOS requirement of the multicast session for each UE receiving the multicast session, </w:t>
      </w:r>
      <w:proofErr w:type="spellStart"/>
      <w:r w:rsidR="0050571C">
        <w:rPr>
          <w:rFonts w:eastAsia="Yu Mincho"/>
          <w:lang w:eastAsia="ja-JP"/>
        </w:rPr>
        <w:t>gNB</w:t>
      </w:r>
      <w:proofErr w:type="spellEnd"/>
      <w:r w:rsidR="0050571C">
        <w:rPr>
          <w:rFonts w:eastAsia="Yu Mincho"/>
          <w:lang w:eastAsia="ja-JP"/>
        </w:rPr>
        <w:t xml:space="preserve"> should </w:t>
      </w:r>
      <w:r w:rsidR="00FC0CE7">
        <w:rPr>
          <w:rFonts w:eastAsia="Yu Mincho"/>
          <w:lang w:eastAsia="ja-JP"/>
        </w:rPr>
        <w:t xml:space="preserve">use delivery </w:t>
      </w:r>
      <w:r w:rsidR="00FC0CE7">
        <w:rPr>
          <w:rFonts w:eastAsia="Yu Mincho"/>
          <w:lang w:eastAsia="ja-JP"/>
        </w:rPr>
        <w:lastRenderedPageBreak/>
        <w:t xml:space="preserve">mode 1 to </w:t>
      </w:r>
      <w:r w:rsidR="00B45CE6">
        <w:rPr>
          <w:rFonts w:eastAsia="Yu Mincho"/>
          <w:lang w:eastAsia="ja-JP"/>
        </w:rPr>
        <w:t>transmit</w:t>
      </w:r>
      <w:r w:rsidR="00FC0CE7">
        <w:rPr>
          <w:rFonts w:eastAsia="Yu Mincho"/>
          <w:lang w:eastAsia="ja-JP"/>
        </w:rPr>
        <w:t xml:space="preserve"> the multicast session</w:t>
      </w:r>
      <w:r w:rsidR="0050571C">
        <w:rPr>
          <w:rFonts w:eastAsiaTheme="minorEastAsia"/>
        </w:rPr>
        <w:t xml:space="preserve"> no matter the QOS requirement of </w:t>
      </w:r>
      <w:r w:rsidR="00FC0CE7">
        <w:rPr>
          <w:rFonts w:eastAsiaTheme="minorEastAsia"/>
        </w:rPr>
        <w:t xml:space="preserve">the </w:t>
      </w:r>
      <w:r w:rsidR="006E2154">
        <w:rPr>
          <w:rFonts w:eastAsiaTheme="minorEastAsia"/>
        </w:rPr>
        <w:t>multicast se</w:t>
      </w:r>
      <w:r w:rsidR="00FC0CE7">
        <w:rPr>
          <w:rFonts w:eastAsiaTheme="minorEastAsia"/>
        </w:rPr>
        <w:t>ssion</w:t>
      </w:r>
      <w:r w:rsidR="0050571C">
        <w:rPr>
          <w:rFonts w:eastAsiaTheme="minorEastAsia"/>
        </w:rPr>
        <w:t xml:space="preserve"> is high or low.</w:t>
      </w:r>
      <w:r w:rsidR="00BF4D71">
        <w:rPr>
          <w:rFonts w:eastAsiaTheme="minorEastAsia"/>
        </w:rPr>
        <w:t xml:space="preserve"> </w:t>
      </w:r>
    </w:p>
    <w:p w14:paraId="51C6FA21" w14:textId="6119BA2F" w:rsidR="00873DBD" w:rsidRDefault="00BF4D71" w:rsidP="00BD2DD9">
      <w:pPr>
        <w:rPr>
          <w:rFonts w:eastAsiaTheme="minorEastAsia"/>
        </w:rPr>
      </w:pPr>
      <w:r>
        <w:rPr>
          <w:rFonts w:eastAsiaTheme="minorEastAsia"/>
        </w:rPr>
        <w:t>If a multicast se</w:t>
      </w:r>
      <w:r w:rsidR="00FC0CE7">
        <w:rPr>
          <w:rFonts w:eastAsiaTheme="minorEastAsia"/>
        </w:rPr>
        <w:t xml:space="preserve">ssion </w:t>
      </w:r>
      <w:r>
        <w:rPr>
          <w:rFonts w:eastAsiaTheme="minorEastAsia"/>
        </w:rPr>
        <w:t xml:space="preserve">with the low QOS requirement is </w:t>
      </w:r>
      <w:r w:rsidR="00B45CE6">
        <w:rPr>
          <w:rFonts w:eastAsiaTheme="minorEastAsia"/>
        </w:rPr>
        <w:t xml:space="preserve">transmitted </w:t>
      </w:r>
      <w:r>
        <w:rPr>
          <w:rFonts w:eastAsiaTheme="minorEastAsia"/>
        </w:rPr>
        <w:t xml:space="preserve">by </w:t>
      </w:r>
      <w:proofErr w:type="spellStart"/>
      <w:r>
        <w:rPr>
          <w:rFonts w:eastAsiaTheme="minorEastAsia"/>
        </w:rPr>
        <w:t>gNB</w:t>
      </w:r>
      <w:proofErr w:type="spellEnd"/>
      <w:r>
        <w:rPr>
          <w:rFonts w:eastAsiaTheme="minorEastAsia"/>
        </w:rPr>
        <w:t xml:space="preserve"> </w:t>
      </w:r>
      <w:r w:rsidR="00FC0CE7">
        <w:rPr>
          <w:rFonts w:eastAsiaTheme="minorEastAsia"/>
        </w:rPr>
        <w:t xml:space="preserve">with </w:t>
      </w:r>
      <w:r>
        <w:rPr>
          <w:rFonts w:eastAsiaTheme="minorEastAsia"/>
        </w:rPr>
        <w:t xml:space="preserve">delivery mode 2, </w:t>
      </w:r>
      <w:proofErr w:type="spellStart"/>
      <w:r>
        <w:rPr>
          <w:rFonts w:eastAsiaTheme="minorEastAsia"/>
        </w:rPr>
        <w:t>gNB</w:t>
      </w:r>
      <w:proofErr w:type="spellEnd"/>
      <w:r>
        <w:rPr>
          <w:rFonts w:eastAsiaTheme="minorEastAsia"/>
        </w:rPr>
        <w:t xml:space="preserve"> can’t ensure and verify that the QOS requirement of the multicast se</w:t>
      </w:r>
      <w:r w:rsidR="00FC0CE7">
        <w:rPr>
          <w:rFonts w:eastAsiaTheme="minorEastAsia"/>
        </w:rPr>
        <w:t xml:space="preserve">ssion </w:t>
      </w:r>
      <w:r>
        <w:rPr>
          <w:rFonts w:eastAsiaTheme="minorEastAsia"/>
        </w:rPr>
        <w:t xml:space="preserve">is </w:t>
      </w:r>
      <w:r w:rsidR="0022749E">
        <w:rPr>
          <w:rFonts w:eastAsiaTheme="minorEastAsia"/>
        </w:rPr>
        <w:t>met</w:t>
      </w:r>
      <w:r w:rsidR="00FC0CE7">
        <w:rPr>
          <w:rFonts w:eastAsiaTheme="minorEastAsia"/>
        </w:rPr>
        <w:t xml:space="preserve"> </w:t>
      </w:r>
      <w:r>
        <w:rPr>
          <w:rFonts w:eastAsiaTheme="minorEastAsia"/>
        </w:rPr>
        <w:t>for each UE</w:t>
      </w:r>
      <w:r w:rsidR="00FC0CE7">
        <w:rPr>
          <w:rFonts w:eastAsiaTheme="minorEastAsia"/>
        </w:rPr>
        <w:t xml:space="preserve"> receiving the multicast session</w:t>
      </w:r>
      <w:r>
        <w:rPr>
          <w:rFonts w:eastAsiaTheme="minorEastAsia"/>
        </w:rPr>
        <w:t xml:space="preserve">, which is against the </w:t>
      </w:r>
      <w:r w:rsidR="00873DBD">
        <w:rPr>
          <w:rFonts w:eastAsiaTheme="minorEastAsia"/>
        </w:rPr>
        <w:t xml:space="preserve">above </w:t>
      </w:r>
      <w:r>
        <w:rPr>
          <w:rFonts w:eastAsiaTheme="minorEastAsia"/>
        </w:rPr>
        <w:t xml:space="preserve">rule that the QOS requirement of </w:t>
      </w:r>
      <w:r w:rsidR="006E2154">
        <w:rPr>
          <w:rFonts w:eastAsiaTheme="minorEastAsia"/>
        </w:rPr>
        <w:t xml:space="preserve">a multicast </w:t>
      </w:r>
      <w:r w:rsidR="00873DBD">
        <w:rPr>
          <w:rFonts w:eastAsiaTheme="minorEastAsia"/>
        </w:rPr>
        <w:t xml:space="preserve">session </w:t>
      </w:r>
      <w:r w:rsidR="006E2154">
        <w:rPr>
          <w:rFonts w:eastAsiaTheme="minorEastAsia"/>
        </w:rPr>
        <w:t xml:space="preserve">should be </w:t>
      </w:r>
      <w:r w:rsidR="0022749E">
        <w:rPr>
          <w:rFonts w:eastAsiaTheme="minorEastAsia"/>
        </w:rPr>
        <w:t xml:space="preserve">met by </w:t>
      </w:r>
      <w:proofErr w:type="spellStart"/>
      <w:r w:rsidR="0022749E">
        <w:rPr>
          <w:rFonts w:eastAsiaTheme="minorEastAsia"/>
        </w:rPr>
        <w:t>gNB</w:t>
      </w:r>
      <w:proofErr w:type="spellEnd"/>
      <w:r w:rsidR="00873DBD">
        <w:rPr>
          <w:rFonts w:eastAsiaTheme="minorEastAsia"/>
        </w:rPr>
        <w:t>.</w:t>
      </w:r>
    </w:p>
    <w:p w14:paraId="0EEC6E33" w14:textId="0B7BBEC7" w:rsidR="00873DBD" w:rsidRDefault="00873DBD" w:rsidP="00BD2DD9">
      <w:pPr>
        <w:rPr>
          <w:rFonts w:eastAsiaTheme="minorEastAsia"/>
        </w:rPr>
      </w:pPr>
      <w:r>
        <w:rPr>
          <w:rFonts w:eastAsiaTheme="minorEastAsia"/>
        </w:rPr>
        <w:t xml:space="preserve">If </w:t>
      </w:r>
      <w:proofErr w:type="spellStart"/>
      <w:r>
        <w:rPr>
          <w:rFonts w:eastAsiaTheme="minorEastAsia"/>
        </w:rPr>
        <w:t>gNB</w:t>
      </w:r>
      <w:proofErr w:type="spellEnd"/>
      <w:r>
        <w:rPr>
          <w:rFonts w:eastAsiaTheme="minorEastAsia"/>
        </w:rPr>
        <w:t xml:space="preserve"> has no enough radio resource for a multicast session, </w:t>
      </w:r>
      <w:proofErr w:type="spellStart"/>
      <w:r>
        <w:rPr>
          <w:rFonts w:eastAsiaTheme="minorEastAsia"/>
        </w:rPr>
        <w:t>gNB</w:t>
      </w:r>
      <w:proofErr w:type="spellEnd"/>
      <w:r>
        <w:rPr>
          <w:rFonts w:eastAsiaTheme="minorEastAsia"/>
        </w:rPr>
        <w:t xml:space="preserve"> can still use delivery mode 1 to </w:t>
      </w:r>
      <w:r w:rsidR="0022749E">
        <w:rPr>
          <w:rFonts w:eastAsiaTheme="minorEastAsia"/>
        </w:rPr>
        <w:t xml:space="preserve">transmit </w:t>
      </w:r>
      <w:r>
        <w:rPr>
          <w:rFonts w:eastAsiaTheme="minorEastAsia"/>
        </w:rPr>
        <w:t xml:space="preserve">the multicast session. But </w:t>
      </w:r>
      <w:proofErr w:type="spellStart"/>
      <w:r>
        <w:rPr>
          <w:rFonts w:eastAsiaTheme="minorEastAsia"/>
        </w:rPr>
        <w:t>gNB</w:t>
      </w:r>
      <w:proofErr w:type="spellEnd"/>
      <w:r>
        <w:rPr>
          <w:rFonts w:eastAsiaTheme="minorEastAsia"/>
        </w:rPr>
        <w:t xml:space="preserve"> </w:t>
      </w:r>
      <w:r w:rsidR="00F64888">
        <w:rPr>
          <w:rFonts w:eastAsiaTheme="minorEastAsia"/>
        </w:rPr>
        <w:t>can o</w:t>
      </w:r>
      <w:r>
        <w:rPr>
          <w:rFonts w:eastAsiaTheme="minorEastAsia"/>
        </w:rPr>
        <w:t xml:space="preserve">nly use the PTM bearer to </w:t>
      </w:r>
      <w:r w:rsidR="00B45CE6">
        <w:rPr>
          <w:rFonts w:eastAsiaTheme="minorEastAsia"/>
        </w:rPr>
        <w:t>transmit</w:t>
      </w:r>
      <w:r>
        <w:rPr>
          <w:rFonts w:eastAsiaTheme="minorEastAsia"/>
        </w:rPr>
        <w:t xml:space="preserve"> the multicast session with </w:t>
      </w:r>
      <w:r w:rsidR="00C37A04">
        <w:rPr>
          <w:rFonts w:eastAsiaTheme="minorEastAsia"/>
        </w:rPr>
        <w:t>t</w:t>
      </w:r>
      <w:r>
        <w:rPr>
          <w:rFonts w:eastAsiaTheme="minorEastAsia"/>
        </w:rPr>
        <w:t xml:space="preserve">he PTP bearer </w:t>
      </w:r>
      <w:r w:rsidR="00C37A04">
        <w:rPr>
          <w:rFonts w:eastAsiaTheme="minorEastAsia"/>
        </w:rPr>
        <w:t>for each UE receiving the multicast session ju</w:t>
      </w:r>
      <w:r>
        <w:rPr>
          <w:rFonts w:eastAsiaTheme="minorEastAsia"/>
        </w:rPr>
        <w:t xml:space="preserve">st configured and not used for </w:t>
      </w:r>
      <w:r w:rsidR="00B45CE6">
        <w:rPr>
          <w:rFonts w:eastAsiaTheme="minorEastAsia"/>
        </w:rPr>
        <w:t>transmitting</w:t>
      </w:r>
      <w:r>
        <w:rPr>
          <w:rFonts w:eastAsiaTheme="minorEastAsia"/>
        </w:rPr>
        <w:t xml:space="preserve"> the multicast session. In order to further save the radio resource used by the multicast session, the HARQ-ACK feedback for the multicast session can be disabled by </w:t>
      </w:r>
      <w:proofErr w:type="spellStart"/>
      <w:r>
        <w:rPr>
          <w:rFonts w:eastAsiaTheme="minorEastAsia"/>
        </w:rPr>
        <w:t>gNB</w:t>
      </w:r>
      <w:proofErr w:type="spellEnd"/>
      <w:r>
        <w:rPr>
          <w:rFonts w:eastAsiaTheme="minorEastAsia"/>
        </w:rPr>
        <w:t>.</w:t>
      </w:r>
      <w:r w:rsidR="00C37A04">
        <w:rPr>
          <w:rFonts w:eastAsiaTheme="minorEastAsia"/>
        </w:rPr>
        <w:t xml:space="preserve"> With such processing for the multicast session, the multicast session with delivery mode 1 </w:t>
      </w:r>
      <w:r w:rsidR="00F64888">
        <w:rPr>
          <w:rFonts w:eastAsiaTheme="minorEastAsia"/>
        </w:rPr>
        <w:t xml:space="preserve">consumes </w:t>
      </w:r>
      <w:r w:rsidR="00C37A04">
        <w:rPr>
          <w:rFonts w:eastAsiaTheme="minorEastAsia"/>
        </w:rPr>
        <w:t xml:space="preserve">almost the same radio resource as a </w:t>
      </w:r>
      <w:r w:rsidR="0022749E">
        <w:rPr>
          <w:rFonts w:eastAsiaTheme="minorEastAsia"/>
        </w:rPr>
        <w:t xml:space="preserve">MBS </w:t>
      </w:r>
      <w:r w:rsidR="00C37A04">
        <w:rPr>
          <w:rFonts w:eastAsiaTheme="minorEastAsia"/>
        </w:rPr>
        <w:t xml:space="preserve">session with delivery mode 2. If </w:t>
      </w:r>
      <w:proofErr w:type="spellStart"/>
      <w:r w:rsidR="00C37A04">
        <w:rPr>
          <w:rFonts w:eastAsiaTheme="minorEastAsia"/>
        </w:rPr>
        <w:t>gNB</w:t>
      </w:r>
      <w:proofErr w:type="spellEnd"/>
      <w:r w:rsidR="00C37A04">
        <w:rPr>
          <w:rFonts w:eastAsiaTheme="minorEastAsia"/>
        </w:rPr>
        <w:t xml:space="preserve"> becomes to have the enough radio resource for the multicast session, the PTP bearer for each UE can be used by </w:t>
      </w:r>
      <w:proofErr w:type="spellStart"/>
      <w:r w:rsidR="00C37A04">
        <w:rPr>
          <w:rFonts w:eastAsiaTheme="minorEastAsia"/>
        </w:rPr>
        <w:t>gNB</w:t>
      </w:r>
      <w:proofErr w:type="spellEnd"/>
      <w:r w:rsidR="00C37A04">
        <w:rPr>
          <w:rFonts w:eastAsiaTheme="minorEastAsia"/>
        </w:rPr>
        <w:t xml:space="preserve"> to </w:t>
      </w:r>
      <w:r w:rsidR="00B45CE6">
        <w:rPr>
          <w:rFonts w:eastAsiaTheme="minorEastAsia"/>
        </w:rPr>
        <w:t xml:space="preserve">transmit </w:t>
      </w:r>
      <w:r w:rsidR="00C37A04">
        <w:rPr>
          <w:rFonts w:eastAsiaTheme="minorEastAsia"/>
        </w:rPr>
        <w:t xml:space="preserve">the multicast session if needed and the HARQ-ACK feedback </w:t>
      </w:r>
      <w:r w:rsidR="00100AE4">
        <w:rPr>
          <w:rFonts w:eastAsiaTheme="minorEastAsia"/>
        </w:rPr>
        <w:t xml:space="preserve">for the multicast session </w:t>
      </w:r>
      <w:r w:rsidR="00C37A04">
        <w:rPr>
          <w:rFonts w:eastAsiaTheme="minorEastAsia"/>
        </w:rPr>
        <w:t>can be enabled</w:t>
      </w:r>
      <w:r w:rsidR="00100AE4">
        <w:rPr>
          <w:rFonts w:eastAsiaTheme="minorEastAsia"/>
        </w:rPr>
        <w:t xml:space="preserve"> by </w:t>
      </w:r>
      <w:proofErr w:type="spellStart"/>
      <w:r w:rsidR="00100AE4">
        <w:rPr>
          <w:rFonts w:eastAsiaTheme="minorEastAsia"/>
        </w:rPr>
        <w:t>gNB</w:t>
      </w:r>
      <w:proofErr w:type="spellEnd"/>
      <w:r w:rsidR="00C37A04">
        <w:rPr>
          <w:rFonts w:eastAsiaTheme="minorEastAsia"/>
        </w:rPr>
        <w:t>.</w:t>
      </w:r>
    </w:p>
    <w:p w14:paraId="2B691062" w14:textId="0B9FACDF" w:rsidR="0022749E" w:rsidRDefault="00B73428" w:rsidP="00BD2DD9">
      <w:pPr>
        <w:rPr>
          <w:rFonts w:eastAsiaTheme="minorEastAsia"/>
        </w:rPr>
      </w:pPr>
      <w:r>
        <w:rPr>
          <w:rFonts w:eastAsiaTheme="minorEastAsia"/>
        </w:rPr>
        <w:t xml:space="preserve">For </w:t>
      </w:r>
      <w:r w:rsidR="0022749E">
        <w:rPr>
          <w:rFonts w:eastAsiaTheme="minorEastAsia"/>
        </w:rPr>
        <w:t>a multicast session</w:t>
      </w:r>
      <w:r>
        <w:rPr>
          <w:rFonts w:eastAsiaTheme="minorEastAsia"/>
        </w:rPr>
        <w:t xml:space="preserve"> with low QOS requirement</w:t>
      </w:r>
      <w:r w:rsidR="0022749E">
        <w:rPr>
          <w:rFonts w:eastAsiaTheme="minorEastAsia"/>
        </w:rPr>
        <w:t xml:space="preserve">, </w:t>
      </w:r>
      <w:r>
        <w:rPr>
          <w:rFonts w:eastAsiaTheme="minorEastAsia"/>
        </w:rPr>
        <w:t xml:space="preserve">if no enough radio resource can be used to transmit the multicast session with delivery mode 1, </w:t>
      </w:r>
      <w:proofErr w:type="spellStart"/>
      <w:r>
        <w:rPr>
          <w:rFonts w:eastAsiaTheme="minorEastAsia"/>
        </w:rPr>
        <w:t>gNB</w:t>
      </w:r>
      <w:proofErr w:type="spellEnd"/>
      <w:r>
        <w:rPr>
          <w:rFonts w:eastAsiaTheme="minorEastAsia"/>
        </w:rPr>
        <w:t xml:space="preserve"> can </w:t>
      </w:r>
      <w:r w:rsidR="0022749E">
        <w:rPr>
          <w:rFonts w:eastAsiaTheme="minorEastAsia"/>
        </w:rPr>
        <w:t>use delivery mode 2 to transmit the multicast session</w:t>
      </w:r>
      <w:r>
        <w:rPr>
          <w:rFonts w:eastAsiaTheme="minorEastAsia"/>
        </w:rPr>
        <w:t xml:space="preserve"> alternatively. But if </w:t>
      </w:r>
      <w:proofErr w:type="spellStart"/>
      <w:r>
        <w:rPr>
          <w:rFonts w:eastAsiaTheme="minorEastAsia"/>
        </w:rPr>
        <w:t>gNB</w:t>
      </w:r>
      <w:proofErr w:type="spellEnd"/>
      <w:r>
        <w:rPr>
          <w:rFonts w:eastAsiaTheme="minorEastAsia"/>
        </w:rPr>
        <w:t xml:space="preserve"> becomes to have enough radio resource and decides to transmit the multicast session with delivery mode 1, </w:t>
      </w:r>
      <w:proofErr w:type="spellStart"/>
      <w:r>
        <w:rPr>
          <w:rFonts w:eastAsiaTheme="minorEastAsia"/>
        </w:rPr>
        <w:t>gNB</w:t>
      </w:r>
      <w:proofErr w:type="spellEnd"/>
      <w:r>
        <w:rPr>
          <w:rFonts w:eastAsiaTheme="minorEastAsia"/>
        </w:rPr>
        <w:t xml:space="preserve"> has to execute the complicated procedure to convert the transmission mode from delivery mode 2 to delivery mode 1.</w:t>
      </w:r>
    </w:p>
    <w:p w14:paraId="00B7A9AA" w14:textId="7C3AF4BA" w:rsidR="00E034FF" w:rsidRDefault="00100AE4" w:rsidP="00BD2DD9">
      <w:pPr>
        <w:rPr>
          <w:rFonts w:eastAsiaTheme="minorEastAsia"/>
        </w:rPr>
      </w:pPr>
      <w:r>
        <w:rPr>
          <w:rFonts w:eastAsiaTheme="minorEastAsia"/>
        </w:rPr>
        <w:t xml:space="preserve">Based on the above discussion, the following </w:t>
      </w:r>
      <w:r w:rsidR="007F77CB">
        <w:rPr>
          <w:rFonts w:eastAsiaTheme="minorEastAsia"/>
        </w:rPr>
        <w:t xml:space="preserve">proposal </w:t>
      </w:r>
      <w:r>
        <w:rPr>
          <w:rFonts w:eastAsiaTheme="minorEastAsia"/>
        </w:rPr>
        <w:t>is suggested.</w:t>
      </w:r>
    </w:p>
    <w:p w14:paraId="74800493" w14:textId="216CEE39" w:rsidR="00B73428" w:rsidRDefault="007F77CB" w:rsidP="001C4FBD">
      <w:pPr>
        <w:rPr>
          <w:rFonts w:eastAsiaTheme="minorEastAsia"/>
          <w:b/>
        </w:rPr>
      </w:pPr>
      <w:bookmarkStart w:id="10" w:name="OLE_LINK26"/>
      <w:bookmarkStart w:id="11" w:name="OLE_LINK27"/>
      <w:bookmarkStart w:id="12" w:name="OLE_LINK56"/>
      <w:bookmarkStart w:id="13" w:name="OLE_LINK63"/>
      <w:bookmarkStart w:id="14" w:name="OLE_LINK49"/>
      <w:bookmarkStart w:id="15" w:name="OLE_LINK36"/>
      <w:bookmarkStart w:id="16" w:name="OLE_LINK48"/>
      <w:r w:rsidRPr="002A371B">
        <w:rPr>
          <w:rFonts w:eastAsiaTheme="minorEastAsia"/>
          <w:b/>
        </w:rPr>
        <w:t xml:space="preserve">Proposal </w:t>
      </w:r>
      <w:r w:rsidR="00100AE4">
        <w:rPr>
          <w:rFonts w:eastAsiaTheme="minorEastAsia"/>
          <w:b/>
        </w:rPr>
        <w:t>1</w:t>
      </w:r>
      <w:r w:rsidRPr="002A371B">
        <w:rPr>
          <w:rFonts w:eastAsiaTheme="minorEastAsia"/>
          <w:b/>
        </w:rPr>
        <w:t xml:space="preserve">: </w:t>
      </w:r>
      <w:proofErr w:type="spellStart"/>
      <w:r w:rsidR="00AB2073">
        <w:rPr>
          <w:rFonts w:eastAsiaTheme="minorEastAsia"/>
          <w:b/>
        </w:rPr>
        <w:t>gNB</w:t>
      </w:r>
      <w:proofErr w:type="spellEnd"/>
      <w:r w:rsidR="00AB2073">
        <w:rPr>
          <w:rFonts w:eastAsiaTheme="minorEastAsia"/>
          <w:b/>
        </w:rPr>
        <w:t xml:space="preserve"> should use delivery mode 1 to provide a m</w:t>
      </w:r>
      <w:r w:rsidRPr="002A371B">
        <w:rPr>
          <w:rFonts w:eastAsiaTheme="minorEastAsia"/>
          <w:b/>
        </w:rPr>
        <w:t>ulticast se</w:t>
      </w:r>
      <w:r w:rsidR="00AB2073">
        <w:rPr>
          <w:rFonts w:eastAsiaTheme="minorEastAsia"/>
          <w:b/>
        </w:rPr>
        <w:t xml:space="preserve">ssion with the low QOS requirement to </w:t>
      </w:r>
      <w:r w:rsidR="00CD39B8">
        <w:rPr>
          <w:rFonts w:eastAsiaTheme="minorEastAsia"/>
          <w:b/>
        </w:rPr>
        <w:t xml:space="preserve">ensure and verify that the multicast service is </w:t>
      </w:r>
      <w:r w:rsidR="00246354">
        <w:rPr>
          <w:rFonts w:eastAsiaTheme="minorEastAsia"/>
          <w:b/>
        </w:rPr>
        <w:t>received by each UE with the expected QOS requirement</w:t>
      </w:r>
      <w:r w:rsidRPr="002A371B">
        <w:rPr>
          <w:rFonts w:eastAsiaTheme="minorEastAsia"/>
          <w:b/>
        </w:rPr>
        <w:t>.</w:t>
      </w:r>
      <w:bookmarkEnd w:id="10"/>
      <w:bookmarkEnd w:id="11"/>
      <w:bookmarkEnd w:id="12"/>
      <w:r w:rsidR="00B84A45">
        <w:rPr>
          <w:rFonts w:eastAsiaTheme="minorEastAsia"/>
          <w:b/>
        </w:rPr>
        <w:t xml:space="preserve"> </w:t>
      </w:r>
      <w:r w:rsidR="00B73428" w:rsidRPr="00F8401C">
        <w:rPr>
          <w:rFonts w:eastAsiaTheme="minorEastAsia"/>
          <w:b/>
        </w:rPr>
        <w:t xml:space="preserve">Alternatively </w:t>
      </w:r>
      <w:proofErr w:type="spellStart"/>
      <w:r w:rsidR="00B73428" w:rsidRPr="00F8401C">
        <w:rPr>
          <w:rFonts w:eastAsiaTheme="minorEastAsia"/>
          <w:b/>
        </w:rPr>
        <w:t>gNB</w:t>
      </w:r>
      <w:proofErr w:type="spellEnd"/>
      <w:r w:rsidR="00B73428" w:rsidRPr="00F8401C">
        <w:rPr>
          <w:rFonts w:eastAsiaTheme="minorEastAsia"/>
          <w:b/>
        </w:rPr>
        <w:t xml:space="preserve"> can use delivery mode 2 to transmit a multicast session with the low QOS requirement</w:t>
      </w:r>
      <w:r w:rsidR="001C4FBD">
        <w:rPr>
          <w:rFonts w:eastAsiaTheme="minorEastAsia"/>
          <w:b/>
        </w:rPr>
        <w:t>.</w:t>
      </w:r>
      <w:bookmarkEnd w:id="13"/>
    </w:p>
    <w:p w14:paraId="4A5E3A0B" w14:textId="23342D54" w:rsidR="00F64888" w:rsidRPr="00F64888" w:rsidRDefault="00F64888" w:rsidP="006666BF">
      <w:pPr>
        <w:pStyle w:val="af1"/>
        <w:numPr>
          <w:ilvl w:val="0"/>
          <w:numId w:val="19"/>
        </w:numPr>
        <w:ind w:leftChars="0"/>
        <w:rPr>
          <w:rFonts w:eastAsiaTheme="minorEastAsia"/>
          <w:b/>
        </w:rPr>
      </w:pPr>
      <w:r w:rsidRPr="00F64888">
        <w:rPr>
          <w:rFonts w:eastAsiaTheme="minorEastAsia"/>
          <w:b/>
        </w:rPr>
        <w:t>FFS: the procedure for convert</w:t>
      </w:r>
      <w:r>
        <w:rPr>
          <w:rFonts w:eastAsiaTheme="minorEastAsia"/>
          <w:b/>
        </w:rPr>
        <w:t>ing</w:t>
      </w:r>
      <w:r w:rsidRPr="00F64888">
        <w:rPr>
          <w:rFonts w:eastAsiaTheme="minorEastAsia"/>
          <w:b/>
        </w:rPr>
        <w:t xml:space="preserve"> the transmission mode </w:t>
      </w:r>
      <w:r>
        <w:rPr>
          <w:rFonts w:eastAsiaTheme="minorEastAsia"/>
          <w:b/>
        </w:rPr>
        <w:t xml:space="preserve">of </w:t>
      </w:r>
      <w:r w:rsidR="001C4FBD">
        <w:rPr>
          <w:rFonts w:eastAsiaTheme="minorEastAsia"/>
          <w:b/>
        </w:rPr>
        <w:t xml:space="preserve">the </w:t>
      </w:r>
      <w:r>
        <w:rPr>
          <w:rFonts w:eastAsiaTheme="minorEastAsia"/>
          <w:b/>
        </w:rPr>
        <w:t xml:space="preserve">multicast session </w:t>
      </w:r>
      <w:r w:rsidRPr="00F64888">
        <w:rPr>
          <w:rFonts w:eastAsiaTheme="minorEastAsia"/>
          <w:b/>
        </w:rPr>
        <w:t>from delivery mode 2 to delivery mode 1</w:t>
      </w:r>
      <w:bookmarkEnd w:id="14"/>
    </w:p>
    <w:bookmarkEnd w:id="15"/>
    <w:bookmarkEnd w:id="16"/>
    <w:p w14:paraId="6EF52098" w14:textId="77777777" w:rsidR="00BD2DD9" w:rsidRPr="001C4FBD" w:rsidRDefault="00BD2DD9" w:rsidP="00BD2DD9">
      <w:pPr>
        <w:rPr>
          <w:rFonts w:eastAsia="Yu Mincho"/>
          <w:lang w:eastAsia="ja-JP"/>
        </w:rPr>
      </w:pPr>
    </w:p>
    <w:p w14:paraId="494B6AF4" w14:textId="2A8984FA" w:rsidR="00BD2DD9" w:rsidRDefault="000A028B" w:rsidP="00BD2DD9">
      <w:pPr>
        <w:pStyle w:val="1"/>
      </w:pPr>
      <w:r>
        <w:t>3</w:t>
      </w:r>
      <w:r w:rsidR="00B82723">
        <w:t xml:space="preserve"> </w:t>
      </w:r>
      <w:r w:rsidR="00BD2DD9">
        <w:t>Delivery mode 1</w:t>
      </w:r>
      <w:r w:rsidR="00ED09F8">
        <w:t xml:space="preserve"> specific functions</w:t>
      </w:r>
    </w:p>
    <w:bookmarkEnd w:id="5"/>
    <w:bookmarkEnd w:id="6"/>
    <w:bookmarkEnd w:id="7"/>
    <w:bookmarkEnd w:id="8"/>
    <w:bookmarkEnd w:id="9"/>
    <w:p w14:paraId="71536F58" w14:textId="2978976A" w:rsidR="00822CC4" w:rsidRDefault="0082521C" w:rsidP="007C56E2">
      <w:r>
        <w:t xml:space="preserve">Based on the </w:t>
      </w:r>
      <w:r w:rsidR="00393DD7">
        <w:t>agreements</w:t>
      </w:r>
      <w:r>
        <w:t xml:space="preserve"> on delivery mode 1 so far, </w:t>
      </w:r>
      <w:r w:rsidR="0025201F">
        <w:t xml:space="preserve">the </w:t>
      </w:r>
      <w:r w:rsidR="00727910">
        <w:t xml:space="preserve">following </w:t>
      </w:r>
      <w:r>
        <w:t xml:space="preserve">user plane </w:t>
      </w:r>
      <w:r w:rsidR="0025201F">
        <w:t xml:space="preserve">architecture </w:t>
      </w:r>
      <w:r w:rsidR="004C4A64">
        <w:t xml:space="preserve">for </w:t>
      </w:r>
      <w:r w:rsidR="00822CC4">
        <w:t xml:space="preserve">delivery mode 1 </w:t>
      </w:r>
      <w:r w:rsidR="00DA1EFC">
        <w:t xml:space="preserve">in </w:t>
      </w:r>
      <w:r w:rsidR="004C4A64">
        <w:t xml:space="preserve">the </w:t>
      </w:r>
      <w:proofErr w:type="spellStart"/>
      <w:r w:rsidR="004C4A64">
        <w:t>gNB</w:t>
      </w:r>
      <w:proofErr w:type="spellEnd"/>
      <w:r w:rsidR="004C4A64">
        <w:t xml:space="preserve"> side </w:t>
      </w:r>
      <w:r w:rsidR="00393DD7">
        <w:t>is s</w:t>
      </w:r>
      <w:r w:rsidR="00822CC4">
        <w:t>u</w:t>
      </w:r>
      <w:r w:rsidR="00142CE0">
        <w:t>ggested</w:t>
      </w:r>
      <w:r w:rsidR="00E8471E">
        <w:t>.</w:t>
      </w:r>
    </w:p>
    <w:p w14:paraId="52158DD2" w14:textId="38CB7F15" w:rsidR="00822CC4" w:rsidRDefault="00BE35E7" w:rsidP="00822CC4">
      <w:pPr>
        <w:jc w:val="center"/>
        <w:rPr>
          <w:rFonts w:eastAsiaTheme="minorEastAsia"/>
        </w:rPr>
      </w:pPr>
      <w:r>
        <w:rPr>
          <w:rFonts w:eastAsiaTheme="minorEastAsia"/>
          <w:noProof/>
          <w:lang w:val="en-US"/>
        </w:rPr>
        <w:lastRenderedPageBreak/>
        <w:drawing>
          <wp:inline distT="0" distB="0" distL="0" distR="0" wp14:anchorId="65728BB3" wp14:editId="4B2DD830">
            <wp:extent cx="6114415" cy="371919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3719195"/>
                    </a:xfrm>
                    <a:prstGeom prst="rect">
                      <a:avLst/>
                    </a:prstGeom>
                    <a:noFill/>
                    <a:ln>
                      <a:noFill/>
                    </a:ln>
                  </pic:spPr>
                </pic:pic>
              </a:graphicData>
            </a:graphic>
          </wp:inline>
        </w:drawing>
      </w:r>
    </w:p>
    <w:p w14:paraId="28E379F5" w14:textId="5DBA4336" w:rsidR="00822CC4" w:rsidRPr="003D61D6" w:rsidRDefault="0082521C" w:rsidP="0082521C">
      <w:pPr>
        <w:jc w:val="center"/>
        <w:rPr>
          <w:b/>
        </w:rPr>
      </w:pPr>
      <w:bookmarkStart w:id="17" w:name="OLE_LINK17"/>
      <w:bookmarkStart w:id="18" w:name="OLE_LINK18"/>
      <w:r w:rsidRPr="003D61D6">
        <w:rPr>
          <w:rFonts w:hint="eastAsia"/>
          <w:b/>
        </w:rPr>
        <w:t>F</w:t>
      </w:r>
      <w:r w:rsidRPr="003D61D6">
        <w:rPr>
          <w:b/>
        </w:rPr>
        <w:t>igure 1: User plane architecture for delivery mode 1 of NR MBS</w:t>
      </w:r>
      <w:r w:rsidR="003A2C3C" w:rsidRPr="003D61D6">
        <w:rPr>
          <w:b/>
        </w:rPr>
        <w:t xml:space="preserve"> </w:t>
      </w:r>
      <w:r w:rsidR="00DA1EFC">
        <w:rPr>
          <w:b/>
        </w:rPr>
        <w:t>in</w:t>
      </w:r>
      <w:r w:rsidR="003A2C3C" w:rsidRPr="003D61D6">
        <w:rPr>
          <w:b/>
        </w:rPr>
        <w:t xml:space="preserve"> </w:t>
      </w:r>
      <w:proofErr w:type="spellStart"/>
      <w:r w:rsidR="003A2C3C" w:rsidRPr="003D61D6">
        <w:rPr>
          <w:b/>
        </w:rPr>
        <w:t>gNB</w:t>
      </w:r>
      <w:proofErr w:type="spellEnd"/>
      <w:r w:rsidR="003A2C3C" w:rsidRPr="003D61D6">
        <w:rPr>
          <w:b/>
        </w:rPr>
        <w:t xml:space="preserve"> side</w:t>
      </w:r>
      <w:bookmarkEnd w:id="17"/>
      <w:bookmarkEnd w:id="18"/>
    </w:p>
    <w:p w14:paraId="7F26F593" w14:textId="77777777" w:rsidR="0089345B" w:rsidRDefault="00CB5FBC" w:rsidP="008B5FB1">
      <w:pPr>
        <w:rPr>
          <w:color w:val="000000" w:themeColor="text1"/>
        </w:rPr>
      </w:pPr>
      <w:r>
        <w:t xml:space="preserve">As shown in Figure 1, for </w:t>
      </w:r>
      <w:r w:rsidR="00393DD7">
        <w:t>the MTCHs with dynamic scheduling, the multiplexing of these MTCHs should be supported</w:t>
      </w:r>
      <w:r w:rsidR="00D61206">
        <w:t xml:space="preserve"> in the MAC layer</w:t>
      </w:r>
      <w:r w:rsidR="00393DD7">
        <w:t xml:space="preserve">. </w:t>
      </w:r>
      <w:r w:rsidR="00393DD7">
        <w:rPr>
          <w:color w:val="000000" w:themeColor="text1"/>
        </w:rPr>
        <w:t>For each MTCH with SPS scheduling, the SPS resource will be configured</w:t>
      </w:r>
      <w:r w:rsidR="00D61206">
        <w:rPr>
          <w:color w:val="000000" w:themeColor="text1"/>
        </w:rPr>
        <w:t xml:space="preserve"> in the MAC layer</w:t>
      </w:r>
      <w:r w:rsidR="00393DD7">
        <w:rPr>
          <w:color w:val="000000" w:themeColor="text1"/>
        </w:rPr>
        <w:t xml:space="preserve">. </w:t>
      </w:r>
      <w:r w:rsidR="00393DD7" w:rsidRPr="008D6DF2">
        <w:rPr>
          <w:color w:val="000000" w:themeColor="text1"/>
        </w:rPr>
        <w:t xml:space="preserve">In order to transmit the </w:t>
      </w:r>
      <w:r w:rsidR="004B504A">
        <w:rPr>
          <w:color w:val="000000" w:themeColor="text1"/>
        </w:rPr>
        <w:t xml:space="preserve">multicast </w:t>
      </w:r>
      <w:r w:rsidR="00393DD7" w:rsidRPr="008D6DF2">
        <w:rPr>
          <w:color w:val="000000" w:themeColor="text1"/>
        </w:rPr>
        <w:t>session with the PTM bearer, G-RNTI</w:t>
      </w:r>
      <w:r w:rsidR="00393DD7">
        <w:rPr>
          <w:color w:val="000000" w:themeColor="text1"/>
        </w:rPr>
        <w:t>/CS</w:t>
      </w:r>
      <w:r w:rsidR="00D61206">
        <w:rPr>
          <w:color w:val="000000" w:themeColor="text1"/>
        </w:rPr>
        <w:t>-</w:t>
      </w:r>
      <w:r w:rsidR="00393DD7">
        <w:rPr>
          <w:color w:val="000000" w:themeColor="text1"/>
        </w:rPr>
        <w:t xml:space="preserve">G-RNTI </w:t>
      </w:r>
      <w:r w:rsidR="00393DD7" w:rsidRPr="008D6DF2">
        <w:rPr>
          <w:color w:val="000000" w:themeColor="text1"/>
        </w:rPr>
        <w:t xml:space="preserve">should be configured with G-RNIT for </w:t>
      </w:r>
      <w:r w:rsidR="001A5628">
        <w:rPr>
          <w:color w:val="000000" w:themeColor="text1"/>
        </w:rPr>
        <w:t>d</w:t>
      </w:r>
      <w:r w:rsidR="00393DD7" w:rsidRPr="008D6DF2">
        <w:rPr>
          <w:color w:val="000000" w:themeColor="text1"/>
        </w:rPr>
        <w:t>ynamic scheduling and CS-G-RNTI for SPS scheduling.</w:t>
      </w:r>
      <w:r w:rsidR="00D61206">
        <w:rPr>
          <w:color w:val="000000" w:themeColor="text1"/>
        </w:rPr>
        <w:t xml:space="preserve"> </w:t>
      </w:r>
    </w:p>
    <w:p w14:paraId="6AAAB31A" w14:textId="0E852555" w:rsidR="008B5FB1" w:rsidRPr="00D61206" w:rsidRDefault="0089345B" w:rsidP="008B5FB1">
      <w:r>
        <w:rPr>
          <w:color w:val="000000" w:themeColor="text1"/>
        </w:rPr>
        <w:t xml:space="preserve">As shown in Figure 1, </w:t>
      </w:r>
      <w:r w:rsidR="00142CE0">
        <w:rPr>
          <w:color w:val="000000" w:themeColor="text1"/>
        </w:rPr>
        <w:t xml:space="preserve">each UE receiving the MBS session with delivery mode 1 ( </w:t>
      </w:r>
      <w:r w:rsidR="00D61206">
        <w:rPr>
          <w:color w:val="000000" w:themeColor="text1"/>
        </w:rPr>
        <w:t>UE</w:t>
      </w:r>
      <w:r>
        <w:rPr>
          <w:color w:val="000000" w:themeColor="text1"/>
        </w:rPr>
        <w:t xml:space="preserve"> n </w:t>
      </w:r>
      <w:r w:rsidR="00142CE0">
        <w:rPr>
          <w:color w:val="000000" w:themeColor="text1"/>
        </w:rPr>
        <w:t xml:space="preserve">in Figure 1 ) </w:t>
      </w:r>
      <w:r>
        <w:rPr>
          <w:color w:val="000000" w:themeColor="text1"/>
        </w:rPr>
        <w:t xml:space="preserve">has the </w:t>
      </w:r>
      <w:r w:rsidR="00D61206">
        <w:rPr>
          <w:color w:val="000000" w:themeColor="text1"/>
        </w:rPr>
        <w:t>DTCHs for the PTP bearer</w:t>
      </w:r>
      <w:r w:rsidR="00142CE0">
        <w:rPr>
          <w:color w:val="000000" w:themeColor="text1"/>
        </w:rPr>
        <w:t xml:space="preserve">, </w:t>
      </w:r>
      <w:r>
        <w:rPr>
          <w:color w:val="000000" w:themeColor="text1"/>
        </w:rPr>
        <w:t xml:space="preserve">the DTCHs for each unicast session and </w:t>
      </w:r>
      <w:r w:rsidR="008A2ECD">
        <w:rPr>
          <w:color w:val="000000" w:themeColor="text1"/>
        </w:rPr>
        <w:t>o</w:t>
      </w:r>
      <w:r w:rsidR="004A3936">
        <w:rPr>
          <w:color w:val="000000" w:themeColor="text1"/>
        </w:rPr>
        <w:t>n</w:t>
      </w:r>
      <w:r w:rsidR="008A2ECD">
        <w:rPr>
          <w:color w:val="000000" w:themeColor="text1"/>
        </w:rPr>
        <w:t xml:space="preserve">e or </w:t>
      </w:r>
      <w:r w:rsidR="004A3936">
        <w:rPr>
          <w:color w:val="000000" w:themeColor="text1"/>
        </w:rPr>
        <w:t xml:space="preserve">more </w:t>
      </w:r>
      <w:r>
        <w:rPr>
          <w:color w:val="000000" w:themeColor="text1"/>
        </w:rPr>
        <w:t>DCCH</w:t>
      </w:r>
      <w:r w:rsidR="00142CE0">
        <w:rPr>
          <w:color w:val="000000" w:themeColor="text1"/>
        </w:rPr>
        <w:t>s</w:t>
      </w:r>
      <w:r>
        <w:rPr>
          <w:color w:val="000000" w:themeColor="text1"/>
        </w:rPr>
        <w:t xml:space="preserve">. The DTCHs for the PTP bearer can </w:t>
      </w:r>
      <w:r w:rsidR="00D61206">
        <w:rPr>
          <w:color w:val="000000" w:themeColor="text1"/>
        </w:rPr>
        <w:t xml:space="preserve">be divided into </w:t>
      </w:r>
      <w:r w:rsidR="00CB5FBC">
        <w:rPr>
          <w:color w:val="000000" w:themeColor="text1"/>
        </w:rPr>
        <w:t xml:space="preserve">two classes: the </w:t>
      </w:r>
      <w:r w:rsidR="00D61206">
        <w:rPr>
          <w:color w:val="000000" w:themeColor="text1"/>
        </w:rPr>
        <w:t xml:space="preserve">DTCHs with dynamic scheduling and the DTCHs with SPS scheduling. </w:t>
      </w:r>
      <w:r>
        <w:rPr>
          <w:color w:val="000000" w:themeColor="text1"/>
        </w:rPr>
        <w:t>For the PTP bearer, t</w:t>
      </w:r>
      <w:r w:rsidR="00621633">
        <w:rPr>
          <w:color w:val="000000" w:themeColor="text1"/>
        </w:rPr>
        <w:t xml:space="preserve">he DTCHs with dynamic scheduling can be multiplexed with </w:t>
      </w:r>
      <w:r w:rsidR="003625D9">
        <w:rPr>
          <w:color w:val="000000" w:themeColor="text1"/>
        </w:rPr>
        <w:t xml:space="preserve">the </w:t>
      </w:r>
      <w:r w:rsidR="00E8471E">
        <w:rPr>
          <w:color w:val="000000" w:themeColor="text1"/>
        </w:rPr>
        <w:t xml:space="preserve">other </w:t>
      </w:r>
      <w:r w:rsidR="00621633">
        <w:rPr>
          <w:color w:val="000000" w:themeColor="text1"/>
        </w:rPr>
        <w:t xml:space="preserve">DTCHs </w:t>
      </w:r>
      <w:r>
        <w:rPr>
          <w:color w:val="000000" w:themeColor="text1"/>
        </w:rPr>
        <w:t xml:space="preserve">with dynamic scheduling and </w:t>
      </w:r>
      <w:r w:rsidR="004A3936">
        <w:rPr>
          <w:color w:val="000000" w:themeColor="text1"/>
        </w:rPr>
        <w:t xml:space="preserve">one or more </w:t>
      </w:r>
      <w:r>
        <w:rPr>
          <w:color w:val="000000" w:themeColor="text1"/>
        </w:rPr>
        <w:t xml:space="preserve">DCCHs. For the PTP bearer, </w:t>
      </w:r>
      <w:r w:rsidR="003625D9">
        <w:rPr>
          <w:color w:val="000000" w:themeColor="text1"/>
        </w:rPr>
        <w:t>each DTCH with SPS scheduling</w:t>
      </w:r>
      <w:r>
        <w:rPr>
          <w:color w:val="000000" w:themeColor="text1"/>
        </w:rPr>
        <w:t xml:space="preserve"> will be configured with the </w:t>
      </w:r>
      <w:r w:rsidR="003625D9">
        <w:rPr>
          <w:color w:val="000000" w:themeColor="text1"/>
        </w:rPr>
        <w:t>SPS resource.</w:t>
      </w:r>
    </w:p>
    <w:p w14:paraId="304F80A4" w14:textId="5A35F1E5" w:rsidR="00D36E4F" w:rsidRDefault="008968F4" w:rsidP="007C56E2">
      <w:r>
        <w:t>In order to save the power consumption of UE, the DRX mode for the PTM bearer monitoring should be configured by default. If no DRX mode is configured for the PTM bearer</w:t>
      </w:r>
      <w:r w:rsidR="00771BF9">
        <w:t xml:space="preserve"> monitoring</w:t>
      </w:r>
      <w:r>
        <w:t xml:space="preserve">, UE has no need to monitor the PTM bearer. </w:t>
      </w:r>
      <w:r w:rsidR="005E4BA7">
        <w:t xml:space="preserve">For each UE, the unitary DRX mode for both the </w:t>
      </w:r>
      <w:r w:rsidR="00142CE0">
        <w:t xml:space="preserve">unicast </w:t>
      </w:r>
      <w:r w:rsidR="005E4BA7">
        <w:t>session monitoring and the PTP bearer monitoring is configured.</w:t>
      </w:r>
      <w:r w:rsidR="00A44BDC">
        <w:t xml:space="preserve"> During the PTM transmission, the DRX mode for the PTM bearer </w:t>
      </w:r>
      <w:r w:rsidR="00771BF9">
        <w:t xml:space="preserve">monitoring </w:t>
      </w:r>
      <w:r w:rsidR="00A44BDC">
        <w:t xml:space="preserve">can be updated through MAC CE or DCI format. During the PTP transmission, the unitary DRX mode for both the </w:t>
      </w:r>
      <w:r w:rsidR="00142CE0">
        <w:t xml:space="preserve">unicast </w:t>
      </w:r>
      <w:r w:rsidR="00A44BDC">
        <w:t xml:space="preserve">session </w:t>
      </w:r>
      <w:r w:rsidR="00142CE0">
        <w:t xml:space="preserve">monitoring </w:t>
      </w:r>
      <w:r w:rsidR="00A44BDC">
        <w:t xml:space="preserve">and the PTP bearer </w:t>
      </w:r>
      <w:r w:rsidR="00142CE0">
        <w:t xml:space="preserve">monitoring </w:t>
      </w:r>
      <w:r w:rsidR="00A44BDC">
        <w:t>can be updated through MAC CE or DCI format.</w:t>
      </w:r>
    </w:p>
    <w:p w14:paraId="4F4D4811" w14:textId="0166A8C7" w:rsidR="00623EA1" w:rsidRDefault="00A44BDC" w:rsidP="007C56E2">
      <w:r>
        <w:t xml:space="preserve">Based on the above analysis, the following proposal </w:t>
      </w:r>
      <w:r w:rsidR="00615DD7">
        <w:t xml:space="preserve">is </w:t>
      </w:r>
      <w:r>
        <w:t>made.</w:t>
      </w:r>
    </w:p>
    <w:p w14:paraId="1DA6B73D" w14:textId="56A45094" w:rsidR="00A44BDC" w:rsidRDefault="00A44BDC" w:rsidP="007C56E2">
      <w:pPr>
        <w:rPr>
          <w:b/>
        </w:rPr>
      </w:pPr>
      <w:bookmarkStart w:id="19" w:name="OLE_LINK28"/>
      <w:bookmarkStart w:id="20" w:name="OLE_LINK29"/>
      <w:bookmarkStart w:id="21" w:name="OLE_LINK57"/>
      <w:bookmarkStart w:id="22" w:name="OLE_LINK70"/>
      <w:r w:rsidRPr="003A2C3C">
        <w:rPr>
          <w:rFonts w:hint="eastAsia"/>
          <w:b/>
        </w:rPr>
        <w:t>P</w:t>
      </w:r>
      <w:r w:rsidRPr="003A2C3C">
        <w:rPr>
          <w:b/>
        </w:rPr>
        <w:t xml:space="preserve">roposal </w:t>
      </w:r>
      <w:r w:rsidR="00142CE0">
        <w:rPr>
          <w:b/>
        </w:rPr>
        <w:t>2</w:t>
      </w:r>
      <w:r w:rsidRPr="003A2C3C">
        <w:rPr>
          <w:b/>
        </w:rPr>
        <w:t xml:space="preserve">: For delivery mode 1, </w:t>
      </w:r>
      <w:bookmarkEnd w:id="19"/>
      <w:bookmarkEnd w:id="20"/>
      <w:bookmarkEnd w:id="21"/>
      <w:r w:rsidR="00142CE0">
        <w:rPr>
          <w:b/>
        </w:rPr>
        <w:t>the following items are supported.</w:t>
      </w:r>
    </w:p>
    <w:p w14:paraId="00BF8F32" w14:textId="77777777" w:rsidR="000810E5" w:rsidRPr="000810E5" w:rsidRDefault="000810E5" w:rsidP="006666BF">
      <w:pPr>
        <w:pStyle w:val="af1"/>
        <w:numPr>
          <w:ilvl w:val="0"/>
          <w:numId w:val="17"/>
        </w:numPr>
        <w:ind w:leftChars="0"/>
        <w:rPr>
          <w:b/>
        </w:rPr>
      </w:pPr>
      <w:r>
        <w:rPr>
          <w:rFonts w:eastAsiaTheme="minorEastAsia" w:hint="eastAsia"/>
          <w:b/>
          <w:lang w:eastAsia="zh-CN"/>
        </w:rPr>
        <w:t>F</w:t>
      </w:r>
      <w:r>
        <w:rPr>
          <w:rFonts w:eastAsiaTheme="minorEastAsia"/>
          <w:b/>
          <w:lang w:eastAsia="zh-CN"/>
        </w:rPr>
        <w:t>or the PTM bearer, the multiplexing of the MTCHs with dynamic scheduling is supported.</w:t>
      </w:r>
    </w:p>
    <w:p w14:paraId="1EA7809E" w14:textId="61721C11" w:rsidR="000810E5" w:rsidRPr="000810E5" w:rsidRDefault="000810E5" w:rsidP="006666BF">
      <w:pPr>
        <w:pStyle w:val="af1"/>
        <w:numPr>
          <w:ilvl w:val="0"/>
          <w:numId w:val="17"/>
        </w:numPr>
        <w:ind w:leftChars="0"/>
        <w:rPr>
          <w:b/>
        </w:rPr>
      </w:pPr>
      <w:r>
        <w:rPr>
          <w:rFonts w:eastAsiaTheme="minorEastAsia"/>
          <w:b/>
          <w:lang w:eastAsia="zh-CN"/>
        </w:rPr>
        <w:t>For the PTM bearer, each MTCH with SPS scheduling will be configured with SPS resource.</w:t>
      </w:r>
    </w:p>
    <w:p w14:paraId="1AFB6333" w14:textId="77777777" w:rsidR="000810E5" w:rsidRPr="000810E5" w:rsidRDefault="000810E5" w:rsidP="006666BF">
      <w:pPr>
        <w:pStyle w:val="af1"/>
        <w:numPr>
          <w:ilvl w:val="0"/>
          <w:numId w:val="17"/>
        </w:numPr>
        <w:ind w:leftChars="0"/>
        <w:rPr>
          <w:b/>
        </w:rPr>
      </w:pPr>
      <w:r>
        <w:rPr>
          <w:rFonts w:eastAsiaTheme="minorEastAsia"/>
          <w:b/>
          <w:lang w:eastAsia="zh-CN"/>
        </w:rPr>
        <w:t>E</w:t>
      </w:r>
      <w:r w:rsidR="00142CE0">
        <w:rPr>
          <w:rFonts w:eastAsiaTheme="minorEastAsia"/>
          <w:b/>
          <w:lang w:eastAsia="zh-CN"/>
        </w:rPr>
        <w:t>ach UE receiving the MBS session with delivery mode 1</w:t>
      </w:r>
      <w:r>
        <w:rPr>
          <w:rFonts w:eastAsiaTheme="minorEastAsia"/>
          <w:b/>
          <w:lang w:eastAsia="zh-CN"/>
        </w:rPr>
        <w:t xml:space="preserve"> has the DTCHs for the </w:t>
      </w:r>
      <w:r w:rsidR="00142CE0">
        <w:rPr>
          <w:rFonts w:eastAsiaTheme="minorEastAsia"/>
          <w:b/>
          <w:lang w:eastAsia="zh-CN"/>
        </w:rPr>
        <w:t>PTP beare</w:t>
      </w:r>
      <w:r>
        <w:rPr>
          <w:rFonts w:eastAsiaTheme="minorEastAsia"/>
          <w:b/>
          <w:lang w:eastAsia="zh-CN"/>
        </w:rPr>
        <w:t>r, the DTCHs for each unicast session and one or more DCCHs. For the PTP bearer, the D</w:t>
      </w:r>
      <w:r w:rsidR="00142CE0">
        <w:rPr>
          <w:rFonts w:eastAsiaTheme="minorEastAsia"/>
          <w:b/>
          <w:lang w:eastAsia="zh-CN"/>
        </w:rPr>
        <w:t xml:space="preserve">TCHs with dynamic scheduling can be multiplexed with the other DTCHs with dynamic scheduling and </w:t>
      </w:r>
      <w:r>
        <w:rPr>
          <w:rFonts w:eastAsiaTheme="minorEastAsia"/>
          <w:b/>
          <w:lang w:eastAsia="zh-CN"/>
        </w:rPr>
        <w:t xml:space="preserve">one </w:t>
      </w:r>
      <w:r>
        <w:rPr>
          <w:rFonts w:eastAsiaTheme="minorEastAsia"/>
          <w:b/>
          <w:lang w:eastAsia="zh-CN"/>
        </w:rPr>
        <w:lastRenderedPageBreak/>
        <w:t xml:space="preserve">or more </w:t>
      </w:r>
      <w:r w:rsidR="00142CE0">
        <w:rPr>
          <w:rFonts w:eastAsiaTheme="minorEastAsia"/>
          <w:b/>
          <w:lang w:eastAsia="zh-CN"/>
        </w:rPr>
        <w:t>DCCHs</w:t>
      </w:r>
      <w:r>
        <w:rPr>
          <w:rFonts w:eastAsiaTheme="minorEastAsia"/>
          <w:b/>
          <w:lang w:eastAsia="zh-CN"/>
        </w:rPr>
        <w:t>. For the PTP bearer, each DTCH with SPS scheduling</w:t>
      </w:r>
      <w:r w:rsidR="00142CE0">
        <w:rPr>
          <w:rFonts w:eastAsiaTheme="minorEastAsia"/>
          <w:b/>
          <w:lang w:eastAsia="zh-CN"/>
        </w:rPr>
        <w:t xml:space="preserve"> </w:t>
      </w:r>
      <w:r>
        <w:rPr>
          <w:rFonts w:eastAsiaTheme="minorEastAsia"/>
          <w:b/>
          <w:lang w:eastAsia="zh-CN"/>
        </w:rPr>
        <w:t>will be configured with the SPS resource.</w:t>
      </w:r>
    </w:p>
    <w:p w14:paraId="78B41EDF" w14:textId="5845844F" w:rsidR="00142CE0" w:rsidRPr="000D486C" w:rsidRDefault="00142CE0" w:rsidP="006666BF">
      <w:pPr>
        <w:pStyle w:val="af1"/>
        <w:numPr>
          <w:ilvl w:val="0"/>
          <w:numId w:val="17"/>
        </w:numPr>
        <w:ind w:leftChars="0"/>
        <w:rPr>
          <w:b/>
        </w:rPr>
      </w:pPr>
      <w:r>
        <w:rPr>
          <w:rFonts w:eastAsiaTheme="minorEastAsia"/>
          <w:b/>
          <w:lang w:eastAsia="zh-CN"/>
        </w:rPr>
        <w:t xml:space="preserve"> </w:t>
      </w:r>
      <w:bookmarkStart w:id="23" w:name="OLE_LINK23"/>
      <w:r w:rsidR="0015224D">
        <w:rPr>
          <w:rFonts w:eastAsiaTheme="minorEastAsia"/>
          <w:b/>
          <w:lang w:eastAsia="zh-CN"/>
        </w:rPr>
        <w:t xml:space="preserve">The DRX mode for the PTM bearer monitoring should be configured by default. If not configured, </w:t>
      </w:r>
      <w:r w:rsidR="000D486C">
        <w:rPr>
          <w:rFonts w:eastAsiaTheme="minorEastAsia"/>
          <w:b/>
          <w:lang w:eastAsia="zh-CN"/>
        </w:rPr>
        <w:t xml:space="preserve">UE has </w:t>
      </w:r>
      <w:r w:rsidR="0015224D">
        <w:rPr>
          <w:rFonts w:eastAsiaTheme="minorEastAsia"/>
          <w:b/>
          <w:lang w:eastAsia="zh-CN"/>
        </w:rPr>
        <w:t xml:space="preserve">no need to </w:t>
      </w:r>
      <w:r w:rsidR="000D486C">
        <w:rPr>
          <w:rFonts w:eastAsiaTheme="minorEastAsia"/>
          <w:b/>
          <w:lang w:eastAsia="zh-CN"/>
        </w:rPr>
        <w:t xml:space="preserve">monitor the PTM bearer. The DRX mode can be updated </w:t>
      </w:r>
      <w:r w:rsidR="00F8401C">
        <w:rPr>
          <w:rFonts w:eastAsiaTheme="minorEastAsia"/>
          <w:b/>
          <w:lang w:eastAsia="zh-CN"/>
        </w:rPr>
        <w:t xml:space="preserve">or cancelled </w:t>
      </w:r>
      <w:r w:rsidR="000D486C">
        <w:rPr>
          <w:rFonts w:eastAsiaTheme="minorEastAsia"/>
          <w:b/>
          <w:lang w:eastAsia="zh-CN"/>
        </w:rPr>
        <w:t>with MAC CE or DCI format.</w:t>
      </w:r>
      <w:bookmarkEnd w:id="23"/>
    </w:p>
    <w:p w14:paraId="2A0B0D9D" w14:textId="376E54A1" w:rsidR="000D486C" w:rsidRPr="00142CE0" w:rsidRDefault="000D486C" w:rsidP="006666BF">
      <w:pPr>
        <w:pStyle w:val="af1"/>
        <w:numPr>
          <w:ilvl w:val="0"/>
          <w:numId w:val="17"/>
        </w:numPr>
        <w:ind w:leftChars="0"/>
        <w:rPr>
          <w:b/>
        </w:rPr>
      </w:pPr>
      <w:r>
        <w:rPr>
          <w:rFonts w:eastAsiaTheme="minorEastAsia"/>
          <w:b/>
          <w:lang w:eastAsia="zh-CN"/>
        </w:rPr>
        <w:t>The unitary DRX mode for both the PTP bearer monitoring and the unicast session monitoring should be configured by default. If not configured, UE needs to monitor the PDCCH scrambled with C-RNTI continuously. The DRX mode can be updated with MAC CE or DCI format.</w:t>
      </w:r>
      <w:bookmarkEnd w:id="22"/>
    </w:p>
    <w:p w14:paraId="61A7EC29" w14:textId="25023E97" w:rsidR="0006405C" w:rsidRDefault="00391D65" w:rsidP="007C56E2">
      <w:r>
        <w:t xml:space="preserve">For </w:t>
      </w:r>
      <w:r w:rsidR="000A7259">
        <w:t xml:space="preserve">delivery mode 1, </w:t>
      </w:r>
      <w:r w:rsidR="009E638B">
        <w:t xml:space="preserve">based on the agreements made so far, </w:t>
      </w:r>
      <w:r w:rsidR="000A7259">
        <w:t>each UE stay</w:t>
      </w:r>
      <w:r>
        <w:t>s</w:t>
      </w:r>
      <w:r w:rsidR="000A7259">
        <w:t xml:space="preserve"> in RRC_CONNECTED state even if there’s no data for the </w:t>
      </w:r>
      <w:r>
        <w:t xml:space="preserve">MBS </w:t>
      </w:r>
      <w:r w:rsidR="000A7259">
        <w:t xml:space="preserve">session during a </w:t>
      </w:r>
      <w:r w:rsidR="004A3936">
        <w:t>large time i</w:t>
      </w:r>
      <w:r w:rsidR="0004552F">
        <w:t>nterval</w:t>
      </w:r>
      <w:r w:rsidR="000A7259">
        <w:t xml:space="preserve">. In order to reduce the power consumption </w:t>
      </w:r>
      <w:r w:rsidR="00A71EF8">
        <w:t>in</w:t>
      </w:r>
      <w:r w:rsidR="000A7259">
        <w:t xml:space="preserve"> the no-data duration, the DRX mode with a larger DRX period </w:t>
      </w:r>
      <w:r>
        <w:t xml:space="preserve">for the PTM bearer monitoring </w:t>
      </w:r>
      <w:r w:rsidR="000A7259">
        <w:t>can be configured</w:t>
      </w:r>
      <w:r>
        <w:t xml:space="preserve">. </w:t>
      </w:r>
      <w:r w:rsidR="00F16B75">
        <w:t xml:space="preserve">If the QOS requirement of the </w:t>
      </w:r>
      <w:r>
        <w:t xml:space="preserve">MBS session </w:t>
      </w:r>
      <w:r w:rsidR="00F16B75">
        <w:t xml:space="preserve">indicates the </w:t>
      </w:r>
      <w:r>
        <w:t xml:space="preserve">MBS </w:t>
      </w:r>
      <w:r w:rsidR="00F16B75">
        <w:t>session is not delay sensitive</w:t>
      </w:r>
      <w:r w:rsidR="00D42D73">
        <w:t>, it’s feasible t</w:t>
      </w:r>
      <w:r w:rsidR="00F16B75">
        <w:t>o make each UE into RRC_INACTIVE state</w:t>
      </w:r>
      <w:r w:rsidR="008826EB">
        <w:t xml:space="preserve"> </w:t>
      </w:r>
      <w:r w:rsidR="00A71EF8">
        <w:t xml:space="preserve">in </w:t>
      </w:r>
      <w:r w:rsidR="008826EB">
        <w:t>the no-data duration</w:t>
      </w:r>
      <w:r w:rsidR="00F16B75">
        <w:t xml:space="preserve">. When the new data of the </w:t>
      </w:r>
      <w:r w:rsidR="009E638B">
        <w:t xml:space="preserve">MBS </w:t>
      </w:r>
      <w:r w:rsidR="00F16B75">
        <w:t xml:space="preserve">session arrives, </w:t>
      </w:r>
      <w:proofErr w:type="spellStart"/>
      <w:r w:rsidR="008826EB">
        <w:t>gNB</w:t>
      </w:r>
      <w:proofErr w:type="spellEnd"/>
      <w:r w:rsidR="008826EB">
        <w:t xml:space="preserve"> </w:t>
      </w:r>
      <w:r w:rsidR="00BA5DC4">
        <w:t xml:space="preserve">can </w:t>
      </w:r>
      <w:r w:rsidR="008826EB">
        <w:t xml:space="preserve">make each UE into RRC_CONNECTED state by </w:t>
      </w:r>
      <w:r w:rsidR="00DB22F0">
        <w:t>group notification</w:t>
      </w:r>
      <w:r w:rsidR="008826EB">
        <w:t xml:space="preserve">. How to design the </w:t>
      </w:r>
      <w:r w:rsidR="00DB22F0">
        <w:t>group notification</w:t>
      </w:r>
      <w:r w:rsidR="008826EB">
        <w:t xml:space="preserve"> is another question.</w:t>
      </w:r>
      <w:r>
        <w:t xml:space="preserve"> </w:t>
      </w:r>
      <w:r w:rsidR="00594713">
        <w:t>To reduce the power consumption in UE and save the RAN resource for the RNA update, the RNA for the RRC_INACTIVE UE should have the reasonable coverage area.</w:t>
      </w:r>
      <w:r w:rsidR="00594713" w:rsidRPr="00594713">
        <w:t xml:space="preserve"> </w:t>
      </w:r>
      <w:r w:rsidR="00594713">
        <w:t>The RNA for the RRC_INACITVE UE can be defined as below.</w:t>
      </w:r>
    </w:p>
    <w:p w14:paraId="5EB510A2" w14:textId="77777777" w:rsidR="0006405C" w:rsidRDefault="00391D65" w:rsidP="006666BF">
      <w:pPr>
        <w:pStyle w:val="af1"/>
        <w:numPr>
          <w:ilvl w:val="0"/>
          <w:numId w:val="12"/>
        </w:numPr>
        <w:ind w:leftChars="0"/>
      </w:pPr>
      <w:r>
        <w:t xml:space="preserve">consist of the cells belonging to the </w:t>
      </w:r>
      <w:r w:rsidR="0006405C">
        <w:t xml:space="preserve">current serving </w:t>
      </w:r>
      <w:proofErr w:type="spellStart"/>
      <w:r w:rsidR="0006405C">
        <w:t>g</w:t>
      </w:r>
      <w:r>
        <w:t>NB</w:t>
      </w:r>
      <w:proofErr w:type="spellEnd"/>
    </w:p>
    <w:p w14:paraId="3A063E6C" w14:textId="2A79D0F0" w:rsidR="008826EB" w:rsidRDefault="0006405C" w:rsidP="006666BF">
      <w:pPr>
        <w:pStyle w:val="af1"/>
        <w:numPr>
          <w:ilvl w:val="0"/>
          <w:numId w:val="12"/>
        </w:numPr>
        <w:ind w:leftChars="0"/>
      </w:pPr>
      <w:proofErr w:type="gramStart"/>
      <w:r>
        <w:t>consist</w:t>
      </w:r>
      <w:proofErr w:type="gramEnd"/>
      <w:r>
        <w:t xml:space="preserve"> of </w:t>
      </w:r>
      <w:r w:rsidR="00391D65">
        <w:t>the cells belonging to the current serv</w:t>
      </w:r>
      <w:r>
        <w:t xml:space="preserve">ing </w:t>
      </w:r>
      <w:proofErr w:type="spellStart"/>
      <w:r w:rsidR="00391D65">
        <w:t>gNB</w:t>
      </w:r>
      <w:proofErr w:type="spellEnd"/>
      <w:r>
        <w:t xml:space="preserve"> and the cells belonging to each </w:t>
      </w:r>
      <w:proofErr w:type="spellStart"/>
      <w:r>
        <w:t>gNB</w:t>
      </w:r>
      <w:proofErr w:type="spellEnd"/>
      <w:r>
        <w:t xml:space="preserve"> connected with the current serving </w:t>
      </w:r>
      <w:proofErr w:type="spellStart"/>
      <w:r>
        <w:t>gNB</w:t>
      </w:r>
      <w:proofErr w:type="spellEnd"/>
      <w:r>
        <w:t>.</w:t>
      </w:r>
      <w:bookmarkStart w:id="24" w:name="OLE_LINK13"/>
      <w:bookmarkStart w:id="25" w:name="OLE_LINK14"/>
    </w:p>
    <w:p w14:paraId="26E04B72" w14:textId="40305BA3" w:rsidR="00334393" w:rsidRDefault="00334393" w:rsidP="006666BF">
      <w:pPr>
        <w:pStyle w:val="af1"/>
        <w:numPr>
          <w:ilvl w:val="0"/>
          <w:numId w:val="12"/>
        </w:numPr>
        <w:ind w:leftChars="0"/>
      </w:pPr>
      <w:r>
        <w:t>FFS: other possible configurations</w:t>
      </w:r>
      <w:r w:rsidR="00462108">
        <w:t xml:space="preserve"> for the RNA</w:t>
      </w:r>
    </w:p>
    <w:bookmarkEnd w:id="24"/>
    <w:bookmarkEnd w:id="25"/>
    <w:p w14:paraId="10F642B6" w14:textId="77777777" w:rsidR="00594713" w:rsidRDefault="00594713" w:rsidP="007C56E2"/>
    <w:p w14:paraId="73ADB3AE" w14:textId="12BCE05D" w:rsidR="008826EB" w:rsidRDefault="008826EB" w:rsidP="007C56E2">
      <w:r>
        <w:rPr>
          <w:rFonts w:hint="eastAsia"/>
        </w:rPr>
        <w:t>B</w:t>
      </w:r>
      <w:r>
        <w:t xml:space="preserve">ased on the above discussion, the following proposal </w:t>
      </w:r>
      <w:r w:rsidR="0004552F">
        <w:t>is</w:t>
      </w:r>
      <w:r>
        <w:t xml:space="preserve"> </w:t>
      </w:r>
      <w:r w:rsidR="00BA5DC4">
        <w:t>suggested</w:t>
      </w:r>
      <w:r>
        <w:t>.</w:t>
      </w:r>
    </w:p>
    <w:p w14:paraId="313F092B" w14:textId="56125D8B" w:rsidR="0048643C" w:rsidRPr="00A71EF8" w:rsidRDefault="00594713" w:rsidP="007C56E2">
      <w:pPr>
        <w:rPr>
          <w:b/>
        </w:rPr>
      </w:pPr>
      <w:bookmarkStart w:id="26" w:name="OLE_LINK30"/>
      <w:bookmarkStart w:id="27" w:name="OLE_LINK31"/>
      <w:bookmarkStart w:id="28" w:name="OLE_LINK58"/>
      <w:bookmarkStart w:id="29" w:name="OLE_LINK5"/>
      <w:bookmarkStart w:id="30" w:name="OLE_LINK25"/>
      <w:r>
        <w:rPr>
          <w:b/>
        </w:rPr>
        <w:t xml:space="preserve">Proposal </w:t>
      </w:r>
      <w:r w:rsidR="004A3936">
        <w:rPr>
          <w:b/>
        </w:rPr>
        <w:t>3</w:t>
      </w:r>
      <w:r w:rsidR="008826EB" w:rsidRPr="00A71EF8">
        <w:rPr>
          <w:b/>
        </w:rPr>
        <w:t>:</w:t>
      </w:r>
      <w:r w:rsidR="0048643C" w:rsidRPr="00A71EF8">
        <w:rPr>
          <w:b/>
        </w:rPr>
        <w:t xml:space="preserve"> For UE receiving a</w:t>
      </w:r>
      <w:r>
        <w:rPr>
          <w:b/>
        </w:rPr>
        <w:t>n MBS</w:t>
      </w:r>
      <w:r w:rsidR="0048643C" w:rsidRPr="00A71EF8">
        <w:rPr>
          <w:b/>
        </w:rPr>
        <w:t xml:space="preserve"> </w:t>
      </w:r>
      <w:r w:rsidR="004A3936">
        <w:rPr>
          <w:b/>
        </w:rPr>
        <w:t xml:space="preserve">session </w:t>
      </w:r>
      <w:r w:rsidR="0048643C" w:rsidRPr="00A71EF8">
        <w:rPr>
          <w:b/>
        </w:rPr>
        <w:t xml:space="preserve">with delivery mode 1, in the no-data duration of the </w:t>
      </w:r>
      <w:r>
        <w:rPr>
          <w:b/>
        </w:rPr>
        <w:t xml:space="preserve">MBS </w:t>
      </w:r>
      <w:r w:rsidR="0048643C" w:rsidRPr="00A71EF8">
        <w:rPr>
          <w:b/>
        </w:rPr>
        <w:t xml:space="preserve">session, the following </w:t>
      </w:r>
      <w:r w:rsidR="00A71EF8" w:rsidRPr="00A71EF8">
        <w:rPr>
          <w:b/>
        </w:rPr>
        <w:t xml:space="preserve">suggestions </w:t>
      </w:r>
      <w:r w:rsidR="0048643C" w:rsidRPr="00A71EF8">
        <w:rPr>
          <w:b/>
        </w:rPr>
        <w:t>sh</w:t>
      </w:r>
      <w:r w:rsidR="00C440AA">
        <w:rPr>
          <w:b/>
        </w:rPr>
        <w:t>ould</w:t>
      </w:r>
      <w:r w:rsidR="0048643C" w:rsidRPr="00A71EF8">
        <w:rPr>
          <w:b/>
        </w:rPr>
        <w:t xml:space="preserve"> be supported:</w:t>
      </w:r>
    </w:p>
    <w:p w14:paraId="0C304ADE" w14:textId="359FE021" w:rsidR="00A63F3D" w:rsidRPr="00A63F3D" w:rsidRDefault="00B879D1" w:rsidP="0048643C">
      <w:pPr>
        <w:pStyle w:val="af1"/>
        <w:numPr>
          <w:ilvl w:val="0"/>
          <w:numId w:val="10"/>
        </w:numPr>
        <w:ind w:leftChars="0"/>
        <w:rPr>
          <w:b/>
        </w:rPr>
      </w:pPr>
      <w:bookmarkStart w:id="31" w:name="OLE_LINK24"/>
      <w:bookmarkStart w:id="32" w:name="OLE_LINK19"/>
      <w:bookmarkStart w:id="33" w:name="OLE_LINK20"/>
      <w:r>
        <w:rPr>
          <w:rFonts w:eastAsiaTheme="minorEastAsia"/>
          <w:b/>
          <w:lang w:eastAsia="zh-CN"/>
        </w:rPr>
        <w:t xml:space="preserve">Optionally </w:t>
      </w:r>
      <w:proofErr w:type="spellStart"/>
      <w:r>
        <w:rPr>
          <w:rFonts w:eastAsiaTheme="minorEastAsia"/>
          <w:b/>
          <w:lang w:eastAsia="zh-CN"/>
        </w:rPr>
        <w:t>gNB</w:t>
      </w:r>
      <w:proofErr w:type="spellEnd"/>
      <w:r>
        <w:rPr>
          <w:rFonts w:eastAsiaTheme="minorEastAsia"/>
          <w:b/>
          <w:lang w:eastAsia="zh-CN"/>
        </w:rPr>
        <w:t xml:space="preserve"> makes </w:t>
      </w:r>
      <w:r w:rsidR="0048643C" w:rsidRPr="00A71EF8">
        <w:rPr>
          <w:rFonts w:eastAsiaTheme="minorEastAsia" w:hint="eastAsia"/>
          <w:b/>
          <w:lang w:eastAsia="zh-CN"/>
        </w:rPr>
        <w:t>U</w:t>
      </w:r>
      <w:r w:rsidR="0048643C" w:rsidRPr="00A71EF8">
        <w:rPr>
          <w:rFonts w:eastAsiaTheme="minorEastAsia"/>
          <w:b/>
          <w:lang w:eastAsia="zh-CN"/>
        </w:rPr>
        <w:t xml:space="preserve">E stay in RRC_CONNECTED state during the no-data duration of the </w:t>
      </w:r>
      <w:r w:rsidR="00594713">
        <w:rPr>
          <w:rFonts w:eastAsiaTheme="minorEastAsia"/>
          <w:b/>
          <w:lang w:eastAsia="zh-CN"/>
        </w:rPr>
        <w:t xml:space="preserve">MBS </w:t>
      </w:r>
      <w:r w:rsidR="0048643C" w:rsidRPr="00A71EF8">
        <w:rPr>
          <w:rFonts w:eastAsiaTheme="minorEastAsia"/>
          <w:b/>
          <w:lang w:eastAsia="zh-CN"/>
        </w:rPr>
        <w:t>session</w:t>
      </w:r>
    </w:p>
    <w:bookmarkEnd w:id="31"/>
    <w:p w14:paraId="506B2B35" w14:textId="5B5FE8F8" w:rsidR="00A63F3D" w:rsidRPr="00A63F3D" w:rsidRDefault="00A63F3D" w:rsidP="006666BF">
      <w:pPr>
        <w:pStyle w:val="af1"/>
        <w:numPr>
          <w:ilvl w:val="0"/>
          <w:numId w:val="13"/>
        </w:numPr>
        <w:ind w:leftChars="0"/>
        <w:rPr>
          <w:b/>
        </w:rPr>
      </w:pPr>
      <w:r>
        <w:rPr>
          <w:rFonts w:eastAsiaTheme="minorEastAsia"/>
          <w:b/>
          <w:lang w:eastAsia="zh-CN"/>
        </w:rPr>
        <w:t>Op</w:t>
      </w:r>
      <w:bookmarkEnd w:id="32"/>
      <w:bookmarkEnd w:id="33"/>
      <w:r>
        <w:rPr>
          <w:rFonts w:eastAsiaTheme="minorEastAsia"/>
          <w:b/>
          <w:lang w:eastAsia="zh-CN"/>
        </w:rPr>
        <w:t>tionally</w:t>
      </w:r>
      <w:r w:rsidR="00B879D1">
        <w:rPr>
          <w:rFonts w:eastAsiaTheme="minorEastAsia"/>
          <w:b/>
          <w:lang w:eastAsia="zh-CN"/>
        </w:rPr>
        <w:t xml:space="preserve"> </w:t>
      </w:r>
      <w:proofErr w:type="spellStart"/>
      <w:r w:rsidR="00B879D1">
        <w:rPr>
          <w:rFonts w:eastAsiaTheme="minorEastAsia"/>
          <w:b/>
          <w:lang w:eastAsia="zh-CN"/>
        </w:rPr>
        <w:t>gNB</w:t>
      </w:r>
      <w:proofErr w:type="spellEnd"/>
      <w:r w:rsidR="00B879D1">
        <w:rPr>
          <w:rFonts w:eastAsiaTheme="minorEastAsia"/>
          <w:b/>
          <w:lang w:eastAsia="zh-CN"/>
        </w:rPr>
        <w:t xml:space="preserve"> configures a </w:t>
      </w:r>
      <w:r w:rsidR="0048643C" w:rsidRPr="00A71EF8">
        <w:rPr>
          <w:rFonts w:eastAsiaTheme="minorEastAsia"/>
          <w:b/>
          <w:lang w:eastAsia="zh-CN"/>
        </w:rPr>
        <w:t xml:space="preserve">larger DRX period for </w:t>
      </w:r>
      <w:r w:rsidR="00594713">
        <w:rPr>
          <w:rFonts w:eastAsiaTheme="minorEastAsia"/>
          <w:b/>
          <w:lang w:eastAsia="zh-CN"/>
        </w:rPr>
        <w:t xml:space="preserve">the PTM bearer </w:t>
      </w:r>
      <w:r>
        <w:rPr>
          <w:rFonts w:eastAsiaTheme="minorEastAsia"/>
          <w:b/>
          <w:lang w:eastAsia="zh-CN"/>
        </w:rPr>
        <w:t>monitoring.</w:t>
      </w:r>
    </w:p>
    <w:p w14:paraId="2D3642D4" w14:textId="5C4BCB6A" w:rsidR="0048643C" w:rsidRPr="00A71EF8" w:rsidRDefault="00A63F3D" w:rsidP="006666BF">
      <w:pPr>
        <w:pStyle w:val="af1"/>
        <w:numPr>
          <w:ilvl w:val="0"/>
          <w:numId w:val="13"/>
        </w:numPr>
        <w:ind w:leftChars="0"/>
        <w:rPr>
          <w:b/>
        </w:rPr>
      </w:pPr>
      <w:r>
        <w:rPr>
          <w:rFonts w:eastAsiaTheme="minorEastAsia"/>
          <w:b/>
          <w:lang w:eastAsia="zh-CN"/>
        </w:rPr>
        <w:t xml:space="preserve">Optionally </w:t>
      </w:r>
      <w:proofErr w:type="spellStart"/>
      <w:r w:rsidR="00B879D1">
        <w:rPr>
          <w:rFonts w:eastAsiaTheme="minorEastAsia"/>
          <w:b/>
          <w:lang w:eastAsia="zh-CN"/>
        </w:rPr>
        <w:t>gNB</w:t>
      </w:r>
      <w:proofErr w:type="spellEnd"/>
      <w:r w:rsidR="00B879D1">
        <w:rPr>
          <w:rFonts w:eastAsiaTheme="minorEastAsia"/>
          <w:b/>
          <w:lang w:eastAsia="zh-CN"/>
        </w:rPr>
        <w:t xml:space="preserve"> cancels the </w:t>
      </w:r>
      <w:r>
        <w:rPr>
          <w:rFonts w:eastAsiaTheme="minorEastAsia"/>
          <w:b/>
          <w:lang w:eastAsia="zh-CN"/>
        </w:rPr>
        <w:t>PTM bearer monitoring</w:t>
      </w:r>
      <w:r w:rsidR="00B879D1">
        <w:rPr>
          <w:rFonts w:eastAsiaTheme="minorEastAsia"/>
          <w:b/>
          <w:lang w:eastAsia="zh-CN"/>
        </w:rPr>
        <w:t xml:space="preserve"> in UE</w:t>
      </w:r>
      <w:r>
        <w:rPr>
          <w:rFonts w:eastAsiaTheme="minorEastAsia"/>
          <w:b/>
          <w:lang w:eastAsia="zh-CN"/>
        </w:rPr>
        <w:t>.</w:t>
      </w:r>
    </w:p>
    <w:p w14:paraId="024135ED" w14:textId="374B482F" w:rsidR="00B879D1" w:rsidRPr="00B879D1" w:rsidRDefault="00B879D1" w:rsidP="00B879D1">
      <w:pPr>
        <w:pStyle w:val="af1"/>
        <w:numPr>
          <w:ilvl w:val="0"/>
          <w:numId w:val="10"/>
        </w:numPr>
        <w:ind w:leftChars="0"/>
        <w:rPr>
          <w:rFonts w:eastAsiaTheme="minorEastAsia"/>
          <w:b/>
          <w:lang w:eastAsia="zh-CN"/>
        </w:rPr>
      </w:pPr>
      <w:r>
        <w:rPr>
          <w:rFonts w:eastAsiaTheme="minorEastAsia"/>
          <w:b/>
          <w:lang w:eastAsia="zh-CN"/>
        </w:rPr>
        <w:t xml:space="preserve">Optionally </w:t>
      </w:r>
      <w:proofErr w:type="spellStart"/>
      <w:r w:rsidRPr="004834CB">
        <w:rPr>
          <w:rFonts w:eastAsiaTheme="minorEastAsia"/>
          <w:b/>
          <w:lang w:eastAsia="zh-CN"/>
        </w:rPr>
        <w:t>gNB</w:t>
      </w:r>
      <w:proofErr w:type="spellEnd"/>
      <w:r w:rsidRPr="004834CB">
        <w:rPr>
          <w:rFonts w:eastAsiaTheme="minorEastAsia"/>
          <w:b/>
          <w:lang w:eastAsia="zh-CN"/>
        </w:rPr>
        <w:t xml:space="preserve"> make</w:t>
      </w:r>
      <w:r>
        <w:rPr>
          <w:rFonts w:eastAsiaTheme="minorEastAsia"/>
          <w:b/>
          <w:lang w:eastAsia="zh-CN"/>
        </w:rPr>
        <w:t>s</w:t>
      </w:r>
      <w:r w:rsidRPr="004834CB">
        <w:rPr>
          <w:rFonts w:eastAsiaTheme="minorEastAsia"/>
          <w:b/>
          <w:lang w:eastAsia="zh-CN"/>
        </w:rPr>
        <w:t xml:space="preserve"> UE into </w:t>
      </w:r>
      <w:r>
        <w:rPr>
          <w:rFonts w:eastAsiaTheme="minorEastAsia"/>
          <w:b/>
          <w:lang w:eastAsia="zh-CN"/>
        </w:rPr>
        <w:t>R</w:t>
      </w:r>
      <w:r w:rsidRPr="004834CB">
        <w:rPr>
          <w:rFonts w:eastAsiaTheme="minorEastAsia"/>
          <w:b/>
          <w:lang w:eastAsia="zh-CN"/>
        </w:rPr>
        <w:t>RC_INACITVE state in the no-data duration</w:t>
      </w:r>
      <w:r>
        <w:rPr>
          <w:rFonts w:eastAsiaTheme="minorEastAsia"/>
          <w:b/>
          <w:lang w:eastAsia="zh-CN"/>
        </w:rPr>
        <w:t xml:space="preserve"> of the MBS session</w:t>
      </w:r>
      <w:r w:rsidRPr="004834CB">
        <w:rPr>
          <w:rFonts w:eastAsiaTheme="minorEastAsia"/>
          <w:b/>
          <w:lang w:eastAsia="zh-CN"/>
        </w:rPr>
        <w:t xml:space="preserve">. When the new data of the </w:t>
      </w:r>
      <w:r>
        <w:rPr>
          <w:rFonts w:eastAsiaTheme="minorEastAsia"/>
          <w:b/>
          <w:lang w:eastAsia="zh-CN"/>
        </w:rPr>
        <w:t xml:space="preserve">MBS </w:t>
      </w:r>
      <w:r w:rsidRPr="004834CB">
        <w:rPr>
          <w:rFonts w:eastAsiaTheme="minorEastAsia"/>
          <w:b/>
          <w:lang w:eastAsia="zh-CN"/>
        </w:rPr>
        <w:t xml:space="preserve">session arrives, </w:t>
      </w:r>
      <w:proofErr w:type="spellStart"/>
      <w:r w:rsidRPr="004834CB">
        <w:rPr>
          <w:rFonts w:eastAsiaTheme="minorEastAsia"/>
          <w:b/>
          <w:lang w:eastAsia="zh-CN"/>
        </w:rPr>
        <w:t>gNB</w:t>
      </w:r>
      <w:proofErr w:type="spellEnd"/>
      <w:r w:rsidRPr="004834CB">
        <w:rPr>
          <w:rFonts w:eastAsiaTheme="minorEastAsia"/>
          <w:b/>
          <w:lang w:eastAsia="zh-CN"/>
        </w:rPr>
        <w:t xml:space="preserve"> make</w:t>
      </w:r>
      <w:r>
        <w:rPr>
          <w:rFonts w:eastAsiaTheme="minorEastAsia"/>
          <w:b/>
          <w:lang w:eastAsia="zh-CN"/>
        </w:rPr>
        <w:t>s</w:t>
      </w:r>
      <w:r w:rsidRPr="004834CB">
        <w:rPr>
          <w:rFonts w:eastAsiaTheme="minorEastAsia"/>
          <w:b/>
          <w:lang w:eastAsia="zh-CN"/>
        </w:rPr>
        <w:t xml:space="preserve"> UE into RRC_CONNECTED state by </w:t>
      </w:r>
      <w:r>
        <w:rPr>
          <w:rFonts w:eastAsiaTheme="minorEastAsia"/>
          <w:b/>
          <w:lang w:eastAsia="zh-CN"/>
        </w:rPr>
        <w:t>group notification</w:t>
      </w:r>
      <w:r w:rsidRPr="004834CB">
        <w:rPr>
          <w:rFonts w:eastAsiaTheme="minorEastAsia"/>
          <w:b/>
          <w:lang w:eastAsia="zh-CN"/>
        </w:rPr>
        <w:t>.</w:t>
      </w:r>
    </w:p>
    <w:p w14:paraId="5CD438F3" w14:textId="0B2FFFB9" w:rsidR="00B879D1" w:rsidRPr="00B879D1" w:rsidRDefault="004A3936" w:rsidP="006666BF">
      <w:pPr>
        <w:pStyle w:val="af1"/>
        <w:numPr>
          <w:ilvl w:val="1"/>
          <w:numId w:val="15"/>
        </w:numPr>
        <w:ind w:leftChars="0"/>
        <w:rPr>
          <w:b/>
        </w:rPr>
      </w:pPr>
      <w:r>
        <w:rPr>
          <w:rFonts w:eastAsiaTheme="minorEastAsia"/>
          <w:b/>
          <w:lang w:eastAsia="zh-CN"/>
        </w:rPr>
        <w:t>For g</w:t>
      </w:r>
      <w:r w:rsidR="00B879D1">
        <w:rPr>
          <w:rFonts w:eastAsiaTheme="minorEastAsia"/>
          <w:b/>
          <w:lang w:eastAsia="zh-CN"/>
        </w:rPr>
        <w:t>roup notification</w:t>
      </w:r>
      <w:r>
        <w:rPr>
          <w:rFonts w:eastAsiaTheme="minorEastAsia"/>
          <w:b/>
          <w:lang w:eastAsia="zh-CN"/>
        </w:rPr>
        <w:t>, down select between the following two modes.</w:t>
      </w:r>
    </w:p>
    <w:p w14:paraId="0D1ADF1F" w14:textId="11EC82DA" w:rsidR="00B879D1" w:rsidRPr="00B879D1" w:rsidRDefault="00B879D1" w:rsidP="006666BF">
      <w:pPr>
        <w:pStyle w:val="af1"/>
        <w:numPr>
          <w:ilvl w:val="2"/>
          <w:numId w:val="15"/>
        </w:numPr>
        <w:ind w:leftChars="0"/>
        <w:rPr>
          <w:b/>
        </w:rPr>
      </w:pPr>
      <w:r>
        <w:rPr>
          <w:rFonts w:eastAsiaTheme="minorEastAsia" w:hint="eastAsia"/>
          <w:b/>
          <w:lang w:eastAsia="zh-CN"/>
        </w:rPr>
        <w:t>G</w:t>
      </w:r>
      <w:r>
        <w:rPr>
          <w:rFonts w:eastAsiaTheme="minorEastAsia"/>
          <w:b/>
          <w:lang w:eastAsia="zh-CN"/>
        </w:rPr>
        <w:t>roup paging is used to notify each UE to re-enter into RRC_CONNECTED state</w:t>
      </w:r>
    </w:p>
    <w:p w14:paraId="3412E037" w14:textId="23C740AE" w:rsidR="00B879D1" w:rsidRPr="00B879D1" w:rsidRDefault="00B879D1" w:rsidP="006666BF">
      <w:pPr>
        <w:pStyle w:val="af1"/>
        <w:numPr>
          <w:ilvl w:val="2"/>
          <w:numId w:val="15"/>
        </w:numPr>
        <w:ind w:leftChars="0"/>
        <w:rPr>
          <w:b/>
        </w:rPr>
      </w:pPr>
      <w:r>
        <w:rPr>
          <w:rFonts w:eastAsiaTheme="minorEastAsia"/>
          <w:b/>
          <w:lang w:eastAsia="zh-CN"/>
        </w:rPr>
        <w:t>MCCH is used to carry group notification</w:t>
      </w:r>
    </w:p>
    <w:p w14:paraId="37B02C67" w14:textId="77777777" w:rsidR="00B879D1" w:rsidRPr="00861B52" w:rsidRDefault="00B879D1" w:rsidP="006666BF">
      <w:pPr>
        <w:pStyle w:val="af1"/>
        <w:numPr>
          <w:ilvl w:val="1"/>
          <w:numId w:val="15"/>
        </w:numPr>
        <w:ind w:leftChars="0"/>
        <w:rPr>
          <w:b/>
        </w:rPr>
      </w:pPr>
      <w:r w:rsidRPr="00861B52">
        <w:rPr>
          <w:b/>
        </w:rPr>
        <w:t>The RNA for the RRC_INACITVE UE can be defined as below.</w:t>
      </w:r>
    </w:p>
    <w:p w14:paraId="44440F2F" w14:textId="77777777" w:rsidR="00B879D1" w:rsidRPr="00861B52" w:rsidRDefault="00B879D1" w:rsidP="006666BF">
      <w:pPr>
        <w:pStyle w:val="af1"/>
        <w:numPr>
          <w:ilvl w:val="0"/>
          <w:numId w:val="18"/>
        </w:numPr>
        <w:ind w:leftChars="0"/>
        <w:rPr>
          <w:b/>
        </w:rPr>
      </w:pPr>
      <w:r>
        <w:rPr>
          <w:b/>
        </w:rPr>
        <w:t xml:space="preserve">Optionally </w:t>
      </w:r>
      <w:r w:rsidRPr="00861B52">
        <w:rPr>
          <w:b/>
        </w:rPr>
        <w:t xml:space="preserve">consist of the cells belonging to the current serving </w:t>
      </w:r>
      <w:proofErr w:type="spellStart"/>
      <w:r w:rsidRPr="00861B52">
        <w:rPr>
          <w:b/>
        </w:rPr>
        <w:t>gNB</w:t>
      </w:r>
      <w:proofErr w:type="spellEnd"/>
    </w:p>
    <w:p w14:paraId="02075AEA" w14:textId="77777777" w:rsidR="00B879D1" w:rsidRPr="00861B52" w:rsidRDefault="00B879D1" w:rsidP="006666BF">
      <w:pPr>
        <w:pStyle w:val="af1"/>
        <w:numPr>
          <w:ilvl w:val="0"/>
          <w:numId w:val="18"/>
        </w:numPr>
        <w:ind w:leftChars="0"/>
        <w:rPr>
          <w:b/>
        </w:rPr>
      </w:pPr>
      <w:r>
        <w:rPr>
          <w:b/>
        </w:rPr>
        <w:t xml:space="preserve">Optionally </w:t>
      </w:r>
      <w:r w:rsidRPr="00861B52">
        <w:rPr>
          <w:b/>
        </w:rPr>
        <w:t xml:space="preserve">consist of the cells belonging to the current serving </w:t>
      </w:r>
      <w:proofErr w:type="spellStart"/>
      <w:r w:rsidRPr="00861B52">
        <w:rPr>
          <w:b/>
        </w:rPr>
        <w:t>gNB</w:t>
      </w:r>
      <w:proofErr w:type="spellEnd"/>
      <w:r w:rsidRPr="00861B52">
        <w:rPr>
          <w:b/>
        </w:rPr>
        <w:t xml:space="preserve"> and the cells belonging to each </w:t>
      </w:r>
      <w:proofErr w:type="spellStart"/>
      <w:r w:rsidRPr="00861B52">
        <w:rPr>
          <w:b/>
        </w:rPr>
        <w:t>gNB</w:t>
      </w:r>
      <w:proofErr w:type="spellEnd"/>
      <w:r w:rsidRPr="00861B52">
        <w:rPr>
          <w:b/>
        </w:rPr>
        <w:t xml:space="preserve"> connected with the current serving </w:t>
      </w:r>
      <w:proofErr w:type="spellStart"/>
      <w:r w:rsidRPr="00861B52">
        <w:rPr>
          <w:b/>
        </w:rPr>
        <w:t>gNB</w:t>
      </w:r>
      <w:proofErr w:type="spellEnd"/>
      <w:r w:rsidRPr="00861B52">
        <w:rPr>
          <w:b/>
        </w:rPr>
        <w:t>.</w:t>
      </w:r>
    </w:p>
    <w:p w14:paraId="6F377881" w14:textId="77777777" w:rsidR="00B879D1" w:rsidRPr="00861B52" w:rsidRDefault="00B879D1" w:rsidP="006666BF">
      <w:pPr>
        <w:pStyle w:val="af1"/>
        <w:numPr>
          <w:ilvl w:val="0"/>
          <w:numId w:val="18"/>
        </w:numPr>
        <w:ind w:leftChars="0"/>
        <w:rPr>
          <w:b/>
        </w:rPr>
      </w:pPr>
      <w:r w:rsidRPr="00861B52">
        <w:rPr>
          <w:b/>
        </w:rPr>
        <w:t>FFS: other configurations for the RNA.</w:t>
      </w:r>
    </w:p>
    <w:bookmarkEnd w:id="26"/>
    <w:bookmarkEnd w:id="27"/>
    <w:bookmarkEnd w:id="28"/>
    <w:bookmarkEnd w:id="29"/>
    <w:bookmarkEnd w:id="30"/>
    <w:p w14:paraId="2E61DD7A" w14:textId="2F0D3D33" w:rsidR="00BC6CDD" w:rsidRDefault="00BC6CDD" w:rsidP="004A3742">
      <w:r>
        <w:rPr>
          <w:rFonts w:hint="eastAsia"/>
        </w:rPr>
        <w:lastRenderedPageBreak/>
        <w:t>T</w:t>
      </w:r>
      <w:r>
        <w:t xml:space="preserve">he security of the MBS </w:t>
      </w:r>
      <w:r w:rsidR="008A1AC1">
        <w:t xml:space="preserve">session </w:t>
      </w:r>
      <w:r>
        <w:t xml:space="preserve">over </w:t>
      </w:r>
      <w:proofErr w:type="spellStart"/>
      <w:r>
        <w:t>Uu</w:t>
      </w:r>
      <w:proofErr w:type="spellEnd"/>
      <w:r>
        <w:t xml:space="preserve"> is another question waiting for the conclusion from SA3. If SA3 concludes that the security of the MBS </w:t>
      </w:r>
      <w:r w:rsidR="008A1AC1">
        <w:t xml:space="preserve">session </w:t>
      </w:r>
      <w:r>
        <w:t xml:space="preserve">over </w:t>
      </w:r>
      <w:proofErr w:type="spellStart"/>
      <w:r>
        <w:t>Uu</w:t>
      </w:r>
      <w:proofErr w:type="spellEnd"/>
      <w:r>
        <w:t xml:space="preserve"> should be supported, how to configure the security parameter</w:t>
      </w:r>
      <w:r w:rsidR="00A07E93">
        <w:t>s</w:t>
      </w:r>
      <w:r>
        <w:t xml:space="preserve"> for the MBS </w:t>
      </w:r>
      <w:r w:rsidR="008A1AC1">
        <w:t xml:space="preserve">session </w:t>
      </w:r>
      <w:r>
        <w:t xml:space="preserve">needs to be decided. The security parameters for the MBS </w:t>
      </w:r>
      <w:r w:rsidR="008A1AC1">
        <w:t xml:space="preserve">session </w:t>
      </w:r>
      <w:r>
        <w:t>are used to cipher the MBS session</w:t>
      </w:r>
      <w:r w:rsidR="00FB0C23">
        <w:t xml:space="preserve"> to ensure the MBS session can only be received by the granted UE</w:t>
      </w:r>
      <w:r>
        <w:t xml:space="preserve">. </w:t>
      </w:r>
      <w:r w:rsidR="00FB0C23">
        <w:t xml:space="preserve">The ciphering of the MBS session is supported in the PDCP entity. </w:t>
      </w:r>
      <w:r>
        <w:t xml:space="preserve">The PTM bearer and the PTP bearer are used to transmit </w:t>
      </w:r>
      <w:r w:rsidR="00FB0C23">
        <w:t>the cipher</w:t>
      </w:r>
      <w:r w:rsidR="000A5F3F">
        <w:t>ed</w:t>
      </w:r>
      <w:r w:rsidR="00FB0C23">
        <w:t xml:space="preserve"> data of </w:t>
      </w:r>
      <w:r>
        <w:t xml:space="preserve">the MBS session over </w:t>
      </w:r>
      <w:proofErr w:type="spellStart"/>
      <w:r>
        <w:t>Uu</w:t>
      </w:r>
      <w:proofErr w:type="spellEnd"/>
      <w:r>
        <w:t xml:space="preserve">. There’s no need to design the security parameters for </w:t>
      </w:r>
      <w:r w:rsidR="00FB0C23">
        <w:t xml:space="preserve">each </w:t>
      </w:r>
      <w:r>
        <w:t>bearer.</w:t>
      </w:r>
      <w:r w:rsidR="00FB0C23">
        <w:t xml:space="preserve"> Therefore, the following proposal is suggested.</w:t>
      </w:r>
    </w:p>
    <w:p w14:paraId="32C0F425" w14:textId="45CA5908" w:rsidR="00FB0C23" w:rsidRPr="00C041C0" w:rsidRDefault="00FB0C23" w:rsidP="004A3742">
      <w:pPr>
        <w:rPr>
          <w:b/>
        </w:rPr>
      </w:pPr>
      <w:bookmarkStart w:id="34" w:name="OLE_LINK59"/>
      <w:bookmarkStart w:id="35" w:name="OLE_LINK60"/>
      <w:bookmarkStart w:id="36" w:name="OLE_LINK32"/>
      <w:bookmarkStart w:id="37" w:name="OLE_LINK33"/>
      <w:bookmarkStart w:id="38" w:name="OLE_LINK45"/>
      <w:bookmarkStart w:id="39" w:name="OLE_LINK71"/>
      <w:r w:rsidRPr="00C041C0">
        <w:rPr>
          <w:b/>
        </w:rPr>
        <w:t xml:space="preserve">Proposal </w:t>
      </w:r>
      <w:r w:rsidR="004A3936">
        <w:rPr>
          <w:b/>
        </w:rPr>
        <w:t>4</w:t>
      </w:r>
      <w:r w:rsidRPr="00C041C0">
        <w:rPr>
          <w:b/>
        </w:rPr>
        <w:t xml:space="preserve">: If SA3 decides to support the security of the MBS </w:t>
      </w:r>
      <w:r w:rsidR="000A5F3F" w:rsidRPr="00C041C0">
        <w:rPr>
          <w:b/>
        </w:rPr>
        <w:t xml:space="preserve">session </w:t>
      </w:r>
      <w:r w:rsidRPr="00C041C0">
        <w:rPr>
          <w:b/>
        </w:rPr>
        <w:t xml:space="preserve">over </w:t>
      </w:r>
      <w:proofErr w:type="spellStart"/>
      <w:r w:rsidRPr="00C041C0">
        <w:rPr>
          <w:b/>
        </w:rPr>
        <w:t>Uu</w:t>
      </w:r>
      <w:proofErr w:type="spellEnd"/>
      <w:r w:rsidRPr="00C041C0">
        <w:rPr>
          <w:b/>
        </w:rPr>
        <w:t>, the security parameters for the MBS session should be configured and the ciphering is made in the PDCP entity for the MBS sess</w:t>
      </w:r>
      <w:r w:rsidR="000A5F3F" w:rsidRPr="00C041C0">
        <w:rPr>
          <w:b/>
        </w:rPr>
        <w:t>i</w:t>
      </w:r>
      <w:r w:rsidRPr="00C041C0">
        <w:rPr>
          <w:b/>
        </w:rPr>
        <w:t>on</w:t>
      </w:r>
      <w:bookmarkEnd w:id="34"/>
      <w:bookmarkEnd w:id="35"/>
      <w:r w:rsidRPr="00C041C0">
        <w:rPr>
          <w:b/>
        </w:rPr>
        <w:t>.</w:t>
      </w:r>
      <w:bookmarkEnd w:id="36"/>
      <w:bookmarkEnd w:id="37"/>
      <w:bookmarkEnd w:id="38"/>
    </w:p>
    <w:bookmarkEnd w:id="39"/>
    <w:p w14:paraId="259EA670" w14:textId="3D441570" w:rsidR="00A75C10" w:rsidRDefault="00A75C10" w:rsidP="004840D8">
      <w:pPr>
        <w:rPr>
          <w:rFonts w:eastAsiaTheme="minorEastAsia"/>
        </w:rPr>
      </w:pPr>
      <w:r>
        <w:rPr>
          <w:rFonts w:eastAsiaTheme="minorEastAsia"/>
        </w:rPr>
        <w:t>In Figure 1, G-RNTI /</w:t>
      </w:r>
      <w:r w:rsidR="00C45CD7">
        <w:rPr>
          <w:rFonts w:eastAsiaTheme="minorEastAsia"/>
        </w:rPr>
        <w:t>CS-</w:t>
      </w:r>
      <w:r>
        <w:rPr>
          <w:rFonts w:eastAsiaTheme="minorEastAsia"/>
        </w:rPr>
        <w:t xml:space="preserve">G-RNTI is allocated to the MBS session for </w:t>
      </w:r>
      <w:r w:rsidR="004A3936">
        <w:rPr>
          <w:rFonts w:eastAsiaTheme="minorEastAsia"/>
        </w:rPr>
        <w:t>transmitt</w:t>
      </w:r>
      <w:r>
        <w:rPr>
          <w:rFonts w:eastAsiaTheme="minorEastAsia"/>
        </w:rPr>
        <w:t xml:space="preserve">ing the MBS session with dynamic scheduling/ SPS scheduling. UE can have several </w:t>
      </w:r>
      <w:r w:rsidR="004A3936">
        <w:rPr>
          <w:rFonts w:eastAsiaTheme="minorEastAsia"/>
        </w:rPr>
        <w:t xml:space="preserve">unicast </w:t>
      </w:r>
      <w:r>
        <w:rPr>
          <w:rFonts w:eastAsiaTheme="minorEastAsia"/>
        </w:rPr>
        <w:t xml:space="preserve">sessions. In NR MBS, there may exist the scenario that several MBS sessions are provided by </w:t>
      </w:r>
      <w:proofErr w:type="spellStart"/>
      <w:r>
        <w:rPr>
          <w:rFonts w:eastAsiaTheme="minorEastAsia"/>
        </w:rPr>
        <w:t>gNB</w:t>
      </w:r>
      <w:proofErr w:type="spellEnd"/>
      <w:r>
        <w:rPr>
          <w:rFonts w:eastAsiaTheme="minorEastAsia"/>
        </w:rPr>
        <w:t xml:space="preserve"> to </w:t>
      </w:r>
      <w:r w:rsidR="004A3936">
        <w:rPr>
          <w:rFonts w:eastAsiaTheme="minorEastAsia"/>
        </w:rPr>
        <w:t xml:space="preserve">the same </w:t>
      </w:r>
      <w:r>
        <w:rPr>
          <w:rFonts w:eastAsiaTheme="minorEastAsia"/>
        </w:rPr>
        <w:t>group of the UEs. In order to support such scenario, the same G-RNTI/</w:t>
      </w:r>
      <w:r w:rsidR="00263B31">
        <w:rPr>
          <w:rFonts w:eastAsiaTheme="minorEastAsia"/>
        </w:rPr>
        <w:t>CS-</w:t>
      </w:r>
      <w:r>
        <w:rPr>
          <w:rFonts w:eastAsiaTheme="minorEastAsia"/>
        </w:rPr>
        <w:t xml:space="preserve">G-RNTI should be used to </w:t>
      </w:r>
      <w:r w:rsidR="004A3936">
        <w:rPr>
          <w:rFonts w:eastAsiaTheme="minorEastAsia"/>
        </w:rPr>
        <w:t>transmit</w:t>
      </w:r>
      <w:r>
        <w:rPr>
          <w:rFonts w:eastAsiaTheme="minorEastAsia"/>
        </w:rPr>
        <w:t xml:space="preserve"> several MBS sessions to the same group of UEs just as the same C-RNTI</w:t>
      </w:r>
      <w:r w:rsidR="00B309CE">
        <w:rPr>
          <w:rFonts w:eastAsiaTheme="minorEastAsia"/>
        </w:rPr>
        <w:t>/CS-RNTI</w:t>
      </w:r>
      <w:r>
        <w:rPr>
          <w:rFonts w:eastAsiaTheme="minorEastAsia"/>
        </w:rPr>
        <w:t xml:space="preserve"> is used to </w:t>
      </w:r>
      <w:r w:rsidR="004A3936">
        <w:rPr>
          <w:rFonts w:eastAsiaTheme="minorEastAsia"/>
        </w:rPr>
        <w:t>transmit</w:t>
      </w:r>
      <w:r>
        <w:rPr>
          <w:rFonts w:eastAsiaTheme="minorEastAsia"/>
        </w:rPr>
        <w:t xml:space="preserve"> several </w:t>
      </w:r>
      <w:r w:rsidR="004A3936">
        <w:rPr>
          <w:rFonts w:eastAsiaTheme="minorEastAsia"/>
        </w:rPr>
        <w:t xml:space="preserve">unicast </w:t>
      </w:r>
      <w:r>
        <w:rPr>
          <w:rFonts w:eastAsiaTheme="minorEastAsia"/>
        </w:rPr>
        <w:t>sessions to the same UE.</w:t>
      </w:r>
      <w:r w:rsidR="00D910BE">
        <w:rPr>
          <w:rFonts w:eastAsiaTheme="minorEastAsia"/>
        </w:rPr>
        <w:t xml:space="preserve"> Therefore, the following proposal is suggested.</w:t>
      </w:r>
    </w:p>
    <w:p w14:paraId="757CF7F8" w14:textId="24581986" w:rsidR="005C2E6A" w:rsidRPr="00CB7FF0" w:rsidRDefault="00D910BE" w:rsidP="00995DD1">
      <w:pPr>
        <w:rPr>
          <w:rFonts w:eastAsiaTheme="minorEastAsia"/>
          <w:b/>
        </w:rPr>
      </w:pPr>
      <w:bookmarkStart w:id="40" w:name="OLE_LINK34"/>
      <w:bookmarkStart w:id="41" w:name="OLE_LINK35"/>
      <w:bookmarkStart w:id="42" w:name="OLE_LINK46"/>
      <w:bookmarkStart w:id="43" w:name="OLE_LINK47"/>
      <w:bookmarkStart w:id="44" w:name="OLE_LINK61"/>
      <w:bookmarkStart w:id="45" w:name="OLE_LINK62"/>
      <w:r w:rsidRPr="00E3679B">
        <w:rPr>
          <w:rFonts w:eastAsiaTheme="minorEastAsia"/>
          <w:b/>
        </w:rPr>
        <w:t xml:space="preserve">Proposal </w:t>
      </w:r>
      <w:r w:rsidR="004A3936">
        <w:rPr>
          <w:rFonts w:eastAsiaTheme="minorEastAsia"/>
          <w:b/>
        </w:rPr>
        <w:t>5</w:t>
      </w:r>
      <w:r w:rsidRPr="00E3679B">
        <w:rPr>
          <w:rFonts w:eastAsiaTheme="minorEastAsia"/>
          <w:b/>
        </w:rPr>
        <w:t xml:space="preserve">: If several MBS sessions need to be </w:t>
      </w:r>
      <w:r w:rsidR="004A3936">
        <w:rPr>
          <w:rFonts w:eastAsiaTheme="minorEastAsia"/>
          <w:b/>
        </w:rPr>
        <w:t>transmitted</w:t>
      </w:r>
      <w:r w:rsidRPr="00E3679B">
        <w:rPr>
          <w:rFonts w:eastAsiaTheme="minorEastAsia"/>
          <w:b/>
        </w:rPr>
        <w:t xml:space="preserve"> to the same group of UEs, the same G-RNTI/</w:t>
      </w:r>
      <w:r w:rsidR="00C45CD7">
        <w:rPr>
          <w:rFonts w:eastAsiaTheme="minorEastAsia"/>
          <w:b/>
        </w:rPr>
        <w:t>CS-G-RNTI</w:t>
      </w:r>
      <w:r w:rsidRPr="00E3679B">
        <w:rPr>
          <w:rFonts w:eastAsiaTheme="minorEastAsia"/>
          <w:b/>
        </w:rPr>
        <w:t xml:space="preserve"> is used.</w:t>
      </w:r>
      <w:r w:rsidR="006E69A1" w:rsidRPr="00E3679B">
        <w:rPr>
          <w:rFonts w:eastAsiaTheme="minorEastAsia"/>
          <w:b/>
        </w:rPr>
        <w:t xml:space="preserve"> The MTCHs for the different MBS sessions are </w:t>
      </w:r>
      <w:r w:rsidR="00E023D8" w:rsidRPr="00E3679B">
        <w:rPr>
          <w:rFonts w:eastAsiaTheme="minorEastAsia"/>
          <w:b/>
        </w:rPr>
        <w:t xml:space="preserve">numbered </w:t>
      </w:r>
      <w:r w:rsidR="00C45CD7">
        <w:rPr>
          <w:rFonts w:eastAsiaTheme="minorEastAsia"/>
          <w:b/>
        </w:rPr>
        <w:t>jointly</w:t>
      </w:r>
      <w:r w:rsidR="00E023D8" w:rsidRPr="00E3679B">
        <w:rPr>
          <w:rFonts w:eastAsiaTheme="minorEastAsia"/>
          <w:b/>
        </w:rPr>
        <w:t xml:space="preserve">. </w:t>
      </w:r>
      <w:r w:rsidR="00F8401C">
        <w:rPr>
          <w:rFonts w:eastAsiaTheme="minorEastAsia"/>
          <w:b/>
        </w:rPr>
        <w:t>For the MTCHs with dynamic scheduling, t</w:t>
      </w:r>
      <w:r w:rsidR="00E023D8" w:rsidRPr="00E3679B">
        <w:rPr>
          <w:rFonts w:eastAsiaTheme="minorEastAsia"/>
          <w:b/>
        </w:rPr>
        <w:t>he multiplexing of the</w:t>
      </w:r>
      <w:r w:rsidR="00F8401C">
        <w:rPr>
          <w:rFonts w:eastAsiaTheme="minorEastAsia"/>
          <w:b/>
        </w:rPr>
        <w:t>se</w:t>
      </w:r>
      <w:r w:rsidR="00E023D8" w:rsidRPr="00E3679B">
        <w:rPr>
          <w:rFonts w:eastAsiaTheme="minorEastAsia"/>
          <w:b/>
        </w:rPr>
        <w:t xml:space="preserve"> MTCHs is supported.</w:t>
      </w:r>
      <w:bookmarkEnd w:id="40"/>
      <w:bookmarkEnd w:id="41"/>
      <w:r w:rsidR="004B6C02">
        <w:rPr>
          <w:rFonts w:eastAsiaTheme="minorEastAsia"/>
          <w:b/>
        </w:rPr>
        <w:t xml:space="preserve"> For each MTCH with SPS scheduling, the </w:t>
      </w:r>
      <w:r w:rsidR="00F8401C">
        <w:rPr>
          <w:rFonts w:eastAsiaTheme="minorEastAsia"/>
          <w:b/>
        </w:rPr>
        <w:t>SPS resource is allocated.</w:t>
      </w:r>
      <w:bookmarkEnd w:id="42"/>
      <w:bookmarkEnd w:id="43"/>
      <w:r w:rsidR="00995DD1">
        <w:rPr>
          <w:rFonts w:eastAsiaTheme="minorEastAsia"/>
          <w:b/>
        </w:rPr>
        <w:t xml:space="preserve"> Alt</w:t>
      </w:r>
      <w:r w:rsidR="005C2E6A">
        <w:rPr>
          <w:rFonts w:eastAsiaTheme="minorEastAsia"/>
          <w:b/>
        </w:rPr>
        <w:t xml:space="preserve">ernatively </w:t>
      </w:r>
      <w:proofErr w:type="spellStart"/>
      <w:r w:rsidR="005C2E6A">
        <w:rPr>
          <w:rFonts w:eastAsiaTheme="minorEastAsia"/>
          <w:b/>
        </w:rPr>
        <w:t>gNB</w:t>
      </w:r>
      <w:proofErr w:type="spellEnd"/>
      <w:r w:rsidR="005C2E6A">
        <w:rPr>
          <w:rFonts w:eastAsiaTheme="minorEastAsia"/>
          <w:b/>
        </w:rPr>
        <w:t xml:space="preserve"> configures the different G-RNTIs/CS-G-RNTIs for the different MBS sessions.</w:t>
      </w:r>
    </w:p>
    <w:bookmarkEnd w:id="44"/>
    <w:bookmarkEnd w:id="45"/>
    <w:p w14:paraId="0A906FFA" w14:textId="77777777" w:rsidR="00D910BE" w:rsidRPr="00A75C10" w:rsidRDefault="00D910BE" w:rsidP="004840D8">
      <w:pPr>
        <w:rPr>
          <w:rFonts w:eastAsiaTheme="minorEastAsia"/>
        </w:rPr>
      </w:pPr>
    </w:p>
    <w:p w14:paraId="1863AA0C" w14:textId="592AA210" w:rsidR="004840D8" w:rsidRDefault="000A028B" w:rsidP="004840D8">
      <w:pPr>
        <w:pStyle w:val="1"/>
      </w:pPr>
      <w:r>
        <w:t>4</w:t>
      </w:r>
      <w:r w:rsidR="004840D8">
        <w:t xml:space="preserve"> Delivery mode 2</w:t>
      </w:r>
      <w:r w:rsidR="00621DE3">
        <w:t xml:space="preserve"> specific functions</w:t>
      </w:r>
    </w:p>
    <w:p w14:paraId="69CE7FC1" w14:textId="6EC99FB5" w:rsidR="00287DAA" w:rsidRDefault="008845C1" w:rsidP="00287DAA">
      <w:pPr>
        <w:rPr>
          <w:rFonts w:eastAsiaTheme="minorEastAsia"/>
        </w:rPr>
      </w:pPr>
      <w:r>
        <w:rPr>
          <w:rFonts w:eastAsiaTheme="minorEastAsia" w:hint="eastAsia"/>
        </w:rPr>
        <w:t>B</w:t>
      </w:r>
      <w:r>
        <w:rPr>
          <w:rFonts w:eastAsiaTheme="minorEastAsia"/>
        </w:rPr>
        <w:t xml:space="preserve">ased on the </w:t>
      </w:r>
      <w:r w:rsidR="006824D7">
        <w:rPr>
          <w:rFonts w:eastAsiaTheme="minorEastAsia"/>
        </w:rPr>
        <w:t xml:space="preserve">agreements </w:t>
      </w:r>
      <w:r>
        <w:rPr>
          <w:rFonts w:eastAsiaTheme="minorEastAsia"/>
        </w:rPr>
        <w:t xml:space="preserve">on delivery mode 2, only the PTM bearer can be used to transmit the MBS session with delivery mode 2. The user plane architecture of the PTM bearer for delivery mode 2 shown in Figure 2 </w:t>
      </w:r>
      <w:r w:rsidR="006824D7">
        <w:rPr>
          <w:rFonts w:eastAsiaTheme="minorEastAsia"/>
        </w:rPr>
        <w:t>is suggested.</w:t>
      </w:r>
    </w:p>
    <w:p w14:paraId="3207F5C4" w14:textId="77777777" w:rsidR="00287DAA" w:rsidRPr="00287DAA" w:rsidRDefault="00287DAA" w:rsidP="00287DAA">
      <w:pPr>
        <w:rPr>
          <w:rFonts w:eastAsia="Yu Mincho"/>
          <w:lang w:eastAsia="ja-JP"/>
        </w:rPr>
      </w:pPr>
    </w:p>
    <w:p w14:paraId="36606D57" w14:textId="01FF2A31" w:rsidR="007E6157" w:rsidRDefault="00941590" w:rsidP="005D519B">
      <w:r>
        <w:rPr>
          <w:noProof/>
          <w:lang w:val="en-US"/>
        </w:rPr>
        <w:lastRenderedPageBreak/>
        <w:drawing>
          <wp:inline distT="0" distB="0" distL="0" distR="0" wp14:anchorId="5059391F" wp14:editId="2FD7B9C9">
            <wp:extent cx="6120765" cy="4019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019550"/>
                    </a:xfrm>
                    <a:prstGeom prst="rect">
                      <a:avLst/>
                    </a:prstGeom>
                    <a:noFill/>
                    <a:ln>
                      <a:noFill/>
                    </a:ln>
                  </pic:spPr>
                </pic:pic>
              </a:graphicData>
            </a:graphic>
          </wp:inline>
        </w:drawing>
      </w:r>
    </w:p>
    <w:p w14:paraId="3C74AA28" w14:textId="0A3FAF78" w:rsidR="008845C1" w:rsidRDefault="003D61D6" w:rsidP="003D61D6">
      <w:pPr>
        <w:jc w:val="center"/>
      </w:pPr>
      <w:r>
        <w:rPr>
          <w:b/>
        </w:rPr>
        <w:t xml:space="preserve">Figure 2: User plane architecture </w:t>
      </w:r>
      <w:r w:rsidR="001F1FC6">
        <w:rPr>
          <w:b/>
        </w:rPr>
        <w:t xml:space="preserve">of PTM bearer </w:t>
      </w:r>
      <w:r>
        <w:rPr>
          <w:b/>
        </w:rPr>
        <w:t xml:space="preserve">for delivery mode 2 of NR MBS </w:t>
      </w:r>
      <w:r w:rsidR="00DA1EFC">
        <w:rPr>
          <w:b/>
        </w:rPr>
        <w:t>in</w:t>
      </w:r>
      <w:r>
        <w:rPr>
          <w:b/>
        </w:rPr>
        <w:t xml:space="preserve"> </w:t>
      </w:r>
      <w:proofErr w:type="spellStart"/>
      <w:r>
        <w:rPr>
          <w:b/>
        </w:rPr>
        <w:t>gNB</w:t>
      </w:r>
      <w:proofErr w:type="spellEnd"/>
      <w:r>
        <w:rPr>
          <w:b/>
        </w:rPr>
        <w:t xml:space="preserve"> side</w:t>
      </w:r>
    </w:p>
    <w:p w14:paraId="78679269" w14:textId="55408EC9" w:rsidR="009F15E6" w:rsidRDefault="001F1FC6" w:rsidP="00DE6ECA">
      <w:r w:rsidRPr="001F1FC6">
        <w:t xml:space="preserve">In Figure 2, the </w:t>
      </w:r>
      <w:r w:rsidR="008C58FF" w:rsidRPr="001F1FC6">
        <w:t xml:space="preserve">user plane architecture </w:t>
      </w:r>
      <w:r w:rsidRPr="001F1FC6">
        <w:t xml:space="preserve">of the PTM bearer </w:t>
      </w:r>
      <w:r w:rsidR="00DC7081" w:rsidRPr="001F1FC6">
        <w:t xml:space="preserve">for delivery mode 2 </w:t>
      </w:r>
      <w:r w:rsidR="00DA1EFC">
        <w:t>in</w:t>
      </w:r>
      <w:r w:rsidR="00DC7081" w:rsidRPr="001F1FC6">
        <w:t xml:space="preserve"> </w:t>
      </w:r>
      <w:r w:rsidR="00DA1EFC">
        <w:t xml:space="preserve">the </w:t>
      </w:r>
      <w:proofErr w:type="spellStart"/>
      <w:r w:rsidR="00DC7081" w:rsidRPr="001F1FC6">
        <w:t>gNB</w:t>
      </w:r>
      <w:proofErr w:type="spellEnd"/>
      <w:r w:rsidR="00DC7081" w:rsidRPr="001F1FC6">
        <w:t xml:space="preserve"> side is same as </w:t>
      </w:r>
      <w:r w:rsidR="008C58FF" w:rsidRPr="001F1FC6">
        <w:t>that of the PTM bear</w:t>
      </w:r>
      <w:r w:rsidR="00DC7081" w:rsidRPr="001F1FC6">
        <w:t xml:space="preserve">er for delivery mode 1 </w:t>
      </w:r>
      <w:r w:rsidR="00B309CE">
        <w:t>in the</w:t>
      </w:r>
      <w:r w:rsidR="00DC7081" w:rsidRPr="001F1FC6">
        <w:t xml:space="preserve"> </w:t>
      </w:r>
      <w:proofErr w:type="spellStart"/>
      <w:r w:rsidR="00DC7081" w:rsidRPr="001F1FC6">
        <w:t>gNB</w:t>
      </w:r>
      <w:proofErr w:type="spellEnd"/>
      <w:r w:rsidR="00DC7081" w:rsidRPr="001F1FC6">
        <w:t xml:space="preserve"> side.</w:t>
      </w:r>
      <w:r w:rsidR="008C58FF" w:rsidRPr="001F1FC6">
        <w:t xml:space="preserve"> </w:t>
      </w:r>
      <w:bookmarkStart w:id="46" w:name="OLE_LINK6"/>
      <w:bookmarkStart w:id="47" w:name="OLE_LINK7"/>
      <w:proofErr w:type="spellStart"/>
      <w:proofErr w:type="gramStart"/>
      <w:r w:rsidR="00DE6ECA">
        <w:t>gNB</w:t>
      </w:r>
      <w:proofErr w:type="spellEnd"/>
      <w:proofErr w:type="gramEnd"/>
      <w:r w:rsidR="00DE6ECA">
        <w:t xml:space="preserve"> allocates a G-RNTI/CS-G-RNTI for each MBS session with delivery mode 2 if the MBS session uses dynamic scheduling/SPS scheduling. The different MBS sessions have the different G-RNTI/CS-G-RNTI. </w:t>
      </w:r>
      <w:bookmarkEnd w:id="46"/>
      <w:bookmarkEnd w:id="47"/>
      <w:r w:rsidR="00DE6ECA">
        <w:t>The PDCCH and PDSCH for an MBS session with delivery mode 2 are scrambled with the corresponding G-RNTI/CS-G-RNTI.</w:t>
      </w:r>
      <w:r w:rsidR="009F15E6">
        <w:t xml:space="preserve"> For delivery mode 2, even if there exists the scenario that several MBS sessions are occasionally received by the same UEs, </w:t>
      </w:r>
      <w:proofErr w:type="spellStart"/>
      <w:r w:rsidR="009F15E6">
        <w:t>gNB</w:t>
      </w:r>
      <w:proofErr w:type="spellEnd"/>
      <w:r w:rsidR="009F15E6">
        <w:t xml:space="preserve"> can't detect such scenario. Therefore, </w:t>
      </w:r>
      <w:r w:rsidR="006F139F">
        <w:t>the one-to-one mapping between an MBS session with delivery mode 2 and a G-RNTI/CS-G-RNTI is not only reasonable but also power efficient</w:t>
      </w:r>
      <w:r w:rsidR="00515BD5">
        <w:t xml:space="preserve"> for the most scenarios</w:t>
      </w:r>
      <w:r w:rsidR="006F139F">
        <w:t>.</w:t>
      </w:r>
    </w:p>
    <w:p w14:paraId="4F78E1B2" w14:textId="58F07AA2" w:rsidR="00DE6ECA" w:rsidRDefault="009F15E6" w:rsidP="00DE6ECA">
      <w:r>
        <w:t xml:space="preserve">Based on the above discussion on the MBS session with delivery </w:t>
      </w:r>
      <w:proofErr w:type="spellStart"/>
      <w:r>
        <w:t>m</w:t>
      </w:r>
      <w:r w:rsidR="009B13B2">
        <w:t>o</w:t>
      </w:r>
      <w:r>
        <w:t>do</w:t>
      </w:r>
      <w:proofErr w:type="spellEnd"/>
      <w:r>
        <w:t xml:space="preserve"> 2, </w:t>
      </w:r>
      <w:r w:rsidR="00DE6ECA">
        <w:t>the following proposal is suggested.</w:t>
      </w:r>
    </w:p>
    <w:p w14:paraId="6B773B09" w14:textId="62E58933" w:rsidR="00DE6ECA" w:rsidRPr="00E73616" w:rsidRDefault="00DE6ECA" w:rsidP="00DE6ECA">
      <w:pPr>
        <w:rPr>
          <w:b/>
        </w:rPr>
      </w:pPr>
      <w:bookmarkStart w:id="48" w:name="OLE_LINK8"/>
      <w:bookmarkStart w:id="49" w:name="OLE_LINK43"/>
      <w:bookmarkStart w:id="50" w:name="OLE_LINK64"/>
      <w:bookmarkStart w:id="51" w:name="OLE_LINK65"/>
      <w:r w:rsidRPr="00E73616">
        <w:rPr>
          <w:b/>
        </w:rPr>
        <w:t xml:space="preserve">Proposal </w:t>
      </w:r>
      <w:r w:rsidR="00DE19B4">
        <w:rPr>
          <w:b/>
        </w:rPr>
        <w:t>6</w:t>
      </w:r>
      <w:r w:rsidRPr="00E73616">
        <w:rPr>
          <w:b/>
        </w:rPr>
        <w:t xml:space="preserve">: </w:t>
      </w:r>
      <w:proofErr w:type="spellStart"/>
      <w:r w:rsidR="00A5083C" w:rsidRPr="00E73616">
        <w:rPr>
          <w:b/>
        </w:rPr>
        <w:t>gNB</w:t>
      </w:r>
      <w:proofErr w:type="spellEnd"/>
      <w:r w:rsidR="00A5083C" w:rsidRPr="00E73616">
        <w:rPr>
          <w:b/>
        </w:rPr>
        <w:t xml:space="preserve"> allocates a G-RNTI/CS-G-RNTI for each MBS session with delivery mode 2 if the MBS session uses dynamic scheduling/SPS scheduling. The different MBS sessions have the different G-RNTI</w:t>
      </w:r>
      <w:r w:rsidR="009B13B2">
        <w:rPr>
          <w:b/>
        </w:rPr>
        <w:t>s</w:t>
      </w:r>
      <w:r w:rsidR="00A5083C" w:rsidRPr="00E73616">
        <w:rPr>
          <w:b/>
        </w:rPr>
        <w:t>/CS-G-RNTI</w:t>
      </w:r>
      <w:r w:rsidR="009B13B2">
        <w:rPr>
          <w:b/>
        </w:rPr>
        <w:t>s</w:t>
      </w:r>
      <w:r w:rsidR="00A5083C" w:rsidRPr="00E73616">
        <w:rPr>
          <w:b/>
        </w:rPr>
        <w:t>.</w:t>
      </w:r>
      <w:bookmarkEnd w:id="48"/>
      <w:bookmarkEnd w:id="49"/>
    </w:p>
    <w:bookmarkEnd w:id="50"/>
    <w:bookmarkEnd w:id="51"/>
    <w:p w14:paraId="6E6A8893" w14:textId="0782F81E" w:rsidR="00EE60A2" w:rsidRDefault="00C4253F" w:rsidP="00BB38D9">
      <w:r>
        <w:t xml:space="preserve">MCCH is a new control channel </w:t>
      </w:r>
      <w:r w:rsidR="00DE19B4">
        <w:t xml:space="preserve">to carry the </w:t>
      </w:r>
      <w:r w:rsidR="005D159C">
        <w:t xml:space="preserve">PTM bearer </w:t>
      </w:r>
      <w:r w:rsidR="00DE19B4">
        <w:t xml:space="preserve">configuration information </w:t>
      </w:r>
      <w:r w:rsidR="00E54B79">
        <w:t xml:space="preserve">which consists of the </w:t>
      </w:r>
      <w:r w:rsidR="005D159C">
        <w:t xml:space="preserve">PTM </w:t>
      </w:r>
      <w:r w:rsidR="00BB38D9">
        <w:t xml:space="preserve">bearer </w:t>
      </w:r>
      <w:r w:rsidR="00E54B79">
        <w:t xml:space="preserve">configuration information </w:t>
      </w:r>
      <w:r w:rsidR="00BB38D9">
        <w:t xml:space="preserve">of </w:t>
      </w:r>
      <w:r w:rsidR="00DE19B4">
        <w:t xml:space="preserve">each MBS session with </w:t>
      </w:r>
      <w:r>
        <w:t xml:space="preserve">delivery </w:t>
      </w:r>
      <w:r w:rsidR="00DE19B4">
        <w:t>mode 2.</w:t>
      </w:r>
      <w:r w:rsidR="00BD7474" w:rsidRPr="00BD7474">
        <w:t xml:space="preserve"> </w:t>
      </w:r>
      <w:r w:rsidR="00DE19B4">
        <w:t>Based on the agreements</w:t>
      </w:r>
      <w:r>
        <w:t xml:space="preserve"> on MCCH, </w:t>
      </w:r>
      <w:r w:rsidR="00EE60A2">
        <w:t xml:space="preserve">the control plane architecture for MCCH shown in </w:t>
      </w:r>
      <w:r w:rsidR="00A17543">
        <w:t>Figure 3</w:t>
      </w:r>
      <w:r w:rsidR="00E54B79">
        <w:t xml:space="preserve"> is suggested</w:t>
      </w:r>
      <w:r w:rsidR="00A17543">
        <w:t>. The corresponding proposal for MCCH is made as below.</w:t>
      </w:r>
    </w:p>
    <w:p w14:paraId="1BAB3457" w14:textId="77777777" w:rsidR="00EE60A2" w:rsidRPr="00EE60A2" w:rsidRDefault="00EE60A2" w:rsidP="008845C1"/>
    <w:p w14:paraId="0BCBBC70" w14:textId="2C917201" w:rsidR="0096391B" w:rsidRDefault="00E54B79" w:rsidP="008845C1">
      <w:pPr>
        <w:rPr>
          <w:b/>
        </w:rPr>
      </w:pPr>
      <w:r>
        <w:rPr>
          <w:b/>
          <w:noProof/>
          <w:lang w:val="en-US"/>
        </w:rPr>
        <w:lastRenderedPageBreak/>
        <w:drawing>
          <wp:inline distT="0" distB="0" distL="0" distR="0" wp14:anchorId="63E11F90" wp14:editId="1C0CA7E3">
            <wp:extent cx="6114415" cy="4715510"/>
            <wp:effectExtent l="0" t="0" r="63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4715510"/>
                    </a:xfrm>
                    <a:prstGeom prst="rect">
                      <a:avLst/>
                    </a:prstGeom>
                    <a:noFill/>
                    <a:ln>
                      <a:noFill/>
                    </a:ln>
                  </pic:spPr>
                </pic:pic>
              </a:graphicData>
            </a:graphic>
          </wp:inline>
        </w:drawing>
      </w:r>
    </w:p>
    <w:p w14:paraId="2208C76B" w14:textId="11B53DEB" w:rsidR="0096391B" w:rsidRDefault="00EE60A2" w:rsidP="00EE60A2">
      <w:pPr>
        <w:jc w:val="center"/>
        <w:rPr>
          <w:b/>
        </w:rPr>
      </w:pPr>
      <w:r>
        <w:rPr>
          <w:b/>
        </w:rPr>
        <w:t xml:space="preserve">Figure 3: </w:t>
      </w:r>
      <w:bookmarkStart w:id="52" w:name="OLE_LINK21"/>
      <w:bookmarkStart w:id="53" w:name="OLE_LINK22"/>
      <w:r>
        <w:rPr>
          <w:b/>
        </w:rPr>
        <w:t xml:space="preserve">Control plane architecture for MCCH </w:t>
      </w:r>
      <w:r w:rsidR="00DA1EFC">
        <w:rPr>
          <w:b/>
        </w:rPr>
        <w:t xml:space="preserve">in </w:t>
      </w:r>
      <w:proofErr w:type="spellStart"/>
      <w:r>
        <w:rPr>
          <w:b/>
        </w:rPr>
        <w:t>gNB</w:t>
      </w:r>
      <w:proofErr w:type="spellEnd"/>
      <w:r>
        <w:rPr>
          <w:b/>
        </w:rPr>
        <w:t xml:space="preserve"> side</w:t>
      </w:r>
      <w:bookmarkEnd w:id="52"/>
      <w:bookmarkEnd w:id="53"/>
    </w:p>
    <w:p w14:paraId="6342BEC1" w14:textId="77777777" w:rsidR="008845C1" w:rsidRDefault="008845C1" w:rsidP="008845C1">
      <w:pPr>
        <w:rPr>
          <w:b/>
        </w:rPr>
      </w:pPr>
    </w:p>
    <w:p w14:paraId="0D073FB4" w14:textId="78A6A2A6" w:rsidR="00F500BF" w:rsidRDefault="00A17543" w:rsidP="008845C1">
      <w:pPr>
        <w:rPr>
          <w:b/>
        </w:rPr>
      </w:pPr>
      <w:bookmarkStart w:id="54" w:name="OLE_LINK37"/>
      <w:bookmarkStart w:id="55" w:name="OLE_LINK40"/>
      <w:bookmarkStart w:id="56" w:name="OLE_LINK3"/>
      <w:bookmarkStart w:id="57" w:name="OLE_LINK4"/>
      <w:bookmarkStart w:id="58" w:name="OLE_LINK44"/>
      <w:bookmarkStart w:id="59" w:name="OLE_LINK50"/>
      <w:bookmarkStart w:id="60" w:name="OLE_LINK66"/>
      <w:bookmarkStart w:id="61" w:name="OLE_LINK67"/>
      <w:r>
        <w:rPr>
          <w:rFonts w:hint="eastAsia"/>
          <w:b/>
        </w:rPr>
        <w:t>P</w:t>
      </w:r>
      <w:r>
        <w:rPr>
          <w:b/>
        </w:rPr>
        <w:t xml:space="preserve">roposal </w:t>
      </w:r>
      <w:r w:rsidR="001E4424">
        <w:rPr>
          <w:b/>
        </w:rPr>
        <w:t>7</w:t>
      </w:r>
      <w:r>
        <w:rPr>
          <w:b/>
        </w:rPr>
        <w:t xml:space="preserve">: MCCH </w:t>
      </w:r>
      <w:r w:rsidR="00D17667">
        <w:rPr>
          <w:b/>
        </w:rPr>
        <w:t xml:space="preserve">uses one PDCP entity and one UM RLC entity. </w:t>
      </w:r>
      <w:r w:rsidR="00F500BF">
        <w:rPr>
          <w:b/>
        </w:rPr>
        <w:t>MCCH</w:t>
      </w:r>
      <w:r w:rsidR="00F6412D">
        <w:rPr>
          <w:b/>
        </w:rPr>
        <w:t xml:space="preserve">-RNTI is used to identify MCCH over </w:t>
      </w:r>
      <w:proofErr w:type="spellStart"/>
      <w:r w:rsidR="00F6412D">
        <w:rPr>
          <w:b/>
        </w:rPr>
        <w:t>Uu</w:t>
      </w:r>
      <w:proofErr w:type="spellEnd"/>
      <w:r w:rsidR="00D17667">
        <w:rPr>
          <w:b/>
        </w:rPr>
        <w:t xml:space="preserve">. </w:t>
      </w:r>
      <w:r w:rsidR="00F500BF">
        <w:rPr>
          <w:b/>
        </w:rPr>
        <w:t>MCCH</w:t>
      </w:r>
      <w:r w:rsidR="00F6412D">
        <w:rPr>
          <w:b/>
        </w:rPr>
        <w:t>-RNTI can have a fixed value</w:t>
      </w:r>
      <w:r>
        <w:rPr>
          <w:b/>
        </w:rPr>
        <w:t>.</w:t>
      </w:r>
      <w:bookmarkEnd w:id="54"/>
      <w:bookmarkEnd w:id="55"/>
      <w:r w:rsidR="00A6336B">
        <w:rPr>
          <w:b/>
        </w:rPr>
        <w:t xml:space="preserve"> </w:t>
      </w:r>
      <w:r w:rsidR="009D2C65">
        <w:rPr>
          <w:b/>
        </w:rPr>
        <w:t>MCCH has both the specific DL-SCH and the specific PDSCH.</w:t>
      </w:r>
      <w:bookmarkEnd w:id="56"/>
      <w:bookmarkEnd w:id="57"/>
      <w:bookmarkEnd w:id="58"/>
      <w:bookmarkEnd w:id="59"/>
    </w:p>
    <w:bookmarkEnd w:id="60"/>
    <w:bookmarkEnd w:id="61"/>
    <w:p w14:paraId="5E9D4680" w14:textId="77777777" w:rsidR="00A17543" w:rsidRDefault="00A17543" w:rsidP="008845C1">
      <w:pPr>
        <w:rPr>
          <w:b/>
        </w:rPr>
      </w:pPr>
    </w:p>
    <w:p w14:paraId="493D71AD" w14:textId="0D5C2A80" w:rsidR="006E7B92" w:rsidRDefault="000A028B" w:rsidP="006E7B92">
      <w:pPr>
        <w:pStyle w:val="1"/>
        <w:rPr>
          <w:lang w:eastAsia="zh-CN"/>
        </w:rPr>
      </w:pPr>
      <w:r>
        <w:rPr>
          <w:lang w:eastAsia="zh-CN"/>
        </w:rPr>
        <w:t>5</w:t>
      </w:r>
      <w:r w:rsidR="006E7B92">
        <w:rPr>
          <w:lang w:eastAsia="zh-CN"/>
        </w:rPr>
        <w:t xml:space="preserve"> Common functions for two delivery modes</w:t>
      </w:r>
    </w:p>
    <w:p w14:paraId="66547838" w14:textId="6D078EE8" w:rsidR="006E7B92" w:rsidRDefault="006E7B92" w:rsidP="006E7B92">
      <w:r>
        <w:t xml:space="preserve">For each MBS session, no matter which delivery mode is used for it, one SDAP entity and one PDCP entity </w:t>
      </w:r>
      <w:r w:rsidR="000A028B">
        <w:t xml:space="preserve">per </w:t>
      </w:r>
      <w:r>
        <w:t xml:space="preserve">RB are used. </w:t>
      </w:r>
      <w:r>
        <w:rPr>
          <w:rFonts w:hint="eastAsia"/>
        </w:rPr>
        <w:t>T</w:t>
      </w:r>
      <w:r>
        <w:t>o support the data lossless reception of an MBS session, the SDAP entity has two options for mapping the MBS session onto one RB or several RBs.</w:t>
      </w:r>
    </w:p>
    <w:p w14:paraId="5194EFBC" w14:textId="5439107F" w:rsidR="006E7B92" w:rsidRDefault="006E7B92" w:rsidP="006E7B92">
      <w:pPr>
        <w:rPr>
          <w:rFonts w:eastAsiaTheme="minorEastAsia"/>
        </w:rPr>
      </w:pPr>
      <w:r>
        <w:rPr>
          <w:rFonts w:eastAsiaTheme="minorEastAsia"/>
        </w:rPr>
        <w:t xml:space="preserve">Option 1: </w:t>
      </w:r>
      <w:r w:rsidRPr="00466B7F">
        <w:rPr>
          <w:rFonts w:eastAsiaTheme="minorEastAsia"/>
        </w:rPr>
        <w:t xml:space="preserve">5GC sets the SN </w:t>
      </w:r>
      <w:r w:rsidR="00EE3017">
        <w:rPr>
          <w:rFonts w:eastAsiaTheme="minorEastAsia"/>
        </w:rPr>
        <w:t xml:space="preserve">field </w:t>
      </w:r>
      <w:r>
        <w:rPr>
          <w:rFonts w:eastAsiaTheme="minorEastAsia"/>
        </w:rPr>
        <w:t xml:space="preserve">in the GTP header </w:t>
      </w:r>
      <w:r w:rsidRPr="00466B7F">
        <w:rPr>
          <w:rFonts w:eastAsiaTheme="minorEastAsia"/>
        </w:rPr>
        <w:t>for the MBS session</w:t>
      </w:r>
      <w:r w:rsidR="00470335">
        <w:rPr>
          <w:rFonts w:eastAsiaTheme="minorEastAsia"/>
        </w:rPr>
        <w:t>. T</w:t>
      </w:r>
      <w:r>
        <w:rPr>
          <w:rFonts w:eastAsiaTheme="minorEastAsia"/>
        </w:rPr>
        <w:t xml:space="preserve">he SDPA entity maps </w:t>
      </w:r>
      <w:r w:rsidRPr="00466B7F">
        <w:rPr>
          <w:rFonts w:eastAsiaTheme="minorEastAsia"/>
        </w:rPr>
        <w:t xml:space="preserve">all the </w:t>
      </w:r>
      <w:bookmarkStart w:id="62" w:name="OLE_LINK11"/>
      <w:bookmarkStart w:id="63" w:name="OLE_LINK12"/>
      <w:r w:rsidRPr="00466B7F">
        <w:rPr>
          <w:rFonts w:eastAsiaTheme="minorEastAsia"/>
        </w:rPr>
        <w:t>QOS flows of the MBS session onto one RB</w:t>
      </w:r>
      <w:r w:rsidR="00470335">
        <w:rPr>
          <w:rFonts w:eastAsiaTheme="minorEastAsia"/>
        </w:rPr>
        <w:t>. T</w:t>
      </w:r>
      <w:r w:rsidR="00EE3017">
        <w:rPr>
          <w:rFonts w:eastAsiaTheme="minorEastAsia"/>
        </w:rPr>
        <w:t xml:space="preserve">he </w:t>
      </w:r>
      <w:r w:rsidRPr="00466B7F">
        <w:rPr>
          <w:rFonts w:eastAsiaTheme="minorEastAsia"/>
        </w:rPr>
        <w:t>unique PDCP entity for the MBS session set</w:t>
      </w:r>
      <w:r w:rsidR="00EE3017">
        <w:rPr>
          <w:rFonts w:eastAsiaTheme="minorEastAsia"/>
        </w:rPr>
        <w:t>s</w:t>
      </w:r>
      <w:r w:rsidRPr="00466B7F">
        <w:rPr>
          <w:rFonts w:eastAsiaTheme="minorEastAsia"/>
        </w:rPr>
        <w:t xml:space="preserve"> </w:t>
      </w:r>
      <w:r w:rsidR="00EE3017">
        <w:rPr>
          <w:rFonts w:eastAsiaTheme="minorEastAsia"/>
        </w:rPr>
        <w:t xml:space="preserve">the SN field of the PDCP PDU </w:t>
      </w:r>
      <w:r w:rsidRPr="00466B7F">
        <w:rPr>
          <w:rFonts w:eastAsiaTheme="minorEastAsia"/>
        </w:rPr>
        <w:t xml:space="preserve">according to the </w:t>
      </w:r>
      <w:r w:rsidR="00EE3017">
        <w:rPr>
          <w:rFonts w:eastAsiaTheme="minorEastAsia"/>
        </w:rPr>
        <w:t xml:space="preserve">SN field in </w:t>
      </w:r>
      <w:r>
        <w:rPr>
          <w:rFonts w:eastAsiaTheme="minorEastAsia"/>
        </w:rPr>
        <w:t>the GTP-U header</w:t>
      </w:r>
      <w:r w:rsidRPr="00466B7F">
        <w:rPr>
          <w:rFonts w:eastAsiaTheme="minorEastAsia"/>
        </w:rPr>
        <w:t>.</w:t>
      </w:r>
      <w:bookmarkEnd w:id="62"/>
      <w:bookmarkEnd w:id="63"/>
    </w:p>
    <w:p w14:paraId="59BDCEA5" w14:textId="07B319E8" w:rsidR="006E7B92" w:rsidRDefault="006E7B92" w:rsidP="006E7B92">
      <w:pPr>
        <w:rPr>
          <w:rFonts w:eastAsiaTheme="minorEastAsia"/>
        </w:rPr>
      </w:pPr>
      <w:r>
        <w:rPr>
          <w:rFonts w:eastAsiaTheme="minorEastAsia"/>
        </w:rPr>
        <w:t xml:space="preserve">Option 2: 5GC sets the SN </w:t>
      </w:r>
      <w:r w:rsidR="00FD23F4">
        <w:rPr>
          <w:rFonts w:eastAsiaTheme="minorEastAsia"/>
        </w:rPr>
        <w:t xml:space="preserve">field </w:t>
      </w:r>
      <w:r>
        <w:rPr>
          <w:rFonts w:eastAsiaTheme="minorEastAsia"/>
        </w:rPr>
        <w:t>for each QOS flow of the MBS session</w:t>
      </w:r>
      <w:r w:rsidR="00470335">
        <w:rPr>
          <w:rFonts w:eastAsiaTheme="minorEastAsia"/>
        </w:rPr>
        <w:t>. T</w:t>
      </w:r>
      <w:r>
        <w:rPr>
          <w:rFonts w:eastAsiaTheme="minorEastAsia"/>
        </w:rPr>
        <w:t xml:space="preserve">he SDAP entity </w:t>
      </w:r>
      <w:r w:rsidR="00470335">
        <w:rPr>
          <w:rFonts w:eastAsiaTheme="minorEastAsia"/>
        </w:rPr>
        <w:t xml:space="preserve">executes </w:t>
      </w:r>
      <w:r w:rsidR="00B309CE">
        <w:rPr>
          <w:rFonts w:eastAsiaTheme="minorEastAsia"/>
        </w:rPr>
        <w:t xml:space="preserve">the </w:t>
      </w:r>
      <w:r w:rsidR="00470335">
        <w:rPr>
          <w:rFonts w:eastAsiaTheme="minorEastAsia"/>
        </w:rPr>
        <w:t xml:space="preserve">one-to-one </w:t>
      </w:r>
      <w:r>
        <w:rPr>
          <w:rFonts w:eastAsiaTheme="minorEastAsia"/>
        </w:rPr>
        <w:t>map</w:t>
      </w:r>
      <w:r w:rsidR="00470335">
        <w:rPr>
          <w:rFonts w:eastAsiaTheme="minorEastAsia"/>
        </w:rPr>
        <w:t xml:space="preserve">ping for each </w:t>
      </w:r>
      <w:r>
        <w:rPr>
          <w:rFonts w:eastAsiaTheme="minorEastAsia"/>
        </w:rPr>
        <w:t>QOS flow</w:t>
      </w:r>
      <w:r w:rsidR="00B309CE">
        <w:rPr>
          <w:rFonts w:eastAsiaTheme="minorEastAsia"/>
        </w:rPr>
        <w:t xml:space="preserve"> with each RB associated with only one QOS flow.</w:t>
      </w:r>
      <w:r w:rsidR="00470335">
        <w:rPr>
          <w:rFonts w:eastAsiaTheme="minorEastAsia"/>
        </w:rPr>
        <w:t xml:space="preserve"> The </w:t>
      </w:r>
      <w:r>
        <w:rPr>
          <w:rFonts w:eastAsiaTheme="minorEastAsia"/>
        </w:rPr>
        <w:t xml:space="preserve">PDCP entity </w:t>
      </w:r>
      <w:r w:rsidR="00B309CE">
        <w:rPr>
          <w:rFonts w:eastAsiaTheme="minorEastAsia"/>
        </w:rPr>
        <w:t xml:space="preserve">for each </w:t>
      </w:r>
      <w:r>
        <w:rPr>
          <w:rFonts w:eastAsiaTheme="minorEastAsia"/>
        </w:rPr>
        <w:t>RB set</w:t>
      </w:r>
      <w:r w:rsidR="00515AAB">
        <w:rPr>
          <w:rFonts w:eastAsiaTheme="minorEastAsia"/>
        </w:rPr>
        <w:t xml:space="preserve">s the SN field of the PDCP PDU </w:t>
      </w:r>
      <w:r>
        <w:rPr>
          <w:rFonts w:eastAsiaTheme="minorEastAsia"/>
        </w:rPr>
        <w:t xml:space="preserve">according to the SN </w:t>
      </w:r>
      <w:r w:rsidR="00515AAB">
        <w:rPr>
          <w:rFonts w:eastAsiaTheme="minorEastAsia"/>
        </w:rPr>
        <w:t xml:space="preserve">field </w:t>
      </w:r>
      <w:r>
        <w:rPr>
          <w:rFonts w:eastAsiaTheme="minorEastAsia"/>
        </w:rPr>
        <w:t>of the correspond</w:t>
      </w:r>
      <w:r w:rsidR="00740197">
        <w:rPr>
          <w:rFonts w:eastAsiaTheme="minorEastAsia"/>
        </w:rPr>
        <w:t>ing</w:t>
      </w:r>
      <w:r>
        <w:rPr>
          <w:rFonts w:eastAsiaTheme="minorEastAsia"/>
        </w:rPr>
        <w:t xml:space="preserve"> QOS flow.</w:t>
      </w:r>
    </w:p>
    <w:p w14:paraId="290E3971" w14:textId="3E2ED99F" w:rsidR="00470335" w:rsidRDefault="006E7B92" w:rsidP="006E7B92">
      <w:r>
        <w:t>Based on the above description of the two options, option 2 supports the flexible scheduling of the MBS session in the MAC layer</w:t>
      </w:r>
      <w:r w:rsidR="00740197">
        <w:t>. In detail, f</w:t>
      </w:r>
      <w:r w:rsidR="00470335">
        <w:t>or the RBs with dynamic scheduling:</w:t>
      </w:r>
    </w:p>
    <w:p w14:paraId="56CDF7A9" w14:textId="52C50422" w:rsidR="006E7B92" w:rsidRDefault="00470335" w:rsidP="006666BF">
      <w:pPr>
        <w:pStyle w:val="af1"/>
        <w:numPr>
          <w:ilvl w:val="0"/>
          <w:numId w:val="14"/>
        </w:numPr>
        <w:ind w:leftChars="0"/>
      </w:pPr>
      <w:r>
        <w:lastRenderedPageBreak/>
        <w:t>T</w:t>
      </w:r>
      <w:r w:rsidR="006E7B92">
        <w:t xml:space="preserve">he MAC layer can schedule </w:t>
      </w:r>
      <w:r>
        <w:t xml:space="preserve">these </w:t>
      </w:r>
      <w:r w:rsidR="006E7B92">
        <w:t>RBs jointly</w:t>
      </w:r>
    </w:p>
    <w:p w14:paraId="36A2F4E6" w14:textId="7E4905DA" w:rsidR="006E7B92" w:rsidRDefault="00470335" w:rsidP="006666BF">
      <w:pPr>
        <w:pStyle w:val="af1"/>
        <w:numPr>
          <w:ilvl w:val="0"/>
          <w:numId w:val="14"/>
        </w:numPr>
        <w:ind w:leftChars="0"/>
      </w:pPr>
      <w:r>
        <w:t>T</w:t>
      </w:r>
      <w:r w:rsidR="006E7B92">
        <w:t>he MAC layer can schedule each RB independently</w:t>
      </w:r>
    </w:p>
    <w:p w14:paraId="2499E19D" w14:textId="7A5E010C" w:rsidR="006E7B92" w:rsidRDefault="00470335" w:rsidP="006666BF">
      <w:pPr>
        <w:pStyle w:val="af1"/>
        <w:numPr>
          <w:ilvl w:val="0"/>
          <w:numId w:val="14"/>
        </w:numPr>
        <w:ind w:leftChars="0"/>
      </w:pPr>
      <w:r>
        <w:t>T</w:t>
      </w:r>
      <w:r w:rsidR="006E7B92">
        <w:t xml:space="preserve">he MAC layer can schedule some RBs jointly and schedule </w:t>
      </w:r>
      <w:r w:rsidR="00515AAB">
        <w:t xml:space="preserve">the other </w:t>
      </w:r>
      <w:r w:rsidR="006E7B92">
        <w:t>RBs independently.</w:t>
      </w:r>
    </w:p>
    <w:p w14:paraId="3E711781" w14:textId="77777777" w:rsidR="006E7B92" w:rsidRDefault="006E7B92" w:rsidP="006E7B92">
      <w:r>
        <w:t>Therefore, option 2 is better. If option 2 is selected, there’s no need for the SDPA header. No matter which option is selected, there’s no need for the remapping of the QOS flows. Therefore the following proposal is suggested.</w:t>
      </w:r>
    </w:p>
    <w:p w14:paraId="139F970B" w14:textId="099D07A3" w:rsidR="006E7B92" w:rsidRDefault="006E7B92" w:rsidP="006E7B92">
      <w:bookmarkStart w:id="64" w:name="OLE_LINK41"/>
      <w:bookmarkStart w:id="65" w:name="OLE_LINK42"/>
      <w:bookmarkStart w:id="66" w:name="OLE_LINK68"/>
      <w:bookmarkStart w:id="67" w:name="OLE_LINK69"/>
      <w:r w:rsidRPr="003A2C3C">
        <w:rPr>
          <w:b/>
        </w:rPr>
        <w:t xml:space="preserve">Proposal </w:t>
      </w:r>
      <w:r w:rsidR="000A3A61">
        <w:rPr>
          <w:b/>
        </w:rPr>
        <w:t>8</w:t>
      </w:r>
      <w:r w:rsidRPr="003A2C3C">
        <w:rPr>
          <w:b/>
        </w:rPr>
        <w:t xml:space="preserve">: The SDPA entity </w:t>
      </w:r>
      <w:r w:rsidR="000A3A61">
        <w:rPr>
          <w:b/>
        </w:rPr>
        <w:t xml:space="preserve">executes </w:t>
      </w:r>
      <w:r w:rsidR="00740197">
        <w:rPr>
          <w:b/>
        </w:rPr>
        <w:t xml:space="preserve">the </w:t>
      </w:r>
      <w:r w:rsidR="000A3A61">
        <w:rPr>
          <w:b/>
        </w:rPr>
        <w:t xml:space="preserve">one-to-one </w:t>
      </w:r>
      <w:r w:rsidRPr="003A2C3C">
        <w:rPr>
          <w:b/>
        </w:rPr>
        <w:t>map</w:t>
      </w:r>
      <w:r w:rsidR="000A3A61">
        <w:rPr>
          <w:b/>
        </w:rPr>
        <w:t>ping</w:t>
      </w:r>
      <w:r w:rsidRPr="003A2C3C">
        <w:rPr>
          <w:b/>
        </w:rPr>
        <w:t xml:space="preserve"> </w:t>
      </w:r>
      <w:r w:rsidR="000A3A61">
        <w:rPr>
          <w:b/>
        </w:rPr>
        <w:t xml:space="preserve">for </w:t>
      </w:r>
      <w:r w:rsidRPr="003A2C3C">
        <w:rPr>
          <w:b/>
        </w:rPr>
        <w:t xml:space="preserve">the QOS flows </w:t>
      </w:r>
      <w:r w:rsidR="000A3A61">
        <w:rPr>
          <w:b/>
        </w:rPr>
        <w:t>of an MBS session.</w:t>
      </w:r>
      <w:r w:rsidRPr="003A2C3C">
        <w:rPr>
          <w:b/>
        </w:rPr>
        <w:t xml:space="preserve"> The SDAP PDU has no SDAP header. The remapping of the QOS flows of the MBS session is not needed.</w:t>
      </w:r>
      <w:bookmarkEnd w:id="64"/>
      <w:bookmarkEnd w:id="65"/>
    </w:p>
    <w:p w14:paraId="51D5A2F9" w14:textId="46177DF5" w:rsidR="00740197" w:rsidRDefault="004175E2" w:rsidP="00740197">
      <w:bookmarkStart w:id="68" w:name="OLE_LINK51"/>
      <w:bookmarkStart w:id="69" w:name="OLE_LINK52"/>
      <w:bookmarkEnd w:id="66"/>
      <w:bookmarkEnd w:id="67"/>
      <w:r>
        <w:t xml:space="preserve">For </w:t>
      </w:r>
      <w:r w:rsidR="00740197">
        <w:t xml:space="preserve">the </w:t>
      </w:r>
      <w:r w:rsidR="00B515D1">
        <w:t xml:space="preserve">predefined area covered by </w:t>
      </w:r>
      <w:r w:rsidR="00B844A9">
        <w:t xml:space="preserve">the intra-frequency network, </w:t>
      </w:r>
      <w:r w:rsidR="006E7B92">
        <w:rPr>
          <w:rFonts w:hint="eastAsia"/>
        </w:rPr>
        <w:t xml:space="preserve">the MBS related network planning will be made before MBS </w:t>
      </w:r>
      <w:r w:rsidR="006E7B92">
        <w:t xml:space="preserve">is </w:t>
      </w:r>
      <w:r w:rsidR="006E7B92">
        <w:rPr>
          <w:rFonts w:hint="eastAsia"/>
        </w:rPr>
        <w:t xml:space="preserve">provided within the </w:t>
      </w:r>
      <w:r w:rsidR="006E7B92">
        <w:t>predefined</w:t>
      </w:r>
      <w:r w:rsidR="006E7B92">
        <w:rPr>
          <w:rFonts w:hint="eastAsia"/>
        </w:rPr>
        <w:t xml:space="preserve"> area</w:t>
      </w:r>
      <w:r w:rsidR="006E7B92">
        <w:t xml:space="preserve">. </w:t>
      </w:r>
      <w:r w:rsidR="00B844A9">
        <w:t>Through the MBS related network planning, the same radio resource will be booked for MBS in each cell within the area.</w:t>
      </w:r>
    </w:p>
    <w:p w14:paraId="650450D2" w14:textId="09EB5852" w:rsidR="00740197" w:rsidRDefault="00B844A9" w:rsidP="00740197">
      <w:r>
        <w:t>Based on the same booked radio resource</w:t>
      </w:r>
      <w:r w:rsidR="00646AA1">
        <w:t xml:space="preserve"> for MBS</w:t>
      </w:r>
      <w:r>
        <w:t xml:space="preserve">, </w:t>
      </w:r>
      <w:r w:rsidR="00740197">
        <w:t>the PTM bearer of an MBS session can be area specific within the predefined area, which means the PTM bearer of the MBS session has the same configuration information in each cell transmitting the MBS session. If both the source cell and the target cell are transmitting the MBS session, when UE moves at the edge of the source cell, UE can receive the PTM bearer of the MBS session in both the source cell and the target cell using the captured configuration information of the PTM bearer in the source cell. Therefore, the following benefits can be provided by the area specific PTM bearer of an MBS session.</w:t>
      </w:r>
    </w:p>
    <w:p w14:paraId="1C1E25EE" w14:textId="77777777" w:rsidR="00682ED3" w:rsidRDefault="00682ED3" w:rsidP="006666BF">
      <w:pPr>
        <w:pStyle w:val="af1"/>
        <w:numPr>
          <w:ilvl w:val="0"/>
          <w:numId w:val="24"/>
        </w:numPr>
        <w:ind w:leftChars="0"/>
      </w:pPr>
      <w:r>
        <w:t>F</w:t>
      </w:r>
      <w:r w:rsidR="00740197">
        <w:t>or a UE moving from the source cell to the target cell, the area specific PTM bearer of the MBS session can avoid the interruption of the MBS session reception by the UE in the target cell.</w:t>
      </w:r>
    </w:p>
    <w:p w14:paraId="719D669F" w14:textId="7EE6718F" w:rsidR="00740197" w:rsidRDefault="00740197" w:rsidP="006666BF">
      <w:pPr>
        <w:pStyle w:val="af1"/>
        <w:numPr>
          <w:ilvl w:val="0"/>
          <w:numId w:val="24"/>
        </w:numPr>
        <w:ind w:leftChars="0"/>
      </w:pPr>
      <w:r>
        <w:t>Furthermore, the area specific PTM bearer can improve the reception performance of the MBS session by the UE because the UE can receive the PTM bearer of the MBS session in both the source cell and the target cell at the edge of the source cell.</w:t>
      </w:r>
    </w:p>
    <w:p w14:paraId="6FF8C75F" w14:textId="77777777" w:rsidR="00740197" w:rsidRDefault="00740197" w:rsidP="00740197">
      <w:r>
        <w:t>Some examples are given below for the area specific PTM bearer.</w:t>
      </w:r>
    </w:p>
    <w:p w14:paraId="36057A27" w14:textId="77777777" w:rsidR="00740197" w:rsidRDefault="00740197" w:rsidP="00740197">
      <w:r>
        <w:t xml:space="preserve">Example 1: The area consists of the cells of a </w:t>
      </w:r>
      <w:proofErr w:type="spellStart"/>
      <w:r>
        <w:t>gNB</w:t>
      </w:r>
      <w:proofErr w:type="spellEnd"/>
      <w:r>
        <w:t xml:space="preserve"> CU. An MBS session is transmitted in several cells or all cells in the area. </w:t>
      </w:r>
      <w:bookmarkStart w:id="70" w:name="OLE_LINK39"/>
      <w:bookmarkStart w:id="71" w:name="OLE_LINK38"/>
      <w:r>
        <w:t>The PTM bearer of the MBS session in each cell has the same configuration information.</w:t>
      </w:r>
      <w:bookmarkEnd w:id="70"/>
      <w:bookmarkEnd w:id="71"/>
    </w:p>
    <w:p w14:paraId="0B2C00B7" w14:textId="77777777" w:rsidR="00740197" w:rsidRDefault="00740197" w:rsidP="00740197">
      <w:r>
        <w:t>Example 2: The area consists of the current cell and all adjacent cells of the current cell. An MBS session is transmitted in all cells. The PTM bearer of the MBS session in each cell has the same configuration information.</w:t>
      </w:r>
    </w:p>
    <w:p w14:paraId="1A58690F" w14:textId="180B173A" w:rsidR="006E7B92" w:rsidRDefault="006E7B92" w:rsidP="006E7B92">
      <w:r>
        <w:t>The area specific PTM bearer of an MBS session has the following same configuration information in each cell transmitting the MBS session.</w:t>
      </w:r>
      <w:bookmarkEnd w:id="68"/>
      <w:bookmarkEnd w:id="69"/>
    </w:p>
    <w:p w14:paraId="4CC320EA" w14:textId="554A2A88" w:rsidR="006E7B92" w:rsidRDefault="006E7B92" w:rsidP="006666BF">
      <w:pPr>
        <w:pStyle w:val="af1"/>
        <w:numPr>
          <w:ilvl w:val="0"/>
          <w:numId w:val="11"/>
        </w:numPr>
        <w:ind w:leftChars="0"/>
      </w:pPr>
      <w:bookmarkStart w:id="72" w:name="OLE_LINK53"/>
      <w:bookmarkStart w:id="73" w:name="OLE_LINK54"/>
      <w:r>
        <w:t xml:space="preserve">Same SDAP </w:t>
      </w:r>
      <w:r w:rsidR="004175E2">
        <w:t>configuration in each cell</w:t>
      </w:r>
    </w:p>
    <w:p w14:paraId="74D2A13F" w14:textId="482D6062" w:rsidR="006E7B92" w:rsidRPr="00001701" w:rsidRDefault="006E7B92" w:rsidP="006666BF">
      <w:pPr>
        <w:pStyle w:val="af1"/>
        <w:numPr>
          <w:ilvl w:val="0"/>
          <w:numId w:val="11"/>
        </w:numPr>
        <w:ind w:leftChars="0"/>
      </w:pPr>
      <w:r>
        <w:rPr>
          <w:rFonts w:eastAsiaTheme="minorEastAsia"/>
          <w:lang w:eastAsia="zh-CN"/>
        </w:rPr>
        <w:t xml:space="preserve">For each RB of the MBS session: same </w:t>
      </w:r>
      <w:r w:rsidR="004175E2">
        <w:rPr>
          <w:rFonts w:eastAsiaTheme="minorEastAsia"/>
          <w:lang w:eastAsia="zh-CN"/>
        </w:rPr>
        <w:t xml:space="preserve">PDCP </w:t>
      </w:r>
      <w:r>
        <w:rPr>
          <w:rFonts w:eastAsiaTheme="minorEastAsia"/>
          <w:lang w:eastAsia="zh-CN"/>
        </w:rPr>
        <w:t xml:space="preserve">configuration </w:t>
      </w:r>
      <w:r w:rsidR="004175E2">
        <w:rPr>
          <w:rFonts w:eastAsiaTheme="minorEastAsia"/>
          <w:lang w:eastAsia="zh-CN"/>
        </w:rPr>
        <w:t>and same UM mode RLC configuration</w:t>
      </w:r>
    </w:p>
    <w:p w14:paraId="4F80F1D6" w14:textId="3842BD5B" w:rsidR="006E7B92" w:rsidRPr="00914A0B" w:rsidRDefault="004175E2" w:rsidP="006666BF">
      <w:pPr>
        <w:pStyle w:val="af1"/>
        <w:numPr>
          <w:ilvl w:val="0"/>
          <w:numId w:val="11"/>
        </w:numPr>
        <w:ind w:leftChars="0"/>
      </w:pPr>
      <w:r>
        <w:rPr>
          <w:rFonts w:eastAsiaTheme="minorEastAsia"/>
          <w:lang w:eastAsia="zh-CN"/>
        </w:rPr>
        <w:t xml:space="preserve">Same </w:t>
      </w:r>
      <w:r w:rsidR="006E7B92">
        <w:rPr>
          <w:rFonts w:eastAsiaTheme="minorEastAsia"/>
          <w:lang w:eastAsia="zh-CN"/>
        </w:rPr>
        <w:t>MAC layer configuration</w:t>
      </w:r>
    </w:p>
    <w:p w14:paraId="20CA73A3" w14:textId="6095DCE6" w:rsidR="006E7B92" w:rsidRPr="00914A0B" w:rsidRDefault="006E7B92" w:rsidP="006666BF">
      <w:pPr>
        <w:pStyle w:val="af1"/>
        <w:numPr>
          <w:ilvl w:val="1"/>
          <w:numId w:val="11"/>
        </w:numPr>
        <w:ind w:leftChars="0"/>
      </w:pPr>
      <w:r>
        <w:rPr>
          <w:rFonts w:eastAsiaTheme="minorEastAsia"/>
          <w:lang w:eastAsia="zh-CN"/>
        </w:rPr>
        <w:t>For each RB: same scheduling mode (dynamic scheduling or SPS scheduling)</w:t>
      </w:r>
      <w:r w:rsidR="006D09DF">
        <w:rPr>
          <w:rFonts w:eastAsiaTheme="minorEastAsia"/>
          <w:lang w:eastAsia="zh-CN"/>
        </w:rPr>
        <w:t xml:space="preserve"> </w:t>
      </w:r>
      <w:r w:rsidR="004175E2">
        <w:rPr>
          <w:rFonts w:eastAsiaTheme="minorEastAsia"/>
          <w:lang w:eastAsia="zh-CN"/>
        </w:rPr>
        <w:t>in</w:t>
      </w:r>
      <w:r w:rsidR="006D09DF">
        <w:rPr>
          <w:rFonts w:eastAsiaTheme="minorEastAsia"/>
          <w:lang w:eastAsia="zh-CN"/>
        </w:rPr>
        <w:t xml:space="preserve"> each cell</w:t>
      </w:r>
    </w:p>
    <w:p w14:paraId="11C30657" w14:textId="16581539" w:rsidR="006E7B92" w:rsidRPr="00914A0B" w:rsidRDefault="006E7B92" w:rsidP="006666BF">
      <w:pPr>
        <w:pStyle w:val="af1"/>
        <w:numPr>
          <w:ilvl w:val="1"/>
          <w:numId w:val="11"/>
        </w:numPr>
        <w:ind w:leftChars="0"/>
      </w:pPr>
      <w:r>
        <w:rPr>
          <w:rFonts w:eastAsiaTheme="minorEastAsia"/>
          <w:lang w:eastAsia="zh-CN"/>
        </w:rPr>
        <w:t>For RBs with dynamic scheduling: same G-RNTI in each cell</w:t>
      </w:r>
    </w:p>
    <w:p w14:paraId="01D6EE15" w14:textId="7E722962" w:rsidR="006E7B92" w:rsidRPr="00001701" w:rsidRDefault="006E7B92" w:rsidP="006666BF">
      <w:pPr>
        <w:pStyle w:val="af1"/>
        <w:numPr>
          <w:ilvl w:val="1"/>
          <w:numId w:val="11"/>
        </w:numPr>
        <w:ind w:leftChars="0"/>
      </w:pPr>
      <w:r>
        <w:rPr>
          <w:rFonts w:eastAsiaTheme="minorEastAsia"/>
          <w:lang w:eastAsia="zh-CN"/>
        </w:rPr>
        <w:t xml:space="preserve">For </w:t>
      </w:r>
      <w:r w:rsidR="00B515D1">
        <w:rPr>
          <w:rFonts w:eastAsiaTheme="minorEastAsia"/>
          <w:lang w:eastAsia="zh-CN"/>
        </w:rPr>
        <w:t xml:space="preserve">each </w:t>
      </w:r>
      <w:r>
        <w:rPr>
          <w:rFonts w:eastAsiaTheme="minorEastAsia"/>
          <w:lang w:eastAsia="zh-CN"/>
        </w:rPr>
        <w:t>RB with SPS scheduling: same CS-G-RNTI in each cell</w:t>
      </w:r>
    </w:p>
    <w:p w14:paraId="2D785121" w14:textId="77777777" w:rsidR="006E7B92" w:rsidRPr="00914A0B" w:rsidRDefault="006E7B92" w:rsidP="006666BF">
      <w:pPr>
        <w:pStyle w:val="af1"/>
        <w:numPr>
          <w:ilvl w:val="0"/>
          <w:numId w:val="11"/>
        </w:numPr>
        <w:ind w:leftChars="0"/>
      </w:pPr>
      <w:r>
        <w:rPr>
          <w:rFonts w:eastAsiaTheme="minorEastAsia"/>
          <w:lang w:eastAsia="zh-CN"/>
        </w:rPr>
        <w:t xml:space="preserve">Physical layer configuration for the MBS session: </w:t>
      </w:r>
    </w:p>
    <w:p w14:paraId="7BCD2CFD" w14:textId="5B74E7FA" w:rsidR="006E7B92" w:rsidRPr="00914A0B" w:rsidRDefault="00564D5B" w:rsidP="006666BF">
      <w:pPr>
        <w:pStyle w:val="af1"/>
        <w:numPr>
          <w:ilvl w:val="1"/>
          <w:numId w:val="11"/>
        </w:numPr>
        <w:ind w:leftChars="0"/>
      </w:pPr>
      <w:r>
        <w:rPr>
          <w:rFonts w:eastAsiaTheme="minorEastAsia"/>
          <w:lang w:eastAsia="zh-CN"/>
        </w:rPr>
        <w:t xml:space="preserve">Same </w:t>
      </w:r>
      <w:r w:rsidR="006E7B92">
        <w:rPr>
          <w:rFonts w:eastAsiaTheme="minorEastAsia"/>
          <w:lang w:eastAsia="zh-CN"/>
        </w:rPr>
        <w:t>BWP configuration for the MBS session</w:t>
      </w:r>
      <w:r>
        <w:rPr>
          <w:rFonts w:eastAsiaTheme="minorEastAsia"/>
          <w:lang w:eastAsia="zh-CN"/>
        </w:rPr>
        <w:t xml:space="preserve"> </w:t>
      </w:r>
      <w:r w:rsidR="006E7B92">
        <w:rPr>
          <w:rFonts w:eastAsiaTheme="minorEastAsia"/>
          <w:lang w:eastAsia="zh-CN"/>
        </w:rPr>
        <w:t>in each cell</w:t>
      </w:r>
      <w:r w:rsidR="004175E2">
        <w:rPr>
          <w:rFonts w:eastAsiaTheme="minorEastAsia"/>
          <w:lang w:eastAsia="zh-CN"/>
        </w:rPr>
        <w:t>: same BWP is used for transmitting the MBS session in each cell</w:t>
      </w:r>
    </w:p>
    <w:p w14:paraId="0943DA21" w14:textId="16B08F47" w:rsidR="006E7B92" w:rsidRPr="00914A0B" w:rsidRDefault="006E7B92" w:rsidP="006666BF">
      <w:pPr>
        <w:pStyle w:val="af1"/>
        <w:numPr>
          <w:ilvl w:val="1"/>
          <w:numId w:val="11"/>
        </w:numPr>
        <w:ind w:leftChars="0"/>
      </w:pPr>
      <w:r>
        <w:rPr>
          <w:rFonts w:eastAsiaTheme="minorEastAsia"/>
          <w:lang w:eastAsia="zh-CN"/>
        </w:rPr>
        <w:lastRenderedPageBreak/>
        <w:t>Same CORESETs</w:t>
      </w:r>
      <w:r w:rsidR="004175E2">
        <w:rPr>
          <w:rFonts w:eastAsiaTheme="minorEastAsia"/>
          <w:lang w:eastAsia="zh-CN"/>
        </w:rPr>
        <w:t xml:space="preserve"> and same </w:t>
      </w:r>
      <w:r>
        <w:rPr>
          <w:rFonts w:eastAsiaTheme="minorEastAsia"/>
          <w:lang w:eastAsia="zh-CN"/>
        </w:rPr>
        <w:t xml:space="preserve">search spaces for </w:t>
      </w:r>
      <w:r w:rsidR="00564D5B">
        <w:rPr>
          <w:rFonts w:eastAsiaTheme="minorEastAsia"/>
          <w:lang w:eastAsia="zh-CN"/>
        </w:rPr>
        <w:t xml:space="preserve">the </w:t>
      </w:r>
      <w:r>
        <w:rPr>
          <w:rFonts w:eastAsiaTheme="minorEastAsia"/>
          <w:lang w:eastAsia="zh-CN"/>
        </w:rPr>
        <w:t>G-RNTI/CS-G-RNTI monitoring</w:t>
      </w:r>
      <w:r w:rsidR="004175E2">
        <w:rPr>
          <w:rFonts w:eastAsiaTheme="minorEastAsia"/>
          <w:lang w:eastAsia="zh-CN"/>
        </w:rPr>
        <w:t>: scheduling information for the PTM bearer of the MBS session is transmitted in the same search space on the same CORESET</w:t>
      </w:r>
    </w:p>
    <w:p w14:paraId="0B13CCFA" w14:textId="5DFBF631" w:rsidR="006E7B92" w:rsidRPr="000F6F5B" w:rsidRDefault="006E7B92" w:rsidP="006666BF">
      <w:pPr>
        <w:pStyle w:val="af1"/>
        <w:numPr>
          <w:ilvl w:val="1"/>
          <w:numId w:val="11"/>
        </w:numPr>
        <w:ind w:leftChars="0"/>
      </w:pPr>
      <w:r>
        <w:rPr>
          <w:rFonts w:eastAsiaTheme="minorEastAsia"/>
          <w:lang w:eastAsia="zh-CN"/>
        </w:rPr>
        <w:t>Same PDSCH/PDCCH parameters for each RB with SPS scheduling</w:t>
      </w:r>
      <w:r w:rsidR="004175E2">
        <w:rPr>
          <w:rFonts w:eastAsiaTheme="minorEastAsia"/>
          <w:lang w:eastAsia="zh-CN"/>
        </w:rPr>
        <w:t xml:space="preserve"> in each cell: </w:t>
      </w:r>
      <w:r w:rsidR="00F41922">
        <w:rPr>
          <w:rFonts w:eastAsiaTheme="minorEastAsia"/>
          <w:lang w:eastAsia="zh-CN"/>
        </w:rPr>
        <w:t>during the PDSCH/PDCCH processing in L1, the same PDSCH/PDCCH parameters are used in each cell</w:t>
      </w:r>
    </w:p>
    <w:p w14:paraId="11AB5403" w14:textId="14C4D3BF" w:rsidR="006E7B92" w:rsidRPr="000F6F5B" w:rsidRDefault="006E7B92" w:rsidP="006666BF">
      <w:pPr>
        <w:pStyle w:val="af1"/>
        <w:numPr>
          <w:ilvl w:val="1"/>
          <w:numId w:val="11"/>
        </w:numPr>
        <w:ind w:leftChars="0"/>
      </w:pPr>
      <w:r>
        <w:rPr>
          <w:rFonts w:eastAsiaTheme="minorEastAsia"/>
          <w:lang w:eastAsia="zh-CN"/>
        </w:rPr>
        <w:t>Same PDSCH/PDCCH parameters for RB</w:t>
      </w:r>
      <w:r w:rsidR="00F41922">
        <w:rPr>
          <w:rFonts w:eastAsiaTheme="minorEastAsia"/>
          <w:lang w:eastAsia="zh-CN"/>
        </w:rPr>
        <w:t>s</w:t>
      </w:r>
      <w:r>
        <w:rPr>
          <w:rFonts w:eastAsiaTheme="minorEastAsia"/>
          <w:lang w:eastAsia="zh-CN"/>
        </w:rPr>
        <w:t xml:space="preserve"> with dynamic scheduling</w:t>
      </w:r>
      <w:bookmarkEnd w:id="72"/>
      <w:bookmarkEnd w:id="73"/>
      <w:r w:rsidR="00F41922">
        <w:rPr>
          <w:rFonts w:eastAsiaTheme="minorEastAsia"/>
          <w:lang w:eastAsia="zh-CN"/>
        </w:rPr>
        <w:t xml:space="preserve">: during the PDSCH processing in L1, the same PDSCH parameters are used in each cell </w:t>
      </w:r>
    </w:p>
    <w:p w14:paraId="74C2AB9D" w14:textId="77777777" w:rsidR="006E7B92" w:rsidRDefault="006E7B92" w:rsidP="006E7B92">
      <w:r>
        <w:rPr>
          <w:rFonts w:hint="eastAsia"/>
        </w:rPr>
        <w:t>T</w:t>
      </w:r>
      <w:r>
        <w:t>he DRX mode for monitoring the PDCCH with the CRC scrambled by G-RNTI/CS-G-RNTI can be different in the different cells and the scheduling of the PTM bearer in the different cells is independent from each other.</w:t>
      </w:r>
    </w:p>
    <w:p w14:paraId="6B3E8C89" w14:textId="77777777" w:rsidR="006E7B92" w:rsidRDefault="006E7B92" w:rsidP="006E7B92">
      <w:r>
        <w:t>Based on the above discussion, the following proposal is suggested.</w:t>
      </w:r>
    </w:p>
    <w:p w14:paraId="59A25031" w14:textId="5D860726" w:rsidR="006E7B92" w:rsidRPr="00E06BA0" w:rsidRDefault="006E7B92" w:rsidP="006E7B92">
      <w:pPr>
        <w:rPr>
          <w:b/>
        </w:rPr>
      </w:pPr>
      <w:r w:rsidRPr="00E06BA0">
        <w:rPr>
          <w:b/>
        </w:rPr>
        <w:t xml:space="preserve">Proposal </w:t>
      </w:r>
      <w:r w:rsidR="00F41922">
        <w:rPr>
          <w:b/>
        </w:rPr>
        <w:t>9</w:t>
      </w:r>
      <w:r w:rsidRPr="00E06BA0">
        <w:rPr>
          <w:b/>
        </w:rPr>
        <w:t xml:space="preserve">: </w:t>
      </w:r>
      <w:r w:rsidR="00C9600B">
        <w:rPr>
          <w:b/>
        </w:rPr>
        <w:t xml:space="preserve">For </w:t>
      </w:r>
      <w:r w:rsidR="00F00079">
        <w:rPr>
          <w:b/>
        </w:rPr>
        <w:t xml:space="preserve">the </w:t>
      </w:r>
      <w:r w:rsidR="00C9600B">
        <w:rPr>
          <w:b/>
        </w:rPr>
        <w:t xml:space="preserve">predefined area covered by the intra-frequency network, the </w:t>
      </w:r>
      <w:r w:rsidRPr="00E06BA0">
        <w:rPr>
          <w:b/>
        </w:rPr>
        <w:t>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sidR="00C9600B">
        <w:rPr>
          <w:b/>
        </w:rPr>
        <w:t xml:space="preserve"> within the predefined area.</w:t>
      </w:r>
    </w:p>
    <w:p w14:paraId="4DBA0791" w14:textId="77777777" w:rsidR="004B73A3" w:rsidRPr="00C9600B" w:rsidRDefault="004B73A3" w:rsidP="004B73A3">
      <w:pPr>
        <w:pStyle w:val="af1"/>
        <w:ind w:leftChars="0" w:left="840" w:firstLine="0"/>
        <w:rPr>
          <w:b/>
        </w:rPr>
      </w:pPr>
    </w:p>
    <w:p w14:paraId="6A455B2F" w14:textId="0D641853" w:rsidR="00C20C06" w:rsidRPr="00A66B07" w:rsidRDefault="000A028B" w:rsidP="00646738">
      <w:pPr>
        <w:pStyle w:val="1"/>
      </w:pPr>
      <w:r>
        <w:t>6</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0998A26C" w14:textId="77777777" w:rsidR="00844C98" w:rsidRDefault="00844C98" w:rsidP="00844C98">
      <w:pPr>
        <w:rPr>
          <w:rFonts w:eastAsiaTheme="minorEastAsia"/>
          <w:b/>
        </w:rPr>
      </w:pPr>
      <w:r>
        <w:rPr>
          <w:rFonts w:eastAsiaTheme="minorEastAsia"/>
          <w:b/>
        </w:rPr>
        <w:t xml:space="preserve">Proposal 1: </w:t>
      </w:r>
      <w:proofErr w:type="spellStart"/>
      <w:r>
        <w:rPr>
          <w:rFonts w:eastAsiaTheme="minorEastAsia"/>
          <w:b/>
        </w:rPr>
        <w:t>gNB</w:t>
      </w:r>
      <w:proofErr w:type="spellEnd"/>
      <w:r>
        <w:rPr>
          <w:rFonts w:eastAsiaTheme="minorEastAsia"/>
          <w:b/>
        </w:rPr>
        <w:t xml:space="preserve"> should use delivery mode 1 to provide a multicast session with the low QOS requirement to ensure and verify that the multicast service is received by each UE with the expected QOS requirement. Alternatively </w:t>
      </w:r>
      <w:proofErr w:type="spellStart"/>
      <w:r>
        <w:rPr>
          <w:rFonts w:eastAsiaTheme="minorEastAsia"/>
          <w:b/>
        </w:rPr>
        <w:t>gNB</w:t>
      </w:r>
      <w:proofErr w:type="spellEnd"/>
      <w:r>
        <w:rPr>
          <w:rFonts w:eastAsiaTheme="minorEastAsia"/>
          <w:b/>
        </w:rPr>
        <w:t xml:space="preserve"> can use delivery mode 2 to transmit a multicast session with the low QOS requirement.</w:t>
      </w:r>
    </w:p>
    <w:p w14:paraId="149B3070" w14:textId="3F9BC421" w:rsidR="00CD60A4" w:rsidRDefault="00844C98" w:rsidP="00844C98">
      <w:pPr>
        <w:pStyle w:val="af1"/>
        <w:numPr>
          <w:ilvl w:val="0"/>
          <w:numId w:val="20"/>
        </w:numPr>
        <w:ind w:leftChars="0"/>
        <w:rPr>
          <w:rFonts w:eastAsiaTheme="minorEastAsia"/>
          <w:b/>
        </w:rPr>
      </w:pPr>
      <w:r>
        <w:rPr>
          <w:rFonts w:eastAsiaTheme="minorEastAsia"/>
          <w:b/>
        </w:rPr>
        <w:t>FFS: the procedure for converting the transmission mode of the multicast session from delivery mode 2 to delivery mode 1</w:t>
      </w:r>
    </w:p>
    <w:p w14:paraId="5269F8B3" w14:textId="77777777" w:rsidR="00D016FB" w:rsidRDefault="00D016FB" w:rsidP="000728E5">
      <w:pPr>
        <w:rPr>
          <w:b/>
        </w:rPr>
      </w:pPr>
    </w:p>
    <w:p w14:paraId="3179E9AF" w14:textId="77777777" w:rsidR="000728E5" w:rsidRDefault="000728E5" w:rsidP="000728E5">
      <w:pPr>
        <w:rPr>
          <w:b/>
        </w:rPr>
      </w:pPr>
      <w:r w:rsidRPr="003A2C3C">
        <w:rPr>
          <w:rFonts w:hint="eastAsia"/>
          <w:b/>
        </w:rPr>
        <w:t>P</w:t>
      </w:r>
      <w:r w:rsidRPr="003A2C3C">
        <w:rPr>
          <w:b/>
        </w:rPr>
        <w:t xml:space="preserve">roposal </w:t>
      </w:r>
      <w:r>
        <w:rPr>
          <w:b/>
        </w:rPr>
        <w:t>2</w:t>
      </w:r>
      <w:r w:rsidRPr="003A2C3C">
        <w:rPr>
          <w:b/>
        </w:rPr>
        <w:t xml:space="preserve">: For delivery mode 1, </w:t>
      </w:r>
      <w:r>
        <w:rPr>
          <w:b/>
        </w:rPr>
        <w:t>the following items are supported.</w:t>
      </w:r>
    </w:p>
    <w:p w14:paraId="2D06A0BD" w14:textId="77777777" w:rsidR="000728E5" w:rsidRPr="00D016FB" w:rsidRDefault="000728E5" w:rsidP="006666BF">
      <w:pPr>
        <w:pStyle w:val="af1"/>
        <w:numPr>
          <w:ilvl w:val="0"/>
          <w:numId w:val="21"/>
        </w:numPr>
        <w:ind w:leftChars="0"/>
      </w:pPr>
      <w:r w:rsidRPr="00D016FB">
        <w:rPr>
          <w:rFonts w:eastAsiaTheme="minorEastAsia" w:hint="eastAsia"/>
          <w:lang w:eastAsia="zh-CN"/>
        </w:rPr>
        <w:t>F</w:t>
      </w:r>
      <w:r w:rsidRPr="00D016FB">
        <w:rPr>
          <w:rFonts w:eastAsiaTheme="minorEastAsia"/>
          <w:lang w:eastAsia="zh-CN"/>
        </w:rPr>
        <w:t>or the PTM bearer, the multiplexing of the MTCHs with dynamic scheduling is supported.</w:t>
      </w:r>
    </w:p>
    <w:p w14:paraId="7251350B" w14:textId="77777777" w:rsidR="000728E5" w:rsidRPr="00D016FB" w:rsidRDefault="000728E5" w:rsidP="006666BF">
      <w:pPr>
        <w:pStyle w:val="af1"/>
        <w:numPr>
          <w:ilvl w:val="0"/>
          <w:numId w:val="21"/>
        </w:numPr>
        <w:ind w:leftChars="0"/>
      </w:pPr>
      <w:r w:rsidRPr="00D016FB">
        <w:rPr>
          <w:rFonts w:eastAsiaTheme="minorEastAsia"/>
          <w:lang w:eastAsia="zh-CN"/>
        </w:rPr>
        <w:t>For the PTM bearer, each MTCH with SPS scheduling will be configured with SPS resource.</w:t>
      </w:r>
    </w:p>
    <w:p w14:paraId="306CE4A7" w14:textId="77777777" w:rsidR="000728E5" w:rsidRPr="00D016FB" w:rsidRDefault="000728E5" w:rsidP="006666BF">
      <w:pPr>
        <w:pStyle w:val="af1"/>
        <w:numPr>
          <w:ilvl w:val="0"/>
          <w:numId w:val="21"/>
        </w:numPr>
        <w:ind w:leftChars="0"/>
      </w:pPr>
      <w:r w:rsidRPr="00D016FB">
        <w:rPr>
          <w:rFonts w:eastAsiaTheme="minorEastAsia"/>
          <w:lang w:eastAsia="zh-CN"/>
        </w:rPr>
        <w:t>Each UE receiving the MBS session with delivery mode 1 has the DTCHs for the PTP bearer, the DTCHs for each unicast session and one or more DCCHs. For the PTP bearer, the DTCHs with dynamic scheduling can be multiplexed with the other DTCHs with dynamic scheduling and one or more DCCHs. For the PTP bearer, each DTCH with SPS scheduling will be configured with the SPS resource.</w:t>
      </w:r>
    </w:p>
    <w:p w14:paraId="5C8CA5AB" w14:textId="77777777" w:rsidR="000728E5" w:rsidRPr="00D016FB" w:rsidRDefault="000728E5" w:rsidP="006666BF">
      <w:pPr>
        <w:pStyle w:val="af1"/>
        <w:numPr>
          <w:ilvl w:val="0"/>
          <w:numId w:val="21"/>
        </w:numPr>
        <w:ind w:leftChars="0"/>
      </w:pPr>
      <w:r w:rsidRPr="00D016FB">
        <w:rPr>
          <w:rFonts w:eastAsiaTheme="minorEastAsia"/>
          <w:lang w:eastAsia="zh-CN"/>
        </w:rPr>
        <w:t xml:space="preserve"> The DRX mode for the PTM bearer monitoring should be configured by default. If not configured, UE has no need to monitor the PTM bearer. The DRX mode can be updated or cancelled with MAC CE or DCI format.</w:t>
      </w:r>
    </w:p>
    <w:p w14:paraId="0C9F0CD1" w14:textId="33CCFDE6" w:rsidR="00B309D9" w:rsidRPr="00D016FB" w:rsidRDefault="00B309D9" w:rsidP="006666BF">
      <w:pPr>
        <w:pStyle w:val="af1"/>
        <w:numPr>
          <w:ilvl w:val="0"/>
          <w:numId w:val="21"/>
        </w:numPr>
        <w:ind w:leftChars="0"/>
      </w:pPr>
      <w:r w:rsidRPr="00D016FB">
        <w:rPr>
          <w:rFonts w:eastAsiaTheme="minorEastAsia"/>
          <w:lang w:eastAsia="zh-CN"/>
        </w:rPr>
        <w:t>The unitary DRX mode for both the PTP bearer monitoring and the unicast session monitoring should be configured by default. If not configured, UE needs to monitor the PDCCH scrambled with C-RNTI continuously. The DRX mode can be updated with MAC CE or DCI format.</w:t>
      </w:r>
    </w:p>
    <w:p w14:paraId="766312B7" w14:textId="77777777" w:rsidR="000728E5" w:rsidRDefault="000728E5" w:rsidP="000728E5">
      <w:pPr>
        <w:rPr>
          <w:rFonts w:eastAsiaTheme="minorEastAsia"/>
          <w:b/>
        </w:rPr>
      </w:pPr>
    </w:p>
    <w:p w14:paraId="7F5604DE" w14:textId="77777777" w:rsidR="000728E5" w:rsidRPr="00A71EF8" w:rsidRDefault="000728E5" w:rsidP="000728E5">
      <w:pPr>
        <w:rPr>
          <w:b/>
        </w:rPr>
      </w:pPr>
      <w:r>
        <w:rPr>
          <w:b/>
        </w:rPr>
        <w:t>Proposal 3</w:t>
      </w:r>
      <w:r w:rsidRPr="00A71EF8">
        <w:rPr>
          <w:b/>
        </w:rPr>
        <w:t>: For UE receiving a</w:t>
      </w:r>
      <w:r>
        <w:rPr>
          <w:b/>
        </w:rPr>
        <w:t>n MBS</w:t>
      </w:r>
      <w:r w:rsidRPr="00A71EF8">
        <w:rPr>
          <w:b/>
        </w:rPr>
        <w:t xml:space="preserve"> </w:t>
      </w:r>
      <w:r>
        <w:rPr>
          <w:b/>
        </w:rPr>
        <w:t xml:space="preserve">session </w:t>
      </w:r>
      <w:r w:rsidRPr="00A71EF8">
        <w:rPr>
          <w:b/>
        </w:rPr>
        <w:t xml:space="preserve">with delivery mode 1, in the no-data duration of the </w:t>
      </w:r>
      <w:r>
        <w:rPr>
          <w:b/>
        </w:rPr>
        <w:t xml:space="preserve">MBS </w:t>
      </w:r>
      <w:r w:rsidRPr="00A71EF8">
        <w:rPr>
          <w:b/>
        </w:rPr>
        <w:t>session, the following suggestions sh</w:t>
      </w:r>
      <w:r>
        <w:rPr>
          <w:b/>
        </w:rPr>
        <w:t>ould</w:t>
      </w:r>
      <w:r w:rsidRPr="00A71EF8">
        <w:rPr>
          <w:b/>
        </w:rPr>
        <w:t xml:space="preserve"> be supported:</w:t>
      </w:r>
    </w:p>
    <w:p w14:paraId="2205A931" w14:textId="77777777" w:rsidR="000728E5" w:rsidRPr="00D016FB" w:rsidRDefault="000728E5" w:rsidP="006666BF">
      <w:pPr>
        <w:pStyle w:val="af1"/>
        <w:numPr>
          <w:ilvl w:val="0"/>
          <w:numId w:val="22"/>
        </w:numPr>
        <w:ind w:leftChars="0"/>
      </w:pPr>
      <w:r w:rsidRPr="00D016FB">
        <w:rPr>
          <w:rFonts w:eastAsiaTheme="minorEastAsia"/>
          <w:lang w:eastAsia="zh-CN"/>
        </w:rPr>
        <w:lastRenderedPageBreak/>
        <w:t xml:space="preserve">Optionally </w:t>
      </w:r>
      <w:proofErr w:type="spellStart"/>
      <w:r w:rsidRPr="00D016FB">
        <w:rPr>
          <w:rFonts w:eastAsiaTheme="minorEastAsia"/>
          <w:lang w:eastAsia="zh-CN"/>
        </w:rPr>
        <w:t>gNB</w:t>
      </w:r>
      <w:proofErr w:type="spellEnd"/>
      <w:r w:rsidRPr="00D016FB">
        <w:rPr>
          <w:rFonts w:eastAsiaTheme="minorEastAsia"/>
          <w:lang w:eastAsia="zh-CN"/>
        </w:rPr>
        <w:t xml:space="preserve"> makes </w:t>
      </w:r>
      <w:r w:rsidRPr="00D016FB">
        <w:rPr>
          <w:rFonts w:eastAsiaTheme="minorEastAsia" w:hint="eastAsia"/>
          <w:lang w:eastAsia="zh-CN"/>
        </w:rPr>
        <w:t>U</w:t>
      </w:r>
      <w:r w:rsidRPr="00D016FB">
        <w:rPr>
          <w:rFonts w:eastAsiaTheme="minorEastAsia"/>
          <w:lang w:eastAsia="zh-CN"/>
        </w:rPr>
        <w:t>E stay in RRC_CONNECTED state during the no-data duration of the MBS session</w:t>
      </w:r>
    </w:p>
    <w:p w14:paraId="4E38900C" w14:textId="77777777" w:rsidR="000728E5" w:rsidRPr="00D016FB" w:rsidRDefault="000728E5" w:rsidP="006666BF">
      <w:pPr>
        <w:pStyle w:val="af1"/>
        <w:numPr>
          <w:ilvl w:val="0"/>
          <w:numId w:val="13"/>
        </w:numPr>
        <w:ind w:leftChars="0"/>
      </w:pPr>
      <w:r w:rsidRPr="00D016FB">
        <w:rPr>
          <w:rFonts w:eastAsiaTheme="minorEastAsia"/>
          <w:lang w:eastAsia="zh-CN"/>
        </w:rPr>
        <w:t xml:space="preserve">Optionally </w:t>
      </w:r>
      <w:proofErr w:type="spellStart"/>
      <w:r w:rsidRPr="00D016FB">
        <w:rPr>
          <w:rFonts w:eastAsiaTheme="minorEastAsia"/>
          <w:lang w:eastAsia="zh-CN"/>
        </w:rPr>
        <w:t>gNB</w:t>
      </w:r>
      <w:proofErr w:type="spellEnd"/>
      <w:r w:rsidRPr="00D016FB">
        <w:rPr>
          <w:rFonts w:eastAsiaTheme="minorEastAsia"/>
          <w:lang w:eastAsia="zh-CN"/>
        </w:rPr>
        <w:t xml:space="preserve"> configures a larger DRX period for the PTM bearer monitoring.</w:t>
      </w:r>
    </w:p>
    <w:p w14:paraId="6AFAEEA1" w14:textId="77777777" w:rsidR="000728E5" w:rsidRPr="00D016FB" w:rsidRDefault="000728E5" w:rsidP="006666BF">
      <w:pPr>
        <w:pStyle w:val="af1"/>
        <w:numPr>
          <w:ilvl w:val="0"/>
          <w:numId w:val="13"/>
        </w:numPr>
        <w:ind w:leftChars="0"/>
      </w:pPr>
      <w:r w:rsidRPr="00D016FB">
        <w:rPr>
          <w:rFonts w:eastAsiaTheme="minorEastAsia"/>
          <w:lang w:eastAsia="zh-CN"/>
        </w:rPr>
        <w:t xml:space="preserve">Optionally </w:t>
      </w:r>
      <w:proofErr w:type="spellStart"/>
      <w:r w:rsidRPr="00D016FB">
        <w:rPr>
          <w:rFonts w:eastAsiaTheme="minorEastAsia"/>
          <w:lang w:eastAsia="zh-CN"/>
        </w:rPr>
        <w:t>gNB</w:t>
      </w:r>
      <w:proofErr w:type="spellEnd"/>
      <w:r w:rsidRPr="00D016FB">
        <w:rPr>
          <w:rFonts w:eastAsiaTheme="minorEastAsia"/>
          <w:lang w:eastAsia="zh-CN"/>
        </w:rPr>
        <w:t xml:space="preserve"> cancels the PTM bearer monitoring in UE.</w:t>
      </w:r>
    </w:p>
    <w:p w14:paraId="37A18143" w14:textId="77777777" w:rsidR="000728E5" w:rsidRPr="00D016FB" w:rsidRDefault="000728E5" w:rsidP="006666BF">
      <w:pPr>
        <w:pStyle w:val="af1"/>
        <w:numPr>
          <w:ilvl w:val="0"/>
          <w:numId w:val="22"/>
        </w:numPr>
        <w:ind w:leftChars="0"/>
        <w:rPr>
          <w:rFonts w:eastAsiaTheme="minorEastAsia"/>
          <w:lang w:eastAsia="zh-CN"/>
        </w:rPr>
      </w:pPr>
      <w:r w:rsidRPr="00D016FB">
        <w:rPr>
          <w:rFonts w:eastAsiaTheme="minorEastAsia"/>
          <w:lang w:eastAsia="zh-CN"/>
        </w:rPr>
        <w:t xml:space="preserve">Optionally </w:t>
      </w:r>
      <w:proofErr w:type="spellStart"/>
      <w:r w:rsidRPr="00D016FB">
        <w:rPr>
          <w:rFonts w:eastAsiaTheme="minorEastAsia"/>
          <w:lang w:eastAsia="zh-CN"/>
        </w:rPr>
        <w:t>gNB</w:t>
      </w:r>
      <w:proofErr w:type="spellEnd"/>
      <w:r w:rsidRPr="00D016FB">
        <w:rPr>
          <w:rFonts w:eastAsiaTheme="minorEastAsia"/>
          <w:lang w:eastAsia="zh-CN"/>
        </w:rPr>
        <w:t xml:space="preserve"> makes UE into RRC_INACITVE state in the no-data duration of the MBS session. When the new data of the MBS session arrives, </w:t>
      </w:r>
      <w:proofErr w:type="spellStart"/>
      <w:r w:rsidRPr="00D016FB">
        <w:rPr>
          <w:rFonts w:eastAsiaTheme="minorEastAsia"/>
          <w:lang w:eastAsia="zh-CN"/>
        </w:rPr>
        <w:t>gNB</w:t>
      </w:r>
      <w:proofErr w:type="spellEnd"/>
      <w:r w:rsidRPr="00D016FB">
        <w:rPr>
          <w:rFonts w:eastAsiaTheme="minorEastAsia"/>
          <w:lang w:eastAsia="zh-CN"/>
        </w:rPr>
        <w:t xml:space="preserve"> makes UE into RRC_CONNECTED state by group notification.</w:t>
      </w:r>
    </w:p>
    <w:p w14:paraId="49E8BB09" w14:textId="77777777" w:rsidR="000728E5" w:rsidRPr="00D016FB" w:rsidRDefault="000728E5" w:rsidP="006666BF">
      <w:pPr>
        <w:pStyle w:val="af1"/>
        <w:numPr>
          <w:ilvl w:val="1"/>
          <w:numId w:val="15"/>
        </w:numPr>
        <w:ind w:leftChars="0"/>
      </w:pPr>
      <w:r w:rsidRPr="00D016FB">
        <w:rPr>
          <w:rFonts w:eastAsiaTheme="minorEastAsia"/>
          <w:lang w:eastAsia="zh-CN"/>
        </w:rPr>
        <w:t>For group notification, down select between the following two modes.</w:t>
      </w:r>
    </w:p>
    <w:p w14:paraId="005C1DFE" w14:textId="77777777" w:rsidR="000728E5" w:rsidRPr="00D016FB" w:rsidRDefault="000728E5" w:rsidP="006666BF">
      <w:pPr>
        <w:pStyle w:val="af1"/>
        <w:numPr>
          <w:ilvl w:val="2"/>
          <w:numId w:val="15"/>
        </w:numPr>
        <w:ind w:leftChars="0"/>
      </w:pPr>
      <w:r w:rsidRPr="00D016FB">
        <w:rPr>
          <w:rFonts w:eastAsiaTheme="minorEastAsia" w:hint="eastAsia"/>
          <w:lang w:eastAsia="zh-CN"/>
        </w:rPr>
        <w:t>G</w:t>
      </w:r>
      <w:r w:rsidRPr="00D016FB">
        <w:rPr>
          <w:rFonts w:eastAsiaTheme="minorEastAsia"/>
          <w:lang w:eastAsia="zh-CN"/>
        </w:rPr>
        <w:t>roup paging is used to notify each UE to re-enter into RRC_CONNECTED state</w:t>
      </w:r>
    </w:p>
    <w:p w14:paraId="68F744F4" w14:textId="77777777" w:rsidR="000728E5" w:rsidRPr="00D016FB" w:rsidRDefault="000728E5" w:rsidP="006666BF">
      <w:pPr>
        <w:pStyle w:val="af1"/>
        <w:numPr>
          <w:ilvl w:val="2"/>
          <w:numId w:val="15"/>
        </w:numPr>
        <w:ind w:leftChars="0"/>
      </w:pPr>
      <w:r w:rsidRPr="00D016FB">
        <w:rPr>
          <w:rFonts w:eastAsiaTheme="minorEastAsia"/>
          <w:lang w:eastAsia="zh-CN"/>
        </w:rPr>
        <w:t>MCCH is used to carry group notification</w:t>
      </w:r>
    </w:p>
    <w:p w14:paraId="711D40DF" w14:textId="77777777" w:rsidR="000728E5" w:rsidRPr="00D016FB" w:rsidRDefault="000728E5" w:rsidP="006666BF">
      <w:pPr>
        <w:pStyle w:val="af1"/>
        <w:numPr>
          <w:ilvl w:val="1"/>
          <w:numId w:val="15"/>
        </w:numPr>
        <w:ind w:leftChars="0"/>
      </w:pPr>
      <w:r w:rsidRPr="00D016FB">
        <w:t>The RNA for the RRC_INACITVE UE can be defined as below.</w:t>
      </w:r>
    </w:p>
    <w:p w14:paraId="0A4E9962" w14:textId="77777777" w:rsidR="000728E5" w:rsidRPr="00D016FB" w:rsidRDefault="000728E5" w:rsidP="006666BF">
      <w:pPr>
        <w:pStyle w:val="af1"/>
        <w:numPr>
          <w:ilvl w:val="0"/>
          <w:numId w:val="18"/>
        </w:numPr>
        <w:ind w:leftChars="0"/>
      </w:pPr>
      <w:r w:rsidRPr="00D016FB">
        <w:t xml:space="preserve">Optionally consist of the cells belonging to the current serving </w:t>
      </w:r>
      <w:proofErr w:type="spellStart"/>
      <w:r w:rsidRPr="00D016FB">
        <w:t>gNB</w:t>
      </w:r>
      <w:proofErr w:type="spellEnd"/>
    </w:p>
    <w:p w14:paraId="045F0D83" w14:textId="77777777" w:rsidR="000728E5" w:rsidRPr="00D016FB" w:rsidRDefault="000728E5" w:rsidP="006666BF">
      <w:pPr>
        <w:pStyle w:val="af1"/>
        <w:numPr>
          <w:ilvl w:val="0"/>
          <w:numId w:val="18"/>
        </w:numPr>
        <w:ind w:leftChars="0"/>
      </w:pPr>
      <w:r w:rsidRPr="00D016FB">
        <w:t xml:space="preserve">Optionally consist of the cells belonging to the current serving </w:t>
      </w:r>
      <w:proofErr w:type="spellStart"/>
      <w:r w:rsidRPr="00D016FB">
        <w:t>gNB</w:t>
      </w:r>
      <w:proofErr w:type="spellEnd"/>
      <w:r w:rsidRPr="00D016FB">
        <w:t xml:space="preserve"> and the cells belonging to each </w:t>
      </w:r>
      <w:proofErr w:type="spellStart"/>
      <w:r w:rsidRPr="00D016FB">
        <w:t>gNB</w:t>
      </w:r>
      <w:proofErr w:type="spellEnd"/>
      <w:r w:rsidRPr="00D016FB">
        <w:t xml:space="preserve"> connected with the current serving </w:t>
      </w:r>
      <w:proofErr w:type="spellStart"/>
      <w:r w:rsidRPr="00D016FB">
        <w:t>gNB</w:t>
      </w:r>
      <w:proofErr w:type="spellEnd"/>
      <w:r w:rsidRPr="00D016FB">
        <w:t>.</w:t>
      </w:r>
    </w:p>
    <w:p w14:paraId="4D9603F3" w14:textId="77777777" w:rsidR="000728E5" w:rsidRPr="00D016FB" w:rsidRDefault="000728E5" w:rsidP="006666BF">
      <w:pPr>
        <w:pStyle w:val="af1"/>
        <w:numPr>
          <w:ilvl w:val="0"/>
          <w:numId w:val="18"/>
        </w:numPr>
        <w:ind w:leftChars="0"/>
      </w:pPr>
      <w:r w:rsidRPr="00D016FB">
        <w:t>FFS: other configurations for the RNA.</w:t>
      </w:r>
    </w:p>
    <w:p w14:paraId="37F6144C" w14:textId="0091FBF6" w:rsidR="00D016FB" w:rsidRPr="00CB7FF0" w:rsidRDefault="00D016FB" w:rsidP="00CB7FF0"/>
    <w:p w14:paraId="39550257" w14:textId="77777777" w:rsidR="00D016FB" w:rsidRPr="00D016FB" w:rsidRDefault="00D016FB" w:rsidP="00D016FB">
      <w:pPr>
        <w:rPr>
          <w:b/>
        </w:rPr>
      </w:pPr>
      <w:r w:rsidRPr="00D016FB">
        <w:rPr>
          <w:b/>
        </w:rPr>
        <w:t xml:space="preserve">Proposal 4: If SA3 decides to support the security of the MBS session over </w:t>
      </w:r>
      <w:proofErr w:type="spellStart"/>
      <w:r w:rsidRPr="00D016FB">
        <w:rPr>
          <w:b/>
        </w:rPr>
        <w:t>Uu</w:t>
      </w:r>
      <w:proofErr w:type="spellEnd"/>
      <w:r w:rsidRPr="00D016FB">
        <w:rPr>
          <w:b/>
        </w:rPr>
        <w:t>, the security parameters for the MBS session should be configured and the ciphering is made in the PDCP entity for the MBS session.</w:t>
      </w:r>
    </w:p>
    <w:p w14:paraId="51D1F94E" w14:textId="77777777" w:rsidR="000728E5" w:rsidRPr="007627C0" w:rsidRDefault="000728E5" w:rsidP="00D016FB"/>
    <w:p w14:paraId="44B9462A" w14:textId="08284CD2" w:rsidR="00CB7FF0" w:rsidRDefault="000728E5" w:rsidP="006127F0">
      <w:pPr>
        <w:rPr>
          <w:rFonts w:eastAsiaTheme="minorEastAsia"/>
          <w:b/>
        </w:rPr>
      </w:pPr>
      <w:r w:rsidRPr="00E3679B">
        <w:rPr>
          <w:rFonts w:eastAsiaTheme="minorEastAsia"/>
          <w:b/>
        </w:rPr>
        <w:t xml:space="preserve">Proposal </w:t>
      </w:r>
      <w:r>
        <w:rPr>
          <w:rFonts w:eastAsiaTheme="minorEastAsia"/>
          <w:b/>
        </w:rPr>
        <w:t>5</w:t>
      </w:r>
      <w:r w:rsidRPr="00E3679B">
        <w:rPr>
          <w:rFonts w:eastAsiaTheme="minorEastAsia"/>
          <w:b/>
        </w:rPr>
        <w:t xml:space="preserve">: If several MBS sessions need to be </w:t>
      </w:r>
      <w:r>
        <w:rPr>
          <w:rFonts w:eastAsiaTheme="minorEastAsia"/>
          <w:b/>
        </w:rPr>
        <w:t>transmitted</w:t>
      </w:r>
      <w:r w:rsidRPr="00E3679B">
        <w:rPr>
          <w:rFonts w:eastAsiaTheme="minorEastAsia"/>
          <w:b/>
        </w:rPr>
        <w:t xml:space="preserve"> to the same group of UEs, the same G-RNTI/</w:t>
      </w:r>
      <w:r>
        <w:rPr>
          <w:rFonts w:eastAsiaTheme="minorEastAsia"/>
          <w:b/>
        </w:rPr>
        <w:t>CS-G-RNTI</w:t>
      </w:r>
      <w:r w:rsidRPr="00E3679B">
        <w:rPr>
          <w:rFonts w:eastAsiaTheme="minorEastAsia"/>
          <w:b/>
        </w:rPr>
        <w:t xml:space="preserve"> is used. The MTCHs for the different MBS sessions are numbered </w:t>
      </w:r>
      <w:r>
        <w:rPr>
          <w:rFonts w:eastAsiaTheme="minorEastAsia"/>
          <w:b/>
        </w:rPr>
        <w:t>jointly</w:t>
      </w:r>
      <w:r w:rsidRPr="00E3679B">
        <w:rPr>
          <w:rFonts w:eastAsiaTheme="minorEastAsia"/>
          <w:b/>
        </w:rPr>
        <w:t xml:space="preserve">. </w:t>
      </w:r>
      <w:r>
        <w:rPr>
          <w:rFonts w:eastAsiaTheme="minorEastAsia"/>
          <w:b/>
        </w:rPr>
        <w:t>For the MTCHs with dynamic scheduling, t</w:t>
      </w:r>
      <w:r w:rsidRPr="00E3679B">
        <w:rPr>
          <w:rFonts w:eastAsiaTheme="minorEastAsia"/>
          <w:b/>
        </w:rPr>
        <w:t>he multiplexing of the</w:t>
      </w:r>
      <w:r>
        <w:rPr>
          <w:rFonts w:eastAsiaTheme="minorEastAsia"/>
          <w:b/>
        </w:rPr>
        <w:t>se</w:t>
      </w:r>
      <w:r w:rsidRPr="00E3679B">
        <w:rPr>
          <w:rFonts w:eastAsiaTheme="minorEastAsia"/>
          <w:b/>
        </w:rPr>
        <w:t xml:space="preserve"> MTCHs is supported.</w:t>
      </w:r>
      <w:r>
        <w:rPr>
          <w:rFonts w:eastAsiaTheme="minorEastAsia"/>
          <w:b/>
        </w:rPr>
        <w:t xml:space="preserve"> For each MTCH with SPS scheduling, the SPS resource is allocated.</w:t>
      </w:r>
      <w:r w:rsidR="006127F0">
        <w:rPr>
          <w:rFonts w:eastAsiaTheme="minorEastAsia"/>
          <w:b/>
        </w:rPr>
        <w:t xml:space="preserve"> A</w:t>
      </w:r>
      <w:r w:rsidR="00CB7FF0">
        <w:rPr>
          <w:rFonts w:eastAsiaTheme="minorEastAsia"/>
          <w:b/>
        </w:rPr>
        <w:t xml:space="preserve">lternatively </w:t>
      </w:r>
      <w:proofErr w:type="spellStart"/>
      <w:r w:rsidR="00CB7FF0">
        <w:rPr>
          <w:rFonts w:eastAsiaTheme="minorEastAsia"/>
          <w:b/>
        </w:rPr>
        <w:t>gNB</w:t>
      </w:r>
      <w:proofErr w:type="spellEnd"/>
      <w:r w:rsidR="00CB7FF0">
        <w:rPr>
          <w:rFonts w:eastAsiaTheme="minorEastAsia"/>
          <w:b/>
        </w:rPr>
        <w:t xml:space="preserve"> configures the different G-RNTIs/CS-G-RNTIs for the different MBS sessions.</w:t>
      </w:r>
    </w:p>
    <w:p w14:paraId="56CD8278" w14:textId="77777777" w:rsidR="005C2E6A" w:rsidRPr="005C2E6A" w:rsidRDefault="005C2E6A" w:rsidP="005C2E6A">
      <w:pPr>
        <w:rPr>
          <w:rFonts w:eastAsiaTheme="minorEastAsia"/>
          <w:b/>
        </w:rPr>
      </w:pPr>
    </w:p>
    <w:p w14:paraId="4F6B6C23" w14:textId="77777777" w:rsidR="000728E5" w:rsidRPr="00E73616" w:rsidRDefault="000728E5" w:rsidP="000728E5">
      <w:pPr>
        <w:rPr>
          <w:b/>
        </w:rPr>
      </w:pPr>
      <w:r w:rsidRPr="00E73616">
        <w:rPr>
          <w:b/>
        </w:rPr>
        <w:t xml:space="preserve">Proposal </w:t>
      </w:r>
      <w:r>
        <w:rPr>
          <w:b/>
        </w:rPr>
        <w:t>6</w:t>
      </w:r>
      <w:r w:rsidRPr="00E73616">
        <w:rPr>
          <w:b/>
        </w:rPr>
        <w:t xml:space="preserve">: </w:t>
      </w:r>
      <w:proofErr w:type="spellStart"/>
      <w:r w:rsidRPr="00E73616">
        <w:rPr>
          <w:b/>
        </w:rPr>
        <w:t>gNB</w:t>
      </w:r>
      <w:proofErr w:type="spellEnd"/>
      <w:r w:rsidRPr="00E73616">
        <w:rPr>
          <w:b/>
        </w:rPr>
        <w:t xml:space="preserve"> allocates a G-RNTI/CS-G-RNTI for each MBS session with delivery mode 2 if the MBS session uses dynamic scheduling/SPS scheduling. The different MBS sessions have the different G-RNTI</w:t>
      </w:r>
      <w:r>
        <w:rPr>
          <w:b/>
        </w:rPr>
        <w:t>s</w:t>
      </w:r>
      <w:r w:rsidRPr="00E73616">
        <w:rPr>
          <w:b/>
        </w:rPr>
        <w:t>/CS-G-RNTI</w:t>
      </w:r>
      <w:r>
        <w:rPr>
          <w:b/>
        </w:rPr>
        <w:t>s</w:t>
      </w:r>
      <w:r w:rsidRPr="00E73616">
        <w:rPr>
          <w:b/>
        </w:rPr>
        <w:t>.</w:t>
      </w:r>
    </w:p>
    <w:p w14:paraId="58759CFE" w14:textId="777D1977" w:rsidR="00D7641C" w:rsidRPr="00D7641C" w:rsidRDefault="00D7641C" w:rsidP="00D7641C">
      <w:pPr>
        <w:overflowPunct/>
        <w:autoSpaceDE/>
        <w:autoSpaceDN/>
        <w:adjustRightInd/>
        <w:spacing w:after="0" w:line="240" w:lineRule="auto"/>
        <w:textAlignment w:val="auto"/>
        <w:rPr>
          <w:rFonts w:cs="Arial"/>
          <w:b/>
          <w:bCs/>
          <w:vanish/>
          <w:color w:val="0000FF"/>
          <w:sz w:val="16"/>
          <w:szCs w:val="16"/>
          <w:u w:val="single"/>
          <w:lang w:val="en-US"/>
        </w:rPr>
      </w:pPr>
      <w:r>
        <w:rPr>
          <w:rFonts w:hint="eastAsia"/>
          <w:b/>
        </w:rPr>
        <w:t>P</w:t>
      </w:r>
      <w:r>
        <w:rPr>
          <w:b/>
        </w:rPr>
        <w:t xml:space="preserve">roposal 7: MCCH uses one PDCP entity and one UM RLC entity. MCCH-RNTI is used to identify MCCH over </w:t>
      </w:r>
      <w:proofErr w:type="spellStart"/>
      <w:r>
        <w:rPr>
          <w:b/>
        </w:rPr>
        <w:t>Uu</w:t>
      </w:r>
      <w:proofErr w:type="spellEnd"/>
      <w:r>
        <w:rPr>
          <w:b/>
        </w:rPr>
        <w:t>. MCCH-RNTI can have a fixed value. MCCH has both the specific DL-SCH and the specific PDSCH.</w:t>
      </w:r>
      <w:hyperlink r:id="rId11" w:history="1">
        <w:r w:rsidRPr="00D7641C">
          <w:rPr>
            <w:rFonts w:cs="Arial"/>
            <w:b/>
            <w:bCs/>
            <w:vanish/>
            <w:color w:val="0000FF"/>
            <w:sz w:val="16"/>
            <w:szCs w:val="16"/>
            <w:u w:val="single"/>
            <w:lang w:val="en-US"/>
          </w:rPr>
          <w:t>R2-2102600</w:t>
        </w:r>
      </w:hyperlink>
    </w:p>
    <w:p w14:paraId="48808A91" w14:textId="152B36FA" w:rsidR="00D7641C" w:rsidRPr="00D7641C" w:rsidRDefault="003A57EB" w:rsidP="00D7641C">
      <w:pPr>
        <w:overflowPunct/>
        <w:autoSpaceDE/>
        <w:autoSpaceDN/>
        <w:adjustRightInd/>
        <w:spacing w:after="0" w:line="240" w:lineRule="auto"/>
        <w:textAlignment w:val="auto"/>
        <w:rPr>
          <w:rFonts w:cs="Arial"/>
          <w:b/>
          <w:bCs/>
          <w:vanish/>
          <w:color w:val="0000FF"/>
          <w:sz w:val="16"/>
          <w:szCs w:val="16"/>
          <w:u w:val="single"/>
          <w:lang w:val="en-US"/>
        </w:rPr>
      </w:pPr>
      <w:hyperlink r:id="rId12" w:history="1">
        <w:r w:rsidR="00D7641C" w:rsidRPr="00D7641C">
          <w:rPr>
            <w:rFonts w:cs="Arial"/>
            <w:b/>
            <w:bCs/>
            <w:vanish/>
            <w:color w:val="0000FF"/>
            <w:sz w:val="16"/>
            <w:szCs w:val="16"/>
            <w:u w:val="single"/>
            <w:lang w:val="en-US"/>
          </w:rPr>
          <w:t>R2-2102600</w:t>
        </w:r>
      </w:hyperlink>
    </w:p>
    <w:p w14:paraId="78E70D21" w14:textId="2C3CF423" w:rsidR="000728E5" w:rsidRDefault="000728E5" w:rsidP="000728E5">
      <w:pPr>
        <w:rPr>
          <w:b/>
        </w:rPr>
      </w:pPr>
    </w:p>
    <w:p w14:paraId="6FD6966F" w14:textId="77777777" w:rsidR="000728E5" w:rsidRDefault="000728E5" w:rsidP="000728E5">
      <w:pPr>
        <w:rPr>
          <w:b/>
        </w:rPr>
      </w:pPr>
    </w:p>
    <w:p w14:paraId="4BCA9644" w14:textId="2AD6828E" w:rsidR="007627C0" w:rsidRDefault="007627C0" w:rsidP="007627C0">
      <w:r w:rsidRPr="003A2C3C">
        <w:rPr>
          <w:b/>
        </w:rPr>
        <w:t xml:space="preserve">Proposal </w:t>
      </w:r>
      <w:r>
        <w:rPr>
          <w:b/>
        </w:rPr>
        <w:t>8</w:t>
      </w:r>
      <w:r w:rsidRPr="003A2C3C">
        <w:rPr>
          <w:b/>
        </w:rPr>
        <w:t xml:space="preserve">: The SDPA entity </w:t>
      </w:r>
      <w:r>
        <w:rPr>
          <w:b/>
        </w:rPr>
        <w:t xml:space="preserve">executes </w:t>
      </w:r>
      <w:r w:rsidR="005C2E6A">
        <w:rPr>
          <w:b/>
        </w:rPr>
        <w:t xml:space="preserve">the </w:t>
      </w:r>
      <w:r>
        <w:rPr>
          <w:b/>
        </w:rPr>
        <w:t xml:space="preserve">one-to-one </w:t>
      </w:r>
      <w:r w:rsidRPr="003A2C3C">
        <w:rPr>
          <w:b/>
        </w:rPr>
        <w:t>map</w:t>
      </w:r>
      <w:r>
        <w:rPr>
          <w:b/>
        </w:rPr>
        <w:t>ping</w:t>
      </w:r>
      <w:r w:rsidRPr="003A2C3C">
        <w:rPr>
          <w:b/>
        </w:rPr>
        <w:t xml:space="preserve"> </w:t>
      </w:r>
      <w:r>
        <w:rPr>
          <w:b/>
        </w:rPr>
        <w:t xml:space="preserve">for </w:t>
      </w:r>
      <w:r w:rsidRPr="003A2C3C">
        <w:rPr>
          <w:b/>
        </w:rPr>
        <w:t xml:space="preserve">the QOS flows </w:t>
      </w:r>
      <w:r>
        <w:rPr>
          <w:b/>
        </w:rPr>
        <w:t>of an MBS session.</w:t>
      </w:r>
      <w:r w:rsidRPr="003A2C3C">
        <w:rPr>
          <w:b/>
        </w:rPr>
        <w:t xml:space="preserve"> The SDAP PDU has no SDAP header. The remapping of the QOS flows of the MBS session is not needed.</w:t>
      </w:r>
    </w:p>
    <w:p w14:paraId="1AEB312F" w14:textId="77777777" w:rsidR="007627C0" w:rsidRDefault="007627C0" w:rsidP="000728E5">
      <w:pPr>
        <w:rPr>
          <w:b/>
        </w:rPr>
      </w:pPr>
    </w:p>
    <w:p w14:paraId="709F1A46" w14:textId="014676B8" w:rsidR="007627C0" w:rsidRPr="007627C0" w:rsidRDefault="007627C0" w:rsidP="000728E5">
      <w:pPr>
        <w:rPr>
          <w:b/>
        </w:rPr>
      </w:pPr>
      <w:r w:rsidRPr="00E06BA0">
        <w:rPr>
          <w:b/>
        </w:rPr>
        <w:t xml:space="preserve">Proposal </w:t>
      </w:r>
      <w:r>
        <w:rPr>
          <w:b/>
        </w:rPr>
        <w:t>9</w:t>
      </w:r>
      <w:r w:rsidRPr="00E06BA0">
        <w:rPr>
          <w:b/>
        </w:rPr>
        <w:t xml:space="preserve">: </w:t>
      </w:r>
      <w:r>
        <w:rPr>
          <w:b/>
        </w:rPr>
        <w:t xml:space="preserve">For </w:t>
      </w:r>
      <w:r w:rsidR="00772C06">
        <w:rPr>
          <w:b/>
        </w:rPr>
        <w:t xml:space="preserve">the </w:t>
      </w:r>
      <w:r>
        <w:rPr>
          <w:b/>
        </w:rPr>
        <w:t xml:space="preserve">predefined area covered by the intra-frequency network, the </w:t>
      </w:r>
      <w:r w:rsidRPr="00E06BA0">
        <w:rPr>
          <w:b/>
        </w:rPr>
        <w:t>PTM bearer f</w:t>
      </w:r>
      <w:r>
        <w:rPr>
          <w:b/>
        </w:rPr>
        <w:t>or</w:t>
      </w:r>
      <w:r w:rsidRPr="00E06BA0">
        <w:rPr>
          <w:b/>
        </w:rPr>
        <w:t xml:space="preserve"> </w:t>
      </w:r>
      <w:r>
        <w:rPr>
          <w:b/>
        </w:rPr>
        <w:t xml:space="preserve">an </w:t>
      </w:r>
      <w:r w:rsidRPr="00E06BA0">
        <w:rPr>
          <w:b/>
        </w:rPr>
        <w:t>M</w:t>
      </w:r>
      <w:r>
        <w:rPr>
          <w:b/>
        </w:rPr>
        <w:t xml:space="preserve">BS session </w:t>
      </w:r>
      <w:r w:rsidRPr="00E06BA0">
        <w:rPr>
          <w:b/>
        </w:rPr>
        <w:t>can be area specific, which means that the PTM bearer</w:t>
      </w:r>
      <w:r>
        <w:rPr>
          <w:b/>
        </w:rPr>
        <w:t xml:space="preserve"> for </w:t>
      </w:r>
      <w:r w:rsidRPr="00E06BA0">
        <w:rPr>
          <w:b/>
        </w:rPr>
        <w:t>the MBS session has the same configuration in each cell transmitting the MBS session</w:t>
      </w:r>
      <w:r>
        <w:rPr>
          <w:b/>
        </w:rPr>
        <w:t xml:space="preserve"> within the predefined area.</w:t>
      </w:r>
    </w:p>
    <w:p w14:paraId="4F64CA19" w14:textId="77777777" w:rsidR="000728E5" w:rsidRPr="000728E5" w:rsidRDefault="000728E5" w:rsidP="000728E5">
      <w:pPr>
        <w:rPr>
          <w:b/>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68D492EC" w:rsidR="00A66B07" w:rsidRPr="00635716"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 xml:space="preserve">R2-2008929, </w:t>
      </w:r>
      <w:r w:rsidRPr="00635716">
        <w:rPr>
          <w:rFonts w:eastAsia="Times New Roman" w:cs="Arial"/>
          <w:bCs/>
          <w:szCs w:val="20"/>
          <w:lang w:eastAsia="en-US"/>
        </w:rPr>
        <w:t>D</w:t>
      </w:r>
      <w:r w:rsidRPr="00635716">
        <w:rPr>
          <w:rFonts w:eastAsiaTheme="minorEastAsia" w:cs="Arial"/>
          <w:bCs/>
          <w:szCs w:val="20"/>
        </w:rPr>
        <w:t>iscussion on the protocol stack for NR MBS, RAN2#112-e, Chengdu TD Tech</w:t>
      </w:r>
      <w:r w:rsidR="00AC43DA" w:rsidRPr="00635716">
        <w:rPr>
          <w:rFonts w:eastAsia="宋体" w:cs="Arial"/>
          <w:szCs w:val="20"/>
          <w:lang w:eastAsia="zh-CN"/>
        </w:rPr>
        <w:t xml:space="preserve"> </w:t>
      </w:r>
    </w:p>
    <w:sectPr w:rsidR="00A66B07" w:rsidRPr="00635716">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AD8DC" w14:textId="77777777" w:rsidR="003A57EB" w:rsidRDefault="003A57EB">
      <w:r>
        <w:separator/>
      </w:r>
    </w:p>
    <w:p w14:paraId="3ECE2798" w14:textId="77777777" w:rsidR="003A57EB" w:rsidRDefault="003A57EB"/>
  </w:endnote>
  <w:endnote w:type="continuationSeparator" w:id="0">
    <w:p w14:paraId="5C51CFD6" w14:textId="77777777" w:rsidR="003A57EB" w:rsidRDefault="003A57EB">
      <w:r>
        <w:continuationSeparator/>
      </w:r>
    </w:p>
    <w:p w14:paraId="499F27F2" w14:textId="77777777" w:rsidR="003A57EB" w:rsidRDefault="003A5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175E2" w:rsidRDefault="004175E2">
    <w:pPr>
      <w:pStyle w:val="a4"/>
      <w:jc w:val="right"/>
    </w:pPr>
    <w:r>
      <w:fldChar w:fldCharType="begin"/>
    </w:r>
    <w:r>
      <w:instrText xml:space="preserve"> PAGE   \* MERGEFORMAT </w:instrText>
    </w:r>
    <w:r>
      <w:fldChar w:fldCharType="separate"/>
    </w:r>
    <w:r w:rsidR="006B331E">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F29C0" w14:textId="77777777" w:rsidR="003A57EB" w:rsidRDefault="003A57EB">
      <w:r>
        <w:separator/>
      </w:r>
    </w:p>
    <w:p w14:paraId="25F182F1" w14:textId="77777777" w:rsidR="003A57EB" w:rsidRDefault="003A57EB"/>
  </w:footnote>
  <w:footnote w:type="continuationSeparator" w:id="0">
    <w:p w14:paraId="54F508D6" w14:textId="77777777" w:rsidR="003A57EB" w:rsidRDefault="003A57EB">
      <w:r>
        <w:continuationSeparator/>
      </w:r>
    </w:p>
    <w:p w14:paraId="5760E616" w14:textId="77777777" w:rsidR="003A57EB" w:rsidRDefault="003A57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175E2" w:rsidRDefault="004175E2"/>
  <w:p w14:paraId="756100E0" w14:textId="77777777" w:rsidR="004175E2" w:rsidRDefault="004175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2">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4"/>
  </w:num>
  <w:num w:numId="4">
    <w:abstractNumId w:val="5"/>
  </w:num>
  <w:num w:numId="5">
    <w:abstractNumId w:val="19"/>
  </w:num>
  <w:num w:numId="6">
    <w:abstractNumId w:val="0"/>
  </w:num>
  <w:num w:numId="7">
    <w:abstractNumId w:val="22"/>
  </w:num>
  <w:num w:numId="8">
    <w:abstractNumId w:val="2"/>
  </w:num>
  <w:num w:numId="9">
    <w:abstractNumId w:val="12"/>
  </w:num>
  <w:num w:numId="10">
    <w:abstractNumId w:val="6"/>
  </w:num>
  <w:num w:numId="11">
    <w:abstractNumId w:val="20"/>
  </w:num>
  <w:num w:numId="12">
    <w:abstractNumId w:val="11"/>
  </w:num>
  <w:num w:numId="13">
    <w:abstractNumId w:val="21"/>
  </w:num>
  <w:num w:numId="14">
    <w:abstractNumId w:val="8"/>
  </w:num>
  <w:num w:numId="15">
    <w:abstractNumId w:val="14"/>
  </w:num>
  <w:num w:numId="16">
    <w:abstractNumId w:val="9"/>
  </w:num>
  <w:num w:numId="17">
    <w:abstractNumId w:val="1"/>
  </w:num>
  <w:num w:numId="18">
    <w:abstractNumId w:val="10"/>
  </w:num>
  <w:num w:numId="19">
    <w:abstractNumId w:val="3"/>
  </w:num>
  <w:num w:numId="20">
    <w:abstractNumId w:val="18"/>
  </w:num>
  <w:num w:numId="21">
    <w:abstractNumId w:val="16"/>
  </w:num>
  <w:num w:numId="22">
    <w:abstractNumId w:val="15"/>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09DF"/>
    <w:rsid w:val="006D1085"/>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58A3"/>
    <w:rsid w:val="006F5B25"/>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2348"/>
    <w:rsid w:val="009F2AB9"/>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C32"/>
    <w:rsid w:val="00DB22F0"/>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3bis-e/Docs/R2-210260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260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03F45-AD07-47A6-9FE5-701AD42E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11</Pages>
  <Words>3522</Words>
  <Characters>20080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64</cp:revision>
  <cp:lastPrinted>2019-02-06T17:41:00Z</cp:lastPrinted>
  <dcterms:created xsi:type="dcterms:W3CDTF">2021-05-07T08:42:00Z</dcterms:created>
  <dcterms:modified xsi:type="dcterms:W3CDTF">2021-05-10T04:13:00Z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(3)Xnf+pKAa988KnYzx51cojrsCBg4b48B3RCS5SjtumGgJ3PNVxg3+TsQKmBKGQAZ9BSqIpRtU
7UCYzE+V7JP3986L9ID3A5eH6tZ9JGY4bojclkwGrWQYYfAor8jIXIv8be0nWzVVgSaIN44N
YMjdcdjtX7jB/yBg5KdYyZaF5dTD/vVDP9o7SBegBDnx8re02OmLDkjObm5IOj9FTEckJY7C
GLejUQNY6RxiMtBLUP</vt:lpwstr>
  </property>
  <property fmtid="{D5CDD505-2E9C-101B-9397-08002B2CF9AE}" pid="4" name="_2015_ms_pID_7253431">
    <vt:lpwstr>odp+IE15HjJKDiob8O5Qcirne2RTj8OxkUwk36KRd1a1C68vdkRay4
qBduSYOiT5QbE9u1noCIktckrDhIMy600l3NH3r/3zXyDKnCRZzhV+3O9Txf++4nW2qG7lVr
FHC1Y1Lc9ZaKohcAB7vhmdP6eXGKnXPar5Zg/R7UL6EHy1UxYk+voaA6ODgFrX+XI/3yQ/HN
dhow82HA3Z9QFJru39qgHt4hg2niAEHelPfl</vt:lpwstr>
  </property>
  <property fmtid="{D5CDD505-2E9C-101B-9397-08002B2CF9AE}" pid="5" name="_2015_ms_pID_7253432">
    <vt:lpwstr>N0sOyZEGJt77f2kjFKWMPkU=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