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3E" w:rsidRDefault="00EB1E8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C54A3E" w:rsidRDefault="00EB1E8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C54A3E" w:rsidRDefault="00C54A3E">
      <w:pPr>
        <w:rPr>
          <w:lang w:eastAsia="ko-KR"/>
        </w:rPr>
      </w:pPr>
    </w:p>
    <w:p w:rsidR="00C54A3E" w:rsidRDefault="00EB1E81">
      <w:pPr>
        <w:pStyle w:val="CRCoverPage"/>
        <w:tabs>
          <w:tab w:val="left" w:pos="1701"/>
        </w:tabs>
        <w:ind w:left="1701" w:hanging="1701"/>
        <w:rPr>
          <w:rFonts w:eastAsia="宋体"/>
          <w:b/>
          <w:lang w:val="en-US" w:eastAsia="zh-CN"/>
        </w:rPr>
      </w:pPr>
      <w:r>
        <w:rPr>
          <w:b/>
          <w:lang w:eastAsia="ko-KR"/>
        </w:rPr>
        <w:t>Agenda item:</w:t>
      </w:r>
      <w:r>
        <w:rPr>
          <w:b/>
          <w:lang w:eastAsia="ko-KR"/>
        </w:rPr>
        <w:tab/>
      </w:r>
      <w:r>
        <w:rPr>
          <w:rFonts w:cs="Arial"/>
        </w:rPr>
        <w:t>8.13.2</w:t>
      </w:r>
    </w:p>
    <w:p w:rsidR="00C54A3E" w:rsidRDefault="00EB1E81">
      <w:pPr>
        <w:pStyle w:val="CRCoverPage"/>
        <w:tabs>
          <w:tab w:val="left" w:pos="1701"/>
        </w:tabs>
        <w:ind w:left="1701" w:hanging="1701"/>
        <w:rPr>
          <w:rFonts w:eastAsia="宋体"/>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rsidR="00C54A3E" w:rsidRDefault="00EB1E81">
      <w:pPr>
        <w:pStyle w:val="CRCoverPage"/>
        <w:tabs>
          <w:tab w:val="left" w:pos="1701"/>
        </w:tabs>
        <w:ind w:left="1701" w:hanging="1701"/>
        <w:rPr>
          <w:rFonts w:cs="Arial"/>
        </w:rPr>
      </w:pPr>
      <w:r>
        <w:rPr>
          <w:b/>
          <w:lang w:eastAsia="ko-KR"/>
        </w:rPr>
        <w:t>Title:</w:t>
      </w:r>
      <w:r>
        <w:rPr>
          <w:b/>
          <w:lang w:eastAsia="ko-KR"/>
        </w:rPr>
        <w:tab/>
      </w:r>
      <w:r>
        <w:rPr>
          <w:rFonts w:eastAsia="宋体"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宋体" w:hint="eastAsia"/>
          <w:bCs/>
          <w:lang w:val="en-US" w:eastAsia="zh-CN"/>
        </w:rPr>
        <w:t>-</w:t>
      </w:r>
      <w:proofErr w:type="gramStart"/>
      <w:r>
        <w:rPr>
          <w:bCs/>
          <w:lang w:eastAsia="ko-KR"/>
        </w:rPr>
        <w:t>88</w:t>
      </w:r>
      <w:r>
        <w:rPr>
          <w:rFonts w:eastAsia="宋体" w:hint="eastAsia"/>
          <w:bCs/>
          <w:lang w:val="en-US" w:eastAsia="zh-CN"/>
        </w:rPr>
        <w:t>8</w:t>
      </w:r>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rsidR="00C54A3E" w:rsidRDefault="00EB1E8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C54A3E" w:rsidRDefault="00EB1E81">
      <w:pPr>
        <w:pStyle w:val="1"/>
        <w:rPr>
          <w:lang w:eastAsia="ko-KR"/>
        </w:rPr>
      </w:pPr>
      <w:r>
        <w:rPr>
          <w:lang w:eastAsia="ko-KR"/>
        </w:rPr>
        <w:t>1</w:t>
      </w:r>
      <w:r>
        <w:rPr>
          <w:rFonts w:hint="eastAsia"/>
          <w:lang w:eastAsia="ko-KR"/>
        </w:rPr>
        <w:tab/>
      </w:r>
      <w:r>
        <w:t>Introduction</w:t>
      </w:r>
    </w:p>
    <w:p w:rsidR="00C54A3E" w:rsidRDefault="00EB1E81">
      <w:pPr>
        <w:rPr>
          <w:rFonts w:ascii="Arial" w:hAnsi="Arial" w:cs="Arial"/>
          <w:lang w:eastAsia="ko-KR"/>
        </w:rPr>
      </w:pPr>
      <w:r>
        <w:rPr>
          <w:rFonts w:ascii="Arial" w:hAnsi="Arial" w:cs="Arial"/>
          <w:lang w:eastAsia="ko-KR"/>
        </w:rPr>
        <w:t>This is to report the result of the following email discussion at the RAN2#113-e meeting [1].</w:t>
      </w:r>
    </w:p>
    <w:p w:rsidR="00C54A3E" w:rsidRDefault="00EB1E8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w:t>
      </w:r>
      <w:proofErr w:type="gramStart"/>
      <w:r>
        <w:rPr>
          <w:rFonts w:ascii="Arial" w:hAnsi="Arial" w:cs="Arial"/>
          <w:sz w:val="20"/>
          <w:szCs w:val="20"/>
        </w:rPr>
        <w:t>e][</w:t>
      </w:r>
      <w:proofErr w:type="gramEnd"/>
      <w:r>
        <w:rPr>
          <w:rFonts w:ascii="Arial" w:hAnsi="Arial" w:cs="Arial"/>
          <w:sz w:val="20"/>
          <w:szCs w:val="20"/>
        </w:rPr>
        <w:t>88</w:t>
      </w:r>
      <w:r>
        <w:rPr>
          <w:rFonts w:ascii="Arial" w:hAnsi="Arial" w:cs="Arial" w:hint="eastAsia"/>
          <w:sz w:val="20"/>
          <w:szCs w:val="20"/>
        </w:rPr>
        <w:t>8</w:t>
      </w:r>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rsidR="00C54A3E" w:rsidRDefault="00EB1E8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w:t>
      </w:r>
      <w:r>
        <w:rPr>
          <w:rFonts w:ascii="Arial" w:hAnsi="Arial" w:cs="Arial"/>
          <w:sz w:val="20"/>
          <w:szCs w:val="20"/>
          <w:lang w:val="sv"/>
        </w:rPr>
        <w:t xml:space="preserve">The RA report includes as indication of whether the </w:t>
      </w:r>
      <w:r>
        <w:rPr>
          <w:rFonts w:ascii="Arial" w:hAnsi="Arial" w:cs="Arial"/>
          <w:sz w:val="20"/>
          <w:szCs w:val="20"/>
          <w:lang w:val="sv"/>
        </w:rPr>
        <w:t>DL beam quality, associated to the used 2 step RA resource, is above or below the msgA-RSRP-Threshold.</w:t>
      </w:r>
      <w:r>
        <w:rPr>
          <w:rFonts w:ascii="Arial" w:hAnsi="Arial" w:cs="Arial"/>
          <w:sz w:val="20"/>
          <w:szCs w:val="20"/>
        </w:rPr>
        <w:t>”</w:t>
      </w:r>
    </w:p>
    <w:p w:rsidR="00C54A3E" w:rsidRDefault="00EB1E81">
      <w:pPr>
        <w:spacing w:before="60" w:after="0"/>
        <w:ind w:leftChars="500" w:left="1000"/>
        <w:jc w:val="both"/>
        <w:rPr>
          <w:rFonts w:ascii="Arial" w:eastAsia="宋体" w:hAnsi="Arial"/>
          <w:szCs w:val="24"/>
          <w:lang w:eastAsia="zh-CN"/>
        </w:rPr>
      </w:pPr>
      <w:r>
        <w:rPr>
          <w:rFonts w:ascii="Arial" w:eastAsia="宋体" w:hAnsi="Arial" w:hint="eastAsia"/>
          <w:szCs w:val="24"/>
          <w:lang w:val="en-US" w:eastAsia="zh-CN"/>
        </w:rPr>
        <w:t>    Intended outcome: Agreeable WF</w:t>
      </w:r>
    </w:p>
    <w:p w:rsidR="00C54A3E" w:rsidRDefault="00EB1E81">
      <w:pPr>
        <w:spacing w:before="60" w:after="0"/>
        <w:ind w:leftChars="500" w:left="1000" w:firstLine="222"/>
        <w:jc w:val="both"/>
        <w:rPr>
          <w:rFonts w:ascii="Arial" w:eastAsia="宋体" w:hAnsi="Arial"/>
          <w:szCs w:val="24"/>
          <w:lang w:val="en-US" w:eastAsia="zh-CN"/>
        </w:rPr>
      </w:pPr>
      <w:r>
        <w:rPr>
          <w:rFonts w:ascii="Arial" w:eastAsia="宋体" w:hAnsi="Arial" w:hint="eastAsia"/>
          <w:szCs w:val="24"/>
          <w:lang w:val="en-US" w:eastAsia="zh-CN"/>
        </w:rPr>
        <w:t>Deadline: Thursday 04/02/2021</w:t>
      </w:r>
    </w:p>
    <w:p w:rsidR="00C54A3E" w:rsidRDefault="00EB1E81">
      <w:pPr>
        <w:spacing w:before="60" w:after="0"/>
        <w:jc w:val="both"/>
        <w:rPr>
          <w:rFonts w:ascii="Arial" w:eastAsia="宋体" w:hAnsi="Arial"/>
          <w:szCs w:val="24"/>
          <w:lang w:val="en-US" w:eastAsia="zh-CN"/>
        </w:rPr>
      </w:pPr>
      <w:r>
        <w:rPr>
          <w:rFonts w:ascii="Arial" w:eastAsia="宋体" w:hAnsi="Arial" w:hint="eastAsia"/>
          <w:szCs w:val="24"/>
          <w:lang w:val="en-US" w:eastAsia="zh-CN"/>
        </w:rPr>
        <w:t xml:space="preserve">Based on email confirmation received from Chair, this email discussion also considers </w:t>
      </w:r>
      <w:r>
        <w:rPr>
          <w:rFonts w:ascii="Arial" w:eastAsia="宋体" w:hAnsi="Arial" w:hint="eastAsia"/>
          <w:szCs w:val="24"/>
          <w:lang w:val="en-US" w:eastAsia="zh-CN"/>
        </w:rPr>
        <w:t>following proposals from paper R2-2102269 [2]:</w:t>
      </w:r>
    </w:p>
    <w:p w:rsidR="00C54A3E" w:rsidRDefault="00EB1E81">
      <w:pPr>
        <w:numPr>
          <w:ilvl w:val="0"/>
          <w:numId w:val="9"/>
        </w:numPr>
        <w:tabs>
          <w:tab w:val="clear" w:pos="420"/>
        </w:tabs>
        <w:spacing w:before="60" w:after="0"/>
        <w:jc w:val="both"/>
        <w:rPr>
          <w:rFonts w:ascii="Arial" w:eastAsia="宋体" w:hAnsi="Arial"/>
          <w:szCs w:val="24"/>
          <w:lang w:val="en-US" w:eastAsia="zh-CN"/>
        </w:rPr>
      </w:pPr>
      <w:r>
        <w:rPr>
          <w:rFonts w:ascii="Arial" w:eastAsia="宋体" w:hAnsi="Arial"/>
          <w:szCs w:val="24"/>
          <w:lang w:val="en-US" w:eastAsia="zh-CN"/>
        </w:rPr>
        <w:t>“</w:t>
      </w:r>
      <w:r>
        <w:rPr>
          <w:rFonts w:ascii="Arial" w:eastAsia="宋体"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宋体" w:hAnsi="Arial"/>
          <w:szCs w:val="24"/>
          <w:lang w:val="en-US" w:eastAsia="zh-CN"/>
        </w:rPr>
        <w:t>”</w:t>
      </w:r>
    </w:p>
    <w:p w:rsidR="00C54A3E" w:rsidRDefault="00C54A3E">
      <w:pPr>
        <w:spacing w:before="60" w:after="0"/>
        <w:ind w:left="420"/>
        <w:jc w:val="both"/>
        <w:rPr>
          <w:rFonts w:ascii="Arial" w:eastAsia="宋体" w:hAnsi="Arial"/>
          <w:szCs w:val="24"/>
          <w:lang w:val="en-US" w:eastAsia="zh-CN"/>
        </w:rPr>
      </w:pPr>
    </w:p>
    <w:p w:rsidR="00C54A3E" w:rsidRDefault="00EB1E81">
      <w:pPr>
        <w:spacing w:before="60" w:after="0"/>
        <w:jc w:val="both"/>
        <w:rPr>
          <w:rFonts w:ascii="Arial" w:eastAsia="宋体" w:hAnsi="Arial"/>
          <w:szCs w:val="24"/>
        </w:rPr>
      </w:pPr>
      <w:r>
        <w:rPr>
          <w:rFonts w:ascii="Arial" w:eastAsia="宋体" w:hAnsi="Arial"/>
          <w:szCs w:val="24"/>
          <w:lang w:eastAsia="zh-CN"/>
        </w:rPr>
        <w:t xml:space="preserve">According to the chair’s guidance, this report is used to collect companies’ views on </w:t>
      </w:r>
      <w:r>
        <w:rPr>
          <w:rFonts w:ascii="Arial" w:eastAsia="宋体" w:hAnsi="Arial" w:hint="eastAsia"/>
          <w:szCs w:val="24"/>
          <w:lang w:val="en-US" w:eastAsia="zh-CN"/>
        </w:rPr>
        <w:t>the need of inclusion of</w:t>
      </w:r>
      <w:r>
        <w:rPr>
          <w:rFonts w:ascii="Arial" w:eastAsia="宋体" w:hAnsi="Arial"/>
          <w:szCs w:val="24"/>
          <w:lang w:eastAsia="zh-CN"/>
        </w:rPr>
        <w:t xml:space="preserve"> </w:t>
      </w:r>
      <w:r>
        <w:rPr>
          <w:rFonts w:ascii="Arial" w:eastAsia="宋体" w:hAnsi="Arial" w:cs="Arial"/>
        </w:rPr>
        <w:t xml:space="preserve"> </w:t>
      </w:r>
      <w:r>
        <w:rPr>
          <w:rFonts w:ascii="Arial" w:eastAsia="宋体" w:hAnsi="Arial" w:cs="Arial"/>
          <w:lang w:val="sv" w:eastAsia="zh-CN"/>
        </w:rPr>
        <w:t xml:space="preserve"> DL beam quality</w:t>
      </w:r>
      <w:r>
        <w:rPr>
          <w:rFonts w:ascii="Arial" w:eastAsia="宋体" w:hAnsi="Arial" w:cs="Arial" w:hint="eastAsia"/>
          <w:lang w:val="en-US" w:eastAsia="zh-CN"/>
        </w:rPr>
        <w:t xml:space="preserve"> indication</w:t>
      </w:r>
      <w:r>
        <w:rPr>
          <w:rFonts w:ascii="Arial" w:eastAsia="宋体" w:hAnsi="Arial" w:cs="Arial"/>
          <w:lang w:val="sv" w:eastAsia="zh-CN"/>
        </w:rPr>
        <w:t xml:space="preserve"> associated to the used 2 step RA resource</w:t>
      </w:r>
      <w:r>
        <w:rPr>
          <w:rFonts w:ascii="Arial" w:eastAsia="宋体" w:hAnsi="Arial" w:cs="Arial" w:hint="eastAsia"/>
          <w:lang w:val="en-US" w:eastAsia="zh-CN"/>
        </w:rPr>
        <w:t xml:space="preserve"> </w:t>
      </w:r>
      <w:r>
        <w:rPr>
          <w:rFonts w:ascii="Arial" w:eastAsia="宋体" w:hAnsi="Arial" w:cs="Arial"/>
        </w:rPr>
        <w:t xml:space="preserve">[1], </w:t>
      </w:r>
      <w:r>
        <w:rPr>
          <w:rFonts w:ascii="Arial" w:eastAsia="宋体" w:hAnsi="Arial"/>
          <w:szCs w:val="24"/>
          <w:lang w:eastAsia="zh-CN"/>
        </w:rPr>
        <w:t xml:space="preserve">and to find an agreeable way forward. </w:t>
      </w:r>
      <w:r>
        <w:rPr>
          <w:rFonts w:ascii="Arial" w:eastAsia="宋体" w:hAnsi="Arial"/>
          <w:szCs w:val="24"/>
        </w:rPr>
        <w:t>Companies are requested to prov</w:t>
      </w:r>
      <w:r>
        <w:rPr>
          <w:rFonts w:ascii="Arial" w:eastAsia="宋体" w:hAnsi="Arial"/>
          <w:szCs w:val="24"/>
        </w:rPr>
        <w:t xml:space="preserve">ide their opinions before the deadline </w:t>
      </w:r>
      <w:r>
        <w:rPr>
          <w:rFonts w:ascii="Arial" w:eastAsia="宋体" w:hAnsi="Arial"/>
          <w:szCs w:val="24"/>
          <w:highlight w:val="yellow"/>
        </w:rPr>
        <w:t>Thursday 04/02/2021</w:t>
      </w:r>
      <w:r>
        <w:rPr>
          <w:rFonts w:ascii="Arial" w:eastAsia="宋体" w:hAnsi="Arial" w:hint="eastAsia"/>
          <w:szCs w:val="24"/>
          <w:highlight w:val="yellow"/>
        </w:rPr>
        <w:t>,</w:t>
      </w:r>
      <w:r>
        <w:rPr>
          <w:rFonts w:ascii="Arial" w:eastAsia="宋体" w:hAnsi="Arial"/>
          <w:szCs w:val="24"/>
          <w:highlight w:val="yellow"/>
        </w:rPr>
        <w:t xml:space="preserve"> UTC 1</w:t>
      </w:r>
      <w:r>
        <w:rPr>
          <w:rFonts w:ascii="Arial" w:eastAsia="宋体" w:hAnsi="Arial" w:hint="eastAsia"/>
          <w:szCs w:val="24"/>
          <w:highlight w:val="yellow"/>
          <w:lang w:val="en-US" w:eastAsia="zh-CN"/>
        </w:rPr>
        <w:t>1</w:t>
      </w:r>
      <w:r>
        <w:rPr>
          <w:rFonts w:ascii="Arial" w:eastAsia="宋体" w:hAnsi="Arial"/>
          <w:szCs w:val="24"/>
          <w:highlight w:val="yellow"/>
        </w:rPr>
        <w:t>:00.</w:t>
      </w:r>
    </w:p>
    <w:p w:rsidR="00C54A3E" w:rsidRDefault="00EB1E81">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C54A3E" w:rsidRDefault="00EB1E81">
      <w:pPr>
        <w:pStyle w:val="ab"/>
      </w:pPr>
      <w:r>
        <w:t>To make it easier to find the correct contact delegate in each company for potential follow-up questions, the rapporteur encourages the delegates who provide input</w:t>
      </w:r>
      <w:r>
        <w:t xml:space="preserve"> to provide their contact information in this table:</w:t>
      </w:r>
    </w:p>
    <w:tbl>
      <w:tblPr>
        <w:tblStyle w:val="af5"/>
        <w:tblW w:w="0" w:type="auto"/>
        <w:tblLook w:val="04A0" w:firstRow="1" w:lastRow="0" w:firstColumn="1" w:lastColumn="0" w:noHBand="0" w:noVBand="1"/>
      </w:tblPr>
      <w:tblGrid>
        <w:gridCol w:w="3835"/>
        <w:gridCol w:w="5794"/>
      </w:tblGrid>
      <w:tr w:rsidR="00C54A3E">
        <w:tc>
          <w:tcPr>
            <w:tcW w:w="3835" w:type="dxa"/>
          </w:tcPr>
          <w:p w:rsidR="00C54A3E" w:rsidRDefault="00EB1E81">
            <w:pPr>
              <w:pStyle w:val="TAH"/>
              <w:rPr>
                <w:lang w:eastAsia="ko-KR"/>
              </w:rPr>
            </w:pPr>
            <w:r>
              <w:rPr>
                <w:lang w:eastAsia="ko-KR"/>
              </w:rPr>
              <w:t>Company</w:t>
            </w:r>
          </w:p>
        </w:tc>
        <w:tc>
          <w:tcPr>
            <w:tcW w:w="5794" w:type="dxa"/>
          </w:tcPr>
          <w:p w:rsidR="00C54A3E" w:rsidRDefault="00EB1E81">
            <w:pPr>
              <w:pStyle w:val="TAH"/>
              <w:rPr>
                <w:lang w:eastAsia="ko-KR"/>
              </w:rPr>
            </w:pPr>
            <w:r>
              <w:rPr>
                <w:lang w:eastAsia="ko-KR"/>
              </w:rPr>
              <w:t>Contact: Name (E-mail)</w:t>
            </w:r>
          </w:p>
        </w:tc>
      </w:tr>
      <w:tr w:rsidR="00C54A3E">
        <w:tc>
          <w:tcPr>
            <w:tcW w:w="3835" w:type="dxa"/>
          </w:tcPr>
          <w:p w:rsidR="00C54A3E" w:rsidRDefault="00EB1E81">
            <w:pPr>
              <w:pStyle w:val="TAC"/>
              <w:rPr>
                <w:rFonts w:eastAsia="宋体"/>
                <w:lang w:val="en-US" w:eastAsia="zh-CN"/>
              </w:rPr>
            </w:pPr>
            <w:r>
              <w:rPr>
                <w:rFonts w:eastAsia="宋体" w:hint="eastAsia"/>
                <w:lang w:val="en-US" w:eastAsia="zh-CN"/>
              </w:rPr>
              <w:t>ZTE</w:t>
            </w:r>
          </w:p>
        </w:tc>
        <w:tc>
          <w:tcPr>
            <w:tcW w:w="5794" w:type="dxa"/>
          </w:tcPr>
          <w:p w:rsidR="00C54A3E" w:rsidRDefault="00EB1E81">
            <w:pPr>
              <w:pStyle w:val="TAC"/>
              <w:rPr>
                <w:lang w:eastAsia="ko-KR"/>
              </w:rPr>
            </w:pPr>
            <w:proofErr w:type="spellStart"/>
            <w:r>
              <w:rPr>
                <w:rFonts w:eastAsia="宋体" w:hint="eastAsia"/>
                <w:lang w:val="en-US" w:eastAsia="zh-CN"/>
              </w:rPr>
              <w:t>Zhihong</w:t>
            </w:r>
            <w:proofErr w:type="spellEnd"/>
            <w:r>
              <w:rPr>
                <w:rFonts w:eastAsia="宋体" w:hint="eastAsia"/>
                <w:lang w:val="en-US" w:eastAsia="zh-CN"/>
              </w:rPr>
              <w:t xml:space="preserve"> </w:t>
            </w:r>
            <w:proofErr w:type="spellStart"/>
            <w:r>
              <w:rPr>
                <w:rFonts w:eastAsia="宋体" w:hint="eastAsia"/>
                <w:lang w:val="en-US" w:eastAsia="zh-CN"/>
              </w:rPr>
              <w:t>Qiu</w:t>
            </w:r>
            <w:proofErr w:type="spellEnd"/>
            <w:r>
              <w:rPr>
                <w:lang w:eastAsia="ko-KR"/>
              </w:rPr>
              <w:t xml:space="preserve"> (</w:t>
            </w:r>
            <w:r>
              <w:rPr>
                <w:rFonts w:eastAsia="宋体" w:hint="eastAsia"/>
                <w:lang w:val="en-US" w:eastAsia="zh-CN"/>
              </w:rPr>
              <w:t>qiu.zhihong@zte.com.cn</w:t>
            </w:r>
            <w:r>
              <w:rPr>
                <w:lang w:eastAsia="ko-KR"/>
              </w:rPr>
              <w:t>)</w:t>
            </w:r>
          </w:p>
        </w:tc>
      </w:tr>
      <w:tr w:rsidR="00C54A3E">
        <w:tc>
          <w:tcPr>
            <w:tcW w:w="3835" w:type="dxa"/>
          </w:tcPr>
          <w:p w:rsidR="00C54A3E" w:rsidRPr="00B52328" w:rsidRDefault="00B52328">
            <w:pPr>
              <w:pStyle w:val="TAC"/>
              <w:rPr>
                <w:rFonts w:eastAsia="宋体" w:hint="eastAsia"/>
                <w:lang w:eastAsia="zh-CN"/>
              </w:rPr>
            </w:pPr>
            <w:r>
              <w:rPr>
                <w:rFonts w:eastAsia="宋体" w:hint="eastAsia"/>
                <w:lang w:eastAsia="zh-CN"/>
              </w:rPr>
              <w:t>O</w:t>
            </w:r>
            <w:r>
              <w:rPr>
                <w:rFonts w:eastAsia="宋体"/>
                <w:lang w:eastAsia="zh-CN"/>
              </w:rPr>
              <w:t>PPO</w:t>
            </w:r>
          </w:p>
        </w:tc>
        <w:tc>
          <w:tcPr>
            <w:tcW w:w="5794" w:type="dxa"/>
          </w:tcPr>
          <w:p w:rsidR="00C54A3E" w:rsidRPr="00B52328" w:rsidRDefault="00B52328">
            <w:pPr>
              <w:pStyle w:val="TAC"/>
              <w:rPr>
                <w:rFonts w:eastAsia="宋体" w:hint="eastAsia"/>
                <w:lang w:eastAsia="zh-CN"/>
              </w:rPr>
            </w:pPr>
            <w:r>
              <w:rPr>
                <w:rFonts w:eastAsia="宋体" w:hint="eastAsia"/>
                <w:lang w:eastAsia="zh-CN"/>
              </w:rPr>
              <w:t>X</w:t>
            </w:r>
            <w:r>
              <w:rPr>
                <w:rFonts w:eastAsia="宋体"/>
                <w:lang w:eastAsia="zh-CN"/>
              </w:rPr>
              <w:t>ue Lin (linxue@oppo.com)</w:t>
            </w:r>
          </w:p>
        </w:tc>
      </w:tr>
      <w:tr w:rsidR="00C54A3E">
        <w:tc>
          <w:tcPr>
            <w:tcW w:w="3835" w:type="dxa"/>
          </w:tcPr>
          <w:p w:rsidR="00C54A3E" w:rsidRDefault="00C54A3E">
            <w:pPr>
              <w:pStyle w:val="TAC"/>
              <w:rPr>
                <w:lang w:eastAsia="ko-KR"/>
              </w:rPr>
            </w:pPr>
          </w:p>
        </w:tc>
        <w:tc>
          <w:tcPr>
            <w:tcW w:w="5794" w:type="dxa"/>
          </w:tcPr>
          <w:p w:rsidR="00C54A3E" w:rsidRDefault="00C54A3E">
            <w:pPr>
              <w:pStyle w:val="TAC"/>
              <w:rPr>
                <w:lang w:eastAsia="ko-KR"/>
              </w:rPr>
            </w:pPr>
          </w:p>
        </w:tc>
      </w:tr>
      <w:tr w:rsidR="00C54A3E">
        <w:tc>
          <w:tcPr>
            <w:tcW w:w="3835" w:type="dxa"/>
          </w:tcPr>
          <w:p w:rsidR="00C54A3E" w:rsidRDefault="00C54A3E">
            <w:pPr>
              <w:pStyle w:val="TAC"/>
              <w:rPr>
                <w:lang w:eastAsia="ko-KR"/>
              </w:rPr>
            </w:pPr>
          </w:p>
        </w:tc>
        <w:tc>
          <w:tcPr>
            <w:tcW w:w="5794" w:type="dxa"/>
          </w:tcPr>
          <w:p w:rsidR="00C54A3E" w:rsidRDefault="00C54A3E">
            <w:pPr>
              <w:pStyle w:val="TAC"/>
              <w:rPr>
                <w:lang w:eastAsia="ko-KR"/>
              </w:rPr>
            </w:pPr>
          </w:p>
        </w:tc>
      </w:tr>
      <w:tr w:rsidR="00C54A3E">
        <w:tc>
          <w:tcPr>
            <w:tcW w:w="3835" w:type="dxa"/>
          </w:tcPr>
          <w:p w:rsidR="00C54A3E" w:rsidRDefault="00C54A3E">
            <w:pPr>
              <w:pStyle w:val="TAC"/>
              <w:rPr>
                <w:lang w:eastAsia="ko-KR"/>
              </w:rPr>
            </w:pPr>
          </w:p>
        </w:tc>
        <w:tc>
          <w:tcPr>
            <w:tcW w:w="5794" w:type="dxa"/>
          </w:tcPr>
          <w:p w:rsidR="00C54A3E" w:rsidRDefault="00C54A3E">
            <w:pPr>
              <w:pStyle w:val="TAC"/>
              <w:rPr>
                <w:lang w:eastAsia="ko-KR"/>
              </w:rPr>
            </w:pPr>
          </w:p>
        </w:tc>
      </w:tr>
      <w:tr w:rsidR="00C54A3E">
        <w:tc>
          <w:tcPr>
            <w:tcW w:w="3835" w:type="dxa"/>
          </w:tcPr>
          <w:p w:rsidR="00C54A3E" w:rsidRDefault="00C54A3E">
            <w:pPr>
              <w:pStyle w:val="TAC"/>
              <w:rPr>
                <w:lang w:eastAsia="ko-KR"/>
              </w:rPr>
            </w:pPr>
          </w:p>
        </w:tc>
        <w:tc>
          <w:tcPr>
            <w:tcW w:w="5794" w:type="dxa"/>
          </w:tcPr>
          <w:p w:rsidR="00C54A3E" w:rsidRDefault="00C54A3E">
            <w:pPr>
              <w:pStyle w:val="TAC"/>
              <w:rPr>
                <w:lang w:eastAsia="ko-KR"/>
              </w:rPr>
            </w:pPr>
          </w:p>
        </w:tc>
      </w:tr>
      <w:tr w:rsidR="00C54A3E">
        <w:tc>
          <w:tcPr>
            <w:tcW w:w="3835" w:type="dxa"/>
          </w:tcPr>
          <w:p w:rsidR="00C54A3E" w:rsidRDefault="00C54A3E">
            <w:pPr>
              <w:pStyle w:val="TAC"/>
              <w:rPr>
                <w:lang w:eastAsia="ko-KR"/>
              </w:rPr>
            </w:pPr>
          </w:p>
        </w:tc>
        <w:tc>
          <w:tcPr>
            <w:tcW w:w="5794" w:type="dxa"/>
          </w:tcPr>
          <w:p w:rsidR="00C54A3E" w:rsidRDefault="00C54A3E">
            <w:pPr>
              <w:pStyle w:val="TAC"/>
              <w:rPr>
                <w:lang w:eastAsia="ko-KR"/>
              </w:rPr>
            </w:pPr>
          </w:p>
        </w:tc>
      </w:tr>
      <w:tr w:rsidR="00C54A3E">
        <w:tc>
          <w:tcPr>
            <w:tcW w:w="3835" w:type="dxa"/>
          </w:tcPr>
          <w:p w:rsidR="00C54A3E" w:rsidRDefault="00C54A3E">
            <w:pPr>
              <w:pStyle w:val="TAC"/>
              <w:rPr>
                <w:lang w:eastAsia="ko-KR"/>
              </w:rPr>
            </w:pPr>
          </w:p>
        </w:tc>
        <w:tc>
          <w:tcPr>
            <w:tcW w:w="5794" w:type="dxa"/>
          </w:tcPr>
          <w:p w:rsidR="00C54A3E" w:rsidRDefault="00C54A3E">
            <w:pPr>
              <w:pStyle w:val="TAC"/>
              <w:rPr>
                <w:lang w:eastAsia="ko-KR"/>
              </w:rPr>
            </w:pPr>
          </w:p>
        </w:tc>
      </w:tr>
      <w:tr w:rsidR="00C54A3E">
        <w:tc>
          <w:tcPr>
            <w:tcW w:w="3835" w:type="dxa"/>
          </w:tcPr>
          <w:p w:rsidR="00C54A3E" w:rsidRDefault="00C54A3E">
            <w:pPr>
              <w:pStyle w:val="TAC"/>
              <w:rPr>
                <w:lang w:eastAsia="ko-KR"/>
              </w:rPr>
            </w:pPr>
          </w:p>
        </w:tc>
        <w:tc>
          <w:tcPr>
            <w:tcW w:w="5794" w:type="dxa"/>
          </w:tcPr>
          <w:p w:rsidR="00C54A3E" w:rsidRDefault="00C54A3E">
            <w:pPr>
              <w:pStyle w:val="TAC"/>
              <w:rPr>
                <w:lang w:eastAsia="ko-KR"/>
              </w:rPr>
            </w:pPr>
          </w:p>
        </w:tc>
      </w:tr>
    </w:tbl>
    <w:p w:rsidR="00C54A3E" w:rsidRDefault="00C54A3E">
      <w:pPr>
        <w:rPr>
          <w:lang w:eastAsia="ko-KR"/>
        </w:rPr>
      </w:pPr>
    </w:p>
    <w:p w:rsidR="00C54A3E" w:rsidRDefault="00EB1E81">
      <w:pPr>
        <w:pStyle w:val="1"/>
        <w:rPr>
          <w:lang w:eastAsia="ko-KR"/>
        </w:rPr>
      </w:pPr>
      <w:r>
        <w:rPr>
          <w:lang w:eastAsia="ko-KR"/>
        </w:rPr>
        <w:t>3</w:t>
      </w:r>
      <w:r>
        <w:tab/>
      </w:r>
      <w:bookmarkEnd w:id="0"/>
      <w:r>
        <w:t>Discussion</w:t>
      </w:r>
    </w:p>
    <w:bookmarkEnd w:id="1"/>
    <w:p w:rsidR="00C54A3E" w:rsidRDefault="00EB1E81">
      <w:pPr>
        <w:pStyle w:val="afb"/>
        <w:spacing w:before="60" w:after="120"/>
        <w:ind w:firstLine="0"/>
        <w:jc w:val="both"/>
        <w:rPr>
          <w:rFonts w:ascii="Arial" w:eastAsia="宋体" w:hAnsi="Arial" w:cs="Arial"/>
          <w:szCs w:val="24"/>
        </w:rPr>
      </w:pPr>
      <w:r>
        <w:rPr>
          <w:rFonts w:ascii="Arial" w:eastAsia="宋体" w:hAnsi="Arial" w:cs="Arial"/>
          <w:szCs w:val="24"/>
        </w:rPr>
        <w:t>During the RAN2#11</w:t>
      </w:r>
      <w:r>
        <w:rPr>
          <w:rFonts w:ascii="Arial" w:eastAsia="宋体" w:hAnsi="Arial" w:cs="Arial" w:hint="eastAsia"/>
          <w:szCs w:val="24"/>
        </w:rPr>
        <w:t>3</w:t>
      </w:r>
      <w:r>
        <w:rPr>
          <w:rFonts w:ascii="Arial" w:eastAsia="宋体" w:hAnsi="Arial" w:cs="Arial"/>
          <w:szCs w:val="24"/>
        </w:rPr>
        <w:t>-emeeting</w:t>
      </w:r>
      <w:r>
        <w:rPr>
          <w:rFonts w:ascii="Arial" w:eastAsia="宋体" w:hAnsi="Arial" w:cs="Arial" w:hint="eastAsia"/>
          <w:szCs w:val="24"/>
        </w:rPr>
        <w:t xml:space="preserve"> following agreements have been achieved for RA </w:t>
      </w:r>
      <w:proofErr w:type="gramStart"/>
      <w:r>
        <w:rPr>
          <w:rFonts w:ascii="Arial" w:eastAsia="宋体" w:hAnsi="Arial" w:cs="Arial" w:hint="eastAsia"/>
          <w:szCs w:val="24"/>
        </w:rPr>
        <w:t>report[</w:t>
      </w:r>
      <w:proofErr w:type="gramEnd"/>
      <w:r>
        <w:rPr>
          <w:rFonts w:ascii="Arial" w:eastAsia="宋体" w:hAnsi="Arial" w:cs="Arial" w:hint="eastAsia"/>
          <w:szCs w:val="24"/>
        </w:rPr>
        <w:t>1]:</w:t>
      </w:r>
    </w:p>
    <w:tbl>
      <w:tblPr>
        <w:tblStyle w:val="af5"/>
        <w:tblW w:w="0" w:type="auto"/>
        <w:tblLook w:val="04A0" w:firstRow="1" w:lastRow="0" w:firstColumn="1" w:lastColumn="0" w:noHBand="0" w:noVBand="1"/>
      </w:tblPr>
      <w:tblGrid>
        <w:gridCol w:w="9629"/>
      </w:tblGrid>
      <w:tr w:rsidR="00C54A3E">
        <w:tc>
          <w:tcPr>
            <w:tcW w:w="9855" w:type="dxa"/>
          </w:tcPr>
          <w:p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2-step RA related SON:</w:t>
            </w:r>
          </w:p>
          <w:p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1</w:t>
            </w:r>
            <w:r>
              <w:rPr>
                <w:rFonts w:ascii="Arial" w:eastAsia="宋体" w:hAnsi="Arial" w:cs="Arial" w:hint="eastAsia"/>
                <w:szCs w:val="24"/>
              </w:rPr>
              <w:tab/>
              <w:t xml:space="preserve">The reporting granularity of whether the DL beam quality, associated to the used 2 step RA resource, is above or below the </w:t>
            </w:r>
            <w:proofErr w:type="spellStart"/>
            <w:r>
              <w:rPr>
                <w:rFonts w:ascii="Arial" w:eastAsia="宋体" w:hAnsi="Arial" w:cs="Arial" w:hint="eastAsia"/>
                <w:szCs w:val="24"/>
              </w:rPr>
              <w:t>msgA</w:t>
            </w:r>
            <w:proofErr w:type="spellEnd"/>
            <w:r>
              <w:rPr>
                <w:rFonts w:ascii="Arial" w:eastAsia="宋体" w:hAnsi="Arial" w:cs="Arial" w:hint="eastAsia"/>
                <w:szCs w:val="24"/>
              </w:rPr>
              <w:t>-RSRP-</w:t>
            </w:r>
            <w:proofErr w:type="spellStart"/>
            <w:r>
              <w:rPr>
                <w:rFonts w:ascii="Arial" w:eastAsia="宋体" w:hAnsi="Arial" w:cs="Arial" w:hint="eastAsia"/>
                <w:szCs w:val="24"/>
              </w:rPr>
              <w:t>ThresholdSSB</w:t>
            </w:r>
            <w:proofErr w:type="spellEnd"/>
            <w:r>
              <w:rPr>
                <w:rFonts w:ascii="Arial" w:eastAsia="宋体" w:hAnsi="Arial" w:cs="Arial" w:hint="eastAsia"/>
                <w:szCs w:val="24"/>
              </w:rPr>
              <w:t xml:space="preserve"> is per-RA-attempt.</w:t>
            </w:r>
          </w:p>
          <w:p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2</w:t>
            </w:r>
            <w:r>
              <w:rPr>
                <w:rFonts w:ascii="Arial" w:eastAsia="宋体" w:hAnsi="Arial" w:cs="Arial" w:hint="eastAsia"/>
                <w:szCs w:val="24"/>
              </w:rPr>
              <w:tab/>
              <w:t>The RA report includes an indication that enables the network to</w:t>
            </w:r>
            <w:r>
              <w:rPr>
                <w:rFonts w:ascii="Arial" w:eastAsia="宋体" w:hAnsi="Arial" w:cs="Arial" w:hint="eastAsia"/>
                <w:szCs w:val="24"/>
              </w:rPr>
              <w:t xml:space="preserve"> know that the fallback from 2 step RA to 4 step RA was performed by the UE. FFS: Implicit vs explicit indication.</w:t>
            </w:r>
          </w:p>
          <w:p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lastRenderedPageBreak/>
              <w:t xml:space="preserve">Choose </w:t>
            </w:r>
            <w:r>
              <w:rPr>
                <w:rFonts w:ascii="Arial" w:eastAsia="宋体" w:hAnsi="Arial" w:cs="Arial" w:hint="eastAsia"/>
                <w:szCs w:val="24"/>
              </w:rPr>
              <w:t>‘</w:t>
            </w:r>
            <w:r>
              <w:rPr>
                <w:rFonts w:ascii="Arial" w:eastAsia="宋体" w:hAnsi="Arial" w:cs="Arial" w:hint="eastAsia"/>
                <w:szCs w:val="24"/>
              </w:rPr>
              <w:t>per RA procedure</w:t>
            </w:r>
            <w:r>
              <w:rPr>
                <w:rFonts w:ascii="Arial" w:eastAsia="宋体" w:hAnsi="Arial" w:cs="Arial" w:hint="eastAsia"/>
                <w:szCs w:val="24"/>
              </w:rPr>
              <w:t>’</w:t>
            </w:r>
            <w:r>
              <w:rPr>
                <w:rFonts w:ascii="Arial" w:eastAsia="宋体" w:hAnsi="Arial" w:cs="Arial" w:hint="eastAsia"/>
                <w:szCs w:val="24"/>
              </w:rPr>
              <w:t xml:space="preserve"> for the granularity of RA type (2 step RA vs 4 step RA) indication. FFS: Implicit vs explicit indication.</w:t>
            </w:r>
          </w:p>
        </w:tc>
      </w:tr>
    </w:tbl>
    <w:p w:rsidR="00C54A3E" w:rsidRDefault="00C54A3E">
      <w:pPr>
        <w:pStyle w:val="afb"/>
        <w:spacing w:before="60" w:after="120"/>
        <w:ind w:firstLine="0"/>
        <w:jc w:val="both"/>
        <w:rPr>
          <w:rFonts w:ascii="Arial" w:eastAsia="宋体" w:hAnsi="Arial" w:cs="Arial"/>
          <w:szCs w:val="24"/>
        </w:rPr>
      </w:pPr>
    </w:p>
    <w:p w:rsidR="00C54A3E" w:rsidRDefault="00EB1E81">
      <w:pPr>
        <w:pStyle w:val="afb"/>
        <w:spacing w:before="60" w:after="120"/>
        <w:ind w:firstLine="0"/>
        <w:jc w:val="both"/>
        <w:rPr>
          <w:rFonts w:ascii="Arial" w:eastAsia="宋体" w:hAnsi="Arial" w:cs="Arial"/>
        </w:rPr>
      </w:pPr>
      <w:r>
        <w:rPr>
          <w:rFonts w:ascii="Arial" w:eastAsia="宋体" w:hAnsi="Arial" w:cs="Arial" w:hint="eastAsia"/>
          <w:szCs w:val="24"/>
        </w:rPr>
        <w:t>The con</w:t>
      </w:r>
      <w:r>
        <w:rPr>
          <w:rFonts w:ascii="Arial" w:eastAsia="宋体" w:hAnsi="Arial" w:cs="Arial" w:hint="eastAsia"/>
          <w:szCs w:val="24"/>
        </w:rPr>
        <w:t>troversial issues are whether to include</w:t>
      </w:r>
      <w:r>
        <w:rPr>
          <w:rFonts w:ascii="Arial" w:eastAsia="宋体" w:hAnsi="Arial" w:cs="Arial"/>
          <w:szCs w:val="24"/>
        </w:rPr>
        <w:t xml:space="preserve"> </w:t>
      </w:r>
      <w:r>
        <w:rPr>
          <w:rFonts w:ascii="Arial" w:eastAsia="宋体" w:hAnsi="Arial" w:cs="Arial" w:hint="eastAsia"/>
          <w:szCs w:val="24"/>
        </w:rPr>
        <w:t>DL beam quality information</w:t>
      </w:r>
      <w:r>
        <w:rPr>
          <w:rFonts w:ascii="Arial" w:eastAsia="宋体" w:hAnsi="Arial" w:cs="Arial"/>
          <w:lang w:val="sv"/>
        </w:rPr>
        <w:t xml:space="preserve"> associated to</w:t>
      </w:r>
      <w:r>
        <w:rPr>
          <w:rFonts w:ascii="Arial" w:eastAsia="宋体" w:hAnsi="Arial" w:cs="Arial" w:hint="eastAsia"/>
        </w:rPr>
        <w:t xml:space="preserve"> </w:t>
      </w:r>
      <w:r>
        <w:rPr>
          <w:rFonts w:ascii="Arial" w:eastAsia="宋体" w:hAnsi="Arial" w:cs="Arial"/>
          <w:lang w:val="sv"/>
        </w:rPr>
        <w:t>RA</w:t>
      </w:r>
      <w:r>
        <w:rPr>
          <w:rFonts w:ascii="Arial" w:eastAsia="宋体" w:hAnsi="Arial" w:cs="Arial" w:hint="eastAsia"/>
        </w:rPr>
        <w:t xml:space="preserve"> type selection in RA report. If does, how to address this information in RA report.</w:t>
      </w:r>
    </w:p>
    <w:p w:rsidR="00C54A3E" w:rsidRDefault="00EB1E81">
      <w:pPr>
        <w:pStyle w:val="afb"/>
        <w:spacing w:before="60" w:after="120"/>
        <w:ind w:firstLine="0"/>
        <w:jc w:val="both"/>
        <w:rPr>
          <w:rFonts w:ascii="Arial" w:eastAsia="宋体" w:hAnsi="Arial" w:cs="Arial"/>
        </w:rPr>
      </w:pPr>
      <w:r>
        <w:rPr>
          <w:rFonts w:ascii="Arial" w:eastAsia="宋体" w:hAnsi="Arial" w:cs="Arial" w:hint="eastAsia"/>
        </w:rPr>
        <w:t xml:space="preserve">In order for companies to make informative decisions, some background knowledge regarding to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are given as follows:</w:t>
      </w:r>
    </w:p>
    <w:p w:rsidR="00C54A3E" w:rsidRDefault="00EB1E81">
      <w:pPr>
        <w:pStyle w:val="afb"/>
        <w:spacing w:before="60" w:after="120"/>
        <w:ind w:firstLine="0"/>
        <w:jc w:val="both"/>
        <w:rPr>
          <w:rFonts w:ascii="Arial" w:eastAsia="宋体" w:hAnsi="Arial" w:cs="Arial"/>
          <w:b/>
          <w:bCs/>
        </w:rPr>
      </w:pP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is an RSRP threshold for selection between 2-step RA type and 4-step RA type, which will only be used</w:t>
      </w:r>
      <w:r>
        <w:rPr>
          <w:rFonts w:ascii="Arial" w:eastAsia="宋体" w:hAnsi="Arial" w:cs="Arial" w:hint="eastAsia"/>
        </w:rPr>
        <w:t xml:space="preserve"> once during RA initialization procedure. According to the field description as specified in 38.331[3], this parameter is </w:t>
      </w:r>
      <w:r>
        <w:rPr>
          <w:rFonts w:ascii="Arial" w:eastAsia="宋体" w:hAnsi="Arial" w:cs="Arial" w:hint="eastAsia"/>
          <w:b/>
          <w:bCs/>
        </w:rPr>
        <w:t>mandatory present if both 2-step random access type and 4-step random access type are configured in the BWP, otherwise the field is no</w:t>
      </w:r>
      <w:r>
        <w:rPr>
          <w:rFonts w:ascii="Arial" w:eastAsia="宋体" w:hAnsi="Arial" w:cs="Arial" w:hint="eastAsia"/>
          <w:b/>
          <w:bCs/>
        </w:rPr>
        <w:t xml:space="preserve">t present. </w:t>
      </w:r>
    </w:p>
    <w:p w:rsidR="00C54A3E" w:rsidRDefault="00EB1E81">
      <w:pPr>
        <w:pStyle w:val="afb"/>
        <w:spacing w:before="60" w:after="120"/>
        <w:ind w:firstLine="0"/>
        <w:jc w:val="both"/>
        <w:rPr>
          <w:rFonts w:ascii="Arial" w:eastAsia="宋体" w:hAnsi="Arial" w:cs="Arial"/>
        </w:rPr>
      </w:pPr>
      <w:r>
        <w:rPr>
          <w:rFonts w:ascii="Arial" w:eastAsia="宋体" w:hAnsi="Arial" w:cs="Arial" w:hint="eastAsia"/>
        </w:rPr>
        <w:t>According to TS 38.321[4], in case both 2stepRA and 4step resource is configured for selected BWP, UE will first compare the</w:t>
      </w:r>
      <w:r>
        <w:rPr>
          <w:rFonts w:ascii="Arial" w:eastAsia="宋体" w:hAnsi="Arial" w:cs="Arial" w:hint="eastAsia"/>
          <w:b/>
          <w:bCs/>
        </w:rPr>
        <w:t xml:space="preserve"> RSRP </w:t>
      </w:r>
      <w:proofErr w:type="gramStart"/>
      <w:r>
        <w:rPr>
          <w:rFonts w:ascii="Arial" w:eastAsia="宋体" w:hAnsi="Arial" w:cs="Arial" w:hint="eastAsia"/>
          <w:b/>
          <w:bCs/>
        </w:rPr>
        <w:t>of  downlink</w:t>
      </w:r>
      <w:proofErr w:type="gramEnd"/>
      <w:r>
        <w:rPr>
          <w:rFonts w:ascii="Arial" w:eastAsia="宋体" w:hAnsi="Arial" w:cs="Arial" w:hint="eastAsia"/>
          <w:b/>
          <w:bCs/>
        </w:rPr>
        <w:t xml:space="preserve"> pathloss reference</w:t>
      </w:r>
      <w:r>
        <w:rPr>
          <w:rFonts w:ascii="Arial" w:eastAsia="宋体" w:hAnsi="Arial" w:cs="Arial" w:hint="eastAsia"/>
        </w:rPr>
        <w:t xml:space="preserve"> with configured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to determine RA type. UE sets RA type to 2step</w:t>
      </w:r>
      <w:r>
        <w:rPr>
          <w:rFonts w:ascii="Arial" w:eastAsia="宋体" w:hAnsi="Arial" w:cs="Arial" w:hint="eastAsia"/>
        </w:rPr>
        <w:t xml:space="preserve">RA when the downlink pathloss reference is above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otherwise UE sets RA type to 4stepRA. After determination of RA type, UE will for each RA attempt compares the </w:t>
      </w:r>
      <w:r>
        <w:rPr>
          <w:rFonts w:ascii="Arial" w:eastAsia="宋体" w:hAnsi="Arial" w:cs="Arial" w:hint="eastAsia"/>
          <w:b/>
          <w:bCs/>
        </w:rPr>
        <w:t>RSRP of beams</w:t>
      </w:r>
      <w:r>
        <w:rPr>
          <w:rFonts w:ascii="Arial" w:eastAsia="宋体" w:hAnsi="Arial" w:cs="Arial" w:hint="eastAsia"/>
        </w:rPr>
        <w:t xml:space="preserve"> (SSBs/CSI-RSs) with </w:t>
      </w:r>
      <w:proofErr w:type="spellStart"/>
      <w:r>
        <w:rPr>
          <w:rFonts w:ascii="Arial" w:eastAsia="宋体" w:hAnsi="Arial" w:cs="Arial" w:hint="eastAsia"/>
          <w:i/>
          <w:iCs/>
          <w:lang w:eastAsia="ko-KR"/>
        </w:rPr>
        <w:t>rsrp-ThresholdSSB</w:t>
      </w:r>
      <w:proofErr w:type="spellEnd"/>
      <w:r>
        <w:rPr>
          <w:rFonts w:ascii="Arial" w:eastAsia="宋体" w:hAnsi="Arial" w:cs="Arial" w:hint="eastAsia"/>
        </w:rPr>
        <w:t>/</w:t>
      </w:r>
      <w:proofErr w:type="spellStart"/>
      <w:r>
        <w:rPr>
          <w:rFonts w:ascii="Arial" w:eastAsia="宋体" w:hAnsi="Arial" w:cs="Arial" w:hint="eastAsia"/>
          <w:i/>
          <w:iCs/>
          <w:lang w:eastAsia="ko-KR"/>
        </w:rPr>
        <w:t>rsrp</w:t>
      </w:r>
      <w:proofErr w:type="spellEnd"/>
      <w:r>
        <w:rPr>
          <w:rFonts w:ascii="Arial" w:eastAsia="宋体" w:hAnsi="Arial" w:cs="Arial" w:hint="eastAsia"/>
          <w:i/>
          <w:iCs/>
          <w:lang w:eastAsia="ko-KR"/>
        </w:rPr>
        <w:t>-</w:t>
      </w:r>
      <w:proofErr w:type="spellStart"/>
      <w:r>
        <w:rPr>
          <w:rFonts w:ascii="Arial" w:eastAsia="宋体" w:hAnsi="Arial" w:cs="Arial" w:hint="eastAsia"/>
          <w:i/>
          <w:iCs/>
          <w:lang w:eastAsia="ko-KR"/>
        </w:rPr>
        <w:t>ThresholdCSI</w:t>
      </w:r>
      <w:proofErr w:type="spellEnd"/>
      <w:r>
        <w:rPr>
          <w:rFonts w:ascii="Arial" w:eastAsia="宋体" w:hAnsi="Arial" w:cs="Arial" w:hint="eastAsia"/>
          <w:i/>
          <w:iCs/>
          <w:lang w:eastAsia="ko-KR"/>
        </w:rPr>
        <w:t>-RS</w:t>
      </w:r>
      <w:r>
        <w:rPr>
          <w:rFonts w:ascii="Arial" w:eastAsia="宋体" w:hAnsi="Arial" w:cs="Arial" w:hint="eastAsia"/>
        </w:rPr>
        <w:t xml:space="preserve"> (i</w:t>
      </w:r>
      <w:r>
        <w:rPr>
          <w:rFonts w:ascii="Arial" w:eastAsia="宋体" w:hAnsi="Arial" w:cs="Arial" w:hint="eastAsia"/>
        </w:rPr>
        <w:t>f RA type is 4stepRA) or</w:t>
      </w:r>
      <w:r>
        <w:rPr>
          <w:rFonts w:ascii="Arial" w:eastAsia="宋体" w:hAnsi="Arial" w:cs="Arial" w:hint="eastAsia"/>
          <w:i/>
          <w:iCs/>
        </w:rPr>
        <w:t xml:space="preserve"> </w:t>
      </w:r>
      <w:proofErr w:type="spellStart"/>
      <w:r>
        <w:rPr>
          <w:rFonts w:ascii="Arial" w:eastAsia="宋体" w:hAnsi="Arial" w:cs="Arial" w:hint="eastAsia"/>
          <w:i/>
          <w:iCs/>
          <w:lang w:eastAsia="ko-KR"/>
        </w:rPr>
        <w:t>msgA</w:t>
      </w:r>
      <w:proofErr w:type="spellEnd"/>
      <w:r>
        <w:rPr>
          <w:rFonts w:ascii="Arial" w:eastAsia="宋体" w:hAnsi="Arial" w:cs="Arial" w:hint="eastAsia"/>
          <w:i/>
          <w:iCs/>
          <w:lang w:eastAsia="ko-KR"/>
        </w:rPr>
        <w:t>-RSRP-</w:t>
      </w:r>
      <w:proofErr w:type="spellStart"/>
      <w:r>
        <w:rPr>
          <w:rFonts w:ascii="Arial" w:eastAsia="宋体" w:hAnsi="Arial" w:cs="Arial" w:hint="eastAsia"/>
          <w:i/>
          <w:iCs/>
          <w:lang w:eastAsia="ko-KR"/>
        </w:rPr>
        <w:t>ThresholdSSB</w:t>
      </w:r>
      <w:proofErr w:type="spellEnd"/>
      <w:r>
        <w:rPr>
          <w:rFonts w:ascii="Arial" w:eastAsia="宋体" w:hAnsi="Arial" w:cs="Arial" w:hint="eastAsia"/>
        </w:rPr>
        <w:t xml:space="preserve"> (if RA type is 2stepRA) to select suitable beam for RA attempt.</w:t>
      </w:r>
    </w:p>
    <w:p w:rsidR="00C54A3E" w:rsidRDefault="00C54A3E">
      <w:pPr>
        <w:spacing w:before="60" w:after="120"/>
        <w:jc w:val="both"/>
        <w:rPr>
          <w:rFonts w:ascii="Arial" w:eastAsia="宋体" w:hAnsi="Arial"/>
          <w:szCs w:val="24"/>
        </w:rPr>
      </w:pPr>
    </w:p>
    <w:p w:rsidR="00C54A3E" w:rsidRDefault="00EB1E81">
      <w:pPr>
        <w:spacing w:before="60" w:after="120"/>
        <w:jc w:val="both"/>
        <w:rPr>
          <w:rFonts w:ascii="Arial" w:eastAsia="宋体" w:hAnsi="Arial" w:cs="Arial"/>
          <w:lang w:val="en-US" w:eastAsia="zh-CN"/>
        </w:rPr>
      </w:pPr>
      <w:r>
        <w:rPr>
          <w:rFonts w:ascii="Arial" w:eastAsia="宋体" w:hAnsi="Arial" w:cs="Arial" w:hint="eastAsia"/>
          <w:lang w:val="en-US" w:eastAsia="zh-CN"/>
        </w:rPr>
        <w:t xml:space="preserve">According to the summary in [5], companies in favor of the include the beam quality indication associated to </w:t>
      </w:r>
      <w:proofErr w:type="spellStart"/>
      <w:r>
        <w:rPr>
          <w:rFonts w:ascii="Arial" w:eastAsia="宋体" w:hAnsi="Arial" w:cs="Arial" w:hint="eastAsia"/>
          <w:i/>
          <w:iCs/>
          <w:lang w:val="en-US" w:eastAsia="zh-CN"/>
        </w:rPr>
        <w:t>msgA</w:t>
      </w:r>
      <w:proofErr w:type="spellEnd"/>
      <w:r>
        <w:rPr>
          <w:rFonts w:ascii="Arial" w:eastAsia="宋体" w:hAnsi="Arial" w:cs="Arial" w:hint="eastAsia"/>
          <w:i/>
          <w:iCs/>
          <w:lang w:val="en-US" w:eastAsia="zh-CN"/>
        </w:rPr>
        <w:t>-RSRP-Threshold</w:t>
      </w:r>
      <w:r>
        <w:rPr>
          <w:rFonts w:ascii="Arial" w:eastAsia="宋体" w:hAnsi="Arial" w:cs="Arial" w:hint="eastAsia"/>
          <w:lang w:val="en-US" w:eastAsia="zh-CN"/>
        </w:rPr>
        <w:t xml:space="preserve"> consider such </w:t>
      </w:r>
      <w:r>
        <w:rPr>
          <w:rFonts w:ascii="Arial" w:eastAsia="宋体" w:hAnsi="Arial" w:cs="Arial" w:hint="eastAsia"/>
          <w:lang w:val="en-US" w:eastAsia="zh-CN"/>
        </w:rPr>
        <w:t xml:space="preserve">information is helpful for NW to know whether the configured threshold for RA type selection is appropriate or not. While for opponent companies, they think UE will only </w:t>
      </w:r>
      <w:proofErr w:type="gramStart"/>
      <w:r>
        <w:rPr>
          <w:rFonts w:ascii="Arial" w:eastAsia="宋体" w:hAnsi="Arial" w:cs="Arial" w:hint="eastAsia"/>
          <w:lang w:val="en-US" w:eastAsia="zh-CN"/>
        </w:rPr>
        <w:t>use  this</w:t>
      </w:r>
      <w:proofErr w:type="gramEnd"/>
      <w:r>
        <w:rPr>
          <w:rFonts w:ascii="Arial" w:eastAsia="宋体" w:hAnsi="Arial" w:cs="Arial" w:hint="eastAsia"/>
          <w:lang w:val="en-US" w:eastAsia="zh-CN"/>
        </w:rPr>
        <w:t xml:space="preserve"> threshold once during the whole RA procedure , and this information shall be</w:t>
      </w:r>
      <w:r>
        <w:rPr>
          <w:rFonts w:ascii="Arial" w:eastAsia="宋体" w:hAnsi="Arial" w:cs="Arial" w:hint="eastAsia"/>
          <w:lang w:val="en-US" w:eastAsia="zh-CN"/>
        </w:rPr>
        <w:t xml:space="preserve"> able to deduce based on the RA type selected, there is no need to duplicate this information in RA report.</w:t>
      </w:r>
    </w:p>
    <w:p w:rsidR="00C54A3E" w:rsidRDefault="00C54A3E">
      <w:pPr>
        <w:spacing w:before="60" w:after="120"/>
        <w:jc w:val="both"/>
        <w:rPr>
          <w:rFonts w:ascii="Arial" w:eastAsia="宋体" w:hAnsi="Arial" w:cs="Arial"/>
          <w:lang w:val="en-US" w:eastAsia="zh-CN"/>
        </w:rPr>
      </w:pPr>
    </w:p>
    <w:p w:rsidR="00C54A3E" w:rsidRDefault="00EB1E81">
      <w:pPr>
        <w:spacing w:before="60" w:after="120"/>
        <w:jc w:val="both"/>
        <w:rPr>
          <w:rFonts w:ascii="Arial" w:eastAsia="宋体" w:hAnsi="Arial" w:cs="Arial"/>
          <w:b/>
          <w:bCs/>
          <w:lang w:val="en-US" w:eastAsia="zh-CN"/>
        </w:rPr>
      </w:pPr>
      <w:r>
        <w:rPr>
          <w:rFonts w:ascii="Arial" w:eastAsia="宋体"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宋体" w:hAnsi="Arial" w:cs="Arial" w:hint="eastAsia"/>
          <w:b/>
          <w:bCs/>
          <w:i/>
          <w:iCs/>
          <w:lang w:val="en-US" w:eastAsia="zh-CN"/>
        </w:rPr>
        <w:t>msgA</w:t>
      </w:r>
      <w:proofErr w:type="spellEnd"/>
      <w:r>
        <w:rPr>
          <w:rFonts w:ascii="Arial" w:eastAsia="宋体" w:hAnsi="Arial" w:cs="Arial" w:hint="eastAsia"/>
          <w:b/>
          <w:bCs/>
          <w:i/>
          <w:iCs/>
          <w:lang w:val="en-US" w:eastAsia="zh-CN"/>
        </w:rPr>
        <w:t>-RSRP-Threshold</w:t>
      </w:r>
      <w:r>
        <w:rPr>
          <w:rFonts w:ascii="Arial" w:eastAsia="宋体" w:hAnsi="Arial" w:cs="Arial" w:hint="eastAsia"/>
          <w:b/>
          <w:bCs/>
          <w:lang w:val="en-US" w:eastAsia="zh-CN"/>
        </w:rPr>
        <w:t xml:space="preserve"> in RA report? If does, please also provide the preferred granularity (e.g., per RA procedure or per RA attempt) in the detailed comments.</w:t>
      </w:r>
    </w:p>
    <w:tbl>
      <w:tblPr>
        <w:tblStyle w:val="af5"/>
        <w:tblW w:w="0" w:type="auto"/>
        <w:tblLook w:val="04A0" w:firstRow="1" w:lastRow="0" w:firstColumn="1" w:lastColumn="0" w:noHBand="0" w:noVBand="1"/>
      </w:tblPr>
      <w:tblGrid>
        <w:gridCol w:w="1915"/>
        <w:gridCol w:w="2490"/>
        <w:gridCol w:w="5224"/>
      </w:tblGrid>
      <w:tr w:rsidR="00C54A3E">
        <w:tc>
          <w:tcPr>
            <w:tcW w:w="1915" w:type="dxa"/>
          </w:tcPr>
          <w:p w:rsidR="00C54A3E" w:rsidRDefault="00EB1E81">
            <w:pPr>
              <w:pStyle w:val="TAH"/>
              <w:rPr>
                <w:lang w:eastAsia="ko-KR"/>
              </w:rPr>
            </w:pPr>
            <w:r>
              <w:rPr>
                <w:lang w:eastAsia="ko-KR"/>
              </w:rPr>
              <w:t>Company</w:t>
            </w:r>
          </w:p>
        </w:tc>
        <w:tc>
          <w:tcPr>
            <w:tcW w:w="2490" w:type="dxa"/>
          </w:tcPr>
          <w:p w:rsidR="00C54A3E" w:rsidRDefault="00EB1E81">
            <w:pPr>
              <w:pStyle w:val="TAH"/>
              <w:rPr>
                <w:rFonts w:eastAsia="宋体"/>
                <w:lang w:val="en-US" w:eastAsia="zh-CN"/>
              </w:rPr>
            </w:pPr>
            <w:r>
              <w:rPr>
                <w:rFonts w:eastAsia="宋体" w:hint="eastAsia"/>
                <w:lang w:val="en-US" w:eastAsia="zh-CN"/>
              </w:rPr>
              <w:t>Agree/Disagree</w:t>
            </w:r>
          </w:p>
        </w:tc>
        <w:tc>
          <w:tcPr>
            <w:tcW w:w="5224" w:type="dxa"/>
          </w:tcPr>
          <w:p w:rsidR="00C54A3E" w:rsidRDefault="00EB1E81">
            <w:pPr>
              <w:pStyle w:val="TAH"/>
              <w:rPr>
                <w:lang w:eastAsia="ko-KR"/>
              </w:rPr>
            </w:pPr>
            <w:r>
              <w:rPr>
                <w:lang w:eastAsia="ko-KR"/>
              </w:rPr>
              <w:t>Detailed Comments</w:t>
            </w:r>
          </w:p>
        </w:tc>
      </w:tr>
      <w:tr w:rsidR="00C54A3E">
        <w:tc>
          <w:tcPr>
            <w:tcW w:w="1915" w:type="dxa"/>
          </w:tcPr>
          <w:p w:rsidR="00C54A3E" w:rsidRDefault="00EB1E81">
            <w:pPr>
              <w:pStyle w:val="TAC"/>
              <w:rPr>
                <w:rFonts w:eastAsia="宋体"/>
                <w:lang w:val="en-US" w:eastAsia="zh-CN"/>
              </w:rPr>
            </w:pPr>
            <w:r>
              <w:rPr>
                <w:rFonts w:eastAsia="宋体" w:hint="eastAsia"/>
                <w:lang w:val="en-US" w:eastAsia="zh-CN"/>
              </w:rPr>
              <w:t>ZTE</w:t>
            </w:r>
          </w:p>
        </w:tc>
        <w:tc>
          <w:tcPr>
            <w:tcW w:w="2490" w:type="dxa"/>
          </w:tcPr>
          <w:p w:rsidR="00C54A3E" w:rsidRDefault="00EB1E81">
            <w:pPr>
              <w:pStyle w:val="TAC"/>
              <w:rPr>
                <w:rFonts w:eastAsia="宋体"/>
                <w:lang w:val="en-US" w:eastAsia="zh-CN"/>
              </w:rPr>
            </w:pPr>
            <w:r>
              <w:rPr>
                <w:rFonts w:eastAsia="宋体" w:hint="eastAsia"/>
                <w:lang w:val="en-US" w:eastAsia="zh-CN"/>
              </w:rPr>
              <w:t>Disagree</w:t>
            </w:r>
          </w:p>
        </w:tc>
        <w:tc>
          <w:tcPr>
            <w:tcW w:w="5224" w:type="dxa"/>
          </w:tcPr>
          <w:p w:rsidR="00C54A3E" w:rsidRDefault="00EB1E81">
            <w:pPr>
              <w:pStyle w:val="TAL"/>
              <w:rPr>
                <w:rFonts w:eastAsia="宋体"/>
                <w:lang w:val="en-US" w:eastAsia="zh-CN"/>
              </w:rPr>
            </w:pPr>
            <w:r>
              <w:rPr>
                <w:rFonts w:eastAsia="宋体" w:hint="eastAsia"/>
                <w:lang w:val="en-US" w:eastAsia="zh-CN"/>
              </w:rPr>
              <w:t xml:space="preserve">As discussed in our </w:t>
            </w:r>
            <w:proofErr w:type="gramStart"/>
            <w:r>
              <w:rPr>
                <w:rFonts w:eastAsia="宋体" w:hint="eastAsia"/>
                <w:lang w:val="en-US" w:eastAsia="zh-CN"/>
              </w:rPr>
              <w:t>contribution  R</w:t>
            </w:r>
            <w:proofErr w:type="gramEnd"/>
            <w:r>
              <w:rPr>
                <w:rFonts w:eastAsia="宋体" w:hint="eastAsia"/>
                <w:lang w:val="en-US" w:eastAsia="zh-CN"/>
              </w:rPr>
              <w:t xml:space="preserve">2-2101587, whether DL path loss reference is above </w:t>
            </w:r>
            <w:proofErr w:type="spellStart"/>
            <w:r>
              <w:rPr>
                <w:rFonts w:eastAsia="宋体" w:hint="eastAsia"/>
                <w:lang w:val="en-US" w:eastAsia="zh-CN"/>
              </w:rPr>
              <w:t>MsgA</w:t>
            </w:r>
            <w:proofErr w:type="spellEnd"/>
            <w:r>
              <w:rPr>
                <w:rFonts w:eastAsia="宋体" w:hint="eastAsia"/>
                <w:lang w:val="en-US" w:eastAsia="zh-CN"/>
              </w:rPr>
              <w:t xml:space="preserve">-RSRP-Threshold or not can be derived based on RA type selected. </w:t>
            </w:r>
          </w:p>
          <w:p w:rsidR="00C54A3E" w:rsidRDefault="00EB1E81">
            <w:pPr>
              <w:pStyle w:val="TAL"/>
              <w:rPr>
                <w:rFonts w:eastAsia="宋体"/>
                <w:lang w:val="en-US" w:eastAsia="zh-CN"/>
              </w:rPr>
            </w:pPr>
            <w:r>
              <w:rPr>
                <w:rFonts w:eastAsia="宋体" w:hint="eastAsia"/>
                <w:lang w:val="en-US" w:eastAsia="zh-CN"/>
              </w:rPr>
              <w:t xml:space="preserve">Also, in our understanding the </w:t>
            </w:r>
            <w:proofErr w:type="spellStart"/>
            <w:r>
              <w:rPr>
                <w:rFonts w:eastAsia="宋体" w:hint="eastAsia"/>
                <w:lang w:val="en-US" w:eastAsia="zh-CN"/>
              </w:rPr>
              <w:t>MsgA</w:t>
            </w:r>
            <w:proofErr w:type="spellEnd"/>
            <w:r>
              <w:rPr>
                <w:rFonts w:eastAsia="宋体" w:hint="eastAsia"/>
                <w:lang w:val="en-US" w:eastAsia="zh-CN"/>
              </w:rPr>
              <w:t xml:space="preserve">-RSRP-Threshold is also used for load balancing, therefore it is </w:t>
            </w:r>
            <w:r>
              <w:rPr>
                <w:rFonts w:eastAsia="宋体" w:hint="eastAsia"/>
                <w:lang w:val="en-US" w:eastAsia="zh-CN"/>
              </w:rPr>
              <w:t>possible for NW to configure a higher threshold to narrow down the UEs selected for 2step RA, in such case the beam quality indication cannot provide much useful information.</w:t>
            </w:r>
          </w:p>
        </w:tc>
      </w:tr>
      <w:tr w:rsidR="00C54A3E">
        <w:tc>
          <w:tcPr>
            <w:tcW w:w="1915" w:type="dxa"/>
          </w:tcPr>
          <w:p w:rsidR="00C54A3E" w:rsidRPr="005867AE" w:rsidRDefault="005867AE">
            <w:pPr>
              <w:pStyle w:val="TAC"/>
              <w:rPr>
                <w:rFonts w:eastAsia="宋体" w:hint="eastAsia"/>
                <w:lang w:eastAsia="zh-CN"/>
              </w:rPr>
            </w:pPr>
            <w:r>
              <w:rPr>
                <w:rFonts w:eastAsia="宋体" w:hint="eastAsia"/>
                <w:lang w:eastAsia="zh-CN"/>
              </w:rPr>
              <w:t>O</w:t>
            </w:r>
            <w:r>
              <w:rPr>
                <w:rFonts w:eastAsia="宋体"/>
                <w:lang w:eastAsia="zh-CN"/>
              </w:rPr>
              <w:t>PPO</w:t>
            </w:r>
          </w:p>
        </w:tc>
        <w:tc>
          <w:tcPr>
            <w:tcW w:w="2490" w:type="dxa"/>
          </w:tcPr>
          <w:p w:rsidR="00C54A3E" w:rsidRPr="005867AE" w:rsidRDefault="005867AE">
            <w:pPr>
              <w:pStyle w:val="TAC"/>
              <w:rPr>
                <w:rFonts w:eastAsia="宋体" w:hint="eastAsia"/>
                <w:lang w:eastAsia="zh-CN"/>
              </w:rPr>
            </w:pPr>
            <w:r>
              <w:rPr>
                <w:rFonts w:eastAsia="宋体" w:hint="eastAsia"/>
                <w:lang w:eastAsia="zh-CN"/>
              </w:rPr>
              <w:t xml:space="preserve"> </w:t>
            </w:r>
            <w:r>
              <w:rPr>
                <w:rFonts w:eastAsia="宋体"/>
                <w:lang w:eastAsia="zh-CN"/>
              </w:rPr>
              <w:t>Disagree</w:t>
            </w:r>
          </w:p>
        </w:tc>
        <w:tc>
          <w:tcPr>
            <w:tcW w:w="5224" w:type="dxa"/>
          </w:tcPr>
          <w:p w:rsidR="002A67DD" w:rsidRDefault="00FD5709">
            <w:pPr>
              <w:pStyle w:val="TAL"/>
              <w:rPr>
                <w:rFonts w:eastAsia="宋体" w:hint="eastAsia"/>
                <w:lang w:eastAsia="zh-CN"/>
              </w:rPr>
            </w:pPr>
            <w:r>
              <w:rPr>
                <w:rFonts w:eastAsia="宋体"/>
                <w:lang w:eastAsia="zh-CN"/>
              </w:rPr>
              <w:t>As specified in 38.321</w:t>
            </w:r>
            <w:r w:rsidR="00D00132">
              <w:rPr>
                <w:rFonts w:eastAsia="宋体"/>
                <w:lang w:eastAsia="zh-CN"/>
              </w:rPr>
              <w:t xml:space="preserve">, </w:t>
            </w:r>
            <w:r w:rsidRPr="00FD5709">
              <w:rPr>
                <w:rFonts w:eastAsia="宋体"/>
                <w:lang w:eastAsia="zh-CN"/>
              </w:rPr>
              <w:t>UE compares the RSRP of DL pathloss reference with the</w:t>
            </w:r>
            <w:r w:rsidRPr="002F2E75">
              <w:rPr>
                <w:rFonts w:eastAsia="宋体"/>
                <w:b/>
                <w:lang w:eastAsia="zh-CN"/>
              </w:rPr>
              <w:t xml:space="preserve"> </w:t>
            </w:r>
            <w:proofErr w:type="spellStart"/>
            <w:r w:rsidRPr="002F2E75">
              <w:rPr>
                <w:rFonts w:eastAsia="宋体"/>
                <w:b/>
                <w:lang w:eastAsia="zh-CN"/>
              </w:rPr>
              <w:t>msgA</w:t>
            </w:r>
            <w:proofErr w:type="spellEnd"/>
            <w:r w:rsidRPr="002F2E75">
              <w:rPr>
                <w:rFonts w:eastAsia="宋体"/>
                <w:b/>
                <w:lang w:eastAsia="zh-CN"/>
              </w:rPr>
              <w:t>-RSRP-Threshold</w:t>
            </w:r>
            <w:r w:rsidRPr="00FD5709">
              <w:rPr>
                <w:rFonts w:eastAsia="宋体"/>
                <w:lang w:eastAsia="zh-CN"/>
              </w:rPr>
              <w:t xml:space="preserve"> when determining whether to perform 2-step RA or 4-step RA</w:t>
            </w:r>
            <w:r>
              <w:rPr>
                <w:rFonts w:eastAsia="宋体"/>
                <w:lang w:eastAsia="zh-CN"/>
              </w:rPr>
              <w:t xml:space="preserve">. After RA type is selected, </w:t>
            </w:r>
            <w:r w:rsidRPr="00FD5709">
              <w:rPr>
                <w:rFonts w:eastAsia="宋体"/>
                <w:lang w:eastAsia="zh-CN"/>
              </w:rPr>
              <w:t>beam quality is used in SSB selection</w:t>
            </w:r>
            <w:r>
              <w:rPr>
                <w:rFonts w:eastAsia="宋体"/>
                <w:lang w:eastAsia="zh-CN"/>
              </w:rPr>
              <w:t xml:space="preserve">. There is no comparison between </w:t>
            </w:r>
            <w:r w:rsidR="00083526">
              <w:rPr>
                <w:rFonts w:eastAsia="宋体"/>
                <w:lang w:eastAsia="zh-CN"/>
              </w:rPr>
              <w:t xml:space="preserve">DL beam quality </w:t>
            </w:r>
            <w:r>
              <w:rPr>
                <w:rFonts w:eastAsia="宋体"/>
                <w:lang w:eastAsia="zh-CN"/>
              </w:rPr>
              <w:t xml:space="preserve">and </w:t>
            </w:r>
            <w:proofErr w:type="spellStart"/>
            <w:r w:rsidRPr="00FD5709">
              <w:rPr>
                <w:rFonts w:eastAsia="宋体"/>
                <w:lang w:eastAsia="zh-CN"/>
              </w:rPr>
              <w:t>msgA</w:t>
            </w:r>
            <w:proofErr w:type="spellEnd"/>
            <w:r w:rsidRPr="00FD5709">
              <w:rPr>
                <w:rFonts w:eastAsia="宋体"/>
                <w:lang w:eastAsia="zh-CN"/>
              </w:rPr>
              <w:t>-RSRP-Threshold</w:t>
            </w:r>
            <w:r>
              <w:rPr>
                <w:rFonts w:eastAsia="宋体"/>
                <w:lang w:eastAsia="zh-CN"/>
              </w:rPr>
              <w:t xml:space="preserve"> in the whole 2-step RA procedure. Therefore, we do not think </w:t>
            </w:r>
            <w:r w:rsidR="008C0F6A">
              <w:rPr>
                <w:rFonts w:eastAsia="宋体"/>
                <w:lang w:eastAsia="zh-CN"/>
              </w:rPr>
              <w:t xml:space="preserve">it is necessary to log </w:t>
            </w:r>
            <w:r w:rsidR="00083526">
              <w:rPr>
                <w:rFonts w:eastAsia="宋体"/>
                <w:lang w:eastAsia="zh-CN"/>
              </w:rPr>
              <w:t>any</w:t>
            </w:r>
            <w:r w:rsidR="008C0F6A">
              <w:rPr>
                <w:rFonts w:eastAsia="宋体"/>
                <w:lang w:eastAsia="zh-CN"/>
              </w:rPr>
              <w:t xml:space="preserve"> information that is not originally in the procedure.</w:t>
            </w:r>
          </w:p>
          <w:p w:rsidR="008C0F6A" w:rsidRPr="00D00132" w:rsidRDefault="00D842CD">
            <w:pPr>
              <w:pStyle w:val="TAL"/>
              <w:rPr>
                <w:rFonts w:eastAsia="宋体" w:hint="eastAsia"/>
                <w:lang w:eastAsia="zh-CN"/>
              </w:rPr>
            </w:pPr>
            <w:r>
              <w:rPr>
                <w:rFonts w:eastAsia="宋体" w:hint="eastAsia"/>
                <w:lang w:eastAsia="zh-CN"/>
              </w:rPr>
              <w:t>F</w:t>
            </w:r>
            <w:r>
              <w:rPr>
                <w:rFonts w:eastAsia="宋体"/>
                <w:lang w:eastAsia="zh-CN"/>
              </w:rPr>
              <w:t xml:space="preserve">or the issue on whether to include an indication on whether -the </w:t>
            </w:r>
            <w:r w:rsidR="002A67DD" w:rsidRPr="002A67DD">
              <w:rPr>
                <w:rFonts w:eastAsia="宋体"/>
                <w:b/>
                <w:lang w:eastAsia="zh-CN"/>
              </w:rPr>
              <w:t>RSRP of DL pathloss reference</w:t>
            </w:r>
            <w:r>
              <w:rPr>
                <w:rFonts w:eastAsia="宋体"/>
                <w:lang w:eastAsia="zh-CN"/>
              </w:rPr>
              <w:t xml:space="preserve"> is above/below the </w:t>
            </w:r>
            <w:proofErr w:type="spellStart"/>
            <w:r w:rsidRPr="002A67DD">
              <w:rPr>
                <w:rFonts w:eastAsia="宋体"/>
                <w:b/>
                <w:lang w:eastAsia="zh-CN"/>
              </w:rPr>
              <w:t>msgA</w:t>
            </w:r>
            <w:proofErr w:type="spellEnd"/>
            <w:r w:rsidRPr="002A67DD">
              <w:rPr>
                <w:rFonts w:eastAsia="宋体"/>
                <w:b/>
                <w:lang w:eastAsia="zh-CN"/>
              </w:rPr>
              <w:t>-RSRP-Threshold</w:t>
            </w:r>
            <w:r>
              <w:rPr>
                <w:rFonts w:eastAsia="宋体"/>
                <w:lang w:eastAsia="zh-CN"/>
              </w:rPr>
              <w:t>, we share the same view with ZTE.</w:t>
            </w:r>
          </w:p>
        </w:tc>
      </w:tr>
      <w:tr w:rsidR="00C54A3E">
        <w:tc>
          <w:tcPr>
            <w:tcW w:w="1915" w:type="dxa"/>
          </w:tcPr>
          <w:p w:rsidR="00C54A3E" w:rsidRDefault="00C54A3E">
            <w:pPr>
              <w:pStyle w:val="TAC"/>
              <w:rPr>
                <w:lang w:eastAsia="ko-KR"/>
              </w:rPr>
            </w:pPr>
          </w:p>
        </w:tc>
        <w:tc>
          <w:tcPr>
            <w:tcW w:w="2490" w:type="dxa"/>
          </w:tcPr>
          <w:p w:rsidR="00C54A3E" w:rsidRDefault="00C54A3E">
            <w:pPr>
              <w:pStyle w:val="TAC"/>
              <w:rPr>
                <w:rFonts w:eastAsia="宋体"/>
                <w:lang w:eastAsia="zh-CN"/>
              </w:rPr>
            </w:pPr>
          </w:p>
        </w:tc>
        <w:tc>
          <w:tcPr>
            <w:tcW w:w="5224" w:type="dxa"/>
          </w:tcPr>
          <w:p w:rsidR="00C54A3E" w:rsidRDefault="00C54A3E">
            <w:pPr>
              <w:pStyle w:val="TAL"/>
              <w:rPr>
                <w:rFonts w:eastAsia="宋体"/>
                <w:lang w:eastAsia="zh-CN"/>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bl>
    <w:p w:rsidR="00C54A3E" w:rsidRDefault="00C54A3E">
      <w:pPr>
        <w:spacing w:after="0"/>
        <w:rPr>
          <w:rFonts w:ascii="Arial" w:eastAsia="宋体" w:hAnsi="Arial"/>
          <w:szCs w:val="24"/>
          <w:lang w:eastAsia="zh-CN"/>
        </w:rPr>
      </w:pPr>
    </w:p>
    <w:p w:rsidR="00C54A3E" w:rsidRDefault="00EB1E81">
      <w:pPr>
        <w:spacing w:before="60" w:after="120"/>
        <w:jc w:val="both"/>
        <w:rPr>
          <w:rFonts w:ascii="Arial" w:hAnsi="Arial" w:cs="Arial"/>
          <w:lang w:val="en-US" w:eastAsia="zh-CN"/>
        </w:rPr>
      </w:pPr>
      <w:r>
        <w:rPr>
          <w:rFonts w:ascii="Arial" w:eastAsia="宋体"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w:t>
      </w:r>
      <w:r>
        <w:rPr>
          <w:rFonts w:ascii="Arial" w:hAnsi="Arial" w:cs="Arial" w:hint="eastAsia"/>
          <w:lang w:val="en-US" w:eastAsia="zh-CN"/>
        </w:rPr>
        <w:t xml:space="preserve">RP refers to the RSRP of DL pathloss reference, to avoid </w:t>
      </w:r>
      <w:r>
        <w:rPr>
          <w:rFonts w:ascii="Arial" w:hAnsi="Arial" w:cs="Arial" w:hint="eastAsia"/>
          <w:lang w:val="en-US" w:eastAsia="zh-CN"/>
        </w:rPr>
        <w:lastRenderedPageBreak/>
        <w:t>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宋体"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rsidR="00C54A3E" w:rsidRDefault="00C54A3E">
      <w:pPr>
        <w:spacing w:after="0"/>
        <w:rPr>
          <w:rFonts w:ascii="Arial" w:eastAsia="宋体" w:hAnsi="Arial"/>
          <w:szCs w:val="24"/>
          <w:lang w:eastAsia="zh-CN"/>
        </w:rPr>
      </w:pPr>
    </w:p>
    <w:p w:rsidR="00C54A3E" w:rsidRDefault="00EB1E81">
      <w:pPr>
        <w:spacing w:before="60" w:after="120"/>
        <w:jc w:val="both"/>
        <w:rPr>
          <w:rFonts w:ascii="Arial" w:eastAsia="宋体" w:hAnsi="Arial" w:cs="Arial"/>
          <w:b/>
          <w:bCs/>
          <w:lang w:val="en-US" w:eastAsia="zh-CN"/>
        </w:rPr>
      </w:pPr>
      <w:r>
        <w:rPr>
          <w:rFonts w:ascii="Arial" w:eastAsia="宋体" w:hAnsi="Arial" w:cs="Arial" w:hint="eastAsia"/>
          <w:b/>
          <w:bCs/>
          <w:lang w:val="en-US" w:eastAsia="zh-CN"/>
        </w:rPr>
        <w:t xml:space="preserve">Q2: Do companies agree to include the </w:t>
      </w:r>
      <w:proofErr w:type="gramStart"/>
      <w:r>
        <w:rPr>
          <w:rFonts w:ascii="Arial" w:eastAsia="宋体" w:hAnsi="Arial" w:cs="Arial" w:hint="eastAsia"/>
          <w:b/>
          <w:bCs/>
          <w:lang w:val="en-US" w:eastAsia="zh-CN"/>
        </w:rPr>
        <w:t>measured  RSRP</w:t>
      </w:r>
      <w:proofErr w:type="gramEnd"/>
      <w:r>
        <w:rPr>
          <w:rFonts w:ascii="Arial" w:eastAsia="宋体"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宋体"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af5"/>
        <w:tblW w:w="0" w:type="auto"/>
        <w:tblLook w:val="04A0" w:firstRow="1" w:lastRow="0" w:firstColumn="1" w:lastColumn="0" w:noHBand="0" w:noVBand="1"/>
      </w:tblPr>
      <w:tblGrid>
        <w:gridCol w:w="1915"/>
        <w:gridCol w:w="2490"/>
        <w:gridCol w:w="5224"/>
      </w:tblGrid>
      <w:tr w:rsidR="00C54A3E">
        <w:tc>
          <w:tcPr>
            <w:tcW w:w="1915" w:type="dxa"/>
          </w:tcPr>
          <w:p w:rsidR="00C54A3E" w:rsidRDefault="00EB1E81">
            <w:pPr>
              <w:pStyle w:val="TAH"/>
              <w:rPr>
                <w:lang w:eastAsia="ko-KR"/>
              </w:rPr>
            </w:pPr>
            <w:r>
              <w:rPr>
                <w:lang w:eastAsia="ko-KR"/>
              </w:rPr>
              <w:t>Company</w:t>
            </w:r>
          </w:p>
        </w:tc>
        <w:tc>
          <w:tcPr>
            <w:tcW w:w="2490" w:type="dxa"/>
          </w:tcPr>
          <w:p w:rsidR="00C54A3E" w:rsidRDefault="00EB1E81">
            <w:pPr>
              <w:pStyle w:val="TAH"/>
              <w:rPr>
                <w:rFonts w:eastAsia="宋体"/>
                <w:lang w:val="en-US" w:eastAsia="zh-CN"/>
              </w:rPr>
            </w:pPr>
            <w:r>
              <w:rPr>
                <w:rFonts w:eastAsia="宋体" w:hint="eastAsia"/>
                <w:lang w:val="en-US" w:eastAsia="zh-CN"/>
              </w:rPr>
              <w:t>Agree/Disagree</w:t>
            </w:r>
          </w:p>
        </w:tc>
        <w:tc>
          <w:tcPr>
            <w:tcW w:w="5224" w:type="dxa"/>
          </w:tcPr>
          <w:p w:rsidR="00C54A3E" w:rsidRDefault="00EB1E81">
            <w:pPr>
              <w:pStyle w:val="TAH"/>
              <w:rPr>
                <w:lang w:eastAsia="ko-KR"/>
              </w:rPr>
            </w:pPr>
            <w:r>
              <w:rPr>
                <w:lang w:eastAsia="ko-KR"/>
              </w:rPr>
              <w:t>Detailed Comments</w:t>
            </w:r>
          </w:p>
        </w:tc>
      </w:tr>
      <w:tr w:rsidR="00C54A3E">
        <w:tc>
          <w:tcPr>
            <w:tcW w:w="1915" w:type="dxa"/>
          </w:tcPr>
          <w:p w:rsidR="00C54A3E" w:rsidRDefault="00EB1E81">
            <w:pPr>
              <w:pStyle w:val="TAC"/>
              <w:rPr>
                <w:rFonts w:eastAsia="宋体"/>
                <w:lang w:val="en-US" w:eastAsia="zh-CN"/>
              </w:rPr>
            </w:pPr>
            <w:r>
              <w:rPr>
                <w:rFonts w:eastAsia="宋体" w:hint="eastAsia"/>
                <w:lang w:val="en-US" w:eastAsia="zh-CN"/>
              </w:rPr>
              <w:t>ZTE</w:t>
            </w:r>
          </w:p>
        </w:tc>
        <w:tc>
          <w:tcPr>
            <w:tcW w:w="2490" w:type="dxa"/>
          </w:tcPr>
          <w:p w:rsidR="00C54A3E" w:rsidRDefault="00EB1E81">
            <w:pPr>
              <w:pStyle w:val="TAC"/>
              <w:rPr>
                <w:rFonts w:eastAsia="宋体"/>
                <w:lang w:val="en-US" w:eastAsia="zh-CN"/>
              </w:rPr>
            </w:pPr>
            <w:r>
              <w:rPr>
                <w:rFonts w:eastAsia="宋体" w:hint="eastAsia"/>
                <w:lang w:val="en-US" w:eastAsia="zh-CN"/>
              </w:rPr>
              <w:t xml:space="preserve">Maybe not </w:t>
            </w:r>
          </w:p>
        </w:tc>
        <w:tc>
          <w:tcPr>
            <w:tcW w:w="5224" w:type="dxa"/>
          </w:tcPr>
          <w:p w:rsidR="00C54A3E" w:rsidRDefault="00EB1E81">
            <w:pPr>
              <w:pStyle w:val="TAL"/>
              <w:rPr>
                <w:rFonts w:eastAsia="宋体"/>
                <w:lang w:val="en-US" w:eastAsia="zh-CN"/>
              </w:rPr>
            </w:pPr>
            <w:r>
              <w:rPr>
                <w:rFonts w:eastAsia="宋体" w:hint="eastAsia"/>
                <w:lang w:val="en-US" w:eastAsia="zh-CN"/>
              </w:rPr>
              <w:t xml:space="preserve">Even without </w:t>
            </w:r>
            <w:r>
              <w:rPr>
                <w:rFonts w:eastAsia="宋体" w:hint="eastAsia"/>
                <w:lang w:val="en-US" w:eastAsia="zh-CN"/>
              </w:rPr>
              <w:t>this information, NW can still adjust the RSRP roughly based on the RA attempts received for each RA type to balance the RA load between different RA type. Although we see some benefits, but this information will increase the overhead in RA report.</w:t>
            </w:r>
          </w:p>
        </w:tc>
      </w:tr>
      <w:tr w:rsidR="00C54A3E">
        <w:tc>
          <w:tcPr>
            <w:tcW w:w="1915" w:type="dxa"/>
          </w:tcPr>
          <w:p w:rsidR="00C54A3E" w:rsidRPr="000F3F5A" w:rsidRDefault="000F3F5A">
            <w:pPr>
              <w:pStyle w:val="TAC"/>
              <w:rPr>
                <w:rFonts w:eastAsia="宋体" w:hint="eastAsia"/>
                <w:lang w:eastAsia="zh-CN"/>
              </w:rPr>
            </w:pPr>
            <w:r>
              <w:rPr>
                <w:rFonts w:eastAsia="宋体" w:hint="eastAsia"/>
                <w:lang w:eastAsia="zh-CN"/>
              </w:rPr>
              <w:t>O</w:t>
            </w:r>
            <w:r>
              <w:rPr>
                <w:rFonts w:eastAsia="宋体"/>
                <w:lang w:eastAsia="zh-CN"/>
              </w:rPr>
              <w:t>PPO</w:t>
            </w:r>
          </w:p>
        </w:tc>
        <w:tc>
          <w:tcPr>
            <w:tcW w:w="2490" w:type="dxa"/>
          </w:tcPr>
          <w:p w:rsidR="00C54A3E" w:rsidRPr="000F3F5A" w:rsidRDefault="000F3F5A" w:rsidP="000F3F5A">
            <w:pPr>
              <w:pStyle w:val="TAC"/>
              <w:rPr>
                <w:rFonts w:eastAsia="宋体" w:hint="eastAsia"/>
                <w:lang w:eastAsia="zh-CN"/>
              </w:rPr>
            </w:pPr>
            <w:r>
              <w:rPr>
                <w:rFonts w:eastAsia="宋体" w:hint="eastAsia"/>
                <w:lang w:eastAsia="zh-CN"/>
              </w:rPr>
              <w:t>A</w:t>
            </w:r>
            <w:r>
              <w:rPr>
                <w:rFonts w:eastAsia="宋体"/>
                <w:lang w:eastAsia="zh-CN"/>
              </w:rPr>
              <w:t>gree</w:t>
            </w:r>
          </w:p>
        </w:tc>
        <w:tc>
          <w:tcPr>
            <w:tcW w:w="5224" w:type="dxa"/>
          </w:tcPr>
          <w:p w:rsidR="00C54A3E" w:rsidRPr="000F3F5A" w:rsidRDefault="002249D2">
            <w:pPr>
              <w:pStyle w:val="TAL"/>
              <w:rPr>
                <w:rFonts w:eastAsia="宋体" w:hint="eastAsia"/>
                <w:lang w:eastAsia="zh-CN"/>
              </w:rPr>
            </w:pPr>
            <w:r>
              <w:rPr>
                <w:rFonts w:eastAsia="宋体" w:hint="eastAsia"/>
                <w:lang w:eastAsia="zh-CN"/>
              </w:rPr>
              <w:t>W</w:t>
            </w:r>
            <w:r>
              <w:rPr>
                <w:rFonts w:eastAsia="宋体"/>
                <w:lang w:eastAsia="zh-CN"/>
              </w:rPr>
              <w:t xml:space="preserve">hen both 2-step RA and 4-step RA are configured, RA type is selected depending on the configured RSRP threshold. UE compares the measure RSRP of DL pathloss reference with the threshold. For case that the RSRP threshold is set improperly, it would </w:t>
            </w:r>
            <w:r w:rsidR="00D138C1">
              <w:rPr>
                <w:rFonts w:eastAsia="宋体"/>
                <w:lang w:eastAsia="zh-CN"/>
              </w:rPr>
              <w:t xml:space="preserve">lead to </w:t>
            </w:r>
            <w:r w:rsidR="00D138C1" w:rsidRPr="00D138C1">
              <w:rPr>
                <w:rFonts w:eastAsia="宋体"/>
                <w:lang w:eastAsia="zh-CN"/>
              </w:rPr>
              <w:t>one group of UE, either performing 2-step or 4-step RACH are encountered with much more RACH collisions and access latency than the other group</w:t>
            </w:r>
            <w:r w:rsidR="00D138C1">
              <w:rPr>
                <w:rFonts w:eastAsia="宋体"/>
                <w:lang w:eastAsia="zh-CN"/>
              </w:rPr>
              <w:t>. To make an optimization</w:t>
            </w:r>
            <w:r w:rsidR="007F0E0C">
              <w:rPr>
                <w:rFonts w:eastAsia="宋体"/>
                <w:lang w:eastAsia="zh-CN"/>
              </w:rPr>
              <w:t>, we think it is beneficial to include the measure RSRP result per RA procedure, with which the network can determine whether adjustment of RSRP threshold should be made.</w:t>
            </w:r>
            <w:bookmarkStart w:id="2" w:name="_GoBack"/>
            <w:bookmarkEnd w:id="2"/>
          </w:p>
        </w:tc>
      </w:tr>
      <w:tr w:rsidR="00C54A3E">
        <w:tc>
          <w:tcPr>
            <w:tcW w:w="1915" w:type="dxa"/>
          </w:tcPr>
          <w:p w:rsidR="00C54A3E" w:rsidRDefault="00C54A3E">
            <w:pPr>
              <w:pStyle w:val="TAC"/>
              <w:rPr>
                <w:lang w:eastAsia="ko-KR"/>
              </w:rPr>
            </w:pPr>
          </w:p>
        </w:tc>
        <w:tc>
          <w:tcPr>
            <w:tcW w:w="2490" w:type="dxa"/>
          </w:tcPr>
          <w:p w:rsidR="00C54A3E" w:rsidRDefault="00C54A3E">
            <w:pPr>
              <w:pStyle w:val="TAC"/>
              <w:rPr>
                <w:rFonts w:eastAsia="宋体"/>
                <w:lang w:eastAsia="zh-CN"/>
              </w:rPr>
            </w:pPr>
          </w:p>
        </w:tc>
        <w:tc>
          <w:tcPr>
            <w:tcW w:w="5224" w:type="dxa"/>
          </w:tcPr>
          <w:p w:rsidR="00C54A3E" w:rsidRDefault="00C54A3E">
            <w:pPr>
              <w:pStyle w:val="TAL"/>
              <w:rPr>
                <w:rFonts w:eastAsia="宋体"/>
                <w:lang w:eastAsia="zh-CN"/>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r w:rsidR="00C54A3E">
        <w:tc>
          <w:tcPr>
            <w:tcW w:w="1915" w:type="dxa"/>
          </w:tcPr>
          <w:p w:rsidR="00C54A3E" w:rsidRDefault="00C54A3E">
            <w:pPr>
              <w:pStyle w:val="TAC"/>
              <w:rPr>
                <w:lang w:eastAsia="ko-KR"/>
              </w:rPr>
            </w:pPr>
          </w:p>
        </w:tc>
        <w:tc>
          <w:tcPr>
            <w:tcW w:w="2490" w:type="dxa"/>
          </w:tcPr>
          <w:p w:rsidR="00C54A3E" w:rsidRDefault="00C54A3E">
            <w:pPr>
              <w:pStyle w:val="TAC"/>
              <w:rPr>
                <w:lang w:eastAsia="ko-KR"/>
              </w:rPr>
            </w:pPr>
          </w:p>
        </w:tc>
        <w:tc>
          <w:tcPr>
            <w:tcW w:w="5224" w:type="dxa"/>
          </w:tcPr>
          <w:p w:rsidR="00C54A3E" w:rsidRDefault="00C54A3E">
            <w:pPr>
              <w:pStyle w:val="TAL"/>
              <w:rPr>
                <w:lang w:eastAsia="ko-KR"/>
              </w:rPr>
            </w:pPr>
          </w:p>
        </w:tc>
      </w:tr>
    </w:tbl>
    <w:p w:rsidR="00C54A3E" w:rsidRDefault="00C54A3E">
      <w:pPr>
        <w:spacing w:before="60" w:after="120"/>
        <w:jc w:val="both"/>
        <w:rPr>
          <w:rFonts w:ascii="Arial" w:eastAsia="宋体" w:hAnsi="Arial" w:cs="Arial"/>
          <w:b/>
          <w:bCs/>
          <w:lang w:val="en-US" w:eastAsia="zh-CN"/>
        </w:rPr>
      </w:pPr>
    </w:p>
    <w:p w:rsidR="00C54A3E" w:rsidRDefault="00C54A3E">
      <w:pPr>
        <w:spacing w:after="0"/>
        <w:rPr>
          <w:rFonts w:ascii="Arial" w:eastAsia="宋体" w:hAnsi="Arial"/>
          <w:szCs w:val="24"/>
          <w:lang w:eastAsia="zh-CN"/>
        </w:rPr>
      </w:pPr>
    </w:p>
    <w:p w:rsidR="00C54A3E" w:rsidRDefault="00EB1E81">
      <w:pPr>
        <w:spacing w:after="0"/>
        <w:rPr>
          <w:rFonts w:ascii="Arial" w:eastAsia="宋体" w:hAnsi="Arial"/>
          <w:b/>
          <w:bCs/>
          <w:szCs w:val="24"/>
          <w:lang w:eastAsia="zh-CN"/>
        </w:rPr>
      </w:pPr>
      <w:r>
        <w:rPr>
          <w:rFonts w:ascii="Arial" w:eastAsia="宋体" w:hAnsi="Arial"/>
          <w:b/>
          <w:bCs/>
          <w:szCs w:val="24"/>
          <w:highlight w:val="green"/>
          <w:lang w:eastAsia="zh-CN"/>
        </w:rPr>
        <w:t>Conclusion:</w:t>
      </w:r>
    </w:p>
    <w:p w:rsidR="00C54A3E" w:rsidRDefault="00C54A3E">
      <w:pPr>
        <w:spacing w:after="0"/>
        <w:rPr>
          <w:rFonts w:ascii="Arial" w:eastAsia="宋体" w:hAnsi="Arial"/>
          <w:szCs w:val="24"/>
          <w:lang w:eastAsia="zh-CN"/>
        </w:rPr>
      </w:pPr>
    </w:p>
    <w:p w:rsidR="00C54A3E" w:rsidRDefault="00EB1E81">
      <w:pPr>
        <w:pStyle w:val="1"/>
        <w:rPr>
          <w:lang w:eastAsia="ko-KR"/>
        </w:rPr>
      </w:pPr>
      <w:r>
        <w:rPr>
          <w:lang w:eastAsia="ko-KR"/>
        </w:rPr>
        <w:t>4</w:t>
      </w:r>
      <w:r>
        <w:rPr>
          <w:rFonts w:hint="eastAsia"/>
          <w:lang w:eastAsia="ko-KR"/>
        </w:rPr>
        <w:tab/>
      </w:r>
      <w:r>
        <w:rPr>
          <w:lang w:eastAsia="ko-KR"/>
        </w:rPr>
        <w:t>Conclusion</w:t>
      </w:r>
    </w:p>
    <w:p w:rsidR="00C54A3E" w:rsidRDefault="00EB1E81">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C54A3E" w:rsidRDefault="00C54A3E">
      <w:pPr>
        <w:rPr>
          <w:lang w:eastAsia="ko-KR"/>
        </w:rPr>
      </w:pPr>
    </w:p>
    <w:p w:rsidR="00C54A3E" w:rsidRDefault="00EB1E81">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C54A3E" w:rsidRDefault="00EB1E81">
      <w:pPr>
        <w:pStyle w:val="afb"/>
        <w:numPr>
          <w:ilvl w:val="0"/>
          <w:numId w:val="10"/>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rsidR="00C54A3E" w:rsidRDefault="00EB1E81">
      <w:pPr>
        <w:pStyle w:val="afb"/>
        <w:numPr>
          <w:ilvl w:val="0"/>
          <w:numId w:val="10"/>
        </w:numPr>
        <w:spacing w:afterLines="50" w:after="120"/>
        <w:ind w:left="567" w:hanging="567"/>
        <w:jc w:val="both"/>
        <w:rPr>
          <w:rFonts w:ascii="Arial" w:hAnsi="Arial" w:cs="Arial"/>
        </w:rPr>
      </w:pPr>
      <w:r>
        <w:rPr>
          <w:rFonts w:ascii="Arial" w:hAnsi="Arial" w:cs="Arial" w:hint="eastAsia"/>
        </w:rPr>
        <w:t xml:space="preserve">R2-2102269 Discussion on 2-step RACH reporting for SON OPPO </w:t>
      </w:r>
      <w:r>
        <w:rPr>
          <w:rFonts w:ascii="Arial" w:eastAsia="宋体" w:hAnsi="Arial" w:cs="Arial" w:hint="eastAsia"/>
        </w:rPr>
        <w:t>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rsidR="00C54A3E" w:rsidRDefault="00EB1E81">
      <w:pPr>
        <w:pStyle w:val="afb"/>
        <w:numPr>
          <w:ilvl w:val="0"/>
          <w:numId w:val="10"/>
        </w:numPr>
        <w:spacing w:afterLines="50" w:after="120"/>
        <w:ind w:left="567" w:hanging="567"/>
        <w:jc w:val="both"/>
        <w:rPr>
          <w:rFonts w:ascii="Arial" w:hAnsi="Arial" w:cs="Arial"/>
        </w:rPr>
      </w:pPr>
      <w:proofErr w:type="gramStart"/>
      <w:r>
        <w:rPr>
          <w:rFonts w:ascii="Arial" w:hAnsi="Arial" w:cs="Arial" w:hint="eastAsia"/>
        </w:rPr>
        <w:t>38.331  NR</w:t>
      </w:r>
      <w:proofErr w:type="gramEnd"/>
      <w:r>
        <w:rPr>
          <w:rFonts w:ascii="Arial" w:hAnsi="Arial" w:cs="Arial" w:hint="eastAsia"/>
        </w:rPr>
        <w:t xml:space="preserve">; Radio Resource Control </w:t>
      </w:r>
      <w:r>
        <w:rPr>
          <w:rFonts w:ascii="Arial" w:hAnsi="Arial" w:cs="Arial" w:hint="eastAsia"/>
        </w:rPr>
        <w:t>(RRC) protocol specification (Release 16)</w:t>
      </w:r>
    </w:p>
    <w:p w:rsidR="00C54A3E" w:rsidRDefault="00EB1E81">
      <w:pPr>
        <w:pStyle w:val="afb"/>
        <w:numPr>
          <w:ilvl w:val="0"/>
          <w:numId w:val="10"/>
        </w:numPr>
        <w:spacing w:afterLines="50" w:after="120"/>
        <w:ind w:left="567" w:hanging="567"/>
        <w:jc w:val="both"/>
        <w:rPr>
          <w:rFonts w:ascii="Arial" w:hAnsi="Arial" w:cs="Arial"/>
        </w:rPr>
      </w:pPr>
      <w:proofErr w:type="gramStart"/>
      <w:r>
        <w:rPr>
          <w:rFonts w:ascii="Arial" w:hAnsi="Arial" w:cs="Arial" w:hint="eastAsia"/>
        </w:rPr>
        <w:t>38.321  NR</w:t>
      </w:r>
      <w:proofErr w:type="gramEnd"/>
      <w:r>
        <w:rPr>
          <w:rFonts w:ascii="Arial" w:hAnsi="Arial" w:cs="Arial" w:hint="eastAsia"/>
        </w:rPr>
        <w:t>; Medium Access Control (MAC) protocol specification (Release 16)</w:t>
      </w:r>
    </w:p>
    <w:p w:rsidR="00C54A3E" w:rsidRDefault="00EB1E81">
      <w:pPr>
        <w:pStyle w:val="afb"/>
        <w:numPr>
          <w:ilvl w:val="0"/>
          <w:numId w:val="10"/>
        </w:numPr>
        <w:spacing w:afterLines="50" w:after="120"/>
        <w:ind w:left="567" w:hanging="567"/>
        <w:jc w:val="both"/>
        <w:rPr>
          <w:rFonts w:ascii="Arial" w:eastAsia="宋体" w:hAnsi="Arial" w:cs="Arial"/>
        </w:rPr>
      </w:pPr>
      <w:bookmarkStart w:id="3" w:name="OLE_LINK5"/>
      <w:bookmarkStart w:id="4" w:name="OLE_LINK6"/>
      <w:r>
        <w:rPr>
          <w:rFonts w:ascii="Arial" w:eastAsia="宋体" w:hAnsi="Arial" w:cs="Arial" w:hint="eastAsia"/>
        </w:rPr>
        <w:t>R2-2102265</w:t>
      </w:r>
      <w:bookmarkEnd w:id="3"/>
      <w:bookmarkEnd w:id="4"/>
      <w:r>
        <w:rPr>
          <w:rFonts w:ascii="Arial" w:eastAsia="宋体" w:hAnsi="Arial" w:cs="Arial" w:hint="eastAsia"/>
        </w:rPr>
        <w:tab/>
        <w:t>Summary of AI 8.13.2</w:t>
      </w:r>
      <w:r>
        <w:rPr>
          <w:rFonts w:ascii="Arial" w:eastAsia="宋体" w:hAnsi="Arial" w:cs="Arial" w:hint="eastAsia"/>
        </w:rPr>
        <w:tab/>
        <w:t>Ericsson 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rsidR="00C54A3E" w:rsidRDefault="00C54A3E">
      <w:pPr>
        <w:pStyle w:val="afb"/>
        <w:spacing w:afterLines="50" w:after="120"/>
        <w:ind w:firstLine="0"/>
        <w:jc w:val="both"/>
        <w:rPr>
          <w:rFonts w:ascii="Arial" w:hAnsi="Arial" w:cs="Arial"/>
          <w:lang w:eastAsia="ko-KR"/>
        </w:rPr>
      </w:pPr>
    </w:p>
    <w:sectPr w:rsidR="00C54A3E">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E81" w:rsidRDefault="00EB1E81">
      <w:pPr>
        <w:spacing w:after="0"/>
      </w:pPr>
      <w:r>
        <w:separator/>
      </w:r>
    </w:p>
  </w:endnote>
  <w:endnote w:type="continuationSeparator" w:id="0">
    <w:p w:rsidR="00EB1E81" w:rsidRDefault="00EB1E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E81" w:rsidRDefault="00EB1E81">
      <w:pPr>
        <w:spacing w:after="0"/>
      </w:pPr>
      <w:r>
        <w:separator/>
      </w:r>
    </w:p>
  </w:footnote>
  <w:footnote w:type="continuationSeparator" w:id="0">
    <w:p w:rsidR="00EB1E81" w:rsidRDefault="00EB1E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3E" w:rsidRDefault="00EB1E8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微软雅黑" w:eastAsia="微软雅黑" w:hAnsi="微软雅黑"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0FAEgKb7M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44889"/>
  <w15:docId w15:val="{EA23C22D-D2BB-4B5D-9685-71BF70D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qFormat/>
    <w:pPr>
      <w:widowControl w:val="0"/>
    </w:pPr>
    <w:rPr>
      <w:rFonts w:ascii="Arial" w:eastAsia="Malgun Gothic"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kern w:val="2"/>
      <w:sz w:val="21"/>
      <w:szCs w:val="21"/>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79349-1B5E-4531-97FD-F63DB07A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3</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Xue Lin</cp:lastModifiedBy>
  <cp:revision>413</cp:revision>
  <cp:lastPrinted>1900-12-31T22:00:00Z</cp:lastPrinted>
  <dcterms:created xsi:type="dcterms:W3CDTF">2020-11-10T08:36:00Z</dcterms:created>
  <dcterms:modified xsi:type="dcterms:W3CDTF">2021-02-01T13:46:00Z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