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77777777" w:rsidR="00406AFF" w:rsidRDefault="00FF78FA">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4BC89445" w14:textId="77777777" w:rsidR="00406AFF" w:rsidRDefault="00406AFF">
      <w:pPr>
        <w:pStyle w:val="3GPPHeader"/>
      </w:pPr>
    </w:p>
    <w:p w14:paraId="68ECF760" w14:textId="68657BE4" w:rsidR="00406AFF" w:rsidRDefault="00FF78FA">
      <w:pPr>
        <w:pStyle w:val="3GPPHeader"/>
        <w:rPr>
          <w:sz w:val="22"/>
          <w:szCs w:val="22"/>
          <w:lang w:val="en-US"/>
        </w:rPr>
      </w:pPr>
      <w:r>
        <w:rPr>
          <w:sz w:val="22"/>
          <w:szCs w:val="22"/>
          <w:lang w:val="en-US"/>
        </w:rPr>
        <w:t>Agenda Item:</w:t>
      </w:r>
      <w:r>
        <w:rPr>
          <w:sz w:val="22"/>
          <w:szCs w:val="22"/>
          <w:lang w:val="en-US"/>
        </w:rPr>
        <w:tab/>
      </w:r>
      <w:r w:rsidRPr="007D064D">
        <w:t>8.13.2.</w:t>
      </w:r>
      <w:r w:rsidR="007D064D" w:rsidRPr="007D064D">
        <w:t>1</w:t>
      </w:r>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421B3E75" w:rsidR="00406AFF" w:rsidRDefault="00FF78FA">
      <w:pPr>
        <w:pStyle w:val="3GPPHeader"/>
        <w:rPr>
          <w:sz w:val="22"/>
          <w:szCs w:val="22"/>
        </w:rPr>
      </w:pPr>
      <w:r>
        <w:rPr>
          <w:sz w:val="22"/>
          <w:szCs w:val="22"/>
        </w:rPr>
        <w:t>Title:</w:t>
      </w:r>
      <w:r>
        <w:rPr>
          <w:sz w:val="22"/>
          <w:szCs w:val="22"/>
        </w:rPr>
        <w:tab/>
      </w:r>
      <w:r w:rsidR="00F915CB">
        <w:t>[</w:t>
      </w:r>
      <w:r w:rsidR="00F915CB" w:rsidRPr="00002BA5">
        <w:t>AT11</w:t>
      </w:r>
      <w:r w:rsidR="00F915CB">
        <w:t>3</w:t>
      </w:r>
      <w:r w:rsidR="00F915CB" w:rsidRPr="00002BA5">
        <w:t>-e</w:t>
      </w:r>
      <w:proofErr w:type="gramStart"/>
      <w:r w:rsidR="00F915CB" w:rsidRPr="00002BA5">
        <w:t>][</w:t>
      </w:r>
      <w:proofErr w:type="gramEnd"/>
      <w:r w:rsidR="00F915CB" w:rsidRPr="00002BA5">
        <w:t>8</w:t>
      </w:r>
      <w:r w:rsidR="00F915CB">
        <w:t>87</w:t>
      </w:r>
      <w:r w:rsidR="00F915CB" w:rsidRPr="00002BA5">
        <w:t>][NR/R1</w:t>
      </w:r>
      <w:r w:rsidR="00F915CB">
        <w:t>7</w:t>
      </w:r>
      <w:r w:rsidR="00F915CB" w:rsidRPr="00002BA5">
        <w:t xml:space="preserve"> SON/MDT] </w:t>
      </w:r>
      <w:r w:rsidR="00F915CB" w:rsidRPr="00002BA5">
        <w:rPr>
          <w:bCs/>
        </w:rPr>
        <w:t> </w:t>
      </w:r>
      <w:r w:rsidR="00F915CB">
        <w:rPr>
          <w:bCs/>
        </w:rPr>
        <w:t xml:space="preserve">Indication of candidate target cell </w:t>
      </w:r>
      <w:r w:rsidR="00F915CB" w:rsidRPr="00002BA5">
        <w:rPr>
          <w:bCs/>
        </w:rPr>
        <w:t>(</w:t>
      </w:r>
      <w:r w:rsidR="00F915CB">
        <w:rPr>
          <w:bCs/>
        </w:rPr>
        <w:t>Ericsson</w:t>
      </w:r>
      <w:r w:rsidR="00F915CB" w:rsidRPr="00002BA5">
        <w:rPr>
          <w:bCs/>
        </w:rPr>
        <w:t>)</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79C70756" w14:textId="77777777" w:rsidR="007D064D" w:rsidRPr="00002BA5" w:rsidRDefault="007D064D" w:rsidP="007D064D">
      <w:pPr>
        <w:pStyle w:val="EmailDiscussion"/>
        <w:tabs>
          <w:tab w:val="num" w:pos="1619"/>
        </w:tabs>
        <w:overflowPunct/>
        <w:autoSpaceDE/>
        <w:autoSpaceDN/>
        <w:adjustRightInd/>
        <w:spacing w:before="0"/>
        <w:textAlignment w:val="auto"/>
      </w:pPr>
      <w:r>
        <w:t>[</w:t>
      </w:r>
      <w:r w:rsidRPr="00002BA5">
        <w:t>AT11</w:t>
      </w:r>
      <w:r>
        <w:t>3</w:t>
      </w:r>
      <w:r w:rsidRPr="00002BA5">
        <w:t>-e][8</w:t>
      </w:r>
      <w:r>
        <w:t>87</w:t>
      </w:r>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637165FA" w14:textId="77777777" w:rsidR="007D064D" w:rsidRDefault="007D064D" w:rsidP="007D064D">
      <w:pPr>
        <w:pStyle w:val="EmailDiscussion"/>
        <w:numPr>
          <w:ilvl w:val="0"/>
          <w:numId w:val="0"/>
        </w:numPr>
        <w:ind w:left="1619"/>
      </w:pPr>
    </w:p>
    <w:p w14:paraId="10620BDA" w14:textId="77777777" w:rsidR="007D064D" w:rsidRDefault="007D064D" w:rsidP="007D064D">
      <w:pPr>
        <w:pStyle w:val="EmailDiscussion2"/>
      </w:pPr>
      <w:r>
        <w:t>-</w:t>
      </w:r>
      <w:r>
        <w:tab/>
        <w:t>Based on the agreements that “</w:t>
      </w:r>
      <w:r w:rsidRPr="005027C2">
        <w:t>In the RLF report for CHO, the UE includes of the latest radio measurement results. FFS: to indicate whether or not it is candidate target cell.”.</w:t>
      </w:r>
    </w:p>
    <w:p w14:paraId="1C6D707B" w14:textId="77777777" w:rsidR="007D064D" w:rsidRDefault="007D064D" w:rsidP="007D064D">
      <w:pPr>
        <w:pStyle w:val="EmailDiscussion2"/>
      </w:pPr>
      <w:r>
        <w:t>-</w:t>
      </w:r>
      <w:r>
        <w:tab/>
        <w:t>Figure out the necessity of introducing the indication.</w:t>
      </w:r>
    </w:p>
    <w:p w14:paraId="2D80E0B2" w14:textId="77777777" w:rsidR="007D064D" w:rsidRDefault="007D064D" w:rsidP="007D064D">
      <w:pPr>
        <w:pStyle w:val="EmailDiscussion2"/>
      </w:pPr>
      <w:r>
        <w:tab/>
        <w:t>Intended outcome: Agreeable WF</w:t>
      </w:r>
    </w:p>
    <w:p w14:paraId="4438E77A" w14:textId="77777777" w:rsidR="007D064D" w:rsidRDefault="007D064D" w:rsidP="007D064D">
      <w:pPr>
        <w:pStyle w:val="EmailDiscussion2"/>
      </w:pPr>
      <w:r>
        <w:tab/>
        <w:t>Deadline: Thursday 04/02/2021</w:t>
      </w:r>
    </w:p>
    <w:p w14:paraId="25C4FC8E" w14:textId="77777777" w:rsidR="00406AFF" w:rsidRPr="007D064D" w:rsidRDefault="00406AFF">
      <w:pPr>
        <w:pStyle w:val="BodyText"/>
      </w:pPr>
    </w:p>
    <w:p w14:paraId="1119AC14" w14:textId="0298183F" w:rsidR="00406AFF" w:rsidRDefault="00FF78FA">
      <w:pPr>
        <w:pStyle w:val="BodyText"/>
        <w:rPr>
          <w:lang w:val="en-US"/>
        </w:rPr>
      </w:pPr>
      <w:r>
        <w:rPr>
          <w:lang w:val="en-US"/>
        </w:rPr>
        <w:t xml:space="preserve">Companies inputs to this email discussion are appreciated by the </w:t>
      </w:r>
      <w:r w:rsidR="007D064D">
        <w:rPr>
          <w:highlight w:val="yellow"/>
          <w:lang w:val="en-US"/>
        </w:rPr>
        <w:t>4</w:t>
      </w:r>
      <w:r>
        <w:rPr>
          <w:highlight w:val="yellow"/>
          <w:vertAlign w:val="superscript"/>
          <w:lang w:val="en-US"/>
        </w:rPr>
        <w:t>th</w:t>
      </w:r>
      <w:r>
        <w:rPr>
          <w:highlight w:val="yellow"/>
          <w:lang w:val="en-US"/>
        </w:rPr>
        <w:t xml:space="preserve"> </w:t>
      </w:r>
      <w:r w:rsidR="007D064D">
        <w:rPr>
          <w:highlight w:val="yellow"/>
          <w:lang w:val="en-US"/>
        </w:rPr>
        <w:t>February</w:t>
      </w:r>
      <w:r>
        <w:rPr>
          <w:highlight w:val="yellow"/>
          <w:lang w:val="en-US"/>
        </w:rPr>
        <w:t xml:space="preserve"> 2021</w:t>
      </w:r>
      <w:r w:rsidR="007D064D">
        <w:rPr>
          <w:highlight w:val="yellow"/>
          <w:lang w:val="en-US"/>
        </w:rPr>
        <w:t xml:space="preserve"> 1200 UTC</w:t>
      </w:r>
      <w:r>
        <w:rPr>
          <w:highlight w:val="yellow"/>
          <w:lang w:val="en-US"/>
        </w:rPr>
        <w:t>.</w:t>
      </w:r>
    </w:p>
    <w:p w14:paraId="20EB4299" w14:textId="77777777" w:rsidR="00406AFF" w:rsidRDefault="00406AFF">
      <w:pPr>
        <w:pStyle w:val="BodyText"/>
        <w:rPr>
          <w:lang w:val="en-US"/>
        </w:rPr>
      </w:pPr>
    </w:p>
    <w:p w14:paraId="7C66BE6C" w14:textId="6A045E4E" w:rsidR="00406AFF" w:rsidRDefault="00FF78FA">
      <w:pPr>
        <w:pStyle w:val="BodyText"/>
        <w:rPr>
          <w:lang w:val="en-US"/>
        </w:rPr>
      </w:pPr>
      <w:r>
        <w:rPr>
          <w:lang w:val="en-US"/>
        </w:rPr>
        <w:t xml:space="preserve">Related to </w:t>
      </w:r>
      <w:r w:rsidR="00AC6F09">
        <w:rPr>
          <w:lang w:val="en-US"/>
        </w:rPr>
        <w:t>this topic</w:t>
      </w:r>
      <w:r>
        <w:rPr>
          <w:lang w:val="en-US"/>
        </w:rPr>
        <w:t>, the following agreement</w:t>
      </w:r>
      <w:r w:rsidR="00AC6F09">
        <w:rPr>
          <w:lang w:val="en-US"/>
        </w:rPr>
        <w:t>s</w:t>
      </w:r>
      <w:r>
        <w:rPr>
          <w:lang w:val="en-US"/>
        </w:rPr>
        <w:t xml:space="preserve"> ha</w:t>
      </w:r>
      <w:r w:rsidR="00AC6F09">
        <w:rPr>
          <w:lang w:val="en-US"/>
        </w:rPr>
        <w:t>s</w:t>
      </w:r>
      <w:r>
        <w:rPr>
          <w:lang w:val="en-US"/>
        </w:rPr>
        <w:t xml:space="preserve"> been reached in RAN2</w:t>
      </w:r>
      <w:r w:rsidR="005D45E0">
        <w:rPr>
          <w:lang w:val="en-US"/>
        </w:rPr>
        <w:t>#113-e</w:t>
      </w:r>
      <w:r>
        <w:rPr>
          <w:lang w:val="en-US"/>
        </w:rPr>
        <w:t>:</w:t>
      </w:r>
    </w:p>
    <w:p w14:paraId="28F55263" w14:textId="77777777" w:rsidR="005D45E0" w:rsidRPr="00673673" w:rsidRDefault="005D45E0" w:rsidP="005D45E0">
      <w:pPr>
        <w:pStyle w:val="Doc-text2"/>
        <w:rPr>
          <w:lang w:val="en-US"/>
        </w:rPr>
      </w:pPr>
    </w:p>
    <w:p w14:paraId="66665ADB"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Agreements:</w:t>
      </w:r>
    </w:p>
    <w:p w14:paraId="7FB87AEA"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1</w:t>
      </w:r>
      <w:r w:rsidRPr="00673673">
        <w:rPr>
          <w:lang w:val="en-US"/>
        </w:rPr>
        <w:tab/>
        <w:t>Include in the RLF report the “Time elapsed since CHO execution until connection failure”. How to convey this information is FFS. (</w:t>
      </w:r>
      <w:r w:rsidRPr="00673673">
        <w:rPr>
          <w:highlight w:val="green"/>
          <w:lang w:val="en-US"/>
        </w:rPr>
        <w:t>email discussion 886, Qualcomm</w:t>
      </w:r>
      <w:r w:rsidRPr="00673673">
        <w:rPr>
          <w:lang w:val="en-US"/>
        </w:rPr>
        <w:t>)</w:t>
      </w:r>
    </w:p>
    <w:p w14:paraId="635070C5"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2</w:t>
      </w:r>
      <w:r w:rsidRPr="00673673">
        <w:rPr>
          <w:lang w:val="en-US"/>
        </w:rPr>
        <w:tab/>
        <w:t xml:space="preserve">Reuse the following legacy timers in the RLF report also for CHO: </w:t>
      </w:r>
      <w:proofErr w:type="spellStart"/>
      <w:r w:rsidRPr="00673673">
        <w:rPr>
          <w:lang w:val="en-US"/>
        </w:rPr>
        <w:t>timeUntilReconnection</w:t>
      </w:r>
      <w:proofErr w:type="spellEnd"/>
      <w:r w:rsidRPr="00673673">
        <w:rPr>
          <w:lang w:val="en-US"/>
        </w:rPr>
        <w:t xml:space="preserve">, </w:t>
      </w:r>
      <w:proofErr w:type="spellStart"/>
      <w:r w:rsidRPr="00673673">
        <w:rPr>
          <w:lang w:val="en-US"/>
        </w:rPr>
        <w:t>timeSinceFailure</w:t>
      </w:r>
      <w:proofErr w:type="spellEnd"/>
      <w:r w:rsidRPr="00673673">
        <w:rPr>
          <w:lang w:val="en-US"/>
        </w:rPr>
        <w:t>.</w:t>
      </w:r>
    </w:p>
    <w:p w14:paraId="200328E2"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Pr>
          <w:lang w:val="en-GB"/>
        </w:rPr>
        <w:t>3</w:t>
      </w:r>
      <w:r w:rsidRPr="003614B4">
        <w:rPr>
          <w:lang w:val="en-GB"/>
        </w:rPr>
        <w:tab/>
        <w:t xml:space="preserve">In the RLF report for CHO, the UE </w:t>
      </w:r>
      <w:r>
        <w:rPr>
          <w:lang w:val="en-GB"/>
        </w:rPr>
        <w:t>includes</w:t>
      </w:r>
      <w:r w:rsidRPr="003614B4">
        <w:rPr>
          <w:lang w:val="en-GB"/>
        </w:rPr>
        <w:t xml:space="preserve"> of the latest radio measurement results</w:t>
      </w:r>
      <w:r>
        <w:rPr>
          <w:lang w:val="en-GB"/>
        </w:rPr>
        <w:t>. FFS: to indicate whether or not it is</w:t>
      </w:r>
      <w:r w:rsidRPr="003614B4">
        <w:rPr>
          <w:lang w:val="en-GB"/>
        </w:rPr>
        <w:t xml:space="preserve"> candidate target cell.</w:t>
      </w:r>
      <w:r w:rsidRPr="00673673">
        <w:rPr>
          <w:lang w:val="en-US"/>
        </w:rPr>
        <w:t xml:space="preserve"> (</w:t>
      </w:r>
      <w:r w:rsidRPr="00673673">
        <w:rPr>
          <w:highlight w:val="green"/>
          <w:lang w:val="en-US"/>
        </w:rPr>
        <w:t>email discussion 887, Ericsson</w:t>
      </w:r>
      <w:r w:rsidRPr="00673673">
        <w:rPr>
          <w:lang w:val="en-US"/>
        </w:rPr>
        <w:t>)</w:t>
      </w:r>
    </w:p>
    <w:p w14:paraId="34442E7C" w14:textId="77777777" w:rsidR="005D45E0" w:rsidRDefault="005D45E0" w:rsidP="005D45E0">
      <w:pPr>
        <w:pStyle w:val="Doc-text2"/>
        <w:pBdr>
          <w:top w:val="single" w:sz="4" w:space="1" w:color="auto"/>
          <w:left w:val="single" w:sz="4" w:space="4" w:color="auto"/>
          <w:bottom w:val="single" w:sz="4" w:space="1" w:color="auto"/>
          <w:right w:val="single" w:sz="4" w:space="4" w:color="auto"/>
        </w:pBdr>
        <w:rPr>
          <w:lang w:val="en-GB"/>
        </w:rPr>
      </w:pPr>
    </w:p>
    <w:p w14:paraId="36B8105B" w14:textId="77777777" w:rsidR="005D45E0" w:rsidRDefault="005D45E0" w:rsidP="005D45E0">
      <w:pPr>
        <w:pStyle w:val="Doc-text2"/>
        <w:rPr>
          <w:lang w:val="en-GB"/>
        </w:rPr>
      </w:pPr>
    </w:p>
    <w:p w14:paraId="7A6140FF" w14:textId="24960929" w:rsidR="00406AFF" w:rsidRPr="00673673" w:rsidRDefault="007D7E9F">
      <w:pPr>
        <w:pStyle w:val="BodyText"/>
        <w:rPr>
          <w:lang w:val="en-US"/>
        </w:rPr>
      </w:pPr>
      <w:r>
        <w:rPr>
          <w:lang w:val="en-US"/>
        </w:rPr>
        <w:t>The objective of this email discussion is to clarify the following FFS: “</w:t>
      </w:r>
      <w:r>
        <w:t>to indicate whether or not it is</w:t>
      </w:r>
      <w:r w:rsidRPr="003614B4">
        <w:t xml:space="preserve"> candidate target cell</w:t>
      </w:r>
      <w:r>
        <w:rPr>
          <w:lang w:val="en-US"/>
        </w:rPr>
        <w:t>”.</w:t>
      </w:r>
    </w:p>
    <w:p w14:paraId="000761B7" w14:textId="77777777" w:rsidR="00406AFF" w:rsidRDefault="00FF78FA">
      <w:pPr>
        <w:pStyle w:val="Heading1"/>
      </w:pPr>
      <w:bookmarkStart w:id="2" w:name="_Ref178064866"/>
      <w:r>
        <w:t>2</w:t>
      </w:r>
      <w:r>
        <w:tab/>
        <w:t>Discussion</w:t>
      </w:r>
      <w:bookmarkEnd w:id="2"/>
    </w:p>
    <w:p w14:paraId="39133D7F" w14:textId="24C63452" w:rsidR="00413697" w:rsidRDefault="00413697" w:rsidP="00413697">
      <w:pPr>
        <w:rPr>
          <w:rFonts w:ascii="Arial" w:hAnsi="Arial"/>
          <w:lang w:val="en-US" w:eastAsia="zh-CN"/>
        </w:rPr>
      </w:pPr>
      <w:bookmarkStart w:id="3" w:name="_Ref58355831"/>
      <w:r w:rsidRPr="00413697">
        <w:rPr>
          <w:rFonts w:ascii="Arial" w:hAnsi="Arial"/>
          <w:lang w:val="en-US" w:eastAsia="zh-CN"/>
        </w:rPr>
        <w:t>In the email discussion [Post112-e][853][NR R17 SON/MDT] R17 Information needed in UE report for CHO cases (Ericsson) available in R2-2101451</w:t>
      </w:r>
      <w:r w:rsidR="009E46EC">
        <w:rPr>
          <w:rFonts w:ascii="Arial" w:hAnsi="Arial"/>
          <w:lang w:val="en-US" w:eastAsia="zh-CN"/>
        </w:rPr>
        <w:t xml:space="preserve"> (section 2.2 and section 2.3)</w:t>
      </w:r>
      <w:r w:rsidRPr="00413697">
        <w:rPr>
          <w:rFonts w:ascii="Arial" w:hAnsi="Arial"/>
          <w:lang w:val="en-US" w:eastAsia="zh-CN"/>
        </w:rPr>
        <w:t xml:space="preserve">, </w:t>
      </w:r>
      <w:r w:rsidR="003A6131">
        <w:rPr>
          <w:rFonts w:ascii="Arial" w:hAnsi="Arial"/>
          <w:lang w:val="en-US" w:eastAsia="zh-CN"/>
        </w:rPr>
        <w:t>majority</w:t>
      </w:r>
      <w:r w:rsidRPr="00413697">
        <w:rPr>
          <w:rFonts w:ascii="Arial" w:hAnsi="Arial"/>
          <w:lang w:val="en-US" w:eastAsia="zh-CN"/>
        </w:rPr>
        <w:t xml:space="preserve"> of companies believed that it is beneficial to include the </w:t>
      </w:r>
      <w:r w:rsidR="004B2448">
        <w:rPr>
          <w:rFonts w:ascii="Arial" w:hAnsi="Arial"/>
          <w:lang w:val="en-US" w:eastAsia="zh-CN"/>
        </w:rPr>
        <w:t>l</w:t>
      </w:r>
      <w:r>
        <w:rPr>
          <w:rFonts w:ascii="Arial" w:hAnsi="Arial"/>
          <w:lang w:val="en-US" w:eastAsia="zh-CN"/>
        </w:rPr>
        <w:t>atest radio measurement results of the candidate target cells in the RLF-report. Hence the following question is asked</w:t>
      </w:r>
      <w:r w:rsidR="004B2448">
        <w:rPr>
          <w:rFonts w:ascii="Arial" w:hAnsi="Arial"/>
          <w:lang w:val="en-US" w:eastAsia="zh-CN"/>
        </w:rPr>
        <w:t>:</w:t>
      </w:r>
    </w:p>
    <w:p w14:paraId="2F530FEB" w14:textId="2C81F7DE" w:rsidR="00413697" w:rsidRPr="004B2448" w:rsidRDefault="00413697" w:rsidP="00413697">
      <w:pPr>
        <w:rPr>
          <w:rFonts w:ascii="Arial" w:hAnsi="Arial"/>
          <w:b/>
          <w:bCs/>
          <w:u w:val="single"/>
          <w:lang w:val="en-US" w:eastAsia="zh-CN"/>
        </w:rPr>
      </w:pPr>
      <w:r w:rsidRPr="004B2448">
        <w:rPr>
          <w:rFonts w:ascii="Arial" w:hAnsi="Arial"/>
          <w:b/>
          <w:bCs/>
          <w:u w:val="single"/>
          <w:lang w:val="en-US" w:eastAsia="zh-CN"/>
        </w:rPr>
        <w:t>Q1: Do you see beneficial to include the latest radio measurement results of the candidate target cells in the RLF-report?</w:t>
      </w:r>
      <w:r w:rsidR="00B57A7A">
        <w:rPr>
          <w:rFonts w:ascii="Arial" w:hAnsi="Arial"/>
          <w:b/>
          <w:bCs/>
          <w:u w:val="single"/>
          <w:lang w:val="en-US" w:eastAsia="zh-CN"/>
        </w:rPr>
        <w:t xml:space="preserve"> Please provide also your explanation.</w:t>
      </w:r>
    </w:p>
    <w:tbl>
      <w:tblPr>
        <w:tblStyle w:val="TableGrid"/>
        <w:tblW w:w="0" w:type="auto"/>
        <w:tblLook w:val="04A0" w:firstRow="1" w:lastRow="0" w:firstColumn="1" w:lastColumn="0" w:noHBand="0" w:noVBand="1"/>
      </w:tblPr>
      <w:tblGrid>
        <w:gridCol w:w="1979"/>
        <w:gridCol w:w="1975"/>
        <w:gridCol w:w="5675"/>
      </w:tblGrid>
      <w:tr w:rsidR="00613CBE" w14:paraId="799D03CE" w14:textId="77777777" w:rsidTr="009617F2">
        <w:tc>
          <w:tcPr>
            <w:tcW w:w="1979" w:type="dxa"/>
          </w:tcPr>
          <w:bookmarkEnd w:id="3"/>
          <w:p w14:paraId="5952C58E"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lastRenderedPageBreak/>
              <w:t>Company</w:t>
            </w:r>
          </w:p>
        </w:tc>
        <w:tc>
          <w:tcPr>
            <w:tcW w:w="1975" w:type="dxa"/>
          </w:tcPr>
          <w:p w14:paraId="5771C142" w14:textId="77777777" w:rsidR="00613CBE" w:rsidRDefault="00613CBE" w:rsidP="009617F2">
            <w:pPr>
              <w:rPr>
                <w:rFonts w:ascii="Arial" w:hAnsi="Arial" w:cs="Arial"/>
                <w:b/>
                <w:bCs/>
                <w:sz w:val="20"/>
                <w:szCs w:val="20"/>
                <w:lang w:val="en-US"/>
              </w:rPr>
            </w:pPr>
            <w:r>
              <w:rPr>
                <w:rFonts w:ascii="Arial" w:hAnsi="Arial" w:cs="Arial"/>
                <w:b/>
                <w:bCs/>
                <w:sz w:val="20"/>
                <w:szCs w:val="20"/>
                <w:lang w:val="en-US"/>
              </w:rPr>
              <w:t>Yes/No</w:t>
            </w:r>
          </w:p>
        </w:tc>
        <w:tc>
          <w:tcPr>
            <w:tcW w:w="5675" w:type="dxa"/>
          </w:tcPr>
          <w:p w14:paraId="420FF7AA"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t>Comments</w:t>
            </w:r>
          </w:p>
        </w:tc>
      </w:tr>
      <w:tr w:rsidR="00613CBE" w14:paraId="34207741" w14:textId="77777777" w:rsidTr="009617F2">
        <w:tc>
          <w:tcPr>
            <w:tcW w:w="1979" w:type="dxa"/>
          </w:tcPr>
          <w:p w14:paraId="17A7E7E1" w14:textId="14EBF51E" w:rsidR="00613CBE" w:rsidRPr="007A0A75" w:rsidRDefault="007A0A75" w:rsidP="009617F2">
            <w:pPr>
              <w:pStyle w:val="ListParagraph"/>
              <w:ind w:left="0"/>
              <w:rPr>
                <w:rFonts w:eastAsia="DengXian"/>
                <w:b/>
                <w:bCs/>
                <w:lang w:val="en-US" w:eastAsia="zh-CN"/>
              </w:rPr>
            </w:pPr>
            <w:r>
              <w:rPr>
                <w:rFonts w:eastAsia="DengXian"/>
                <w:b/>
                <w:bCs/>
                <w:lang w:val="en-US" w:eastAsia="zh-CN"/>
              </w:rPr>
              <w:t>Qualcomm</w:t>
            </w:r>
          </w:p>
        </w:tc>
        <w:tc>
          <w:tcPr>
            <w:tcW w:w="1975" w:type="dxa"/>
          </w:tcPr>
          <w:p w14:paraId="1F7767E6" w14:textId="3ED462DA" w:rsidR="00613CBE" w:rsidRDefault="005C5121" w:rsidP="009617F2">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w:t>
            </w:r>
            <w:r w:rsidR="002F0398">
              <w:rPr>
                <w:rFonts w:eastAsia="DengXian"/>
                <w:lang w:eastAsia="zh-CN"/>
              </w:rPr>
              <w:t xml:space="preserve"> If target cell are best </w:t>
            </w:r>
            <w:proofErr w:type="spellStart"/>
            <w:r w:rsidR="002F0398">
              <w:rPr>
                <w:rFonts w:eastAsia="DengXian"/>
                <w:lang w:eastAsia="zh-CN"/>
              </w:rPr>
              <w:t>neighboring</w:t>
            </w:r>
            <w:proofErr w:type="spellEnd"/>
            <w:r w:rsidR="002F0398">
              <w:rPr>
                <w:rFonts w:eastAsia="DengXian"/>
                <w:lang w:eastAsia="zh-CN"/>
              </w:rPr>
              <w:t xml:space="preserve"> cell they will be reported by the UE in the </w:t>
            </w:r>
            <w:proofErr w:type="spellStart"/>
            <w:r w:rsidR="002F0398">
              <w:rPr>
                <w:rFonts w:eastAsia="DengXian"/>
                <w:lang w:eastAsia="zh-CN"/>
              </w:rPr>
              <w:t>neighboring</w:t>
            </w:r>
            <w:proofErr w:type="spellEnd"/>
            <w:r w:rsidR="002F0398">
              <w:rPr>
                <w:rFonts w:eastAsia="DengXian"/>
                <w:lang w:eastAsia="zh-CN"/>
              </w:rPr>
              <w:t xml:space="preserve"> cell measurements</w:t>
            </w:r>
            <w:r>
              <w:rPr>
                <w:rFonts w:eastAsia="DengXian"/>
                <w:lang w:eastAsia="zh-CN"/>
              </w:rPr>
              <w:t xml:space="preserve"> </w:t>
            </w:r>
            <w:r w:rsidR="00ED67B8">
              <w:rPr>
                <w:rFonts w:eastAsia="DengXian"/>
                <w:lang w:eastAsia="zh-CN"/>
              </w:rPr>
              <w:t xml:space="preserve"> </w:t>
            </w:r>
          </w:p>
        </w:tc>
        <w:tc>
          <w:tcPr>
            <w:tcW w:w="5675" w:type="dxa"/>
          </w:tcPr>
          <w:p w14:paraId="42D9AF22" w14:textId="27F32767" w:rsidR="00613CBE" w:rsidRDefault="00757179" w:rsidP="009617F2">
            <w:pPr>
              <w:rPr>
                <w:rFonts w:eastAsia="DengXian"/>
                <w:u w:val="single"/>
                <w:lang w:val="en-US" w:eastAsia="zh-CN"/>
              </w:rPr>
            </w:pPr>
            <w:r>
              <w:rPr>
                <w:rFonts w:eastAsia="DengXian"/>
                <w:u w:val="single"/>
                <w:lang w:val="en-US" w:eastAsia="zh-CN"/>
              </w:rPr>
              <w:t xml:space="preserve">We believe that latest radio measurements of the candidate target cell can be part of the </w:t>
            </w:r>
            <w:r w:rsidR="00F200C8">
              <w:rPr>
                <w:rFonts w:eastAsia="DengXian"/>
                <w:u w:val="single"/>
                <w:lang w:val="en-US" w:eastAsia="zh-CN"/>
              </w:rPr>
              <w:t xml:space="preserve">neighboring cell measurements. </w:t>
            </w:r>
            <w:r w:rsidR="007A4842">
              <w:rPr>
                <w:rFonts w:eastAsia="DengXian"/>
                <w:u w:val="single"/>
                <w:lang w:val="en-US" w:eastAsia="zh-CN"/>
              </w:rPr>
              <w:t xml:space="preserve">Furthermore, </w:t>
            </w:r>
            <w:proofErr w:type="spellStart"/>
            <w:r w:rsidR="007A4842">
              <w:rPr>
                <w:rFonts w:eastAsia="DengXian"/>
                <w:u w:val="single"/>
                <w:lang w:val="en-US" w:eastAsia="zh-CN"/>
              </w:rPr>
              <w:t>prioratizations</w:t>
            </w:r>
            <w:proofErr w:type="spellEnd"/>
            <w:r w:rsidR="007A4842">
              <w:rPr>
                <w:rFonts w:eastAsia="DengXian"/>
                <w:u w:val="single"/>
                <w:lang w:val="en-US" w:eastAsia="zh-CN"/>
              </w:rPr>
              <w:t xml:space="preserve"> of the candidate cell may not be needed, the network can use the </w:t>
            </w:r>
            <w:r w:rsidR="009A4AAB">
              <w:rPr>
                <w:rFonts w:eastAsia="DengXian"/>
                <w:u w:val="single"/>
                <w:lang w:val="en-US" w:eastAsia="zh-CN"/>
              </w:rPr>
              <w:t xml:space="preserve">configuration sent and obtained measurement to determine the radio measurements of the candidate target cells. </w:t>
            </w:r>
            <w:r w:rsidR="00CC02C0">
              <w:rPr>
                <w:rFonts w:eastAsia="DengXian"/>
                <w:u w:val="single"/>
                <w:lang w:val="en-US" w:eastAsia="zh-CN"/>
              </w:rPr>
              <w:t>Moreover, in our understanding, the network might be more be interested in knowing which cells are the best cells irrespective of whether they are part of candidate target cell list or not.</w:t>
            </w:r>
          </w:p>
        </w:tc>
      </w:tr>
      <w:tr w:rsidR="00613CBE" w14:paraId="4A3B4838" w14:textId="77777777" w:rsidTr="009617F2">
        <w:tc>
          <w:tcPr>
            <w:tcW w:w="1979" w:type="dxa"/>
          </w:tcPr>
          <w:p w14:paraId="5C8BD287" w14:textId="7CE1E7CF" w:rsidR="00613CBE" w:rsidRDefault="00673673" w:rsidP="009617F2">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7B185DAE" w14:textId="7C017C4E" w:rsidR="00613CBE" w:rsidRDefault="00673673" w:rsidP="009617F2">
            <w:pPr>
              <w:rPr>
                <w:rFonts w:eastAsia="DengXian"/>
                <w:lang w:eastAsia="zh-CN"/>
              </w:rPr>
            </w:pPr>
            <w:r>
              <w:rPr>
                <w:rFonts w:eastAsia="DengXian" w:hint="eastAsia"/>
                <w:lang w:eastAsia="zh-CN"/>
              </w:rPr>
              <w:t>Y</w:t>
            </w:r>
            <w:r>
              <w:rPr>
                <w:rFonts w:eastAsia="DengXian"/>
                <w:lang w:eastAsia="zh-CN"/>
              </w:rPr>
              <w:t xml:space="preserve">es </w:t>
            </w:r>
          </w:p>
        </w:tc>
        <w:tc>
          <w:tcPr>
            <w:tcW w:w="5675" w:type="dxa"/>
          </w:tcPr>
          <w:p w14:paraId="70CED7D7" w14:textId="0668A7CA" w:rsidR="00613CBE" w:rsidRDefault="00200275" w:rsidP="009617F2">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RLF report to see if the candidate target cells were previously nominated well or not.</w:t>
            </w:r>
          </w:p>
        </w:tc>
      </w:tr>
      <w:tr w:rsidR="00613CBE" w14:paraId="40F7E8C9" w14:textId="77777777" w:rsidTr="009617F2">
        <w:tc>
          <w:tcPr>
            <w:tcW w:w="1979" w:type="dxa"/>
          </w:tcPr>
          <w:p w14:paraId="5F4E6296" w14:textId="5DFC274E" w:rsidR="00613CBE" w:rsidRPr="00673673" w:rsidRDefault="00DD4BC0" w:rsidP="009617F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5D28F0F4" w14:textId="431C319B" w:rsidR="00613CBE" w:rsidRDefault="005313CF" w:rsidP="009617F2">
            <w:pPr>
              <w:rPr>
                <w:rFonts w:eastAsia="DengXian"/>
                <w:lang w:eastAsia="zh-CN"/>
              </w:rPr>
            </w:pPr>
            <w:r>
              <w:rPr>
                <w:rFonts w:eastAsia="DengXian" w:hint="eastAsia"/>
                <w:lang w:eastAsia="zh-CN"/>
              </w:rPr>
              <w:t>Y</w:t>
            </w:r>
            <w:r>
              <w:rPr>
                <w:rFonts w:eastAsia="DengXian"/>
                <w:lang w:eastAsia="zh-CN"/>
              </w:rPr>
              <w:t>es</w:t>
            </w:r>
          </w:p>
        </w:tc>
        <w:tc>
          <w:tcPr>
            <w:tcW w:w="5675" w:type="dxa"/>
          </w:tcPr>
          <w:p w14:paraId="51997BE1" w14:textId="55840ABC" w:rsidR="005313CF" w:rsidRPr="00450207" w:rsidRDefault="005313CF" w:rsidP="009617F2">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w:t>
            </w:r>
            <w:r w:rsidRPr="00450207">
              <w:rPr>
                <w:rFonts w:eastAsia="DengXian"/>
                <w:u w:val="single"/>
                <w:lang w:val="en-US" w:eastAsia="zh-CN"/>
              </w:rPr>
              <w:t xml:space="preserve"> need to discuss two issues separately.</w:t>
            </w:r>
          </w:p>
          <w:p w14:paraId="0155D4A5" w14:textId="38077271" w:rsidR="005313CF" w:rsidRPr="00450207" w:rsidRDefault="00037230" w:rsidP="005313CF">
            <w:pPr>
              <w:pStyle w:val="ListParagraph"/>
              <w:numPr>
                <w:ilvl w:val="0"/>
                <w:numId w:val="23"/>
              </w:numPr>
              <w:rPr>
                <w:rFonts w:ascii="Times New Roman" w:eastAsia="DengXian" w:hAnsi="Times New Roman"/>
                <w:u w:val="single"/>
                <w:lang w:val="en-US" w:eastAsia="zh-CN"/>
              </w:rPr>
            </w:pPr>
            <w:r w:rsidRPr="00450207">
              <w:rPr>
                <w:rFonts w:ascii="Times New Roman" w:eastAsia="DengXian" w:hAnsi="Times New Roman"/>
                <w:u w:val="single"/>
                <w:lang w:val="en-US" w:eastAsia="zh-CN"/>
              </w:rPr>
              <w:t xml:space="preserve">Firstly, </w:t>
            </w:r>
            <w:r w:rsidR="005313CF" w:rsidRPr="00450207">
              <w:rPr>
                <w:rFonts w:ascii="Times New Roman" w:eastAsia="DengXian" w:hAnsi="Times New Roman"/>
                <w:u w:val="single"/>
                <w:lang w:val="en-US" w:eastAsia="zh-CN"/>
              </w:rPr>
              <w:t>whether the latest radio measurement results of the candidate target cells are needed.</w:t>
            </w:r>
            <w:r w:rsidR="005313CF" w:rsidRPr="00532F82">
              <w:rPr>
                <w:rFonts w:ascii="Times New Roman" w:eastAsia="DengXian" w:hAnsi="Times New Roman"/>
                <w:b/>
                <w:bCs/>
                <w:u w:val="single"/>
                <w:lang w:val="en-US" w:eastAsia="zh-CN"/>
              </w:rPr>
              <w:t xml:space="preserve"> </w:t>
            </w:r>
            <w:r w:rsidR="00CB3C5E" w:rsidRPr="00532F82">
              <w:rPr>
                <w:rFonts w:ascii="Times New Roman" w:eastAsia="DengXian" w:hAnsi="Times New Roman"/>
                <w:b/>
                <w:bCs/>
                <w:u w:val="single"/>
                <w:lang w:val="en-US" w:eastAsia="zh-CN"/>
              </w:rPr>
              <w:t>(same as Q1)</w:t>
            </w:r>
          </w:p>
          <w:p w14:paraId="61F13C36" w14:textId="42924B0C" w:rsidR="005313CF" w:rsidRPr="005313CF" w:rsidRDefault="005313CF" w:rsidP="00450207">
            <w:pPr>
              <w:pStyle w:val="ListParagraph"/>
              <w:numPr>
                <w:ilvl w:val="0"/>
                <w:numId w:val="23"/>
              </w:numPr>
              <w:spacing w:afterLines="50" w:after="120"/>
              <w:ind w:left="357" w:hanging="357"/>
              <w:rPr>
                <w:rFonts w:eastAsia="DengXian"/>
                <w:u w:val="single"/>
                <w:lang w:val="en-US" w:eastAsia="zh-CN"/>
              </w:rPr>
            </w:pPr>
            <w:r w:rsidRPr="00450207">
              <w:rPr>
                <w:rFonts w:ascii="Times New Roman" w:eastAsia="DengXian" w:hAnsi="Times New Roman"/>
                <w:u w:val="single"/>
                <w:lang w:val="en-US" w:eastAsia="zh-CN"/>
              </w:rPr>
              <w:t>Secondly, how to make NW be aware of such information.</w:t>
            </w:r>
          </w:p>
          <w:p w14:paraId="4DAE2F75" w14:textId="5BB786AA" w:rsidR="005313CF" w:rsidRDefault="005313CF" w:rsidP="00241BAA">
            <w:pPr>
              <w:jc w:val="both"/>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a), we agree that the </w:t>
            </w:r>
            <w:r w:rsidRPr="005313CF">
              <w:rPr>
                <w:rFonts w:eastAsia="DengXian"/>
                <w:u w:val="single"/>
                <w:lang w:val="en-US" w:eastAsia="zh-CN"/>
              </w:rPr>
              <w:t>latest radio measurement results of the candidate target cells are needed</w:t>
            </w:r>
            <w:r w:rsidR="00037230">
              <w:rPr>
                <w:rFonts w:eastAsia="DengXian"/>
                <w:u w:val="single"/>
                <w:lang w:val="en-US" w:eastAsia="zh-CN"/>
              </w:rPr>
              <w:t>, otherwise the NW cannot perform further optimization.</w:t>
            </w:r>
          </w:p>
          <w:p w14:paraId="06B0A007" w14:textId="10BE3CB5" w:rsidR="00CB3C5E" w:rsidRDefault="00037230" w:rsidP="00241BAA">
            <w:pPr>
              <w:jc w:val="both"/>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w:t>
            </w:r>
            <w:r w:rsidR="00F95C14">
              <w:rPr>
                <w:rFonts w:eastAsia="DengXian"/>
                <w:u w:val="single"/>
                <w:lang w:val="en-US" w:eastAsia="zh-CN"/>
              </w:rPr>
              <w:t xml:space="preserve"> </w:t>
            </w:r>
            <w:r w:rsidR="00F95C14">
              <w:rPr>
                <w:rFonts w:eastAsia="DengXian" w:hint="eastAsia"/>
                <w:u w:val="single"/>
                <w:lang w:val="en-US" w:eastAsia="zh-CN"/>
              </w:rPr>
              <w:t>the</w:t>
            </w:r>
            <w:r w:rsidR="00F95C14">
              <w:rPr>
                <w:rFonts w:eastAsia="DengXian"/>
                <w:u w:val="single"/>
                <w:lang w:val="en-US" w:eastAsia="zh-CN"/>
              </w:rPr>
              <w:t xml:space="preserve"> </w:t>
            </w:r>
            <w:r w:rsidR="00241BAA">
              <w:rPr>
                <w:rFonts w:eastAsia="DengXian"/>
                <w:u w:val="single"/>
                <w:lang w:val="en-US" w:eastAsia="zh-CN"/>
              </w:rPr>
              <w:t>candidate target cells that are not covered by neighboring cells</w:t>
            </w:r>
            <w:r w:rsidR="005873F1">
              <w:rPr>
                <w:rFonts w:eastAsia="DengXian"/>
                <w:u w:val="single"/>
                <w:lang w:val="en-US" w:eastAsia="zh-CN"/>
              </w:rPr>
              <w:t xml:space="preserve"> to the report</w:t>
            </w:r>
            <w:r w:rsidR="00241BAA">
              <w:rPr>
                <w:rFonts w:eastAsia="DengXian"/>
                <w:u w:val="single"/>
                <w:lang w:val="en-US" w:eastAsia="zh-CN"/>
              </w:rPr>
              <w:t>.</w:t>
            </w:r>
          </w:p>
        </w:tc>
      </w:tr>
      <w:tr w:rsidR="00613CBE" w14:paraId="6876AF90" w14:textId="77777777" w:rsidTr="009617F2">
        <w:tc>
          <w:tcPr>
            <w:tcW w:w="1979" w:type="dxa"/>
          </w:tcPr>
          <w:p w14:paraId="01AA425C" w14:textId="3D7F0B46" w:rsidR="00613CBE" w:rsidRPr="00673673" w:rsidRDefault="003450A1" w:rsidP="009617F2">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7BC08701" w14:textId="4965140D" w:rsidR="00613CBE" w:rsidRDefault="003450A1" w:rsidP="009617F2">
            <w:pPr>
              <w:rPr>
                <w:rFonts w:eastAsia="DengXian"/>
                <w:lang w:eastAsia="zh-CN"/>
              </w:rPr>
            </w:pPr>
            <w:r>
              <w:rPr>
                <w:rFonts w:eastAsia="DengXian" w:hint="eastAsia"/>
                <w:lang w:eastAsia="zh-CN"/>
              </w:rPr>
              <w:t>Y</w:t>
            </w:r>
            <w:r>
              <w:rPr>
                <w:rFonts w:eastAsia="DengXian"/>
                <w:lang w:eastAsia="zh-CN"/>
              </w:rPr>
              <w:t>es</w:t>
            </w:r>
          </w:p>
        </w:tc>
        <w:tc>
          <w:tcPr>
            <w:tcW w:w="5675" w:type="dxa"/>
          </w:tcPr>
          <w:p w14:paraId="24082B6D" w14:textId="2DA24008" w:rsidR="00613CBE" w:rsidRDefault="003450A1" w:rsidP="009617F2">
            <w:pPr>
              <w:rPr>
                <w:rFonts w:eastAsia="DengXian"/>
                <w:u w:val="single"/>
                <w:lang w:val="en-US" w:eastAsia="zh-CN"/>
              </w:rPr>
            </w:pPr>
            <w:r>
              <w:rPr>
                <w:rFonts w:eastAsia="DengXian"/>
                <w:u w:val="single"/>
                <w:lang w:val="en-US" w:eastAsia="zh-CN"/>
              </w:rPr>
              <w:t xml:space="preserve">The measurement candidate cell may not </w:t>
            </w:r>
            <w:proofErr w:type="spellStart"/>
            <w:r>
              <w:rPr>
                <w:rFonts w:eastAsia="DengXian"/>
                <w:u w:val="single"/>
                <w:lang w:val="en-US" w:eastAsia="zh-CN"/>
              </w:rPr>
              <w:t>included</w:t>
            </w:r>
            <w:proofErr w:type="spellEnd"/>
            <w:r>
              <w:rPr>
                <w:rFonts w:eastAsia="DengXian"/>
                <w:u w:val="single"/>
                <w:lang w:val="en-US" w:eastAsia="zh-CN"/>
              </w:rPr>
              <w:t xml:space="preserve"> in current measurement result for the neighbor cell. If so, it is difficult for NW to optimize it. </w:t>
            </w:r>
          </w:p>
        </w:tc>
      </w:tr>
      <w:tr w:rsidR="00613CBE" w14:paraId="11874C1D" w14:textId="77777777" w:rsidTr="009617F2">
        <w:tc>
          <w:tcPr>
            <w:tcW w:w="1979" w:type="dxa"/>
          </w:tcPr>
          <w:p w14:paraId="2C3A25A5" w14:textId="57DC38C2" w:rsidR="00613CBE" w:rsidRPr="00673673" w:rsidRDefault="00BB7CB8" w:rsidP="009617F2">
            <w:pPr>
              <w:pStyle w:val="ListParagraph"/>
              <w:ind w:left="0"/>
              <w:rPr>
                <w:rFonts w:eastAsia="DengXian"/>
                <w:b/>
                <w:bCs/>
                <w:lang w:val="en-US" w:eastAsia="zh-CN"/>
              </w:rPr>
            </w:pPr>
            <w:r>
              <w:rPr>
                <w:rFonts w:eastAsia="DengXian"/>
                <w:b/>
                <w:bCs/>
                <w:lang w:val="en-US" w:eastAsia="zh-CN"/>
              </w:rPr>
              <w:t>Ericsson</w:t>
            </w:r>
          </w:p>
        </w:tc>
        <w:tc>
          <w:tcPr>
            <w:tcW w:w="1975" w:type="dxa"/>
          </w:tcPr>
          <w:p w14:paraId="4DC2E7DC" w14:textId="209B846B" w:rsidR="00613CBE" w:rsidRDefault="00BB7CB8" w:rsidP="009617F2">
            <w:pPr>
              <w:rPr>
                <w:rFonts w:eastAsia="DengXian"/>
                <w:lang w:eastAsia="zh-CN"/>
              </w:rPr>
            </w:pPr>
            <w:r>
              <w:rPr>
                <w:rFonts w:eastAsia="DengXian"/>
                <w:lang w:eastAsia="zh-CN"/>
              </w:rPr>
              <w:t>Yes</w:t>
            </w:r>
          </w:p>
        </w:tc>
        <w:tc>
          <w:tcPr>
            <w:tcW w:w="5675" w:type="dxa"/>
          </w:tcPr>
          <w:p w14:paraId="4945B03F" w14:textId="4F0D1EDD" w:rsidR="00BB7CB8" w:rsidRPr="00BB7CB8" w:rsidRDefault="00BB7CB8" w:rsidP="009617F2">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t>neighbouring</w:t>
            </w:r>
            <w:proofErr w:type="spellEnd"/>
            <w:r>
              <w:rPr>
                <w:u w:val="single"/>
                <w:lang w:val="en-US"/>
              </w:rPr>
              <w:t xml:space="preserve"> cells should be in the same of different IE can be discussed later</w:t>
            </w:r>
            <w:r w:rsidR="002E17DE">
              <w:rPr>
                <w:u w:val="single"/>
                <w:lang w:val="en-US"/>
              </w:rPr>
              <w:t>.</w:t>
            </w:r>
          </w:p>
        </w:tc>
      </w:tr>
      <w:tr w:rsidR="004C43E2" w14:paraId="4C005FF6" w14:textId="77777777" w:rsidTr="00F51586">
        <w:tc>
          <w:tcPr>
            <w:tcW w:w="1979" w:type="dxa"/>
          </w:tcPr>
          <w:p w14:paraId="56C54B75" w14:textId="77777777" w:rsidR="004C43E2" w:rsidRPr="00673673" w:rsidRDefault="004C43E2" w:rsidP="00F51586">
            <w:pPr>
              <w:pStyle w:val="ListParagraph"/>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14:paraId="69ECB81E" w14:textId="77777777" w:rsidR="004C43E2" w:rsidRDefault="004C43E2" w:rsidP="00F51586">
            <w:pPr>
              <w:rPr>
                <w:rFonts w:eastAsia="DengXian"/>
                <w:lang w:eastAsia="zh-CN"/>
              </w:rPr>
            </w:pPr>
            <w:r>
              <w:rPr>
                <w:rFonts w:eastAsia="DengXian" w:hint="eastAsia"/>
                <w:lang w:eastAsia="zh-CN"/>
              </w:rPr>
              <w:t>N</w:t>
            </w:r>
            <w:r>
              <w:rPr>
                <w:rFonts w:eastAsia="DengXian"/>
                <w:lang w:eastAsia="zh-CN"/>
              </w:rPr>
              <w:t>o</w:t>
            </w:r>
          </w:p>
        </w:tc>
        <w:tc>
          <w:tcPr>
            <w:tcW w:w="5675" w:type="dxa"/>
          </w:tcPr>
          <w:p w14:paraId="39605754" w14:textId="77777777" w:rsidR="004C43E2" w:rsidRPr="004C43E2" w:rsidRDefault="004C43E2" w:rsidP="00F51586">
            <w:pPr>
              <w:rPr>
                <w:rFonts w:eastAsia="DengXian"/>
                <w:lang w:val="en-US" w:eastAsia="zh-CN"/>
              </w:rPr>
            </w:pPr>
            <w:r w:rsidRPr="004C43E2">
              <w:rPr>
                <w:rFonts w:eastAsia="DengXian"/>
                <w:lang w:val="en-US" w:eastAsia="zh-CN"/>
              </w:rPr>
              <w:t>Agree with Qualcomm.</w:t>
            </w:r>
          </w:p>
          <w:p w14:paraId="4002F1BB" w14:textId="456E2FB7" w:rsidR="004C43E2" w:rsidRDefault="004C43E2" w:rsidP="004C43E2">
            <w:pPr>
              <w:rPr>
                <w:rFonts w:eastAsia="DengXian"/>
                <w:u w:val="single"/>
                <w:lang w:val="en-US" w:eastAsia="zh-CN"/>
              </w:rPr>
            </w:pPr>
            <w:r w:rsidRPr="004C43E2">
              <w:rPr>
                <w:rFonts w:eastAsia="DengXian"/>
                <w:lang w:val="en-US" w:eastAsia="zh-CN"/>
              </w:rPr>
              <w:t xml:space="preserve">The network mainly needs to know the most suitable cell(s) to optimize future CHO configurations. </w:t>
            </w:r>
            <w:bookmarkStart w:id="4" w:name="_GoBack"/>
            <w:bookmarkEnd w:id="4"/>
            <w:r w:rsidRPr="004C43E2">
              <w:rPr>
                <w:rFonts w:eastAsia="DengXian"/>
                <w:lang w:val="en-US" w:eastAsia="zh-CN"/>
              </w:rPr>
              <w:t>Clearly, if the candidate cells are not included, then they are less suitable than the list of cell which have been reported as UE anyway prioritizes the cells with the best measurement results to report.</w:t>
            </w:r>
          </w:p>
        </w:tc>
      </w:tr>
      <w:tr w:rsidR="00613CBE" w14:paraId="7E5F4427" w14:textId="77777777" w:rsidTr="009617F2">
        <w:tc>
          <w:tcPr>
            <w:tcW w:w="1979" w:type="dxa"/>
          </w:tcPr>
          <w:p w14:paraId="0E7FA53E" w14:textId="77777777" w:rsidR="00613CBE" w:rsidRPr="00673673" w:rsidRDefault="00613CBE" w:rsidP="009617F2">
            <w:pPr>
              <w:pStyle w:val="ListParagraph"/>
              <w:ind w:left="0"/>
              <w:rPr>
                <w:rFonts w:eastAsia="DengXian"/>
                <w:b/>
                <w:bCs/>
                <w:lang w:val="en-US" w:eastAsia="zh-CN"/>
              </w:rPr>
            </w:pPr>
          </w:p>
        </w:tc>
        <w:tc>
          <w:tcPr>
            <w:tcW w:w="1975" w:type="dxa"/>
          </w:tcPr>
          <w:p w14:paraId="51F2F18C" w14:textId="77777777" w:rsidR="00613CBE" w:rsidRDefault="00613CBE" w:rsidP="009617F2">
            <w:pPr>
              <w:rPr>
                <w:rFonts w:eastAsia="DengXian"/>
                <w:lang w:eastAsia="zh-CN"/>
              </w:rPr>
            </w:pPr>
          </w:p>
        </w:tc>
        <w:tc>
          <w:tcPr>
            <w:tcW w:w="5675" w:type="dxa"/>
          </w:tcPr>
          <w:p w14:paraId="70296046" w14:textId="77777777" w:rsidR="00613CBE" w:rsidRDefault="00613CBE" w:rsidP="009617F2">
            <w:pPr>
              <w:rPr>
                <w:rFonts w:eastAsia="DengXian"/>
                <w:u w:val="single"/>
                <w:lang w:val="en-US" w:eastAsia="zh-CN"/>
              </w:rPr>
            </w:pPr>
          </w:p>
        </w:tc>
      </w:tr>
      <w:tr w:rsidR="00613CBE" w14:paraId="04109E98" w14:textId="77777777" w:rsidTr="009617F2">
        <w:tc>
          <w:tcPr>
            <w:tcW w:w="1979" w:type="dxa"/>
          </w:tcPr>
          <w:p w14:paraId="27C68D92" w14:textId="77777777" w:rsidR="00613CBE" w:rsidRPr="00673673" w:rsidRDefault="00613CBE" w:rsidP="009617F2">
            <w:pPr>
              <w:pStyle w:val="ListParagraph"/>
              <w:ind w:left="0"/>
              <w:rPr>
                <w:rFonts w:eastAsia="DengXian"/>
                <w:b/>
                <w:bCs/>
                <w:lang w:val="en-US" w:eastAsia="zh-CN"/>
              </w:rPr>
            </w:pPr>
          </w:p>
        </w:tc>
        <w:tc>
          <w:tcPr>
            <w:tcW w:w="1975" w:type="dxa"/>
          </w:tcPr>
          <w:p w14:paraId="0731E831" w14:textId="77777777" w:rsidR="00613CBE" w:rsidRDefault="00613CBE" w:rsidP="009617F2">
            <w:pPr>
              <w:rPr>
                <w:rFonts w:eastAsia="DengXian"/>
                <w:lang w:eastAsia="zh-CN"/>
              </w:rPr>
            </w:pPr>
          </w:p>
        </w:tc>
        <w:tc>
          <w:tcPr>
            <w:tcW w:w="5675" w:type="dxa"/>
          </w:tcPr>
          <w:p w14:paraId="20A56496" w14:textId="77777777" w:rsidR="00613CBE" w:rsidRDefault="00613CBE" w:rsidP="009617F2">
            <w:pPr>
              <w:rPr>
                <w:rFonts w:eastAsia="DengXian"/>
                <w:u w:val="single"/>
                <w:lang w:val="en-US" w:eastAsia="zh-CN"/>
              </w:rPr>
            </w:pPr>
          </w:p>
        </w:tc>
      </w:tr>
      <w:tr w:rsidR="00613CBE" w14:paraId="751A911F" w14:textId="77777777" w:rsidTr="009617F2">
        <w:tc>
          <w:tcPr>
            <w:tcW w:w="1979" w:type="dxa"/>
          </w:tcPr>
          <w:p w14:paraId="0CA0E75E" w14:textId="77777777" w:rsidR="00613CBE" w:rsidRPr="00673673" w:rsidRDefault="00613CBE" w:rsidP="009617F2">
            <w:pPr>
              <w:pStyle w:val="ListParagraph"/>
              <w:ind w:left="0"/>
              <w:rPr>
                <w:rFonts w:eastAsia="DengXian"/>
                <w:b/>
                <w:bCs/>
                <w:lang w:val="en-US" w:eastAsia="zh-CN"/>
              </w:rPr>
            </w:pPr>
          </w:p>
        </w:tc>
        <w:tc>
          <w:tcPr>
            <w:tcW w:w="1975" w:type="dxa"/>
          </w:tcPr>
          <w:p w14:paraId="13D8B2D4" w14:textId="77777777" w:rsidR="00613CBE" w:rsidRDefault="00613CBE" w:rsidP="009617F2">
            <w:pPr>
              <w:rPr>
                <w:rFonts w:eastAsia="DengXian"/>
                <w:lang w:eastAsia="zh-CN"/>
              </w:rPr>
            </w:pPr>
          </w:p>
        </w:tc>
        <w:tc>
          <w:tcPr>
            <w:tcW w:w="5675" w:type="dxa"/>
          </w:tcPr>
          <w:p w14:paraId="7B5132E6" w14:textId="77777777" w:rsidR="00613CBE" w:rsidRDefault="00613CBE" w:rsidP="009617F2">
            <w:pPr>
              <w:rPr>
                <w:rFonts w:eastAsia="DengXian"/>
                <w:u w:val="single"/>
                <w:lang w:val="en-US" w:eastAsia="zh-CN"/>
              </w:rPr>
            </w:pPr>
          </w:p>
        </w:tc>
      </w:tr>
      <w:tr w:rsidR="00613CBE" w14:paraId="6D7F6241" w14:textId="77777777" w:rsidTr="009617F2">
        <w:tc>
          <w:tcPr>
            <w:tcW w:w="1979" w:type="dxa"/>
          </w:tcPr>
          <w:p w14:paraId="173E3DF0" w14:textId="77777777" w:rsidR="00613CBE" w:rsidRPr="00673673" w:rsidRDefault="00613CBE" w:rsidP="009617F2">
            <w:pPr>
              <w:pStyle w:val="ListParagraph"/>
              <w:ind w:left="0"/>
              <w:rPr>
                <w:rFonts w:eastAsia="DengXian"/>
                <w:b/>
                <w:bCs/>
                <w:lang w:val="en-US" w:eastAsia="zh-CN"/>
              </w:rPr>
            </w:pPr>
          </w:p>
        </w:tc>
        <w:tc>
          <w:tcPr>
            <w:tcW w:w="1975" w:type="dxa"/>
          </w:tcPr>
          <w:p w14:paraId="49DAD46A" w14:textId="77777777" w:rsidR="00613CBE" w:rsidRDefault="00613CBE" w:rsidP="009617F2">
            <w:pPr>
              <w:rPr>
                <w:rFonts w:eastAsia="DengXian"/>
                <w:lang w:eastAsia="zh-CN"/>
              </w:rPr>
            </w:pPr>
          </w:p>
        </w:tc>
        <w:tc>
          <w:tcPr>
            <w:tcW w:w="5675" w:type="dxa"/>
          </w:tcPr>
          <w:p w14:paraId="6B13B122" w14:textId="77777777" w:rsidR="00613CBE" w:rsidRDefault="00613CBE" w:rsidP="009617F2">
            <w:pPr>
              <w:rPr>
                <w:rFonts w:eastAsia="DengXian"/>
                <w:u w:val="single"/>
                <w:lang w:val="en-US" w:eastAsia="zh-CN"/>
              </w:rPr>
            </w:pPr>
          </w:p>
        </w:tc>
      </w:tr>
    </w:tbl>
    <w:p w14:paraId="7E608ECA" w14:textId="77777777" w:rsidR="00613CBE" w:rsidRDefault="00613CBE" w:rsidP="001A19A4">
      <w:pPr>
        <w:rPr>
          <w:rFonts w:ascii="Arial" w:hAnsi="Arial"/>
          <w:lang w:val="en-US" w:eastAsia="zh-CN"/>
        </w:rPr>
      </w:pPr>
    </w:p>
    <w:p w14:paraId="67106E0A" w14:textId="2C965DEC" w:rsidR="00FC0ED0" w:rsidRDefault="00712274" w:rsidP="001A19A4">
      <w:pPr>
        <w:rPr>
          <w:rFonts w:ascii="Arial" w:hAnsi="Arial"/>
          <w:lang w:val="en-US" w:eastAsia="zh-CN"/>
        </w:rPr>
      </w:pPr>
      <w:r w:rsidRPr="00FC0ED0">
        <w:rPr>
          <w:rFonts w:ascii="Arial" w:hAnsi="Arial"/>
          <w:lang w:val="en-US" w:eastAsia="zh-CN"/>
        </w:rPr>
        <w:t>The next question is on whether RAN2 sees beneficial to include indication of whether a cell measurement result included in the RLF-report is associated to a CHO candidate target cell</w:t>
      </w:r>
      <w:r w:rsidR="00E02076">
        <w:rPr>
          <w:rFonts w:ascii="Arial" w:hAnsi="Arial"/>
          <w:lang w:val="en-US" w:eastAsia="zh-CN"/>
        </w:rPr>
        <w:t xml:space="preserve"> or not</w:t>
      </w:r>
      <w:r w:rsidR="001A19A4" w:rsidRPr="00FC0ED0">
        <w:rPr>
          <w:rFonts w:ascii="Arial" w:hAnsi="Arial"/>
          <w:lang w:val="en-US" w:eastAsia="zh-CN"/>
        </w:rPr>
        <w:t xml:space="preserve">. </w:t>
      </w:r>
    </w:p>
    <w:p w14:paraId="2D221D21" w14:textId="0D3B6500" w:rsidR="001A19A4" w:rsidRPr="00FC0ED0" w:rsidRDefault="001A19A4" w:rsidP="001A19A4">
      <w:pPr>
        <w:rPr>
          <w:rFonts w:ascii="Arial" w:hAnsi="Arial"/>
          <w:lang w:val="en-US" w:eastAsia="zh-CN"/>
        </w:rPr>
      </w:pPr>
      <w:r w:rsidRPr="00FC0ED0">
        <w:rPr>
          <w:rFonts w:ascii="Arial" w:hAnsi="Arial"/>
          <w:lang w:val="en-US" w:eastAsia="zh-CN"/>
        </w:rPr>
        <w:t xml:space="preserve">Rapporteur notes that the answer to this question is strictly related to whether the </w:t>
      </w:r>
      <w:r w:rsidR="00796ACB">
        <w:rPr>
          <w:rFonts w:ascii="Arial" w:hAnsi="Arial"/>
          <w:lang w:val="en-US" w:eastAsia="zh-CN"/>
        </w:rPr>
        <w:t>source cell</w:t>
      </w:r>
      <w:r w:rsidRPr="00FC0ED0">
        <w:rPr>
          <w:rFonts w:ascii="Arial" w:hAnsi="Arial"/>
          <w:lang w:val="en-US" w:eastAsia="zh-CN"/>
        </w:rPr>
        <w:t xml:space="preserve"> can keep the UE context for long time, i.e. at</w:t>
      </w:r>
      <w:r w:rsidR="00FC0ED0" w:rsidRPr="00FC0ED0">
        <w:rPr>
          <w:rFonts w:ascii="Arial" w:hAnsi="Arial"/>
          <w:lang w:val="en-US" w:eastAsia="zh-CN"/>
        </w:rPr>
        <w:t xml:space="preserve"> least until the RLF-report is sent, so that </w:t>
      </w:r>
      <w:r w:rsidR="005B2EF9">
        <w:rPr>
          <w:rFonts w:ascii="Arial" w:hAnsi="Arial"/>
          <w:lang w:val="en-US" w:eastAsia="zh-CN"/>
        </w:rPr>
        <w:t>the network</w:t>
      </w:r>
      <w:r w:rsidR="00FC0ED0" w:rsidRPr="00FC0ED0">
        <w:rPr>
          <w:rFonts w:ascii="Arial" w:hAnsi="Arial"/>
          <w:lang w:val="en-US" w:eastAsia="zh-CN"/>
        </w:rPr>
        <w:t xml:space="preserve"> </w:t>
      </w:r>
      <w:r w:rsidR="00FC0ED0">
        <w:rPr>
          <w:rFonts w:ascii="Arial" w:hAnsi="Arial"/>
          <w:lang w:val="en-US" w:eastAsia="zh-CN"/>
        </w:rPr>
        <w:t>can</w:t>
      </w:r>
      <w:r w:rsidR="00FC0ED0" w:rsidRPr="00FC0ED0">
        <w:rPr>
          <w:rFonts w:ascii="Arial" w:hAnsi="Arial"/>
          <w:lang w:val="en-US" w:eastAsia="zh-CN"/>
        </w:rPr>
        <w:t xml:space="preserve"> retrieve the cell identities of the configured target cells and match them with the radio measurement results included in the RLF-report.</w:t>
      </w:r>
    </w:p>
    <w:p w14:paraId="4E3C4246" w14:textId="50CD86DD" w:rsidR="008A55F0" w:rsidRDefault="00712274" w:rsidP="001A19A4">
      <w:pPr>
        <w:rPr>
          <w:rFonts w:ascii="Arial" w:hAnsi="Arial"/>
          <w:b/>
          <w:bCs/>
          <w:u w:val="single"/>
          <w:lang w:val="en-US" w:eastAsia="zh-CN"/>
        </w:rPr>
      </w:pPr>
      <w:r w:rsidRPr="001A19A4">
        <w:rPr>
          <w:rFonts w:ascii="Arial" w:hAnsi="Arial"/>
          <w:b/>
          <w:bCs/>
          <w:u w:val="single"/>
          <w:lang w:val="en-US" w:eastAsia="zh-CN"/>
        </w:rPr>
        <w:t xml:space="preserve">Q2: Do </w:t>
      </w:r>
      <w:r w:rsidR="001A19A4">
        <w:rPr>
          <w:rFonts w:ascii="Arial" w:hAnsi="Arial"/>
          <w:b/>
          <w:bCs/>
          <w:u w:val="single"/>
          <w:lang w:val="en-US" w:eastAsia="zh-CN"/>
        </w:rPr>
        <w:t xml:space="preserve">you </w:t>
      </w:r>
      <w:r w:rsidRPr="001A19A4">
        <w:rPr>
          <w:rFonts w:ascii="Arial" w:hAnsi="Arial"/>
          <w:b/>
          <w:bCs/>
          <w:u w:val="single"/>
          <w:lang w:val="en-US" w:eastAsia="zh-CN"/>
        </w:rPr>
        <w:t xml:space="preserve">see beneficial to include an indication indicating whether a </w:t>
      </w:r>
      <w:r w:rsidR="00BE41B7">
        <w:rPr>
          <w:rFonts w:ascii="Arial" w:hAnsi="Arial"/>
          <w:b/>
          <w:bCs/>
          <w:u w:val="single"/>
          <w:lang w:val="en-US" w:eastAsia="zh-CN"/>
        </w:rPr>
        <w:t xml:space="preserve">neighbor </w:t>
      </w:r>
      <w:r w:rsidRPr="001A19A4">
        <w:rPr>
          <w:rFonts w:ascii="Arial" w:hAnsi="Arial"/>
          <w:b/>
          <w:bCs/>
          <w:u w:val="single"/>
          <w:lang w:val="en-US" w:eastAsia="zh-CN"/>
        </w:rPr>
        <w:t>cell</w:t>
      </w:r>
      <w:r w:rsidR="00E270A9">
        <w:rPr>
          <w:rFonts w:ascii="Arial" w:hAnsi="Arial"/>
          <w:b/>
          <w:bCs/>
          <w:u w:val="single"/>
          <w:lang w:val="en-US" w:eastAsia="zh-CN"/>
        </w:rPr>
        <w:t>,</w:t>
      </w:r>
      <w:r w:rsidRPr="001A19A4">
        <w:rPr>
          <w:rFonts w:ascii="Arial" w:hAnsi="Arial"/>
          <w:b/>
          <w:bCs/>
          <w:u w:val="single"/>
          <w:lang w:val="en-US" w:eastAsia="zh-CN"/>
        </w:rPr>
        <w:t xml:space="preserve"> </w:t>
      </w:r>
      <w:r w:rsidR="00BE41B7">
        <w:rPr>
          <w:rFonts w:ascii="Arial" w:hAnsi="Arial"/>
          <w:b/>
          <w:bCs/>
          <w:u w:val="single"/>
          <w:lang w:val="en-US" w:eastAsia="zh-CN"/>
        </w:rPr>
        <w:t xml:space="preserve">included as part of neighbor </w:t>
      </w:r>
      <w:r w:rsidRPr="001A19A4">
        <w:rPr>
          <w:rFonts w:ascii="Arial" w:hAnsi="Arial"/>
          <w:b/>
          <w:bCs/>
          <w:u w:val="single"/>
          <w:lang w:val="en-US" w:eastAsia="zh-CN"/>
        </w:rPr>
        <w:t>cell measurement result</w:t>
      </w:r>
      <w:r w:rsidR="00E270A9">
        <w:rPr>
          <w:rFonts w:ascii="Arial" w:hAnsi="Arial"/>
          <w:b/>
          <w:bCs/>
          <w:u w:val="single"/>
          <w:lang w:val="en-US" w:eastAsia="zh-CN"/>
        </w:rPr>
        <w:t>,</w:t>
      </w:r>
      <w:r w:rsidRPr="001A19A4">
        <w:rPr>
          <w:rFonts w:ascii="Arial" w:hAnsi="Arial"/>
          <w:b/>
          <w:bCs/>
          <w:u w:val="single"/>
          <w:lang w:val="en-US" w:eastAsia="zh-CN"/>
        </w:rPr>
        <w:t xml:space="preserve"> is associated to a CHO candidate target cell</w:t>
      </w:r>
      <w:r w:rsidR="00BE41B7">
        <w:rPr>
          <w:rFonts w:ascii="Arial" w:hAnsi="Arial"/>
          <w:b/>
          <w:bCs/>
          <w:u w:val="single"/>
          <w:lang w:val="en-US" w:eastAsia="zh-CN"/>
        </w:rPr>
        <w:t xml:space="preserve"> or not</w:t>
      </w:r>
      <w:r w:rsidR="001A19A4" w:rsidRPr="001A19A4">
        <w:rPr>
          <w:rFonts w:ascii="Arial" w:hAnsi="Arial"/>
          <w:b/>
          <w:bCs/>
          <w:u w:val="single"/>
          <w:lang w:val="en-US" w:eastAsia="zh-CN"/>
        </w:rPr>
        <w:t>?</w:t>
      </w:r>
      <w:r w:rsidR="00126A45">
        <w:rPr>
          <w:rFonts w:ascii="Arial" w:hAnsi="Arial"/>
          <w:b/>
          <w:bCs/>
          <w:u w:val="single"/>
          <w:lang w:val="en-US" w:eastAsia="zh-CN"/>
        </w:rPr>
        <w:t xml:space="preserve"> Please provide your explanation</w:t>
      </w:r>
    </w:p>
    <w:p w14:paraId="58D21C51" w14:textId="520713CD" w:rsidR="001A19A4" w:rsidRPr="00FC0ED0" w:rsidRDefault="001A19A4" w:rsidP="001A19A4">
      <w:pPr>
        <w:pStyle w:val="ListParagraph"/>
        <w:numPr>
          <w:ilvl w:val="0"/>
          <w:numId w:val="22"/>
        </w:numPr>
        <w:rPr>
          <w:rFonts w:ascii="Arial" w:eastAsia="SimSun" w:hAnsi="Arial"/>
          <w:b/>
          <w:bCs/>
          <w:sz w:val="20"/>
          <w:szCs w:val="20"/>
          <w:u w:val="single"/>
          <w:lang w:val="en-US" w:eastAsia="zh-CN"/>
        </w:rPr>
      </w:pPr>
      <w:r w:rsidRPr="00FC0ED0">
        <w:rPr>
          <w:rFonts w:ascii="Arial" w:eastAsia="SimSun" w:hAnsi="Arial"/>
          <w:b/>
          <w:bCs/>
          <w:sz w:val="20"/>
          <w:szCs w:val="20"/>
          <w:u w:val="single"/>
          <w:lang w:val="en-US" w:eastAsia="zh-CN"/>
        </w:rPr>
        <w:t>Option 1: Yes</w:t>
      </w:r>
    </w:p>
    <w:p w14:paraId="748F74D0" w14:textId="4027F44F" w:rsidR="001A19A4" w:rsidRPr="00FC0ED0" w:rsidRDefault="001A19A4" w:rsidP="001A19A4">
      <w:pPr>
        <w:pStyle w:val="ListParagraph"/>
        <w:numPr>
          <w:ilvl w:val="0"/>
          <w:numId w:val="22"/>
        </w:numPr>
        <w:rPr>
          <w:rFonts w:ascii="Arial" w:eastAsia="SimSun" w:hAnsi="Arial"/>
          <w:b/>
          <w:bCs/>
          <w:sz w:val="20"/>
          <w:szCs w:val="20"/>
          <w:u w:val="single"/>
          <w:lang w:val="en-US" w:eastAsia="zh-CN"/>
        </w:rPr>
      </w:pPr>
      <w:r w:rsidRPr="00FC0ED0">
        <w:rPr>
          <w:rFonts w:ascii="Arial" w:eastAsia="SimSun" w:hAnsi="Arial"/>
          <w:b/>
          <w:bCs/>
          <w:sz w:val="20"/>
          <w:szCs w:val="20"/>
          <w:u w:val="single"/>
          <w:lang w:val="en-US" w:eastAsia="zh-CN"/>
        </w:rPr>
        <w:t>Option 2: No</w:t>
      </w:r>
    </w:p>
    <w:p w14:paraId="57D45476" w14:textId="698E44A6" w:rsidR="001A19A4" w:rsidRDefault="001A19A4" w:rsidP="001A19A4">
      <w:pPr>
        <w:pStyle w:val="ListParagraph"/>
        <w:numPr>
          <w:ilvl w:val="0"/>
          <w:numId w:val="22"/>
        </w:numPr>
        <w:rPr>
          <w:rFonts w:ascii="Arial" w:eastAsia="SimSun" w:hAnsi="Arial"/>
          <w:b/>
          <w:bCs/>
          <w:sz w:val="20"/>
          <w:szCs w:val="20"/>
          <w:u w:val="single"/>
          <w:lang w:val="en-US" w:eastAsia="zh-CN"/>
        </w:rPr>
      </w:pPr>
      <w:r w:rsidRPr="00FC0ED0">
        <w:rPr>
          <w:rFonts w:ascii="Arial" w:eastAsia="SimSun" w:hAnsi="Arial"/>
          <w:b/>
          <w:bCs/>
          <w:sz w:val="20"/>
          <w:szCs w:val="20"/>
          <w:u w:val="single"/>
          <w:lang w:val="en-US" w:eastAsia="zh-CN"/>
        </w:rPr>
        <w:t>Option 3: Wait for RAN3 to confirm whether</w:t>
      </w:r>
      <w:r w:rsidR="00FC0ED0">
        <w:rPr>
          <w:rFonts w:ascii="Arial" w:eastAsia="SimSun" w:hAnsi="Arial"/>
          <w:b/>
          <w:bCs/>
          <w:sz w:val="20"/>
          <w:szCs w:val="20"/>
          <w:u w:val="single"/>
          <w:lang w:val="en-US" w:eastAsia="zh-CN"/>
        </w:rPr>
        <w:t xml:space="preserve"> the </w:t>
      </w:r>
      <w:r w:rsidR="00AE43CD">
        <w:rPr>
          <w:rFonts w:ascii="Arial" w:eastAsia="SimSun" w:hAnsi="Arial"/>
          <w:b/>
          <w:bCs/>
          <w:sz w:val="20"/>
          <w:szCs w:val="20"/>
          <w:u w:val="single"/>
          <w:lang w:val="en-US" w:eastAsia="zh-CN"/>
        </w:rPr>
        <w:t xml:space="preserve">source cell </w:t>
      </w:r>
      <w:r w:rsidR="00FC0ED0">
        <w:rPr>
          <w:rFonts w:ascii="Arial" w:eastAsia="SimSun" w:hAnsi="Arial"/>
          <w:b/>
          <w:bCs/>
          <w:sz w:val="20"/>
          <w:szCs w:val="20"/>
          <w:u w:val="single"/>
          <w:lang w:val="en-US" w:eastAsia="zh-CN"/>
        </w:rPr>
        <w:t xml:space="preserve">can keep the UE context, at least up to the point the RLF-report is </w:t>
      </w:r>
      <w:r w:rsidR="00AE43CD">
        <w:rPr>
          <w:rFonts w:ascii="Arial" w:eastAsia="SimSun" w:hAnsi="Arial"/>
          <w:b/>
          <w:bCs/>
          <w:sz w:val="20"/>
          <w:szCs w:val="20"/>
          <w:u w:val="single"/>
          <w:lang w:val="en-US" w:eastAsia="zh-CN"/>
        </w:rPr>
        <w:t>received by the source cell</w:t>
      </w:r>
    </w:p>
    <w:p w14:paraId="04ABD5A9" w14:textId="77777777" w:rsidR="00FC0ED0" w:rsidRPr="00413697" w:rsidRDefault="00FC0ED0" w:rsidP="00FC0ED0">
      <w:pPr>
        <w:rPr>
          <w:lang w:val="en-US"/>
        </w:rPr>
      </w:pPr>
    </w:p>
    <w:tbl>
      <w:tblPr>
        <w:tblStyle w:val="TableGrid"/>
        <w:tblW w:w="0" w:type="auto"/>
        <w:tblLook w:val="04A0" w:firstRow="1" w:lastRow="0" w:firstColumn="1" w:lastColumn="0" w:noHBand="0" w:noVBand="1"/>
      </w:tblPr>
      <w:tblGrid>
        <w:gridCol w:w="1979"/>
        <w:gridCol w:w="1975"/>
        <w:gridCol w:w="5675"/>
      </w:tblGrid>
      <w:tr w:rsidR="00FC0ED0" w14:paraId="2096794C" w14:textId="77777777" w:rsidTr="009617F2">
        <w:tc>
          <w:tcPr>
            <w:tcW w:w="1979" w:type="dxa"/>
          </w:tcPr>
          <w:p w14:paraId="4F305B6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0D307D28" w14:textId="414A6348" w:rsidR="00FC0ED0" w:rsidRDefault="0022167F" w:rsidP="009617F2">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83E141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Comments</w:t>
            </w:r>
          </w:p>
        </w:tc>
      </w:tr>
      <w:tr w:rsidR="00FC0ED0" w14:paraId="434C628A" w14:textId="77777777" w:rsidTr="009617F2">
        <w:tc>
          <w:tcPr>
            <w:tcW w:w="1979" w:type="dxa"/>
          </w:tcPr>
          <w:p w14:paraId="47B82D81" w14:textId="202C525D" w:rsidR="00FC0ED0" w:rsidRPr="002F0398" w:rsidRDefault="002F0398" w:rsidP="009617F2">
            <w:pPr>
              <w:pStyle w:val="ListParagraph"/>
              <w:ind w:left="0"/>
              <w:rPr>
                <w:rFonts w:eastAsia="DengXian"/>
                <w:b/>
                <w:bCs/>
                <w:lang w:val="en-US" w:eastAsia="zh-CN"/>
              </w:rPr>
            </w:pPr>
            <w:r>
              <w:rPr>
                <w:rFonts w:eastAsia="DengXian"/>
                <w:b/>
                <w:bCs/>
                <w:lang w:val="en-US" w:eastAsia="zh-CN"/>
              </w:rPr>
              <w:t>Qualcomm</w:t>
            </w:r>
          </w:p>
        </w:tc>
        <w:tc>
          <w:tcPr>
            <w:tcW w:w="1975" w:type="dxa"/>
          </w:tcPr>
          <w:p w14:paraId="7FB67FFB" w14:textId="7C14B935" w:rsidR="00FC0ED0" w:rsidRDefault="00D43F2D" w:rsidP="009617F2">
            <w:pPr>
              <w:rPr>
                <w:rFonts w:eastAsia="DengXian"/>
                <w:lang w:eastAsia="zh-CN"/>
              </w:rPr>
            </w:pPr>
            <w:r>
              <w:rPr>
                <w:rFonts w:eastAsia="DengXian"/>
                <w:lang w:eastAsia="zh-CN"/>
              </w:rPr>
              <w:t xml:space="preserve">Option 3 </w:t>
            </w:r>
          </w:p>
        </w:tc>
        <w:tc>
          <w:tcPr>
            <w:tcW w:w="5675" w:type="dxa"/>
          </w:tcPr>
          <w:p w14:paraId="1758C363" w14:textId="493357F1" w:rsidR="00FC0ED0" w:rsidRDefault="00D43F2D" w:rsidP="009617F2">
            <w:pPr>
              <w:rPr>
                <w:rFonts w:eastAsia="DengXian"/>
                <w:u w:val="single"/>
                <w:lang w:val="en-US" w:eastAsia="zh-CN"/>
              </w:rPr>
            </w:pPr>
            <w:r>
              <w:rPr>
                <w:rFonts w:eastAsia="DengXian"/>
                <w:u w:val="single"/>
                <w:lang w:val="en-US" w:eastAsia="zh-CN"/>
              </w:rPr>
              <w:t>Wait for RAN3</w:t>
            </w:r>
            <w:r w:rsidR="00676E52">
              <w:rPr>
                <w:rFonts w:eastAsia="DengXian"/>
                <w:u w:val="single"/>
                <w:lang w:val="en-US" w:eastAsia="zh-CN"/>
              </w:rPr>
              <w:t>.</w:t>
            </w:r>
          </w:p>
        </w:tc>
      </w:tr>
      <w:tr w:rsidR="00FC0ED0" w14:paraId="64B41048" w14:textId="77777777" w:rsidTr="009617F2">
        <w:tc>
          <w:tcPr>
            <w:tcW w:w="1979" w:type="dxa"/>
          </w:tcPr>
          <w:p w14:paraId="646D1D19" w14:textId="01026EC1" w:rsidR="00FC0ED0" w:rsidRDefault="00200275" w:rsidP="009617F2">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49024789" w14:textId="09B8F741" w:rsidR="00FC0ED0" w:rsidRDefault="00200275" w:rsidP="009617F2">
            <w:pPr>
              <w:rPr>
                <w:rFonts w:eastAsia="DengXian"/>
                <w:lang w:eastAsia="zh-CN"/>
              </w:rPr>
            </w:pPr>
            <w:r>
              <w:rPr>
                <w:rFonts w:eastAsia="DengXian" w:hint="eastAsia"/>
                <w:lang w:eastAsia="zh-CN"/>
              </w:rPr>
              <w:t>O</w:t>
            </w:r>
            <w:r>
              <w:rPr>
                <w:rFonts w:eastAsia="DengXian"/>
                <w:lang w:eastAsia="zh-CN"/>
              </w:rPr>
              <w:t>ption 1</w:t>
            </w:r>
          </w:p>
        </w:tc>
        <w:tc>
          <w:tcPr>
            <w:tcW w:w="5675" w:type="dxa"/>
          </w:tcPr>
          <w:p w14:paraId="777F2B7B" w14:textId="35F04B7B" w:rsidR="00FC0ED0" w:rsidRDefault="009767EF" w:rsidP="009617F2">
            <w:pPr>
              <w:rPr>
                <w:rFonts w:eastAsia="DengXian"/>
                <w:u w:val="single"/>
                <w:lang w:val="en-US" w:eastAsia="zh-CN"/>
              </w:rPr>
            </w:pPr>
            <w:r>
              <w:rPr>
                <w:rFonts w:eastAsia="DengXian"/>
                <w:u w:val="single"/>
                <w:lang w:val="en-US" w:eastAsia="zh-CN"/>
              </w:rPr>
              <w:t>In our opinion, i</w:t>
            </w:r>
            <w:r w:rsidR="007E1553">
              <w:rPr>
                <w:rFonts w:eastAsia="DengXian"/>
                <w:u w:val="single"/>
                <w:lang w:val="en-US" w:eastAsia="zh-CN"/>
              </w:rPr>
              <w:t xml:space="preserve">t is very hard to say when the </w:t>
            </w:r>
            <w:r w:rsidR="007E1553">
              <w:rPr>
                <w:rFonts w:eastAsia="DengXian" w:hint="eastAsia"/>
                <w:u w:val="single"/>
                <w:lang w:val="en-US" w:eastAsia="zh-CN"/>
              </w:rPr>
              <w:t>R</w:t>
            </w:r>
            <w:r w:rsidR="007E1553">
              <w:rPr>
                <w:rFonts w:eastAsia="DengXian"/>
                <w:u w:val="single"/>
                <w:lang w:val="en-US" w:eastAsia="zh-CN"/>
              </w:rPr>
              <w:t xml:space="preserve">LF-report could be received by the source </w:t>
            </w:r>
            <w:proofErr w:type="spellStart"/>
            <w:r>
              <w:rPr>
                <w:rFonts w:eastAsia="DengXian"/>
                <w:u w:val="single"/>
                <w:lang w:val="en-US" w:eastAsia="zh-CN"/>
              </w:rPr>
              <w:t>gNB</w:t>
            </w:r>
            <w:proofErr w:type="spellEnd"/>
            <w:r w:rsidR="007E1553">
              <w:rPr>
                <w:rFonts w:eastAsia="DengXian"/>
                <w:u w:val="single"/>
                <w:lang w:val="en-US" w:eastAsia="zh-CN"/>
              </w:rPr>
              <w:t xml:space="preserve">. Note that </w:t>
            </w:r>
            <w:r w:rsidR="00F04B40">
              <w:rPr>
                <w:rFonts w:eastAsia="DengXian"/>
                <w:u w:val="single"/>
                <w:lang w:val="en-US" w:eastAsia="zh-CN"/>
              </w:rPr>
              <w:t>it is up to</w:t>
            </w:r>
            <w:r w:rsidR="007E1553">
              <w:rPr>
                <w:rFonts w:eastAsia="DengXian"/>
                <w:u w:val="single"/>
                <w:lang w:val="en-US" w:eastAsia="zh-CN"/>
              </w:rPr>
              <w:t xml:space="preserve"> </w:t>
            </w:r>
            <w:proofErr w:type="spellStart"/>
            <w:r w:rsidR="007E1553">
              <w:rPr>
                <w:rFonts w:eastAsia="DengXian"/>
                <w:u w:val="single"/>
                <w:lang w:val="en-US" w:eastAsia="zh-CN"/>
              </w:rPr>
              <w:t>gNB</w:t>
            </w:r>
            <w:proofErr w:type="spellEnd"/>
            <w:r w:rsidR="007E1553">
              <w:rPr>
                <w:rFonts w:eastAsia="DengXian"/>
                <w:u w:val="single"/>
                <w:lang w:val="en-US" w:eastAsia="zh-CN"/>
              </w:rPr>
              <w:t xml:space="preserve"> implementation to decide whether to retrieve the RLF report from the UE or not</w:t>
            </w:r>
            <w:r w:rsidR="00F04B40">
              <w:rPr>
                <w:rFonts w:eastAsia="DengXian"/>
                <w:u w:val="single"/>
                <w:lang w:val="en-US" w:eastAsia="zh-CN"/>
              </w:rPr>
              <w:t xml:space="preserve">, even though the rlf-InfoAvailable-r16 </w:t>
            </w:r>
            <w:r>
              <w:rPr>
                <w:rFonts w:eastAsia="DengXian"/>
                <w:u w:val="single"/>
                <w:lang w:val="en-US" w:eastAsia="zh-CN"/>
              </w:rPr>
              <w:t>was</w:t>
            </w:r>
            <w:r w:rsidR="00F04B40">
              <w:rPr>
                <w:rFonts w:eastAsia="DengXian"/>
                <w:u w:val="single"/>
                <w:lang w:val="en-US" w:eastAsia="zh-CN"/>
              </w:rPr>
              <w:t xml:space="preserve"> set as true</w:t>
            </w:r>
            <w:r w:rsidR="007E1553">
              <w:rPr>
                <w:rFonts w:eastAsia="DengXian"/>
                <w:u w:val="single"/>
                <w:lang w:val="en-US" w:eastAsia="zh-CN"/>
              </w:rPr>
              <w:t>.</w:t>
            </w:r>
            <w:r w:rsidR="00F04B40">
              <w:rPr>
                <w:rFonts w:eastAsia="DengXian"/>
                <w:u w:val="single"/>
                <w:lang w:val="en-US" w:eastAsia="zh-CN"/>
              </w:rPr>
              <w:t xml:space="preserve"> Frankly,</w:t>
            </w:r>
            <w:r w:rsidR="007E1553">
              <w:rPr>
                <w:rFonts w:eastAsia="DengXian"/>
                <w:u w:val="single"/>
                <w:lang w:val="en-US" w:eastAsia="zh-CN"/>
              </w:rPr>
              <w:t xml:space="preserve"> </w:t>
            </w:r>
            <w:r w:rsidR="00F04B40">
              <w:rPr>
                <w:rFonts w:eastAsia="DengXian"/>
                <w:u w:val="single"/>
                <w:lang w:val="en-US" w:eastAsia="zh-CN"/>
              </w:rPr>
              <w:t>t</w:t>
            </w:r>
            <w:r w:rsidR="007E1553">
              <w:rPr>
                <w:rFonts w:eastAsia="DengXian"/>
                <w:u w:val="single"/>
                <w:lang w:val="en-US" w:eastAsia="zh-CN"/>
              </w:rPr>
              <w:t xml:space="preserve">he UE might experience several times of handover before the RLF-report </w:t>
            </w:r>
            <w:proofErr w:type="spellStart"/>
            <w:r w:rsidR="007E1553">
              <w:rPr>
                <w:rFonts w:eastAsia="DengXian"/>
                <w:u w:val="single"/>
                <w:lang w:val="en-US" w:eastAsia="zh-CN"/>
              </w:rPr>
              <w:t>bing</w:t>
            </w:r>
            <w:proofErr w:type="spellEnd"/>
            <w:r w:rsidR="007E1553">
              <w:rPr>
                <w:rFonts w:eastAsia="DengXian"/>
                <w:u w:val="single"/>
                <w:lang w:val="en-US" w:eastAsia="zh-CN"/>
              </w:rPr>
              <w:t xml:space="preserve"> retrieved by the network</w:t>
            </w:r>
            <w:r>
              <w:rPr>
                <w:rFonts w:eastAsia="DengXian"/>
                <w:u w:val="single"/>
                <w:lang w:val="en-US" w:eastAsia="zh-CN"/>
              </w:rPr>
              <w:t xml:space="preserve"> via air interface</w:t>
            </w:r>
            <w:r w:rsidR="007E1553">
              <w:rPr>
                <w:rFonts w:eastAsia="DengXian"/>
                <w:u w:val="single"/>
                <w:lang w:val="en-US" w:eastAsia="zh-CN"/>
              </w:rPr>
              <w:t xml:space="preserve"> at the end. </w:t>
            </w:r>
            <w:r w:rsidR="00F04B40">
              <w:rPr>
                <w:rFonts w:eastAsia="DengXian"/>
                <w:u w:val="single"/>
                <w:lang w:val="en-US" w:eastAsia="zh-CN"/>
              </w:rPr>
              <w:t>Therefore, it is also hard to say how long</w:t>
            </w:r>
            <w:r>
              <w:rPr>
                <w:rFonts w:eastAsia="DengXian"/>
                <w:u w:val="single"/>
                <w:lang w:val="en-US" w:eastAsia="zh-CN"/>
              </w:rPr>
              <w:t xml:space="preserve"> time</w:t>
            </w:r>
            <w:r w:rsidR="00F04B40">
              <w:rPr>
                <w:rFonts w:eastAsia="DengXian"/>
                <w:u w:val="single"/>
                <w:lang w:val="en-US" w:eastAsia="zh-CN"/>
              </w:rPr>
              <w:t xml:space="preserve"> should the source </w:t>
            </w:r>
            <w:proofErr w:type="spellStart"/>
            <w:r w:rsidR="00F04B40">
              <w:rPr>
                <w:rFonts w:eastAsia="DengXian"/>
                <w:u w:val="single"/>
                <w:lang w:val="en-US" w:eastAsia="zh-CN"/>
              </w:rPr>
              <w:t>gNB</w:t>
            </w:r>
            <w:proofErr w:type="spellEnd"/>
            <w:r w:rsidR="00F04B40">
              <w:rPr>
                <w:rFonts w:eastAsia="DengXian"/>
                <w:u w:val="single"/>
                <w:lang w:val="en-US" w:eastAsia="zh-CN"/>
              </w:rPr>
              <w:t xml:space="preserve"> store the UE context</w:t>
            </w:r>
            <w:r>
              <w:rPr>
                <w:rFonts w:eastAsia="DengXian"/>
                <w:u w:val="single"/>
                <w:lang w:val="en-US" w:eastAsia="zh-CN"/>
              </w:rPr>
              <w:t xml:space="preserve">, especially in cases there are lots of UE camping/accessing to the source </w:t>
            </w:r>
            <w:proofErr w:type="spellStart"/>
            <w:r>
              <w:rPr>
                <w:rFonts w:eastAsia="DengXian"/>
                <w:u w:val="single"/>
                <w:lang w:val="en-US" w:eastAsia="zh-CN"/>
              </w:rPr>
              <w:t>gNB</w:t>
            </w:r>
            <w:proofErr w:type="spellEnd"/>
            <w:r>
              <w:rPr>
                <w:rFonts w:eastAsia="DengXian"/>
                <w:u w:val="single"/>
                <w:lang w:val="en-US" w:eastAsia="zh-CN"/>
              </w:rPr>
              <w:t>.</w:t>
            </w:r>
          </w:p>
        </w:tc>
      </w:tr>
      <w:tr w:rsidR="00FC0ED0" w14:paraId="1636F5C7" w14:textId="77777777" w:rsidTr="009617F2">
        <w:tc>
          <w:tcPr>
            <w:tcW w:w="1979" w:type="dxa"/>
          </w:tcPr>
          <w:p w14:paraId="6AE18B12" w14:textId="34D8ABB3" w:rsidR="00FC0ED0" w:rsidRPr="007E1553" w:rsidRDefault="005313CF" w:rsidP="009617F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69A12779" w14:textId="441004EC" w:rsidR="00FC0ED0" w:rsidRDefault="005313CF" w:rsidP="009617F2">
            <w:pPr>
              <w:rPr>
                <w:rFonts w:eastAsia="DengXian"/>
                <w:lang w:eastAsia="zh-CN"/>
              </w:rPr>
            </w:pPr>
            <w:r>
              <w:rPr>
                <w:rFonts w:eastAsia="DengXian" w:hint="eastAsia"/>
                <w:lang w:eastAsia="zh-CN"/>
              </w:rPr>
              <w:t>O</w:t>
            </w:r>
            <w:r>
              <w:rPr>
                <w:rFonts w:eastAsia="DengXian"/>
                <w:lang w:eastAsia="zh-CN"/>
              </w:rPr>
              <w:t>ption 3</w:t>
            </w:r>
          </w:p>
        </w:tc>
        <w:tc>
          <w:tcPr>
            <w:tcW w:w="5675" w:type="dxa"/>
          </w:tcPr>
          <w:p w14:paraId="66744990" w14:textId="63D87587" w:rsidR="00FC0ED0" w:rsidRDefault="005313CF" w:rsidP="009617F2">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understand oppo’s concern, but still would like to wait for RAN3 progress.</w:t>
            </w:r>
          </w:p>
        </w:tc>
      </w:tr>
      <w:tr w:rsidR="00FC0ED0" w14:paraId="6762F473" w14:textId="77777777" w:rsidTr="009617F2">
        <w:tc>
          <w:tcPr>
            <w:tcW w:w="1979" w:type="dxa"/>
          </w:tcPr>
          <w:p w14:paraId="557F8C50" w14:textId="3D4B6283" w:rsidR="00FC0ED0" w:rsidRPr="007E1553" w:rsidRDefault="003450A1" w:rsidP="009617F2">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1936BBAC" w14:textId="44DDBA9A" w:rsidR="00FC0ED0" w:rsidRDefault="003450A1" w:rsidP="009617F2">
            <w:pPr>
              <w:rPr>
                <w:rFonts w:eastAsia="DengXian"/>
                <w:lang w:eastAsia="zh-CN"/>
              </w:rPr>
            </w:pPr>
            <w:r>
              <w:rPr>
                <w:rFonts w:eastAsia="DengXian"/>
                <w:lang w:eastAsia="zh-CN"/>
              </w:rPr>
              <w:t>Option 3</w:t>
            </w:r>
          </w:p>
        </w:tc>
        <w:tc>
          <w:tcPr>
            <w:tcW w:w="5675" w:type="dxa"/>
          </w:tcPr>
          <w:p w14:paraId="63CA6A75" w14:textId="3976F65F" w:rsidR="00FC0ED0" w:rsidRDefault="003450A1" w:rsidP="009617F2">
            <w:pPr>
              <w:rPr>
                <w:rFonts w:eastAsia="DengXian"/>
                <w:u w:val="single"/>
                <w:lang w:val="en-US" w:eastAsia="zh-CN"/>
              </w:rPr>
            </w:pPr>
            <w:r>
              <w:rPr>
                <w:rFonts w:eastAsia="DengXian"/>
                <w:u w:val="single"/>
                <w:lang w:val="en-US" w:eastAsia="zh-CN"/>
              </w:rPr>
              <w:t>Wait for RAN3 progress.</w:t>
            </w:r>
          </w:p>
        </w:tc>
      </w:tr>
      <w:tr w:rsidR="00FC0ED0" w14:paraId="5A0502E0" w14:textId="77777777" w:rsidTr="009617F2">
        <w:tc>
          <w:tcPr>
            <w:tcW w:w="1979" w:type="dxa"/>
          </w:tcPr>
          <w:p w14:paraId="5A48D9D6" w14:textId="4B58A708" w:rsidR="00FC0ED0" w:rsidRPr="007E1553" w:rsidRDefault="00C54B4D" w:rsidP="009617F2">
            <w:pPr>
              <w:pStyle w:val="ListParagraph"/>
              <w:ind w:left="0"/>
              <w:rPr>
                <w:rFonts w:eastAsia="DengXian"/>
                <w:b/>
                <w:bCs/>
                <w:lang w:val="en-US" w:eastAsia="zh-CN"/>
              </w:rPr>
            </w:pPr>
            <w:r>
              <w:rPr>
                <w:rFonts w:eastAsia="DengXian"/>
                <w:b/>
                <w:bCs/>
                <w:lang w:val="en-US" w:eastAsia="zh-CN"/>
              </w:rPr>
              <w:t>Ericsson</w:t>
            </w:r>
          </w:p>
        </w:tc>
        <w:tc>
          <w:tcPr>
            <w:tcW w:w="1975" w:type="dxa"/>
          </w:tcPr>
          <w:p w14:paraId="37D9BC76" w14:textId="6E333C23" w:rsidR="00FC0ED0" w:rsidRDefault="00C54B4D" w:rsidP="009617F2">
            <w:pPr>
              <w:rPr>
                <w:rFonts w:eastAsia="DengXian"/>
                <w:lang w:eastAsia="zh-CN"/>
              </w:rPr>
            </w:pPr>
            <w:r>
              <w:rPr>
                <w:rFonts w:eastAsia="DengXian"/>
                <w:lang w:eastAsia="zh-CN"/>
              </w:rPr>
              <w:t>Option 1/3</w:t>
            </w:r>
          </w:p>
        </w:tc>
        <w:tc>
          <w:tcPr>
            <w:tcW w:w="5675" w:type="dxa"/>
          </w:tcPr>
          <w:p w14:paraId="371FCCEA" w14:textId="69B63F64" w:rsidR="00FC0ED0" w:rsidRDefault="00C54B4D" w:rsidP="009617F2">
            <w:pPr>
              <w:rPr>
                <w:rFonts w:eastAsia="DengXian"/>
                <w:u w:val="single"/>
                <w:lang w:val="en-US" w:eastAsia="zh-CN"/>
              </w:rPr>
            </w:pPr>
            <w:r>
              <w:rPr>
                <w:rFonts w:eastAsia="DengXian"/>
                <w:u w:val="single"/>
                <w:lang w:val="en-US" w:eastAsia="zh-CN"/>
              </w:rPr>
              <w:t>Considering that there is no constraint on when the RLF-report may be received by the network, it is very hard to assume that the source cell stores all the UE contexts for an in principle undefined amount of time.</w:t>
            </w:r>
            <w:r>
              <w:rPr>
                <w:rFonts w:eastAsia="DengXian"/>
                <w:u w:val="single"/>
                <w:lang w:val="en-US" w:eastAsia="zh-CN"/>
              </w:rPr>
              <w:br/>
              <w:t>We are anyhow ok to wait for more RAN3 progress on this issue</w:t>
            </w:r>
            <w:r w:rsidR="004E7363">
              <w:rPr>
                <w:rFonts w:eastAsia="DengXian"/>
                <w:u w:val="single"/>
                <w:lang w:val="en-US" w:eastAsia="zh-CN"/>
              </w:rPr>
              <w:t>.</w:t>
            </w:r>
            <w:r>
              <w:rPr>
                <w:rFonts w:eastAsia="DengXian"/>
                <w:u w:val="single"/>
                <w:lang w:val="en-US" w:eastAsia="zh-CN"/>
              </w:rPr>
              <w:t xml:space="preserve">  </w:t>
            </w:r>
          </w:p>
        </w:tc>
      </w:tr>
      <w:tr w:rsidR="004C43E2" w14:paraId="7165BC43" w14:textId="77777777" w:rsidTr="00F51586">
        <w:tc>
          <w:tcPr>
            <w:tcW w:w="1979" w:type="dxa"/>
          </w:tcPr>
          <w:p w14:paraId="04402D40" w14:textId="77777777" w:rsidR="004C43E2" w:rsidRPr="007E1553" w:rsidRDefault="004C43E2" w:rsidP="00F51586">
            <w:pPr>
              <w:pStyle w:val="ListParagraph"/>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14:paraId="2D1491AB" w14:textId="77777777" w:rsidR="004C43E2" w:rsidRDefault="004C43E2" w:rsidP="00F51586">
            <w:pPr>
              <w:rPr>
                <w:rFonts w:eastAsia="DengXian"/>
                <w:lang w:eastAsia="zh-CN"/>
              </w:rPr>
            </w:pPr>
            <w:r>
              <w:rPr>
                <w:rFonts w:eastAsia="DengXian" w:hint="eastAsia"/>
                <w:lang w:eastAsia="zh-CN"/>
              </w:rPr>
              <w:t>O</w:t>
            </w:r>
            <w:r>
              <w:rPr>
                <w:rFonts w:eastAsia="DengXian"/>
                <w:lang w:eastAsia="zh-CN"/>
              </w:rPr>
              <w:t>ption 3</w:t>
            </w:r>
          </w:p>
        </w:tc>
        <w:tc>
          <w:tcPr>
            <w:tcW w:w="5675" w:type="dxa"/>
          </w:tcPr>
          <w:p w14:paraId="0925276A" w14:textId="77777777" w:rsidR="004C43E2" w:rsidRPr="004C43E2" w:rsidRDefault="004C43E2" w:rsidP="00F51586">
            <w:pPr>
              <w:rPr>
                <w:rFonts w:eastAsia="DengXian"/>
                <w:lang w:val="en-US" w:eastAsia="zh-CN"/>
              </w:rPr>
            </w:pPr>
            <w:r w:rsidRPr="004C43E2">
              <w:rPr>
                <w:rFonts w:eastAsia="DengXian" w:hint="eastAsia"/>
                <w:lang w:val="en-US" w:eastAsia="zh-CN"/>
              </w:rPr>
              <w:t>W</w:t>
            </w:r>
            <w:r w:rsidRPr="004C43E2">
              <w:rPr>
                <w:rFonts w:eastAsia="DengXian"/>
                <w:lang w:val="en-US" w:eastAsia="zh-CN"/>
              </w:rPr>
              <w:t>ait for RAN3.</w:t>
            </w:r>
          </w:p>
        </w:tc>
      </w:tr>
      <w:tr w:rsidR="00FC0ED0" w14:paraId="64839E4D" w14:textId="77777777" w:rsidTr="009617F2">
        <w:tc>
          <w:tcPr>
            <w:tcW w:w="1979" w:type="dxa"/>
          </w:tcPr>
          <w:p w14:paraId="0D4C2B5D" w14:textId="77777777" w:rsidR="00FC0ED0" w:rsidRPr="007E1553" w:rsidRDefault="00FC0ED0" w:rsidP="009617F2">
            <w:pPr>
              <w:pStyle w:val="ListParagraph"/>
              <w:ind w:left="0"/>
              <w:rPr>
                <w:rFonts w:eastAsia="DengXian"/>
                <w:b/>
                <w:bCs/>
                <w:lang w:val="en-US" w:eastAsia="zh-CN"/>
              </w:rPr>
            </w:pPr>
          </w:p>
        </w:tc>
        <w:tc>
          <w:tcPr>
            <w:tcW w:w="1975" w:type="dxa"/>
          </w:tcPr>
          <w:p w14:paraId="3E28360C" w14:textId="77777777" w:rsidR="00FC0ED0" w:rsidRDefault="00FC0ED0" w:rsidP="009617F2">
            <w:pPr>
              <w:rPr>
                <w:rFonts w:eastAsia="DengXian"/>
                <w:lang w:eastAsia="zh-CN"/>
              </w:rPr>
            </w:pPr>
          </w:p>
        </w:tc>
        <w:tc>
          <w:tcPr>
            <w:tcW w:w="5675" w:type="dxa"/>
          </w:tcPr>
          <w:p w14:paraId="27AE4B18" w14:textId="77777777" w:rsidR="00FC0ED0" w:rsidRDefault="00FC0ED0" w:rsidP="009617F2">
            <w:pPr>
              <w:rPr>
                <w:rFonts w:eastAsia="DengXian"/>
                <w:u w:val="single"/>
                <w:lang w:val="en-US" w:eastAsia="zh-CN"/>
              </w:rPr>
            </w:pPr>
          </w:p>
        </w:tc>
      </w:tr>
      <w:tr w:rsidR="00FC0ED0" w14:paraId="6630979C" w14:textId="77777777" w:rsidTr="009617F2">
        <w:tc>
          <w:tcPr>
            <w:tcW w:w="1979" w:type="dxa"/>
          </w:tcPr>
          <w:p w14:paraId="285CCDDC" w14:textId="77777777" w:rsidR="00FC0ED0" w:rsidRPr="007E1553" w:rsidRDefault="00FC0ED0" w:rsidP="009617F2">
            <w:pPr>
              <w:pStyle w:val="ListParagraph"/>
              <w:ind w:left="0"/>
              <w:rPr>
                <w:rFonts w:eastAsia="DengXian"/>
                <w:b/>
                <w:bCs/>
                <w:lang w:val="en-US" w:eastAsia="zh-CN"/>
              </w:rPr>
            </w:pPr>
          </w:p>
        </w:tc>
        <w:tc>
          <w:tcPr>
            <w:tcW w:w="1975" w:type="dxa"/>
          </w:tcPr>
          <w:p w14:paraId="0B523B41" w14:textId="77777777" w:rsidR="00FC0ED0" w:rsidRDefault="00FC0ED0" w:rsidP="009617F2">
            <w:pPr>
              <w:rPr>
                <w:rFonts w:eastAsia="DengXian"/>
                <w:lang w:eastAsia="zh-CN"/>
              </w:rPr>
            </w:pPr>
          </w:p>
        </w:tc>
        <w:tc>
          <w:tcPr>
            <w:tcW w:w="5675" w:type="dxa"/>
          </w:tcPr>
          <w:p w14:paraId="6CB7E748" w14:textId="77777777" w:rsidR="00FC0ED0" w:rsidRDefault="00FC0ED0" w:rsidP="009617F2">
            <w:pPr>
              <w:rPr>
                <w:rFonts w:eastAsia="DengXian"/>
                <w:u w:val="single"/>
                <w:lang w:val="en-US" w:eastAsia="zh-CN"/>
              </w:rPr>
            </w:pPr>
          </w:p>
        </w:tc>
      </w:tr>
      <w:tr w:rsidR="00FC0ED0" w14:paraId="5FC0C576" w14:textId="77777777" w:rsidTr="009617F2">
        <w:tc>
          <w:tcPr>
            <w:tcW w:w="1979" w:type="dxa"/>
          </w:tcPr>
          <w:p w14:paraId="71352F95" w14:textId="77777777" w:rsidR="00FC0ED0" w:rsidRPr="007E1553" w:rsidRDefault="00FC0ED0" w:rsidP="009617F2">
            <w:pPr>
              <w:pStyle w:val="ListParagraph"/>
              <w:ind w:left="0"/>
              <w:rPr>
                <w:rFonts w:eastAsia="DengXian"/>
                <w:b/>
                <w:bCs/>
                <w:lang w:val="en-US" w:eastAsia="zh-CN"/>
              </w:rPr>
            </w:pPr>
          </w:p>
        </w:tc>
        <w:tc>
          <w:tcPr>
            <w:tcW w:w="1975" w:type="dxa"/>
          </w:tcPr>
          <w:p w14:paraId="206F6742" w14:textId="77777777" w:rsidR="00FC0ED0" w:rsidRDefault="00FC0ED0" w:rsidP="009617F2">
            <w:pPr>
              <w:rPr>
                <w:rFonts w:eastAsia="DengXian"/>
                <w:lang w:eastAsia="zh-CN"/>
              </w:rPr>
            </w:pPr>
          </w:p>
        </w:tc>
        <w:tc>
          <w:tcPr>
            <w:tcW w:w="5675" w:type="dxa"/>
          </w:tcPr>
          <w:p w14:paraId="6CD919D4" w14:textId="77777777" w:rsidR="00FC0ED0" w:rsidRDefault="00FC0ED0" w:rsidP="009617F2">
            <w:pPr>
              <w:rPr>
                <w:rFonts w:eastAsia="DengXian"/>
                <w:u w:val="single"/>
                <w:lang w:val="en-US" w:eastAsia="zh-CN"/>
              </w:rPr>
            </w:pPr>
          </w:p>
        </w:tc>
      </w:tr>
      <w:tr w:rsidR="00FC0ED0" w14:paraId="6222A139" w14:textId="77777777" w:rsidTr="009617F2">
        <w:tc>
          <w:tcPr>
            <w:tcW w:w="1979" w:type="dxa"/>
          </w:tcPr>
          <w:p w14:paraId="01642BFE" w14:textId="77777777" w:rsidR="00FC0ED0" w:rsidRPr="007E1553" w:rsidRDefault="00FC0ED0" w:rsidP="009617F2">
            <w:pPr>
              <w:pStyle w:val="ListParagraph"/>
              <w:ind w:left="0"/>
              <w:rPr>
                <w:rFonts w:eastAsia="DengXian"/>
                <w:b/>
                <w:bCs/>
                <w:lang w:val="en-US" w:eastAsia="zh-CN"/>
              </w:rPr>
            </w:pPr>
          </w:p>
        </w:tc>
        <w:tc>
          <w:tcPr>
            <w:tcW w:w="1975" w:type="dxa"/>
          </w:tcPr>
          <w:p w14:paraId="7AF866DE" w14:textId="77777777" w:rsidR="00FC0ED0" w:rsidRDefault="00FC0ED0" w:rsidP="009617F2">
            <w:pPr>
              <w:rPr>
                <w:rFonts w:eastAsia="DengXian"/>
                <w:lang w:eastAsia="zh-CN"/>
              </w:rPr>
            </w:pPr>
          </w:p>
        </w:tc>
        <w:tc>
          <w:tcPr>
            <w:tcW w:w="5675" w:type="dxa"/>
          </w:tcPr>
          <w:p w14:paraId="268F4A50" w14:textId="77777777" w:rsidR="00FC0ED0" w:rsidRDefault="00FC0ED0" w:rsidP="009617F2">
            <w:pPr>
              <w:rPr>
                <w:rFonts w:eastAsia="DengXian"/>
                <w:u w:val="single"/>
                <w:lang w:val="en-US" w:eastAsia="zh-CN"/>
              </w:rPr>
            </w:pPr>
          </w:p>
        </w:tc>
      </w:tr>
    </w:tbl>
    <w:p w14:paraId="658FF074" w14:textId="77777777" w:rsidR="00FC0ED0" w:rsidRDefault="00FC0ED0" w:rsidP="00FC0ED0"/>
    <w:p w14:paraId="72BAD5E0" w14:textId="77777777" w:rsidR="00FC0ED0" w:rsidRPr="00FC0ED0" w:rsidRDefault="00FC0ED0" w:rsidP="00FC0ED0">
      <w:pPr>
        <w:rPr>
          <w:rFonts w:ascii="Arial" w:hAnsi="Arial"/>
          <w:b/>
          <w:bCs/>
          <w:u w:val="single"/>
          <w:lang w:val="en-US" w:eastAsia="zh-CN"/>
        </w:rPr>
      </w:pPr>
    </w:p>
    <w:p w14:paraId="5CB89D07" w14:textId="09DBB473" w:rsidR="00406AFF" w:rsidRDefault="00FC0ED0">
      <w:pPr>
        <w:pStyle w:val="Heading1"/>
      </w:pPr>
      <w:r>
        <w:t>3</w:t>
      </w:r>
      <w:r>
        <w:tab/>
      </w:r>
      <w:r w:rsidR="00FF78FA">
        <w:t>Conclusion</w:t>
      </w:r>
    </w:p>
    <w:p w14:paraId="316CEABD" w14:textId="610D4423" w:rsidR="00406AFF" w:rsidRDefault="001B04DB" w:rsidP="003016F1">
      <w:r w:rsidRPr="001B04DB">
        <w:rPr>
          <w:highlight w:val="yellow"/>
        </w:rPr>
        <w:t>To be updated</w:t>
      </w:r>
    </w:p>
    <w:sectPr w:rsidR="00406AFF">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2BD3" w14:textId="77777777" w:rsidR="009D53DD" w:rsidRDefault="009D53DD">
      <w:pPr>
        <w:spacing w:after="0"/>
      </w:pPr>
      <w:r>
        <w:separator/>
      </w:r>
    </w:p>
  </w:endnote>
  <w:endnote w:type="continuationSeparator" w:id="0">
    <w:p w14:paraId="5FAD446A" w14:textId="77777777" w:rsidR="009D53DD" w:rsidRDefault="009D53DD">
      <w:pPr>
        <w:spacing w:after="0"/>
      </w:pPr>
      <w:r>
        <w:continuationSeparator/>
      </w:r>
    </w:p>
  </w:endnote>
  <w:endnote w:type="continuationNotice" w:id="1">
    <w:p w14:paraId="7F20F2F5" w14:textId="77777777" w:rsidR="009D53DD" w:rsidRDefault="009D53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03D5" w14:textId="77777777" w:rsidR="00413697" w:rsidRDefault="004136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43E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43E2">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6671C" w14:textId="77777777" w:rsidR="009D53DD" w:rsidRDefault="009D53DD">
      <w:pPr>
        <w:spacing w:after="0"/>
      </w:pPr>
      <w:r>
        <w:separator/>
      </w:r>
    </w:p>
  </w:footnote>
  <w:footnote w:type="continuationSeparator" w:id="0">
    <w:p w14:paraId="51A5C0FF" w14:textId="77777777" w:rsidR="009D53DD" w:rsidRDefault="009D53DD">
      <w:pPr>
        <w:spacing w:after="0"/>
      </w:pPr>
      <w:r>
        <w:continuationSeparator/>
      </w:r>
    </w:p>
  </w:footnote>
  <w:footnote w:type="continuationNotice" w:id="1">
    <w:p w14:paraId="4E5C628C" w14:textId="77777777" w:rsidR="009D53DD" w:rsidRDefault="009D53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FCB4" w14:textId="77777777" w:rsidR="00413697" w:rsidRDefault="004136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144661"/>
    <w:multiLevelType w:val="hybridMultilevel"/>
    <w:tmpl w:val="87DC8464"/>
    <w:lvl w:ilvl="0" w:tplc="6DFE45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0292B"/>
    <w:multiLevelType w:val="multilevel"/>
    <w:tmpl w:val="4960292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5705D6"/>
    <w:multiLevelType w:val="multilevel"/>
    <w:tmpl w:val="655705D6"/>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C98344B"/>
    <w:multiLevelType w:val="multilevel"/>
    <w:tmpl w:val="7C983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1"/>
  </w:num>
  <w:num w:numId="4">
    <w:abstractNumId w:val="5"/>
  </w:num>
  <w:num w:numId="5">
    <w:abstractNumId w:val="4"/>
  </w:num>
  <w:num w:numId="6">
    <w:abstractNumId w:val="17"/>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3"/>
  </w:num>
  <w:num w:numId="14">
    <w:abstractNumId w:val="18"/>
  </w:num>
  <w:num w:numId="15">
    <w:abstractNumId w:val="10"/>
  </w:num>
  <w:num w:numId="16">
    <w:abstractNumId w:val="13"/>
  </w:num>
  <w:num w:numId="17">
    <w:abstractNumId w:val="6"/>
  </w:num>
  <w:num w:numId="18">
    <w:abstractNumId w:val="22"/>
  </w:num>
  <w:num w:numId="19">
    <w:abstractNumId w:val="11"/>
  </w:num>
  <w:num w:numId="20">
    <w:abstractNumId w:val="8"/>
  </w:num>
  <w:num w:numId="21">
    <w:abstractNumId w:val="19"/>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70B"/>
    <w:rsid w:val="00C536C6"/>
    <w:rsid w:val="00C53881"/>
    <w:rsid w:val="00C5397C"/>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AB057E5"/>
    <w:rsid w:val="288E0BC3"/>
    <w:rsid w:val="31710A8E"/>
    <w:rsid w:val="375D354F"/>
    <w:rsid w:val="43D51367"/>
    <w:rsid w:val="5EA07E9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EAD4CD"/>
  <w15:docId w15:val="{8CE0CF22-5729-4ADD-98BC-E0DA0FC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
    <w:name w:val="Unresolved Mention"/>
    <w:basedOn w:val="DefaultParagraphFont"/>
    <w:uiPriority w:val="99"/>
    <w:unhideWhenUsed/>
    <w:rsid w:val="0067704A"/>
    <w:rPr>
      <w:color w:val="605E5C"/>
      <w:shd w:val="clear" w:color="auto" w:fill="E1DFDD"/>
    </w:rPr>
  </w:style>
  <w:style w:type="character" w:customStyle="1" w:styleId="Mention">
    <w:name w:val="Mention"/>
    <w:basedOn w:val="DefaultParagraphFont"/>
    <w:uiPriority w:val="99"/>
    <w:unhideWhenUsed/>
    <w:rsid w:val="006770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36B304-690F-498B-A42A-CDF6C906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1087</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Brian</cp:lastModifiedBy>
  <cp:revision>7</cp:revision>
  <cp:lastPrinted>2008-01-31T16:09:00Z</cp:lastPrinted>
  <dcterms:created xsi:type="dcterms:W3CDTF">2021-02-02T09:00:00Z</dcterms:created>
  <dcterms:modified xsi:type="dcterms:W3CDTF">2021-02-02T13:18:00Z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