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4946" w14:textId="73AF8F50" w:rsidR="00F11661" w:rsidRDefault="002D196E">
      <w:pPr>
        <w:pStyle w:val="ad"/>
        <w:tabs>
          <w:tab w:val="right" w:pos="8280"/>
          <w:tab w:val="right" w:pos="9781"/>
        </w:tabs>
        <w:ind w:right="-58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3GPP TSG RAN WG2 Meeting #113-e</w:t>
      </w:r>
      <w:r>
        <w:rPr>
          <w:rFonts w:cs="Arial"/>
          <w:sz w:val="22"/>
          <w:szCs w:val="28"/>
        </w:rPr>
        <w:tab/>
      </w:r>
      <w:r>
        <w:rPr>
          <w:rFonts w:cs="Arial"/>
          <w:sz w:val="22"/>
          <w:szCs w:val="28"/>
        </w:rPr>
        <w:tab/>
        <w:t>R2-21</w:t>
      </w:r>
      <w:r w:rsidR="00535422" w:rsidRPr="00535422">
        <w:rPr>
          <w:rFonts w:cs="Arial" w:hint="eastAsia"/>
          <w:sz w:val="22"/>
          <w:szCs w:val="28"/>
        </w:rPr>
        <w:t>0</w:t>
      </w:r>
      <w:r w:rsidR="009F025F">
        <w:rPr>
          <w:rFonts w:cs="Arial"/>
          <w:sz w:val="22"/>
          <w:szCs w:val="28"/>
        </w:rPr>
        <w:t>xxxx</w:t>
      </w:r>
    </w:p>
    <w:p w14:paraId="3C33E0D7" w14:textId="77777777" w:rsidR="00F11661" w:rsidRDefault="002D196E">
      <w:pPr>
        <w:pStyle w:val="ad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8"/>
        </w:rPr>
        <w:t>Online Jan 25</w:t>
      </w:r>
      <w:r>
        <w:rPr>
          <w:rFonts w:cs="Arial"/>
          <w:sz w:val="22"/>
          <w:szCs w:val="28"/>
          <w:vertAlign w:val="superscript"/>
        </w:rPr>
        <w:t>th</w:t>
      </w:r>
      <w:r>
        <w:rPr>
          <w:rFonts w:cs="Arial"/>
          <w:sz w:val="22"/>
          <w:szCs w:val="28"/>
        </w:rPr>
        <w:t xml:space="preserve"> – Feb 5</w:t>
      </w:r>
      <w:r>
        <w:rPr>
          <w:rFonts w:cs="Arial"/>
          <w:sz w:val="22"/>
          <w:szCs w:val="28"/>
          <w:vertAlign w:val="superscript"/>
        </w:rPr>
        <w:t>th</w:t>
      </w:r>
      <w:r>
        <w:rPr>
          <w:rFonts w:cs="Arial"/>
          <w:sz w:val="22"/>
          <w:szCs w:val="28"/>
        </w:rPr>
        <w:t xml:space="preserve"> 2021</w:t>
      </w:r>
      <w:r>
        <w:rPr>
          <w:rFonts w:cs="Arial"/>
          <w:sz w:val="22"/>
          <w:szCs w:val="28"/>
        </w:rPr>
        <w:tab/>
      </w:r>
    </w:p>
    <w:p w14:paraId="2D456CDA" w14:textId="77777777" w:rsidR="00F11661" w:rsidRDefault="00F11661">
      <w:pPr>
        <w:pStyle w:val="CRCoverPage"/>
        <w:tabs>
          <w:tab w:val="left" w:pos="7655"/>
        </w:tabs>
        <w:spacing w:after="0"/>
        <w:outlineLvl w:val="0"/>
        <w:rPr>
          <w:b/>
          <w:sz w:val="24"/>
          <w:lang w:val="en-US"/>
        </w:rPr>
      </w:pPr>
    </w:p>
    <w:p w14:paraId="5B6DAB61" w14:textId="7BBF496C" w:rsidR="00F11661" w:rsidRDefault="002D196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506457506"/>
      <w:bookmarkStart w:id="1" w:name="_Hlk42070541"/>
      <w:r w:rsidR="007219AF" w:rsidRPr="007219AF">
        <w:rPr>
          <w:rFonts w:ascii="Arial" w:hAnsi="Arial" w:cs="Arial"/>
          <w:b/>
          <w:sz w:val="22"/>
          <w:szCs w:val="22"/>
          <w:highlight w:val="yellow"/>
        </w:rPr>
        <w:t>[</w:t>
      </w:r>
      <w:r w:rsidRPr="007219AF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7219AF" w:rsidRPr="007219AF">
        <w:rPr>
          <w:rFonts w:ascii="Arial" w:hAnsi="Arial" w:cs="Arial"/>
          <w:b/>
          <w:sz w:val="22"/>
          <w:szCs w:val="22"/>
          <w:highlight w:val="yellow"/>
        </w:rPr>
        <w:t>]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LS on </w:t>
      </w:r>
      <w:bookmarkEnd w:id="0"/>
      <w:bookmarkEnd w:id="1"/>
      <w:r w:rsidR="005C46C5">
        <w:rPr>
          <w:rFonts w:ascii="Arial" w:hAnsi="Arial" w:cs="Arial"/>
          <w:sz w:val="22"/>
          <w:szCs w:val="22"/>
        </w:rPr>
        <w:t>HARQ feedback for CG</w:t>
      </w:r>
    </w:p>
    <w:p w14:paraId="19548D52" w14:textId="7470C165" w:rsidR="00F11661" w:rsidRDefault="002D196E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2" w:name="OLE_LINK57"/>
      <w:bookmarkStart w:id="3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BBE378A" w14:textId="4CAE77F8" w:rsidR="00F11661" w:rsidRDefault="002D196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60"/>
      <w:bookmarkStart w:id="5" w:name="OLE_LINK61"/>
      <w:bookmarkStart w:id="6" w:name="OLE_LINK59"/>
      <w:bookmarkEnd w:id="2"/>
      <w:bookmarkEnd w:id="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Release 1</w:t>
      </w:r>
      <w:r w:rsidR="005C46C5">
        <w:rPr>
          <w:rFonts w:ascii="Arial" w:eastAsia="宋体" w:hAnsi="Arial" w:cs="Arial"/>
          <w:bCs/>
          <w:sz w:val="22"/>
          <w:szCs w:val="22"/>
          <w:lang w:val="en-US" w:eastAsia="zh-CN"/>
        </w:rPr>
        <w:t>6</w:t>
      </w:r>
    </w:p>
    <w:bookmarkEnd w:id="4"/>
    <w:bookmarkEnd w:id="5"/>
    <w:bookmarkEnd w:id="6"/>
    <w:p w14:paraId="2B657E2E" w14:textId="2DAFA63C" w:rsidR="00F11661" w:rsidRDefault="002D196E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C46C5" w:rsidRPr="005C46C5">
        <w:rPr>
          <w:rFonts w:ascii="Arial" w:hAnsi="Arial" w:cs="Arial"/>
          <w:sz w:val="22"/>
          <w:szCs w:val="22"/>
        </w:rPr>
        <w:t>5G_V2X_NRSL-Core</w:t>
      </w:r>
    </w:p>
    <w:p w14:paraId="6FA66467" w14:textId="77777777" w:rsidR="00F11661" w:rsidRDefault="00F1166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66BE60" w14:textId="0C9B95A0" w:rsidR="00F11661" w:rsidRDefault="002D196E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5C46C5">
        <w:rPr>
          <w:rFonts w:ascii="Arial" w:hAnsi="Arial" w:cs="Arial"/>
          <w:bCs/>
          <w:sz w:val="22"/>
          <w:szCs w:val="22"/>
          <w:highlight w:val="yellow"/>
        </w:rPr>
        <w:t>OPPO</w:t>
      </w:r>
      <w:r w:rsidR="007219AF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7219AF">
        <w:rPr>
          <w:rFonts w:ascii="Arial" w:hAnsi="Arial" w:cs="Arial"/>
          <w:bCs/>
          <w:sz w:val="22"/>
          <w:szCs w:val="22"/>
          <w:highlight w:val="yellow"/>
        </w:rPr>
        <w:t>[</w:t>
      </w:r>
      <w:r w:rsidR="007219AF" w:rsidRPr="007219AF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Pr="007219AF">
        <w:rPr>
          <w:rFonts w:ascii="Arial" w:hAnsi="Arial" w:cs="Arial"/>
          <w:bCs/>
          <w:sz w:val="22"/>
          <w:szCs w:val="22"/>
          <w:highlight w:val="yellow"/>
        </w:rPr>
        <w:t>RAN2]</w:t>
      </w:r>
    </w:p>
    <w:p w14:paraId="49A24590" w14:textId="238668B8" w:rsidR="00F11661" w:rsidRDefault="002D196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C46C5">
        <w:rPr>
          <w:rFonts w:ascii="Arial" w:hAnsi="Arial" w:cs="Arial"/>
          <w:bCs/>
          <w:sz w:val="22"/>
          <w:szCs w:val="22"/>
        </w:rPr>
        <w:t>RAN1</w:t>
      </w:r>
    </w:p>
    <w:p w14:paraId="7153733C" w14:textId="766C22FF" w:rsidR="00F11661" w:rsidRDefault="002D196E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7" w:name="OLE_LINK45"/>
      <w:bookmarkStart w:id="8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2978C168" w14:textId="77777777" w:rsidR="00F11661" w:rsidRDefault="00F11661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18A068F5" w14:textId="4E548D38" w:rsidR="00F11661" w:rsidRDefault="002D196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34CD372" w14:textId="4193F656" w:rsidR="00034657" w:rsidRPr="00034657" w:rsidRDefault="00034657" w:rsidP="00034657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Times New Roman" w:hAnsi="Arial" w:cs="Arial"/>
          <w:bCs/>
          <w:lang w:eastAsia="en-US"/>
        </w:rPr>
      </w:pPr>
      <w:r w:rsidRPr="00034657">
        <w:rPr>
          <w:rFonts w:ascii="Arial" w:eastAsia="Times New Roman" w:hAnsi="Arial" w:cs="Arial"/>
          <w:b/>
          <w:lang w:eastAsia="en-US"/>
        </w:rPr>
        <w:t>Name:</w:t>
      </w:r>
      <w:r w:rsidRPr="00034657">
        <w:rPr>
          <w:rFonts w:ascii="Arial" w:eastAsia="Times New Roman" w:hAnsi="Arial" w:cs="Arial"/>
          <w:bCs/>
          <w:lang w:eastAsia="en-US"/>
        </w:rPr>
        <w:tab/>
      </w:r>
      <w:r w:rsidR="005C46C5">
        <w:rPr>
          <w:rFonts w:ascii="Arial" w:eastAsia="Times New Roman" w:hAnsi="Arial" w:cs="Arial"/>
          <w:bCs/>
          <w:lang w:eastAsia="en-US"/>
        </w:rPr>
        <w:t>Qianxi Lu</w:t>
      </w:r>
    </w:p>
    <w:p w14:paraId="355871FD" w14:textId="0F6D71B8" w:rsidR="00034657" w:rsidRPr="00034657" w:rsidRDefault="00034657" w:rsidP="00034657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="Times New Roman" w:hAnsi="Arial" w:cs="Arial"/>
          <w:bCs/>
          <w:color w:val="0000FF"/>
          <w:lang w:val="fr-FR" w:eastAsia="en-US"/>
        </w:rPr>
      </w:pPr>
      <w:r w:rsidRPr="00034657">
        <w:rPr>
          <w:rFonts w:ascii="Arial" w:eastAsia="Times New Roman" w:hAnsi="Arial" w:cs="Arial"/>
          <w:b/>
          <w:color w:val="0000FF"/>
          <w:lang w:val="fr-FR" w:eastAsia="en-US"/>
        </w:rPr>
        <w:t>E-mail Address:</w:t>
      </w:r>
      <w:r w:rsidRPr="00034657">
        <w:rPr>
          <w:rFonts w:ascii="Arial" w:eastAsia="Times New Roman" w:hAnsi="Arial" w:cs="Arial"/>
          <w:bCs/>
          <w:color w:val="0000FF"/>
          <w:lang w:val="fr-FR" w:eastAsia="en-US"/>
        </w:rPr>
        <w:tab/>
      </w:r>
      <w:r w:rsidR="005C46C5">
        <w:rPr>
          <w:rFonts w:ascii="Arial" w:eastAsia="Times New Roman" w:hAnsi="Arial" w:cs="Arial"/>
          <w:bCs/>
          <w:color w:val="0000FF"/>
          <w:lang w:val="fr-FR" w:eastAsia="en-US"/>
        </w:rPr>
        <w:t>qianxi.lu@oppo.com</w:t>
      </w:r>
    </w:p>
    <w:p w14:paraId="031291B8" w14:textId="77777777" w:rsidR="00034657" w:rsidRDefault="00034657" w:rsidP="00034657">
      <w:pPr>
        <w:spacing w:after="60"/>
        <w:rPr>
          <w:rFonts w:ascii="Arial" w:hAnsi="Arial" w:cs="Arial"/>
          <w:b/>
        </w:rPr>
      </w:pPr>
    </w:p>
    <w:p w14:paraId="2E6874C2" w14:textId="0914EE9C" w:rsidR="00F11661" w:rsidRPr="00034657" w:rsidRDefault="00034657" w:rsidP="00034657">
      <w:pPr>
        <w:spacing w:after="60"/>
        <w:rPr>
          <w:rFonts w:ascii="Arial" w:eastAsia="Malgun Gothic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5"/>
            <w:rFonts w:ascii="Arial" w:hAnsi="Arial" w:cs="Arial"/>
            <w:b/>
          </w:rPr>
          <w:t>mailto:3GPPLiaison@etsi.org</w:t>
        </w:r>
      </w:hyperlink>
    </w:p>
    <w:p w14:paraId="4182D9AB" w14:textId="77777777" w:rsidR="00034657" w:rsidRDefault="0003465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C4AA1DD" w14:textId="20B6B229" w:rsidR="00F11661" w:rsidRPr="00034657" w:rsidRDefault="002D196E" w:rsidP="00034657">
      <w:pPr>
        <w:spacing w:after="60"/>
        <w:ind w:left="1985" w:hanging="1985"/>
        <w:rPr>
          <w:rFonts w:ascii="Arial" w:eastAsia="Malgun Gothic" w:hAnsi="Arial" w:cs="Arial"/>
          <w:lang w:val="pt-BR"/>
        </w:rPr>
      </w:pPr>
      <w:r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  <w:sz w:val="22"/>
          <w:szCs w:val="22"/>
        </w:rPr>
        <w:tab/>
      </w:r>
      <w:bookmarkStart w:id="9" w:name="_Hlk42070638"/>
    </w:p>
    <w:bookmarkEnd w:id="9"/>
    <w:p w14:paraId="663080D0" w14:textId="077ACB15" w:rsidR="00F11661" w:rsidRDefault="002D196E" w:rsidP="005C46C5">
      <w:pPr>
        <w:pStyle w:val="1"/>
        <w:numPr>
          <w:ilvl w:val="0"/>
          <w:numId w:val="7"/>
        </w:numPr>
      </w:pPr>
      <w:r>
        <w:t>Overall description</w:t>
      </w:r>
    </w:p>
    <w:p w14:paraId="2ECCF25E" w14:textId="1EF5FBB8" w:rsidR="005C46C5" w:rsidRDefault="005C46C5" w:rsidP="005C46C5">
      <w:pPr>
        <w:spacing w:afterLines="50" w:after="120"/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</w:pPr>
      <w:r w:rsidRPr="005C46C5">
        <w:rPr>
          <w:rFonts w:ascii="Arial" w:eastAsia="Yu Mincho" w:hAnsi="Arial" w:cs="Arial" w:hint="eastAsia"/>
          <w:bCs/>
          <w:iCs/>
          <w:sz w:val="21"/>
          <w:szCs w:val="22"/>
          <w:lang w:val="en-US" w:eastAsia="ja-JP"/>
        </w:rPr>
        <w:t>R</w:t>
      </w:r>
      <w:r w:rsidRPr="005C46C5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AN2</w:t>
      </w:r>
      <w: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 noticed the RAN1#102-E agreement as follows</w:t>
      </w:r>
    </w:p>
    <w:p w14:paraId="5261D26E" w14:textId="77777777" w:rsidR="005C46C5" w:rsidRPr="006A3FEC" w:rsidRDefault="005C46C5" w:rsidP="005C4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rPr>
          <w:rFonts w:eastAsia="Yu Mincho"/>
          <w:bCs/>
          <w:iCs/>
          <w:sz w:val="21"/>
          <w:szCs w:val="22"/>
          <w:lang w:val="en-US" w:eastAsia="ja-JP"/>
        </w:rPr>
      </w:pPr>
      <w:r w:rsidRPr="006A3FEC">
        <w:rPr>
          <w:rFonts w:eastAsia="Yu Mincho"/>
          <w:bCs/>
          <w:iCs/>
          <w:sz w:val="21"/>
          <w:szCs w:val="22"/>
          <w:lang w:val="en-US" w:eastAsia="ja-JP"/>
        </w:rPr>
        <w:t xml:space="preserve">For CG, when the maximum number of HARQ retransmissions for a TB is reached, the UE reports ACK/NACK based on the contents of PSFCH (i.e., the same </w:t>
      </w:r>
      <w:proofErr w:type="spellStart"/>
      <w:r w:rsidRPr="006A3FEC">
        <w:rPr>
          <w:rFonts w:eastAsia="Yu Mincho"/>
          <w:bCs/>
          <w:iCs/>
          <w:sz w:val="21"/>
          <w:szCs w:val="22"/>
          <w:lang w:val="en-US" w:eastAsia="ja-JP"/>
        </w:rPr>
        <w:t>behaviour</w:t>
      </w:r>
      <w:proofErr w:type="spellEnd"/>
      <w:r w:rsidRPr="006A3FEC">
        <w:rPr>
          <w:rFonts w:eastAsia="Yu Mincho"/>
          <w:bCs/>
          <w:iCs/>
          <w:sz w:val="21"/>
          <w:szCs w:val="22"/>
          <w:lang w:val="en-US" w:eastAsia="ja-JP"/>
        </w:rPr>
        <w:t xml:space="preserve"> as if the maximum number of retransmissions had not been reached). </w:t>
      </w:r>
    </w:p>
    <w:p w14:paraId="79A81927" w14:textId="0DD2A7AC" w:rsidR="005C46C5" w:rsidRPr="006A3FEC" w:rsidRDefault="005C46C5" w:rsidP="005C4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rPr>
          <w:rFonts w:eastAsia="Yu Mincho"/>
          <w:bCs/>
          <w:iCs/>
          <w:sz w:val="21"/>
          <w:szCs w:val="22"/>
          <w:lang w:val="en-US" w:eastAsia="ja-JP"/>
        </w:rPr>
      </w:pPr>
      <w:r w:rsidRPr="006A3FEC">
        <w:rPr>
          <w:rFonts w:eastAsia="Yu Mincho"/>
          <w:bCs/>
          <w:iCs/>
          <w:sz w:val="21"/>
          <w:szCs w:val="22"/>
          <w:lang w:val="en-US" w:eastAsia="ja-JP"/>
        </w:rPr>
        <w:t xml:space="preserve">No RAN1 spec impact is expected. </w:t>
      </w:r>
    </w:p>
    <w:p w14:paraId="02D510AD" w14:textId="37F1D5B7" w:rsidR="006A3FEC" w:rsidRPr="006A3FEC" w:rsidRDefault="006A3FEC" w:rsidP="006A3FEC">
      <w:pP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</w:pPr>
      <w:commentRangeStart w:id="10"/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However, based on RAN2 specification: In mode-1 CG, if Tx-UE does not receive ACK or receives NACK for transmission of a TB, buffer flushing would be done after </w:t>
      </w:r>
      <w:r w:rsidR="005B1428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the </w:t>
      </w:r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maximum transmission number being reached.</w:t>
      </w:r>
    </w:p>
    <w:p w14:paraId="42ED7F29" w14:textId="77777777" w:rsidR="006A3FEC" w:rsidRPr="00276993" w:rsidRDefault="006A3FEC" w:rsidP="006A3FEC">
      <w:pPr>
        <w:pStyle w:val="af9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276993">
        <w:t xml:space="preserve">if </w:t>
      </w:r>
      <w:proofErr w:type="spellStart"/>
      <w:r w:rsidRPr="00276993">
        <w:t>sl-MaxTransNum</w:t>
      </w:r>
      <w:proofErr w:type="spellEnd"/>
      <w:r w:rsidRPr="00276993">
        <w:t xml:space="preserve"> corresponding to the highest priority of the logical channel(s) in the MAC PDU has been configured i</w:t>
      </w:r>
      <w:r w:rsidRPr="006A3FEC">
        <w:t xml:space="preserve">n </w:t>
      </w:r>
      <w:proofErr w:type="spellStart"/>
      <w:r w:rsidRPr="006A3FEC">
        <w:t>sl</w:t>
      </w:r>
      <w:proofErr w:type="spellEnd"/>
      <w:r w:rsidRPr="006A3FEC">
        <w:t>-CG-</w:t>
      </w:r>
      <w:proofErr w:type="spellStart"/>
      <w:r w:rsidRPr="006A3FEC">
        <w:t>MaxTransNumList</w:t>
      </w:r>
      <w:proofErr w:type="spellEnd"/>
      <w:r w:rsidRPr="006A3FEC">
        <w:t xml:space="preserve"> for</w:t>
      </w:r>
      <w:r w:rsidRPr="00276993">
        <w:t xml:space="preserve"> the </w:t>
      </w:r>
      <w:proofErr w:type="spellStart"/>
      <w:r w:rsidRPr="00276993">
        <w:t>sidelink</w:t>
      </w:r>
      <w:proofErr w:type="spellEnd"/>
      <w:r w:rsidRPr="00276993">
        <w:t xml:space="preserve"> grant by RRC and the maximum number of transmissions of the MAC PDU has been reached to </w:t>
      </w:r>
      <w:proofErr w:type="spellStart"/>
      <w:r w:rsidRPr="00276993">
        <w:t>sl-MaxTransNum</w:t>
      </w:r>
      <w:proofErr w:type="spellEnd"/>
      <w:r w:rsidRPr="00276993">
        <w:t>; or</w:t>
      </w:r>
    </w:p>
    <w:p w14:paraId="2C341839" w14:textId="77777777" w:rsidR="006A3FEC" w:rsidRPr="00276993" w:rsidRDefault="006A3FEC" w:rsidP="006A3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[</w:t>
      </w:r>
      <w:r>
        <w:t>…]</w:t>
      </w:r>
    </w:p>
    <w:p w14:paraId="65920265" w14:textId="77777777" w:rsidR="006A3FEC" w:rsidRPr="00276993" w:rsidRDefault="006A3FEC" w:rsidP="006A3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6993">
        <w:t>2&gt;</w:t>
      </w:r>
      <w:r w:rsidRPr="00276993">
        <w:tab/>
        <w:t xml:space="preserve">flush the HARQ buffer of the associated </w:t>
      </w:r>
      <w:proofErr w:type="spellStart"/>
      <w:r w:rsidRPr="00276993">
        <w:t>Sidelink</w:t>
      </w:r>
      <w:proofErr w:type="spellEnd"/>
      <w:r w:rsidRPr="00276993">
        <w:t xml:space="preserve"> process.</w:t>
      </w:r>
      <w:commentRangeEnd w:id="10"/>
      <w:r>
        <w:rPr>
          <w:rStyle w:val="af6"/>
          <w:rFonts w:ascii="Arial" w:hAnsi="Arial"/>
        </w:rPr>
        <w:commentReference w:id="10"/>
      </w:r>
    </w:p>
    <w:p w14:paraId="7EF6CEAF" w14:textId="2C616F01" w:rsidR="006A3FEC" w:rsidRPr="006A3FEC" w:rsidRDefault="006A3FEC" w:rsidP="006A3FEC">
      <w:pP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</w:pPr>
      <w:commentRangeStart w:id="11"/>
      <w:r w:rsidRPr="006A3FEC">
        <w:rPr>
          <w:rFonts w:ascii="Arial" w:eastAsia="Yu Mincho" w:hAnsi="Arial" w:cs="Arial" w:hint="eastAsia"/>
          <w:bCs/>
          <w:iCs/>
          <w:sz w:val="21"/>
          <w:szCs w:val="22"/>
          <w:lang w:val="en-US" w:eastAsia="ja-JP"/>
        </w:rPr>
        <w:t>T</w:t>
      </w:r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his means that currently, when </w:t>
      </w:r>
      <w:r w:rsidR="005B1428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the </w:t>
      </w:r>
      <w:bookmarkStart w:id="12" w:name="_GoBack"/>
      <w:bookmarkEnd w:id="12"/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maximum transmission number is reached</w:t>
      </w:r>
      <w: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, </w:t>
      </w:r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if the </w:t>
      </w:r>
      <w: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Tx-</w:t>
      </w:r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UE report NACK as it received from Rx-UE</w:t>
      </w:r>
      <w: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, </w:t>
      </w:r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re-transmission grant </w:t>
      </w:r>
      <w: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may be scheduled by network</w:t>
      </w:r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 but Tx-UE </w:t>
      </w:r>
      <w: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will </w:t>
      </w:r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ignor</w:t>
      </w:r>
      <w: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e</w:t>
      </w:r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 the grant </w:t>
      </w:r>
      <w: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due to empty buffer and thus lead to</w:t>
      </w:r>
      <w:r w:rsidRPr="006A3FEC"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 xml:space="preserve"> resource waste.</w:t>
      </w:r>
      <w:commentRangeEnd w:id="11"/>
      <w:r>
        <w:rPr>
          <w:rStyle w:val="af6"/>
          <w:rFonts w:ascii="Arial" w:hAnsi="Arial"/>
        </w:rPr>
        <w:commentReference w:id="11"/>
      </w:r>
    </w:p>
    <w:p w14:paraId="0B5017D4" w14:textId="1CE029B9" w:rsidR="005C46C5" w:rsidRDefault="006A3FEC" w:rsidP="005C46C5">
      <w:pPr>
        <w:spacing w:afterLines="50" w:after="120"/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</w:pPr>
      <w:r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  <w:t>RAN2 reaches the following agreement at RAN2#113-E as follows</w:t>
      </w:r>
    </w:p>
    <w:p w14:paraId="3502507A" w14:textId="77777777" w:rsidR="006A3FEC" w:rsidRPr="006A3FEC" w:rsidRDefault="006A3FEC" w:rsidP="006A3FEC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ind w:left="357" w:hanging="357"/>
        <w:rPr>
          <w:rFonts w:ascii="Times New Roman" w:hAnsi="Times New Roman"/>
        </w:rPr>
      </w:pPr>
      <w:r w:rsidRPr="006A3FEC">
        <w:rPr>
          <w:rFonts w:ascii="Times New Roman" w:hAnsi="Times New Roman"/>
        </w:rPr>
        <w:t xml:space="preserve">From RAN2 point of view, it will be good to send ACK if max number of retransmissions are reached. </w:t>
      </w:r>
    </w:p>
    <w:p w14:paraId="7E3BB721" w14:textId="77777777" w:rsidR="005C46C5" w:rsidRPr="005C46C5" w:rsidRDefault="005C46C5" w:rsidP="005C46C5">
      <w:pPr>
        <w:spacing w:afterLines="50" w:after="120"/>
        <w:rPr>
          <w:rFonts w:ascii="Arial" w:eastAsia="Yu Mincho" w:hAnsi="Arial" w:cs="Arial"/>
          <w:bCs/>
          <w:iCs/>
          <w:sz w:val="21"/>
          <w:szCs w:val="22"/>
          <w:lang w:val="en-US" w:eastAsia="ja-JP"/>
        </w:rPr>
      </w:pPr>
    </w:p>
    <w:p w14:paraId="70009FB6" w14:textId="77777777" w:rsidR="00F11661" w:rsidRDefault="002D196E">
      <w:pPr>
        <w:pStyle w:val="1"/>
      </w:pPr>
      <w:r>
        <w:t>2</w:t>
      </w:r>
      <w:r>
        <w:tab/>
        <w:t>Actions</w:t>
      </w:r>
    </w:p>
    <w:p w14:paraId="62FBF28A" w14:textId="14AA14E0" w:rsidR="00F11661" w:rsidRPr="009B062F" w:rsidRDefault="002D196E">
      <w:pPr>
        <w:spacing w:after="120"/>
        <w:ind w:left="1985" w:hanging="1985"/>
        <w:rPr>
          <w:rFonts w:ascii="Arial" w:hAnsi="Arial" w:cs="Arial"/>
          <w:b/>
          <w:szCs w:val="22"/>
        </w:rPr>
      </w:pPr>
      <w:r w:rsidRPr="009B062F">
        <w:rPr>
          <w:rFonts w:ascii="Arial" w:hAnsi="Arial" w:cs="Arial"/>
          <w:b/>
          <w:szCs w:val="22"/>
        </w:rPr>
        <w:t xml:space="preserve">To 3GPP </w:t>
      </w:r>
      <w:r w:rsidR="006A3FEC">
        <w:rPr>
          <w:rFonts w:ascii="Arial" w:hAnsi="Arial" w:cs="Arial"/>
          <w:b/>
          <w:szCs w:val="22"/>
        </w:rPr>
        <w:t>RAN1</w:t>
      </w:r>
      <w:r w:rsidRPr="009B062F">
        <w:rPr>
          <w:rFonts w:ascii="Arial" w:hAnsi="Arial" w:cs="Arial"/>
          <w:b/>
          <w:szCs w:val="22"/>
        </w:rPr>
        <w:t>:</w:t>
      </w:r>
    </w:p>
    <w:p w14:paraId="7694957C" w14:textId="7CBEE7E3" w:rsidR="00F11661" w:rsidRPr="009B062F" w:rsidRDefault="002D196E">
      <w:pPr>
        <w:spacing w:after="120"/>
        <w:ind w:left="993" w:hanging="993"/>
        <w:rPr>
          <w:rFonts w:ascii="Arial" w:hAnsi="Arial" w:cs="Arial"/>
          <w:szCs w:val="22"/>
        </w:rPr>
      </w:pPr>
      <w:r w:rsidRPr="009B062F">
        <w:rPr>
          <w:rFonts w:ascii="Arial" w:hAnsi="Arial" w:cs="Arial"/>
          <w:b/>
          <w:szCs w:val="22"/>
        </w:rPr>
        <w:t xml:space="preserve">ACTION: </w:t>
      </w:r>
      <w:r w:rsidRPr="009B062F">
        <w:rPr>
          <w:rFonts w:ascii="Arial" w:hAnsi="Arial" w:cs="Arial"/>
          <w:szCs w:val="22"/>
        </w:rPr>
        <w:t xml:space="preserve">RAN2 respectfully asks </w:t>
      </w:r>
      <w:r w:rsidR="006A3FEC">
        <w:rPr>
          <w:rFonts w:ascii="Arial" w:hAnsi="Arial" w:cs="Arial"/>
          <w:szCs w:val="22"/>
        </w:rPr>
        <w:t>RAN1 to take the RAN2 agreement above into account and feedback</w:t>
      </w:r>
      <w:r w:rsidR="00DB3A33">
        <w:rPr>
          <w:rFonts w:ascii="Arial" w:hAnsi="Arial" w:cs="Arial"/>
          <w:szCs w:val="22"/>
        </w:rPr>
        <w:t xml:space="preserve"> on RAN1 </w:t>
      </w:r>
      <w:r w:rsidR="00A948E0">
        <w:rPr>
          <w:rFonts w:ascii="Arial" w:hAnsi="Arial" w:cs="Arial"/>
          <w:szCs w:val="22"/>
        </w:rPr>
        <w:t>decision</w:t>
      </w:r>
      <w:r w:rsidR="00DB3A33">
        <w:rPr>
          <w:rFonts w:ascii="Arial" w:hAnsi="Arial" w:cs="Arial"/>
          <w:szCs w:val="22"/>
        </w:rPr>
        <w:t>.</w:t>
      </w:r>
    </w:p>
    <w:p w14:paraId="3D37B1D4" w14:textId="77777777" w:rsidR="00F11661" w:rsidRDefault="002D196E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WG2</w:t>
      </w:r>
      <w:r>
        <w:rPr>
          <w:szCs w:val="36"/>
        </w:rPr>
        <w:t xml:space="preserve"> meetings</w:t>
      </w:r>
    </w:p>
    <w:p w14:paraId="1CADEE8E" w14:textId="1F77A184" w:rsidR="00F11661" w:rsidRPr="009B062F" w:rsidRDefault="002D19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Cs w:val="22"/>
        </w:rPr>
      </w:pPr>
      <w:r w:rsidRPr="009B062F">
        <w:rPr>
          <w:rFonts w:ascii="Arial" w:hAnsi="Arial" w:cs="Arial"/>
          <w:bCs/>
          <w:szCs w:val="22"/>
        </w:rPr>
        <w:t>TSG RAN WG2 Meeting #113-bis-e</w:t>
      </w:r>
      <w:r w:rsidRPr="009B062F">
        <w:rPr>
          <w:rFonts w:ascii="Arial" w:hAnsi="Arial" w:cs="Arial"/>
          <w:bCs/>
          <w:szCs w:val="22"/>
        </w:rPr>
        <w:tab/>
        <w:t>12 – 20 Apr 202</w:t>
      </w:r>
      <w:r w:rsidR="00413D7D">
        <w:rPr>
          <w:rFonts w:ascii="Arial" w:hAnsi="Arial" w:cs="Arial"/>
          <w:bCs/>
          <w:szCs w:val="22"/>
        </w:rPr>
        <w:t>1</w:t>
      </w:r>
      <w:r w:rsidRPr="009B062F">
        <w:rPr>
          <w:rFonts w:ascii="Arial" w:hAnsi="Arial" w:cs="Arial"/>
          <w:bCs/>
          <w:szCs w:val="22"/>
        </w:rPr>
        <w:t xml:space="preserve"> </w:t>
      </w:r>
    </w:p>
    <w:sectPr w:rsidR="00F11661" w:rsidRPr="009B062F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OPPO (Qianxi)" w:date="2021-01-28T19:43:00Z" w:initials="OPPO">
    <w:p w14:paraId="5A179649" w14:textId="77777777" w:rsidR="006A3FEC" w:rsidRDefault="006A3FEC">
      <w:pPr>
        <w:pStyle w:val="a7"/>
        <w:rPr>
          <w:rFonts w:eastAsiaTheme="minorEastAsia"/>
          <w:lang w:eastAsia="zh-CN"/>
        </w:rPr>
      </w:pPr>
      <w:r>
        <w:rPr>
          <w:rStyle w:val="af6"/>
        </w:rPr>
        <w:annotationRef/>
      </w:r>
      <w:r>
        <w:rPr>
          <w:rFonts w:eastAsiaTheme="minorEastAsia"/>
          <w:lang w:eastAsia="zh-CN"/>
        </w:rPr>
        <w:t xml:space="preserve">This is for </w:t>
      </w:r>
    </w:p>
    <w:p w14:paraId="0B59BEF5" w14:textId="77777777" w:rsidR="006A3FEC" w:rsidRDefault="006A3FEC">
      <w:pPr>
        <w:pStyle w:val="a7"/>
        <w:rPr>
          <w:rFonts w:eastAsiaTheme="minorEastAsia"/>
          <w:lang w:eastAsia="zh-CN"/>
        </w:rPr>
      </w:pPr>
    </w:p>
    <w:p w14:paraId="0CFF859D" w14:textId="77777777" w:rsidR="006A3FEC" w:rsidRDefault="006A3FEC" w:rsidP="006A3FEC">
      <w:pPr>
        <w:pStyle w:val="Doc-text2"/>
        <w:numPr>
          <w:ilvl w:val="0"/>
          <w:numId w:val="8"/>
        </w:numPr>
        <w:spacing w:afterLines="50" w:after="120"/>
      </w:pPr>
      <w:r>
        <w:t xml:space="preserve">LS will be sent to RAN1 to inform </w:t>
      </w:r>
      <w:r w:rsidRPr="006A3FEC">
        <w:rPr>
          <w:highlight w:val="green"/>
        </w:rPr>
        <w:t>what is specified in MAC</w:t>
      </w:r>
      <w:r>
        <w:t xml:space="preserve"> and what is the consequence with the current ACK/NACK transmission specified in RAN1. Ask RAN1 to take it into account. </w:t>
      </w:r>
    </w:p>
    <w:p w14:paraId="00718EEC" w14:textId="55ED4AC1" w:rsidR="006A3FEC" w:rsidRPr="006A3FEC" w:rsidRDefault="006A3FEC">
      <w:pPr>
        <w:pStyle w:val="a7"/>
        <w:rPr>
          <w:rFonts w:eastAsiaTheme="minorEastAsia"/>
          <w:lang w:eastAsia="zh-CN"/>
        </w:rPr>
      </w:pPr>
    </w:p>
  </w:comment>
  <w:comment w:id="11" w:author="OPPO (Qianxi)" w:date="2021-01-28T19:43:00Z" w:initials="OPPO">
    <w:p w14:paraId="269752F6" w14:textId="77777777" w:rsidR="006A3FEC" w:rsidRDefault="006A3FEC">
      <w:pPr>
        <w:pStyle w:val="a7"/>
        <w:rPr>
          <w:rFonts w:eastAsiaTheme="minorEastAsia"/>
          <w:lang w:eastAsia="zh-CN"/>
        </w:rPr>
      </w:pPr>
      <w:r>
        <w:rPr>
          <w:rStyle w:val="af6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is for</w:t>
      </w:r>
    </w:p>
    <w:p w14:paraId="0CE47FBE" w14:textId="77777777" w:rsidR="006A3FEC" w:rsidRDefault="006A3FEC">
      <w:pPr>
        <w:pStyle w:val="a7"/>
        <w:rPr>
          <w:rFonts w:eastAsiaTheme="minorEastAsia"/>
          <w:lang w:eastAsia="zh-CN"/>
        </w:rPr>
      </w:pPr>
    </w:p>
    <w:p w14:paraId="35055F63" w14:textId="77777777" w:rsidR="006A3FEC" w:rsidRDefault="006A3FEC" w:rsidP="006A3FEC">
      <w:pPr>
        <w:pStyle w:val="Doc-text2"/>
        <w:numPr>
          <w:ilvl w:val="0"/>
          <w:numId w:val="8"/>
        </w:numPr>
        <w:spacing w:afterLines="50" w:after="120"/>
      </w:pPr>
      <w:r>
        <w:t xml:space="preserve">LS will be sent to RAN1 to inform what is specified in MAC and </w:t>
      </w:r>
      <w:r w:rsidRPr="006A3FEC">
        <w:rPr>
          <w:highlight w:val="green"/>
        </w:rPr>
        <w:t>what is the consequence with the current ACK/NACK transmission specified in RAN1</w:t>
      </w:r>
      <w:r>
        <w:t xml:space="preserve">. Ask RAN1 to take it into account. </w:t>
      </w:r>
    </w:p>
    <w:p w14:paraId="6BB6DE3B" w14:textId="16566EC7" w:rsidR="006A3FEC" w:rsidRPr="006A3FEC" w:rsidRDefault="006A3FEC">
      <w:pPr>
        <w:pStyle w:val="a7"/>
        <w:rPr>
          <w:rFonts w:eastAsiaTheme="minor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718EEC" w15:done="0"/>
  <w15:commentEx w15:paraId="6BB6DE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718EEC" w16cid:durableId="23BD9255"/>
  <w16cid:commentId w16cid:paraId="6BB6DE3B" w16cid:durableId="23BD92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D2AD" w14:textId="77777777" w:rsidR="002E4DA4" w:rsidRDefault="002E4DA4" w:rsidP="00535422">
      <w:pPr>
        <w:spacing w:after="0"/>
      </w:pPr>
      <w:r>
        <w:separator/>
      </w:r>
    </w:p>
  </w:endnote>
  <w:endnote w:type="continuationSeparator" w:id="0">
    <w:p w14:paraId="7B3991B3" w14:textId="77777777" w:rsidR="002E4DA4" w:rsidRDefault="002E4DA4" w:rsidP="00535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95BB1" w14:textId="77777777" w:rsidR="002E4DA4" w:rsidRDefault="002E4DA4" w:rsidP="00535422">
      <w:pPr>
        <w:spacing w:after="0"/>
      </w:pPr>
      <w:r>
        <w:separator/>
      </w:r>
    </w:p>
  </w:footnote>
  <w:footnote w:type="continuationSeparator" w:id="0">
    <w:p w14:paraId="653B984A" w14:textId="77777777" w:rsidR="002E4DA4" w:rsidRDefault="002E4DA4" w:rsidP="005354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970F5A"/>
    <w:multiLevelType w:val="hybridMultilevel"/>
    <w:tmpl w:val="C7A3166F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D443F"/>
    <w:multiLevelType w:val="hybridMultilevel"/>
    <w:tmpl w:val="1538687E"/>
    <w:lvl w:ilvl="0" w:tplc="434ACE7C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A6727A7"/>
    <w:multiLevelType w:val="hybridMultilevel"/>
    <w:tmpl w:val="A350AE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61561C"/>
    <w:multiLevelType w:val="hybridMultilevel"/>
    <w:tmpl w:val="8040B966"/>
    <w:lvl w:ilvl="0" w:tplc="F134DA98">
      <w:start w:val="1"/>
      <w:numFmt w:val="decimal"/>
      <w:lvlText w:val="%1&gt;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4555CC7"/>
    <w:multiLevelType w:val="hybridMultilevel"/>
    <w:tmpl w:val="546ACA9C"/>
    <w:lvl w:ilvl="0" w:tplc="88D00078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5850"/>
        </w:tabs>
        <w:ind w:left="-5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130"/>
        </w:tabs>
        <w:ind w:left="-5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410"/>
        </w:tabs>
        <w:ind w:left="-44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MDM1NjQ3N7UwMDZT0lEKTi0uzszPAykwqgUAnSNuciwAAAA="/>
  </w:docVars>
  <w:rsids>
    <w:rsidRoot w:val="004E3939"/>
    <w:rsid w:val="00004B53"/>
    <w:rsid w:val="00006392"/>
    <w:rsid w:val="00006E77"/>
    <w:rsid w:val="00016CA7"/>
    <w:rsid w:val="00017F23"/>
    <w:rsid w:val="00022406"/>
    <w:rsid w:val="00023798"/>
    <w:rsid w:val="00023F25"/>
    <w:rsid w:val="000328D9"/>
    <w:rsid w:val="00033586"/>
    <w:rsid w:val="00034657"/>
    <w:rsid w:val="000352E6"/>
    <w:rsid w:val="00043860"/>
    <w:rsid w:val="00043BD5"/>
    <w:rsid w:val="000451C3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E4D73"/>
    <w:rsid w:val="000F1384"/>
    <w:rsid w:val="000F3D68"/>
    <w:rsid w:val="000F6242"/>
    <w:rsid w:val="000F7BD1"/>
    <w:rsid w:val="00100025"/>
    <w:rsid w:val="00102EA3"/>
    <w:rsid w:val="00103F8F"/>
    <w:rsid w:val="0011097D"/>
    <w:rsid w:val="001163B4"/>
    <w:rsid w:val="00123E63"/>
    <w:rsid w:val="0013021B"/>
    <w:rsid w:val="00142940"/>
    <w:rsid w:val="00146123"/>
    <w:rsid w:val="00146782"/>
    <w:rsid w:val="00147A6B"/>
    <w:rsid w:val="00157248"/>
    <w:rsid w:val="00157345"/>
    <w:rsid w:val="001615C5"/>
    <w:rsid w:val="00167E48"/>
    <w:rsid w:val="00173080"/>
    <w:rsid w:val="00180763"/>
    <w:rsid w:val="001833C3"/>
    <w:rsid w:val="001971E4"/>
    <w:rsid w:val="001979CA"/>
    <w:rsid w:val="001A365E"/>
    <w:rsid w:val="001A60BB"/>
    <w:rsid w:val="001A62E5"/>
    <w:rsid w:val="001B7912"/>
    <w:rsid w:val="001C250E"/>
    <w:rsid w:val="001C34E1"/>
    <w:rsid w:val="001D240A"/>
    <w:rsid w:val="001D3B26"/>
    <w:rsid w:val="001D609A"/>
    <w:rsid w:val="001E72D4"/>
    <w:rsid w:val="001F34D0"/>
    <w:rsid w:val="001F5D1F"/>
    <w:rsid w:val="00206808"/>
    <w:rsid w:val="00207F41"/>
    <w:rsid w:val="00212B02"/>
    <w:rsid w:val="00214AC4"/>
    <w:rsid w:val="00214E87"/>
    <w:rsid w:val="0021500E"/>
    <w:rsid w:val="00215561"/>
    <w:rsid w:val="00223915"/>
    <w:rsid w:val="00232A16"/>
    <w:rsid w:val="002351A8"/>
    <w:rsid w:val="00236894"/>
    <w:rsid w:val="002433C3"/>
    <w:rsid w:val="00246C4C"/>
    <w:rsid w:val="00246DD5"/>
    <w:rsid w:val="00247224"/>
    <w:rsid w:val="0025165F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A1A0F"/>
    <w:rsid w:val="002A3E86"/>
    <w:rsid w:val="002B020F"/>
    <w:rsid w:val="002B1C6F"/>
    <w:rsid w:val="002B226F"/>
    <w:rsid w:val="002B57FB"/>
    <w:rsid w:val="002C3DBF"/>
    <w:rsid w:val="002C6239"/>
    <w:rsid w:val="002D196E"/>
    <w:rsid w:val="002D692C"/>
    <w:rsid w:val="002E0C4B"/>
    <w:rsid w:val="002E0EC6"/>
    <w:rsid w:val="002E127B"/>
    <w:rsid w:val="002E1E0F"/>
    <w:rsid w:val="002E4DA4"/>
    <w:rsid w:val="002F1940"/>
    <w:rsid w:val="002F4F88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474F"/>
    <w:rsid w:val="003556A0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1D0F"/>
    <w:rsid w:val="00393AF6"/>
    <w:rsid w:val="00395C5D"/>
    <w:rsid w:val="003A25B6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A13"/>
    <w:rsid w:val="004028E7"/>
    <w:rsid w:val="0040778E"/>
    <w:rsid w:val="00407EC4"/>
    <w:rsid w:val="00413D7D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640B"/>
    <w:rsid w:val="00477859"/>
    <w:rsid w:val="00490D5F"/>
    <w:rsid w:val="00490DED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21188"/>
    <w:rsid w:val="00525031"/>
    <w:rsid w:val="00534B9F"/>
    <w:rsid w:val="00535422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96BC7"/>
    <w:rsid w:val="005970ED"/>
    <w:rsid w:val="005A1383"/>
    <w:rsid w:val="005B1428"/>
    <w:rsid w:val="005B20C7"/>
    <w:rsid w:val="005B5AE4"/>
    <w:rsid w:val="005B7576"/>
    <w:rsid w:val="005C3CAB"/>
    <w:rsid w:val="005C46C5"/>
    <w:rsid w:val="005D44F7"/>
    <w:rsid w:val="005D657C"/>
    <w:rsid w:val="005D7661"/>
    <w:rsid w:val="005E09FA"/>
    <w:rsid w:val="005F5CD1"/>
    <w:rsid w:val="006122D5"/>
    <w:rsid w:val="00613BB9"/>
    <w:rsid w:val="006146D8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A3FEC"/>
    <w:rsid w:val="006A7D76"/>
    <w:rsid w:val="006B562A"/>
    <w:rsid w:val="006B5B74"/>
    <w:rsid w:val="006E3EC2"/>
    <w:rsid w:val="006E692F"/>
    <w:rsid w:val="006F24A2"/>
    <w:rsid w:val="006F3107"/>
    <w:rsid w:val="00700BEC"/>
    <w:rsid w:val="00705886"/>
    <w:rsid w:val="00712ADC"/>
    <w:rsid w:val="00714D45"/>
    <w:rsid w:val="007162A4"/>
    <w:rsid w:val="007177A4"/>
    <w:rsid w:val="00717A41"/>
    <w:rsid w:val="00717D4D"/>
    <w:rsid w:val="007219AF"/>
    <w:rsid w:val="0072477D"/>
    <w:rsid w:val="007263DB"/>
    <w:rsid w:val="0072642C"/>
    <w:rsid w:val="00727EE7"/>
    <w:rsid w:val="00731B18"/>
    <w:rsid w:val="00731BBC"/>
    <w:rsid w:val="007326E7"/>
    <w:rsid w:val="0073504B"/>
    <w:rsid w:val="007370C2"/>
    <w:rsid w:val="00740A04"/>
    <w:rsid w:val="00745A28"/>
    <w:rsid w:val="00751A48"/>
    <w:rsid w:val="007522F9"/>
    <w:rsid w:val="00753F87"/>
    <w:rsid w:val="00757999"/>
    <w:rsid w:val="00765079"/>
    <w:rsid w:val="00770C65"/>
    <w:rsid w:val="00773AD1"/>
    <w:rsid w:val="00782378"/>
    <w:rsid w:val="0078302D"/>
    <w:rsid w:val="007833B3"/>
    <w:rsid w:val="00785A90"/>
    <w:rsid w:val="0078741F"/>
    <w:rsid w:val="007928E4"/>
    <w:rsid w:val="007A2515"/>
    <w:rsid w:val="007A3383"/>
    <w:rsid w:val="007A7400"/>
    <w:rsid w:val="007A7DC0"/>
    <w:rsid w:val="007B4160"/>
    <w:rsid w:val="007C0890"/>
    <w:rsid w:val="007C53CC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730"/>
    <w:rsid w:val="007F5CD4"/>
    <w:rsid w:val="0080014F"/>
    <w:rsid w:val="0080779C"/>
    <w:rsid w:val="0081117C"/>
    <w:rsid w:val="0083154D"/>
    <w:rsid w:val="0083337E"/>
    <w:rsid w:val="00836AC9"/>
    <w:rsid w:val="008373AA"/>
    <w:rsid w:val="00851F36"/>
    <w:rsid w:val="00860046"/>
    <w:rsid w:val="008642DF"/>
    <w:rsid w:val="008707F2"/>
    <w:rsid w:val="00873A89"/>
    <w:rsid w:val="00874016"/>
    <w:rsid w:val="008766F3"/>
    <w:rsid w:val="008857EE"/>
    <w:rsid w:val="00885AD2"/>
    <w:rsid w:val="00892752"/>
    <w:rsid w:val="008A2D06"/>
    <w:rsid w:val="008A31A2"/>
    <w:rsid w:val="008A32A1"/>
    <w:rsid w:val="008A476D"/>
    <w:rsid w:val="008A5DBC"/>
    <w:rsid w:val="008A64DA"/>
    <w:rsid w:val="008B0273"/>
    <w:rsid w:val="008B0875"/>
    <w:rsid w:val="008B1768"/>
    <w:rsid w:val="008B34A4"/>
    <w:rsid w:val="008B7C32"/>
    <w:rsid w:val="008C4127"/>
    <w:rsid w:val="008D772F"/>
    <w:rsid w:val="008E384F"/>
    <w:rsid w:val="008F35D0"/>
    <w:rsid w:val="008F6315"/>
    <w:rsid w:val="009016FE"/>
    <w:rsid w:val="00903587"/>
    <w:rsid w:val="00903FC5"/>
    <w:rsid w:val="00904BE5"/>
    <w:rsid w:val="00910ED3"/>
    <w:rsid w:val="009134AC"/>
    <w:rsid w:val="009149AE"/>
    <w:rsid w:val="00923A31"/>
    <w:rsid w:val="00932111"/>
    <w:rsid w:val="009328D4"/>
    <w:rsid w:val="00943F2C"/>
    <w:rsid w:val="00946205"/>
    <w:rsid w:val="009477DC"/>
    <w:rsid w:val="00960900"/>
    <w:rsid w:val="009639A0"/>
    <w:rsid w:val="00963B06"/>
    <w:rsid w:val="009650C5"/>
    <w:rsid w:val="0096683C"/>
    <w:rsid w:val="009678A3"/>
    <w:rsid w:val="0097068B"/>
    <w:rsid w:val="00970A94"/>
    <w:rsid w:val="00973175"/>
    <w:rsid w:val="0097595E"/>
    <w:rsid w:val="00982172"/>
    <w:rsid w:val="00991D9B"/>
    <w:rsid w:val="0099764C"/>
    <w:rsid w:val="009A553E"/>
    <w:rsid w:val="009B062F"/>
    <w:rsid w:val="009B10E4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E6A3D"/>
    <w:rsid w:val="009F025F"/>
    <w:rsid w:val="009F1967"/>
    <w:rsid w:val="009F4B0D"/>
    <w:rsid w:val="009F7B15"/>
    <w:rsid w:val="00A02C7E"/>
    <w:rsid w:val="00A049B8"/>
    <w:rsid w:val="00A04E12"/>
    <w:rsid w:val="00A05F94"/>
    <w:rsid w:val="00A13122"/>
    <w:rsid w:val="00A15B2F"/>
    <w:rsid w:val="00A1614B"/>
    <w:rsid w:val="00A22926"/>
    <w:rsid w:val="00A26C41"/>
    <w:rsid w:val="00A27BE5"/>
    <w:rsid w:val="00A342CD"/>
    <w:rsid w:val="00A35A2B"/>
    <w:rsid w:val="00A36994"/>
    <w:rsid w:val="00A41394"/>
    <w:rsid w:val="00A41BFB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81383"/>
    <w:rsid w:val="00A92389"/>
    <w:rsid w:val="00A9415A"/>
    <w:rsid w:val="00A948E0"/>
    <w:rsid w:val="00A974CB"/>
    <w:rsid w:val="00A97CDC"/>
    <w:rsid w:val="00AA37D4"/>
    <w:rsid w:val="00AA3F6B"/>
    <w:rsid w:val="00AB0521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B058B6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10FC1"/>
    <w:rsid w:val="00C116CD"/>
    <w:rsid w:val="00C1174F"/>
    <w:rsid w:val="00C117CC"/>
    <w:rsid w:val="00C14B72"/>
    <w:rsid w:val="00C3426B"/>
    <w:rsid w:val="00C369AC"/>
    <w:rsid w:val="00C42B50"/>
    <w:rsid w:val="00C4450F"/>
    <w:rsid w:val="00C464B4"/>
    <w:rsid w:val="00C6139F"/>
    <w:rsid w:val="00C64BEA"/>
    <w:rsid w:val="00C665BD"/>
    <w:rsid w:val="00C70D9F"/>
    <w:rsid w:val="00C73AC5"/>
    <w:rsid w:val="00C7419A"/>
    <w:rsid w:val="00C77304"/>
    <w:rsid w:val="00C81B05"/>
    <w:rsid w:val="00C82985"/>
    <w:rsid w:val="00C87D8B"/>
    <w:rsid w:val="00C90234"/>
    <w:rsid w:val="00C90BB1"/>
    <w:rsid w:val="00C9126E"/>
    <w:rsid w:val="00C914A2"/>
    <w:rsid w:val="00C928D8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53C41"/>
    <w:rsid w:val="00D6141B"/>
    <w:rsid w:val="00D65E7B"/>
    <w:rsid w:val="00D67673"/>
    <w:rsid w:val="00D71CD6"/>
    <w:rsid w:val="00D8770B"/>
    <w:rsid w:val="00D92475"/>
    <w:rsid w:val="00D976F0"/>
    <w:rsid w:val="00DA07A3"/>
    <w:rsid w:val="00DA1ACA"/>
    <w:rsid w:val="00DB1444"/>
    <w:rsid w:val="00DB3A33"/>
    <w:rsid w:val="00DB5C54"/>
    <w:rsid w:val="00DB65CD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E056B5"/>
    <w:rsid w:val="00E05D00"/>
    <w:rsid w:val="00E15EC7"/>
    <w:rsid w:val="00E23AA6"/>
    <w:rsid w:val="00E26A89"/>
    <w:rsid w:val="00E26CF0"/>
    <w:rsid w:val="00E35351"/>
    <w:rsid w:val="00E43684"/>
    <w:rsid w:val="00E45444"/>
    <w:rsid w:val="00E454C0"/>
    <w:rsid w:val="00E4609C"/>
    <w:rsid w:val="00E51165"/>
    <w:rsid w:val="00E55E5A"/>
    <w:rsid w:val="00E637F3"/>
    <w:rsid w:val="00E70734"/>
    <w:rsid w:val="00E72AC5"/>
    <w:rsid w:val="00E911D2"/>
    <w:rsid w:val="00E96BEE"/>
    <w:rsid w:val="00EB5721"/>
    <w:rsid w:val="00EC057B"/>
    <w:rsid w:val="00ED00DD"/>
    <w:rsid w:val="00ED0A33"/>
    <w:rsid w:val="00ED0B37"/>
    <w:rsid w:val="00EE22DF"/>
    <w:rsid w:val="00EF288A"/>
    <w:rsid w:val="00EF3539"/>
    <w:rsid w:val="00F03251"/>
    <w:rsid w:val="00F04DA4"/>
    <w:rsid w:val="00F06CB4"/>
    <w:rsid w:val="00F079E5"/>
    <w:rsid w:val="00F11661"/>
    <w:rsid w:val="00F153A0"/>
    <w:rsid w:val="00F22C17"/>
    <w:rsid w:val="00F23F05"/>
    <w:rsid w:val="00F3119E"/>
    <w:rsid w:val="00F40B8A"/>
    <w:rsid w:val="00F5052C"/>
    <w:rsid w:val="00F509DA"/>
    <w:rsid w:val="00F50C8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1CFE"/>
    <w:rsid w:val="00FA2C77"/>
    <w:rsid w:val="00FB2361"/>
    <w:rsid w:val="00FB4AEC"/>
    <w:rsid w:val="00FB5CEA"/>
    <w:rsid w:val="00FB7501"/>
    <w:rsid w:val="00FC1A34"/>
    <w:rsid w:val="00FC1D79"/>
    <w:rsid w:val="00FD2D50"/>
    <w:rsid w:val="00FD6B32"/>
    <w:rsid w:val="00FE0C1D"/>
    <w:rsid w:val="00FE29FE"/>
    <w:rsid w:val="00FF6CCC"/>
    <w:rsid w:val="00FF7BC8"/>
    <w:rsid w:val="52837B85"/>
    <w:rsid w:val="7F5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FA263"/>
  <w15:docId w15:val="{23105BED-1568-405E-AE75-A2111327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nhideWhenUsed="1" w:qFormat="1"/>
    <w:lsdException w:name="footnote text" w:semiHidden="1" w:uiPriority="0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/>
    <w:lsdException w:name="List Bullet 3" w:semiHidden="1" w:uiPriority="0"/>
    <w:lsdException w:name="List Bullet 4" w:semiHidden="1" w:uiPriority="0" w:qFormat="1"/>
    <w:lsdException w:name="List Bullet 5" w:semiHidden="1" w:uiPriority="0" w:qFormat="1"/>
    <w:lsdException w:name="List Number 2" w:semiHidden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ko-KR"/>
    </w:rPr>
  </w:style>
  <w:style w:type="paragraph" w:styleId="21">
    <w:name w:val="List Number 2"/>
    <w:basedOn w:val="a4"/>
    <w:semiHidden/>
    <w:pPr>
      <w:ind w:left="851"/>
    </w:pPr>
  </w:style>
  <w:style w:type="paragraph" w:styleId="a4">
    <w:name w:val="List Number"/>
    <w:basedOn w:val="a3"/>
    <w:semiHidden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pPr>
      <w:ind w:left="1135"/>
    </w:pPr>
  </w:style>
  <w:style w:type="paragraph" w:styleId="22">
    <w:name w:val="List Bullet 2"/>
    <w:basedOn w:val="a5"/>
    <w:semiHidden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Normal Indent"/>
    <w:basedOn w:val="a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eastAsia="宋体"/>
      <w:kern w:val="2"/>
      <w:sz w:val="21"/>
      <w:szCs w:val="24"/>
      <w:lang w:val="en-US" w:eastAsia="zh-CN"/>
    </w:rPr>
  </w:style>
  <w:style w:type="paragraph" w:styleId="a7">
    <w:name w:val="annotation text"/>
    <w:basedOn w:val="a"/>
    <w:link w:val="a8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/>
      <w:sz w:val="16"/>
      <w:szCs w:val="16"/>
      <w:lang w:eastAsia="zh-CN"/>
    </w:rPr>
  </w:style>
  <w:style w:type="paragraph" w:styleId="ac">
    <w:name w:val="footer"/>
    <w:basedOn w:val="ad"/>
    <w:semiHidden/>
    <w:pPr>
      <w:jc w:val="center"/>
    </w:pPr>
    <w:rPr>
      <w:i/>
    </w:rPr>
  </w:style>
  <w:style w:type="paragraph" w:styleId="ad">
    <w:name w:val="header"/>
    <w:link w:val="a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f">
    <w:name w:val="footnote text"/>
    <w:basedOn w:val="a"/>
    <w:link w:val="af0"/>
    <w:semiHidden/>
    <w:pPr>
      <w:keepLines/>
      <w:spacing w:after="0"/>
      <w:ind w:left="454" w:hanging="454"/>
    </w:pPr>
    <w:rPr>
      <w:sz w:val="16"/>
      <w:lang w:eastAsia="zh-CN"/>
    </w:rPr>
  </w:style>
  <w:style w:type="paragraph" w:styleId="51">
    <w:name w:val="List 5"/>
    <w:basedOn w:val="41"/>
    <w:semiHidden/>
    <w:qFormat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af1">
    <w:name w:val="Normal (Web)"/>
    <w:basedOn w:val="a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f2">
    <w:name w:val="annotation subject"/>
    <w:basedOn w:val="a7"/>
    <w:next w:val="a7"/>
    <w:link w:val="af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styleId="af4">
    <w:name w:val="page number"/>
    <w:basedOn w:val="a0"/>
    <w:semiHidden/>
  </w:style>
  <w:style w:type="character" w:styleId="af5">
    <w:name w:val="Hyperlink"/>
    <w:uiPriority w:val="99"/>
    <w:unhideWhenUsed/>
    <w:qFormat/>
    <w:rPr>
      <w:color w:val="0000FF"/>
      <w:u w:val="single"/>
    </w:rPr>
  </w:style>
  <w:style w:type="character" w:styleId="af6">
    <w:name w:val="annotation reference"/>
    <w:semiHidden/>
    <w:rPr>
      <w:sz w:val="16"/>
    </w:rPr>
  </w:style>
  <w:style w:type="character" w:styleId="af7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a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8">
    <w:name w:val="??"/>
    <w:pPr>
      <w:widowControl w:val="0"/>
    </w:pPr>
    <w:rPr>
      <w:lang w:eastAsia="en-US"/>
    </w:rPr>
  </w:style>
  <w:style w:type="paragraph" w:customStyle="1" w:styleId="24">
    <w:name w:val="??? 2"/>
    <w:basedOn w:val="af8"/>
    <w:next w:val="af8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ab">
    <w:name w:val="批注框文本 字符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ae">
    <w:name w:val="页眉 字符"/>
    <w:link w:val="ad"/>
    <w:rPr>
      <w:rFonts w:ascii="Arial" w:hAnsi="Arial"/>
      <w:b/>
      <w:sz w:val="18"/>
      <w:lang w:bidi="ar-SA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ko-KR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af0">
    <w:name w:val="脚注文本 字符"/>
    <w:link w:val="af"/>
    <w:semiHidden/>
    <w:rPr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ko-KR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5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8">
    <w:name w:val="批注文字 字符"/>
    <w:link w:val="a7"/>
    <w:semiHidden/>
    <w:qFormat/>
    <w:rPr>
      <w:rFonts w:ascii="Arial" w:hAnsi="Arial"/>
      <w:lang w:val="en-GB" w:eastAsia="ko-KR"/>
    </w:rPr>
  </w:style>
  <w:style w:type="character" w:customStyle="1" w:styleId="af3">
    <w:name w:val="批注主题 字符"/>
    <w:link w:val="af2"/>
    <w:uiPriority w:val="99"/>
    <w:semiHidden/>
    <w:qFormat/>
    <w:rPr>
      <w:rFonts w:ascii="Arial" w:hAnsi="Arial"/>
      <w:b/>
      <w:bCs/>
      <w:lang w:val="en-GB" w:eastAsia="ko-KR"/>
    </w:rPr>
  </w:style>
  <w:style w:type="paragraph" w:styleId="af9">
    <w:name w:val="List Paragraph"/>
    <w:basedOn w:val="a"/>
    <w:link w:val="afa"/>
    <w:uiPriority w:val="34"/>
    <w:qFormat/>
    <w:pPr>
      <w:ind w:left="720"/>
    </w:pPr>
  </w:style>
  <w:style w:type="character" w:customStyle="1" w:styleId="afa">
    <w:name w:val="列表段落 字符"/>
    <w:link w:val="af9"/>
    <w:uiPriority w:val="34"/>
    <w:qFormat/>
    <w:locked/>
    <w:rPr>
      <w:lang w:eastAsia="ko-KR"/>
    </w:rPr>
  </w:style>
  <w:style w:type="paragraph" w:customStyle="1" w:styleId="Default">
    <w:name w:val="Default"/>
    <w:rsid w:val="005C46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82A5-0304-4DD4-BFCD-31C917744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BA61420-CA85-4E3F-BDF6-327D0949C06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BD24A5C-C6F3-457C-A05E-92C1FDA7E4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C31FBA-DF5B-421F-A220-B3F67355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LG: Giwon Park</dc:creator>
  <cp:lastModifiedBy>OPPO (Qianxi)</cp:lastModifiedBy>
  <cp:revision>2</cp:revision>
  <cp:lastPrinted>2002-04-23T07:10:00Z</cp:lastPrinted>
  <dcterms:created xsi:type="dcterms:W3CDTF">2021-01-29T01:44:00Z</dcterms:created>
  <dcterms:modified xsi:type="dcterms:W3CDTF">2021-01-29T01:44:00Z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2052-11.1.0.9513</vt:lpwstr>
  </property>
</Properties>
</file>