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C4946" w14:textId="73AF8F50" w:rsidR="00F11661" w:rsidRDefault="002D196E">
      <w:pPr>
        <w:pStyle w:val="ab"/>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ab"/>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宋体"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Malgun Gothic"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af0"/>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Malgun Gothic"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1"/>
      </w:pPr>
      <w:r>
        <w:t>1</w:t>
      </w:r>
      <w:r>
        <w:tab/>
        <w:t>Overall description</w:t>
      </w:r>
    </w:p>
    <w:p w14:paraId="6DCA8A1F" w14:textId="0EE8B006"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w:t>
      </w:r>
      <w:r w:rsidR="0077553A">
        <w:rPr>
          <w:rFonts w:ascii="Arial" w:eastAsia="Yu Mincho" w:hAnsi="Arial" w:cs="Arial"/>
          <w:bCs/>
          <w:iCs/>
          <w:sz w:val="21"/>
          <w:szCs w:val="22"/>
          <w:lang w:val="en-US" w:eastAsia="ja-JP"/>
        </w:rPr>
        <w:t>SA2</w:t>
      </w:r>
      <w:commentRangeStart w:id="11"/>
      <w:commentRangeEnd w:id="11"/>
      <w:r w:rsidR="0086126A">
        <w:rPr>
          <w:rStyle w:val="af1"/>
          <w:rFonts w:ascii="Arial" w:hAnsi="Arial"/>
        </w:rPr>
        <w:commentReference w:id="11"/>
      </w:r>
      <w:r w:rsidRPr="00C3426B">
        <w:rPr>
          <w:rFonts w:ascii="Arial" w:eastAsia="Yu Mincho" w:hAnsi="Arial" w:cs="Arial"/>
          <w:bCs/>
          <w:iCs/>
          <w:sz w:val="21"/>
          <w:szCs w:val="22"/>
          <w:lang w:val="en-US" w:eastAsia="ja-JP"/>
        </w:rPr>
        <w:t xml:space="preserve">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af4"/>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af4"/>
        <w:spacing w:after="120"/>
        <w:ind w:left="0"/>
        <w:rPr>
          <w:rFonts w:ascii="Arial" w:hAnsi="Arial" w:cs="Arial"/>
          <w:bCs/>
        </w:rPr>
      </w:pPr>
    </w:p>
    <w:p w14:paraId="6349E0AB" w14:textId="77777777" w:rsidR="00F11661" w:rsidRDefault="002D196E">
      <w:pPr>
        <w:pStyle w:val="af4"/>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af4"/>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af4"/>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af4"/>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af4"/>
        <w:spacing w:after="120"/>
        <w:ind w:leftChars="142" w:left="426" w:hangingChars="71" w:hanging="142"/>
        <w:rPr>
          <w:rFonts w:ascii="Arial" w:hAnsi="Arial" w:cs="Arial"/>
          <w:bCs/>
        </w:rPr>
      </w:pPr>
    </w:p>
    <w:p w14:paraId="357C9445" w14:textId="77777777" w:rsidR="00F11661" w:rsidRDefault="002D196E">
      <w:pPr>
        <w:pStyle w:val="af4"/>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5C040E03" w:rsidR="00413D7D" w:rsidRDefault="002D196E">
      <w:pPr>
        <w:pStyle w:val="af4"/>
        <w:spacing w:after="120"/>
        <w:ind w:left="0"/>
        <w:rPr>
          <w:rFonts w:ascii="Arial" w:hAnsi="Arial" w:cs="Arial"/>
          <w:bCs/>
        </w:rPr>
      </w:pPr>
      <w:r>
        <w:rPr>
          <w:rFonts w:ascii="Arial" w:hAnsi="Arial" w:cs="Arial"/>
          <w:b/>
          <w:bCs/>
        </w:rPr>
        <w:t>A1)</w:t>
      </w:r>
      <w:r>
        <w:rPr>
          <w:rFonts w:ascii="Arial" w:hAnsi="Arial" w:cs="Arial"/>
          <w:bCs/>
        </w:rPr>
        <w:t xml:space="preserve"> </w:t>
      </w:r>
      <w:r w:rsidR="00914A34">
        <w:rPr>
          <w:rFonts w:ascii="Arial" w:eastAsiaTheme="minorEastAsia" w:hAnsi="Arial" w:cs="Arial" w:hint="eastAsia"/>
          <w:bCs/>
          <w:lang w:eastAsia="zh-CN"/>
        </w:rPr>
        <w:t xml:space="preserve">The PC5 DRX parameters </w:t>
      </w:r>
      <w:r w:rsidR="0099041D">
        <w:rPr>
          <w:rFonts w:ascii="Arial" w:eastAsiaTheme="minorEastAsia" w:hAnsi="Arial" w:cs="Arial" w:hint="eastAsia"/>
          <w:bCs/>
          <w:lang w:eastAsia="zh-CN"/>
        </w:rPr>
        <w:t>can</w:t>
      </w:r>
      <w:r w:rsidR="00914A34">
        <w:rPr>
          <w:rFonts w:ascii="Arial" w:eastAsiaTheme="minorEastAsia" w:hAnsi="Arial" w:cs="Arial" w:hint="eastAsia"/>
          <w:bCs/>
          <w:lang w:eastAsia="zh-CN"/>
        </w:rPr>
        <w:t xml:space="preserve"> be determined by AS layer</w:t>
      </w:r>
      <w:r w:rsidR="00C7056B">
        <w:rPr>
          <w:rFonts w:ascii="Arial" w:eastAsiaTheme="minorEastAsia" w:hAnsi="Arial" w:cs="Arial"/>
          <w:bCs/>
          <w:lang w:eastAsia="zh-CN"/>
        </w:rPr>
        <w:t xml:space="preserve"> </w:t>
      </w:r>
      <w:r w:rsidR="00413D7D" w:rsidRPr="00413D7D">
        <w:rPr>
          <w:rFonts w:ascii="Arial" w:hAnsi="Arial" w:cs="Arial"/>
          <w:bCs/>
        </w:rPr>
        <w:t>and no additional input from V2X layer other than the currently available QoS is needed.</w:t>
      </w:r>
      <w:ins w:id="12" w:author="Qualcomm" w:date="2021-02-01T11:31:00Z">
        <w:del w:id="13" w:author="LG: Giwon Park" w:date="2021-02-02T11:37:00Z">
          <w:r w:rsidR="00026787" w:rsidDel="00D15A6D">
            <w:rPr>
              <w:rFonts w:ascii="Arial" w:hAnsi="Arial" w:cs="Arial"/>
              <w:bCs/>
            </w:rPr>
            <w:delText xml:space="preserve">  </w:delText>
          </w:r>
          <w:commentRangeStart w:id="14"/>
          <w:r w:rsidR="00026787" w:rsidDel="00D15A6D">
            <w:rPr>
              <w:rFonts w:ascii="Arial" w:hAnsi="Arial" w:cs="Arial"/>
              <w:bCs/>
            </w:rPr>
            <w:delText>RAN2</w:delText>
          </w:r>
        </w:del>
      </w:ins>
      <w:commentRangeEnd w:id="14"/>
      <w:r w:rsidR="00D15A6D">
        <w:rPr>
          <w:rStyle w:val="af1"/>
          <w:rFonts w:ascii="Arial" w:hAnsi="Arial"/>
        </w:rPr>
        <w:commentReference w:id="14"/>
      </w:r>
      <w:ins w:id="15" w:author="Qualcomm" w:date="2021-02-01T11:31:00Z">
        <w:del w:id="16" w:author="LG: Giwon Park" w:date="2021-02-02T11:37:00Z">
          <w:r w:rsidR="00026787" w:rsidDel="00D15A6D">
            <w:rPr>
              <w:rFonts w:ascii="Arial" w:hAnsi="Arial" w:cs="Arial"/>
              <w:bCs/>
            </w:rPr>
            <w:delText xml:space="preserve"> will keep SA2 informed regarding further RAN2 progress on the PC5 DRX parameters.</w:delText>
          </w:r>
        </w:del>
      </w:ins>
    </w:p>
    <w:p w14:paraId="08685E53" w14:textId="77777777" w:rsidR="00142940" w:rsidRDefault="00142940">
      <w:pPr>
        <w:pStyle w:val="af4"/>
        <w:spacing w:after="120"/>
        <w:ind w:left="0"/>
        <w:rPr>
          <w:rFonts w:ascii="Arial" w:hAnsi="Arial" w:cs="Arial"/>
          <w:b/>
          <w:bCs/>
        </w:rPr>
      </w:pPr>
    </w:p>
    <w:p w14:paraId="4FF29ABF" w14:textId="77777777" w:rsidR="00F11661" w:rsidRDefault="002D196E">
      <w:pPr>
        <w:pStyle w:val="af4"/>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5DF95A22" w:rsidR="001D3B26" w:rsidRPr="007F5730" w:rsidRDefault="002D196E" w:rsidP="007F5730">
      <w:pPr>
        <w:pStyle w:val="af4"/>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r w:rsidR="00FE6A9D">
        <w:rPr>
          <w:rFonts w:ascii="Arial" w:eastAsiaTheme="minorEastAsia" w:hAnsi="Arial" w:cs="Arial" w:hint="eastAsia"/>
          <w:bCs/>
          <w:lang w:eastAsia="zh-CN"/>
        </w:rPr>
        <w:t xml:space="preserve">configuration </w:t>
      </w:r>
      <w:r w:rsidR="007F5730" w:rsidRPr="007F5730">
        <w:rPr>
          <w:rFonts w:ascii="Arial" w:hAnsi="Arial" w:cs="Arial"/>
          <w:bCs/>
        </w:rPr>
        <w:t xml:space="preserve">may be negotiated between the UEs in AS layer. </w:t>
      </w:r>
      <w:commentRangeStart w:id="17"/>
      <w:commentRangeStart w:id="18"/>
      <w:commentRangeStart w:id="19"/>
      <w:ins w:id="20" w:author="冷冰雪(Bingxue Leng)" w:date="2021-01-29T09:24:00Z">
        <w:del w:id="21" w:author="LG: Giwon Park" w:date="2021-02-01T09:08:00Z">
          <w:r w:rsidR="0086126A" w:rsidDel="00407B4C">
            <w:rPr>
              <w:rFonts w:ascii="Arial" w:hAnsi="Arial" w:cs="Arial"/>
              <w:bCs/>
            </w:rPr>
            <w:delText xml:space="preserve">Therefore, </w:delText>
          </w:r>
          <w:r w:rsidR="0086126A" w:rsidRPr="001A62E5" w:rsidDel="00407B4C">
            <w:rPr>
              <w:rFonts w:ascii="Arial" w:hAnsi="Arial" w:cs="Arial"/>
              <w:bCs/>
            </w:rPr>
            <w:delText>other than DRX parameter negotiation/sharing reason,</w:delText>
          </w:r>
          <w:r w:rsidR="0086126A" w:rsidDel="00407B4C">
            <w:rPr>
              <w:rFonts w:ascii="Arial" w:hAnsi="Arial" w:cs="Arial"/>
              <w:bCs/>
            </w:rPr>
            <w:delText xml:space="preserve"> </w:delText>
          </w:r>
        </w:del>
      </w:ins>
      <w:commentRangeEnd w:id="17"/>
      <w:del w:id="22" w:author="LG: Giwon Park" w:date="2021-02-01T09:08:00Z">
        <w:r w:rsidR="0038650C" w:rsidDel="00407B4C">
          <w:rPr>
            <w:rStyle w:val="af1"/>
            <w:rFonts w:ascii="Arial" w:hAnsi="Arial"/>
          </w:rPr>
          <w:commentReference w:id="17"/>
        </w:r>
        <w:commentRangeEnd w:id="18"/>
        <w:r w:rsidR="00190C20" w:rsidDel="00407B4C">
          <w:rPr>
            <w:rStyle w:val="af1"/>
            <w:rFonts w:ascii="Arial" w:hAnsi="Arial"/>
          </w:rPr>
          <w:commentReference w:id="18"/>
        </w:r>
        <w:commentRangeEnd w:id="19"/>
        <w:r w:rsidR="00407B4C" w:rsidDel="00407B4C">
          <w:rPr>
            <w:rStyle w:val="af1"/>
            <w:rFonts w:ascii="Arial" w:hAnsi="Arial"/>
          </w:rPr>
          <w:commentReference w:id="19"/>
        </w:r>
      </w:del>
      <w:r w:rsidR="007F5730" w:rsidRPr="007F5730">
        <w:rPr>
          <w:rFonts w:ascii="Arial" w:hAnsi="Arial" w:cs="Arial"/>
          <w:bCs/>
        </w:rPr>
        <w:t xml:space="preserve">AS layer can provide </w:t>
      </w:r>
      <w:r w:rsidR="001D3B26" w:rsidRPr="007F5730">
        <w:rPr>
          <w:rFonts w:ascii="Arial" w:hAnsi="Arial" w:cs="Arial"/>
          <w:bCs/>
        </w:rPr>
        <w:t xml:space="preserve">the PC5 DRX related information to the V2X layer, and RAN2 is working on the detailed </w:t>
      </w:r>
      <w:commentRangeStart w:id="23"/>
      <w:r w:rsidR="0038650C">
        <w:rPr>
          <w:rFonts w:ascii="Arial" w:hAnsi="Arial" w:cs="Arial"/>
          <w:bCs/>
        </w:rPr>
        <w:t>PC5</w:t>
      </w:r>
      <w:commentRangeEnd w:id="23"/>
      <w:r w:rsidR="00190C20">
        <w:rPr>
          <w:rStyle w:val="af1"/>
          <w:rFonts w:ascii="Arial" w:hAnsi="Arial"/>
        </w:rPr>
        <w:commentReference w:id="23"/>
      </w:r>
      <w:r w:rsidR="0038650C">
        <w:rPr>
          <w:rFonts w:ascii="Arial" w:hAnsi="Arial" w:cs="Arial"/>
          <w:bCs/>
        </w:rPr>
        <w:t xml:space="preserve"> </w:t>
      </w:r>
      <w:r w:rsidR="001D3B26" w:rsidRPr="007F5730">
        <w:rPr>
          <w:rFonts w:ascii="Arial" w:hAnsi="Arial" w:cs="Arial"/>
          <w:bCs/>
        </w:rPr>
        <w:t>DRX parameter</w:t>
      </w:r>
      <w:r w:rsidR="00994A7D">
        <w:rPr>
          <w:rFonts w:ascii="Arial" w:hAnsi="Arial" w:cs="Arial"/>
          <w:bCs/>
        </w:rPr>
        <w:t>s</w:t>
      </w:r>
      <w:r w:rsidR="001D3B26" w:rsidRPr="007F5730">
        <w:rPr>
          <w:rFonts w:ascii="Arial" w:hAnsi="Arial" w:cs="Arial"/>
          <w:bCs/>
        </w:rPr>
        <w:t xml:space="preserve"> </w:t>
      </w:r>
      <w:commentRangeStart w:id="24"/>
      <w:r w:rsidR="001D3B26" w:rsidRPr="007F5730">
        <w:rPr>
          <w:rFonts w:ascii="Arial" w:hAnsi="Arial" w:cs="Arial"/>
          <w:bCs/>
        </w:rPr>
        <w:t xml:space="preserve">that </w:t>
      </w:r>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r w:rsidR="001D3B26" w:rsidRPr="007F5730">
        <w:rPr>
          <w:rFonts w:ascii="Arial" w:hAnsi="Arial" w:cs="Arial"/>
          <w:bCs/>
        </w:rPr>
        <w:t xml:space="preserve">to </w:t>
      </w:r>
      <w:commentRangeStart w:id="25"/>
      <w:del w:id="26" w:author="Apple - Zhibin Wu" w:date="2021-01-29T16:04:00Z">
        <w:r w:rsidR="001D3B26" w:rsidRPr="007F5730" w:rsidDel="0038650C">
          <w:rPr>
            <w:rFonts w:ascii="Arial" w:hAnsi="Arial" w:cs="Arial"/>
            <w:bCs/>
          </w:rPr>
          <w:delText>each cast type</w:delText>
        </w:r>
      </w:del>
      <w:commentRangeEnd w:id="24"/>
      <w:commentRangeEnd w:id="25"/>
      <w:r w:rsidR="0092575D">
        <w:rPr>
          <w:rStyle w:val="af1"/>
          <w:rFonts w:ascii="Arial" w:hAnsi="Arial"/>
        </w:rPr>
        <w:commentReference w:id="25"/>
      </w:r>
      <w:del w:id="27" w:author="Apple - Zhibin Wu" w:date="2021-01-29T16:04:00Z">
        <w:r w:rsidR="0038650C" w:rsidDel="0038650C">
          <w:rPr>
            <w:rStyle w:val="af1"/>
            <w:rFonts w:ascii="Arial" w:hAnsi="Arial"/>
          </w:rPr>
          <w:commentReference w:id="24"/>
        </w:r>
      </w:del>
      <w:r w:rsidR="0038650C">
        <w:rPr>
          <w:rFonts w:ascii="Arial" w:hAnsi="Arial" w:cs="Arial"/>
          <w:bCs/>
        </w:rPr>
        <w:t>NR SL communications</w:t>
      </w:r>
      <w:r w:rsidR="001D3B26" w:rsidRPr="007F5730">
        <w:rPr>
          <w:rFonts w:ascii="Arial" w:hAnsi="Arial" w:cs="Arial"/>
          <w:bCs/>
        </w:rPr>
        <w:t xml:space="preserve">. RAN2 </w:t>
      </w:r>
      <w:ins w:id="28" w:author="Qualcomm" w:date="2021-02-01T11:31:00Z">
        <w:del w:id="29" w:author="LG: Giwon Park" w:date="2021-02-02T11:41:00Z">
          <w:r w:rsidR="00F0573D" w:rsidDel="00801499">
            <w:rPr>
              <w:rFonts w:ascii="Arial" w:hAnsi="Arial" w:cs="Arial"/>
              <w:bCs/>
            </w:rPr>
            <w:delText>will</w:delText>
          </w:r>
          <w:r w:rsidR="00F0573D" w:rsidRPr="007F5730" w:rsidDel="00801499">
            <w:rPr>
              <w:rFonts w:ascii="Arial" w:hAnsi="Arial" w:cs="Arial"/>
              <w:bCs/>
            </w:rPr>
            <w:delText xml:space="preserve"> </w:delText>
          </w:r>
        </w:del>
      </w:ins>
      <w:r w:rsidR="001D3B26" w:rsidRPr="007F5730">
        <w:rPr>
          <w:rFonts w:ascii="Arial" w:hAnsi="Arial" w:cs="Arial"/>
          <w:bCs/>
        </w:rPr>
        <w:t xml:space="preserve">would keep SA2 </w:t>
      </w:r>
      <w:ins w:id="30" w:author="Ericsson" w:date="2021-02-01T13:15:00Z">
        <w:r w:rsidR="003454DD">
          <w:rPr>
            <w:rFonts w:ascii="Arial" w:hAnsi="Arial" w:cs="Arial"/>
            <w:bCs/>
          </w:rPr>
          <w:t xml:space="preserve">to be </w:t>
        </w:r>
      </w:ins>
      <w:del w:id="31" w:author="Ericsson" w:date="2021-02-01T13:15:00Z">
        <w:r w:rsidR="001D3B26" w:rsidRPr="007F5730" w:rsidDel="003454DD">
          <w:rPr>
            <w:rFonts w:ascii="Arial" w:hAnsi="Arial" w:cs="Arial"/>
            <w:bCs/>
          </w:rPr>
          <w:delText>updat</w:delText>
        </w:r>
        <w:r w:rsidR="00994A7D" w:rsidDel="003454DD">
          <w:rPr>
            <w:rFonts w:ascii="Arial" w:eastAsiaTheme="minorEastAsia" w:hAnsi="Arial" w:cs="Arial"/>
            <w:bCs/>
            <w:lang w:eastAsia="zh-CN"/>
          </w:rPr>
          <w:delText>ed</w:delText>
        </w:r>
        <w:r w:rsidR="001D3B26" w:rsidRPr="007F5730" w:rsidDel="003454DD">
          <w:rPr>
            <w:rFonts w:ascii="Arial" w:hAnsi="Arial" w:cs="Arial"/>
            <w:bCs/>
          </w:rPr>
          <w:delText xml:space="preserve"> </w:delText>
        </w:r>
      </w:del>
      <w:ins w:id="32" w:author="Ericsson" w:date="2021-02-01T13:15:00Z">
        <w:r w:rsidR="003454DD">
          <w:rPr>
            <w:rFonts w:ascii="Arial" w:hAnsi="Arial" w:cs="Arial"/>
            <w:bCs/>
          </w:rPr>
          <w:t>informed</w:t>
        </w:r>
        <w:r w:rsidR="003454DD" w:rsidRPr="007F5730">
          <w:rPr>
            <w:rFonts w:ascii="Arial" w:hAnsi="Arial" w:cs="Arial"/>
            <w:bCs/>
          </w:rPr>
          <w:t xml:space="preserve"> </w:t>
        </w:r>
      </w:ins>
      <w:del w:id="33" w:author="Ericsson" w:date="2021-02-01T13:15:00Z">
        <w:r w:rsidR="001D3B26" w:rsidRPr="007F5730" w:rsidDel="003454DD">
          <w:rPr>
            <w:rFonts w:ascii="Arial" w:hAnsi="Arial" w:cs="Arial"/>
            <w:bCs/>
          </w:rPr>
          <w:delText xml:space="preserve">on </w:delText>
        </w:r>
      </w:del>
      <w:ins w:id="34" w:author="Ericsson" w:date="2021-02-01T13:15:00Z">
        <w:r w:rsidR="003454DD">
          <w:rPr>
            <w:rFonts w:ascii="Arial" w:hAnsi="Arial" w:cs="Arial"/>
            <w:bCs/>
          </w:rPr>
          <w:t>of</w:t>
        </w:r>
        <w:r w:rsidR="003454DD" w:rsidRPr="007F5730">
          <w:rPr>
            <w:rFonts w:ascii="Arial" w:hAnsi="Arial" w:cs="Arial"/>
            <w:bCs/>
          </w:rPr>
          <w:t xml:space="preserve"> </w:t>
        </w:r>
      </w:ins>
      <w:r w:rsidR="001D3B26" w:rsidRPr="007F5730">
        <w:rPr>
          <w:rFonts w:ascii="Arial" w:hAnsi="Arial" w:cs="Arial"/>
          <w:bCs/>
        </w:rPr>
        <w:t>the</w:t>
      </w:r>
      <w:ins w:id="35" w:author="Qualcomm" w:date="2021-02-01T11:32:00Z">
        <w:del w:id="36" w:author="LG: Giwon Park" w:date="2021-02-02T11:40:00Z">
          <w:r w:rsidR="00F0573D" w:rsidDel="00D15A6D">
            <w:rPr>
              <w:rFonts w:ascii="Arial" w:hAnsi="Arial" w:cs="Arial"/>
              <w:bCs/>
            </w:rPr>
            <w:delText>regarding further</w:delText>
          </w:r>
        </w:del>
      </w:ins>
      <w:r w:rsidR="001D3B26" w:rsidRPr="007F5730">
        <w:rPr>
          <w:rFonts w:ascii="Arial" w:hAnsi="Arial" w:cs="Arial"/>
          <w:bCs/>
        </w:rPr>
        <w:t xml:space="preserve"> RAN2 progress</w:t>
      </w:r>
      <w:ins w:id="37" w:author="Qualcomm" w:date="2021-02-01T11:32:00Z">
        <w:del w:id="38" w:author="LG: Giwon Park" w:date="2021-02-02T11:38:00Z">
          <w:r w:rsidR="00F0573D" w:rsidRPr="00F0573D" w:rsidDel="00D15A6D">
            <w:rPr>
              <w:rFonts w:ascii="Arial" w:hAnsi="Arial" w:cs="Arial"/>
              <w:bCs/>
            </w:rPr>
            <w:delText xml:space="preserve"> </w:delText>
          </w:r>
          <w:r w:rsidR="00F0573D" w:rsidDel="00D15A6D">
            <w:rPr>
              <w:rFonts w:ascii="Arial" w:hAnsi="Arial" w:cs="Arial"/>
              <w:bCs/>
            </w:rPr>
            <w:delText>on parameters that can be provided to the V2X layer</w:delText>
          </w:r>
        </w:del>
      </w:ins>
      <w:r w:rsidR="001D3B26" w:rsidRPr="007F5730">
        <w:rPr>
          <w:rFonts w:ascii="Arial" w:hAnsi="Arial" w:cs="Arial"/>
          <w:bCs/>
        </w:rPr>
        <w:t>.</w:t>
      </w:r>
    </w:p>
    <w:p w14:paraId="1C97D8E4" w14:textId="77777777" w:rsidR="00142940" w:rsidRPr="001D3B26" w:rsidRDefault="00142940">
      <w:pPr>
        <w:pStyle w:val="af4"/>
        <w:spacing w:after="120"/>
        <w:ind w:left="0"/>
        <w:rPr>
          <w:rFonts w:ascii="Arial" w:hAnsi="Arial" w:cs="Arial"/>
          <w:bCs/>
        </w:rPr>
      </w:pPr>
    </w:p>
    <w:p w14:paraId="6BCD1943" w14:textId="77777777" w:rsidR="00F11661" w:rsidRDefault="002D196E">
      <w:pPr>
        <w:pStyle w:val="af4"/>
        <w:spacing w:after="120"/>
        <w:ind w:left="0"/>
        <w:rPr>
          <w:rFonts w:ascii="Arial" w:hAnsi="Arial" w:cs="Arial"/>
          <w:b/>
          <w:bCs/>
        </w:rPr>
      </w:pPr>
      <w:r>
        <w:rPr>
          <w:rFonts w:ascii="Arial" w:hAnsi="Arial" w:cs="Arial"/>
          <w:b/>
          <w:bCs/>
        </w:rPr>
        <w:lastRenderedPageBreak/>
        <w:t xml:space="preserve">Q3) </w:t>
      </w:r>
      <w:r>
        <w:rPr>
          <w:rFonts w:ascii="Arial" w:hAnsi="Arial" w:cs="Arial"/>
          <w:bCs/>
        </w:rPr>
        <w:t xml:space="preserve">Once the AS layer determines the PC5 DRX parameters, whether sharing the PC5 DRX related information amongst UEs in the vicinity in V2X layer, is beneficial or </w:t>
      </w:r>
      <w:commentRangeStart w:id="39"/>
      <w:commentRangeStart w:id="40"/>
      <w:r>
        <w:rPr>
          <w:rFonts w:ascii="Arial" w:hAnsi="Arial" w:cs="Arial"/>
          <w:bCs/>
        </w:rPr>
        <w:t xml:space="preserve">feasible </w:t>
      </w:r>
      <w:commentRangeEnd w:id="39"/>
      <w:r w:rsidR="00F06161">
        <w:rPr>
          <w:rStyle w:val="af1"/>
          <w:rFonts w:ascii="Arial" w:hAnsi="Arial"/>
        </w:rPr>
        <w:commentReference w:id="39"/>
      </w:r>
      <w:commentRangeEnd w:id="40"/>
      <w:r w:rsidR="00FA361A">
        <w:rPr>
          <w:rStyle w:val="af1"/>
          <w:rFonts w:ascii="Arial" w:hAnsi="Arial"/>
        </w:rPr>
        <w:commentReference w:id="40"/>
      </w:r>
      <w:r>
        <w:rPr>
          <w:rFonts w:ascii="Arial" w:hAnsi="Arial" w:cs="Arial"/>
          <w:bCs/>
        </w:rPr>
        <w:t>for broadcast and groupcast?</w:t>
      </w:r>
    </w:p>
    <w:p w14:paraId="41F308B7" w14:textId="5A19BA23" w:rsidR="0040778E" w:rsidRDefault="002D196E">
      <w:pPr>
        <w:pStyle w:val="af4"/>
        <w:spacing w:after="120"/>
        <w:ind w:left="0"/>
        <w:rPr>
          <w:rFonts w:ascii="Arial" w:hAnsi="Arial" w:cs="Arial"/>
          <w:bCs/>
        </w:rPr>
      </w:pPr>
      <w:r>
        <w:rPr>
          <w:rFonts w:ascii="Arial" w:hAnsi="Arial" w:cs="Arial"/>
          <w:b/>
          <w:bCs/>
        </w:rPr>
        <w:t>A3)</w:t>
      </w:r>
      <w:r>
        <w:rPr>
          <w:rFonts w:ascii="Arial" w:hAnsi="Arial" w:cs="Arial"/>
          <w:bCs/>
        </w:rPr>
        <w:t xml:space="preserve"> </w:t>
      </w:r>
      <w:r w:rsidR="0040778E">
        <w:rPr>
          <w:rFonts w:ascii="Arial" w:eastAsia="Malgun Gothic" w:hAnsi="Arial" w:cs="Arial" w:hint="eastAsia"/>
        </w:rPr>
        <w:t xml:space="preserve">RAN2 does not </w:t>
      </w:r>
      <w:commentRangeStart w:id="41"/>
      <w:commentRangeStart w:id="42"/>
      <w:commentRangeStart w:id="43"/>
      <w:del w:id="44" w:author="LG: Giwon Park" w:date="2021-02-02T11:14:00Z">
        <w:r w:rsidR="0040778E" w:rsidDel="00F01F2F">
          <w:rPr>
            <w:rFonts w:ascii="Arial" w:eastAsia="Malgun Gothic" w:hAnsi="Arial" w:cs="Arial" w:hint="eastAsia"/>
          </w:rPr>
          <w:delText xml:space="preserve">observe </w:delText>
        </w:r>
      </w:del>
      <w:commentRangeEnd w:id="41"/>
      <w:ins w:id="45" w:author="LG: Giwon Park" w:date="2021-02-02T11:14:00Z">
        <w:r w:rsidR="00F01F2F">
          <w:rPr>
            <w:rFonts w:ascii="Arial" w:eastAsia="Malgun Gothic" w:hAnsi="Arial" w:cs="Arial"/>
          </w:rPr>
          <w:t>expect</w:t>
        </w:r>
        <w:r w:rsidR="00F01F2F">
          <w:rPr>
            <w:rFonts w:ascii="Arial" w:eastAsia="Malgun Gothic" w:hAnsi="Arial" w:cs="Arial" w:hint="eastAsia"/>
          </w:rPr>
          <w:t xml:space="preserve"> </w:t>
        </w:r>
      </w:ins>
      <w:r w:rsidR="00F06161">
        <w:rPr>
          <w:rStyle w:val="af1"/>
          <w:rFonts w:ascii="Arial" w:hAnsi="Arial"/>
        </w:rPr>
        <w:commentReference w:id="41"/>
      </w:r>
      <w:commentRangeEnd w:id="42"/>
      <w:r w:rsidR="003E358B">
        <w:rPr>
          <w:rStyle w:val="af1"/>
          <w:rFonts w:ascii="Arial" w:hAnsi="Arial"/>
        </w:rPr>
        <w:commentReference w:id="42"/>
      </w:r>
      <w:commentRangeEnd w:id="43"/>
      <w:r w:rsidR="00D7338D">
        <w:rPr>
          <w:rStyle w:val="af1"/>
          <w:rFonts w:ascii="Arial" w:hAnsi="Arial"/>
        </w:rPr>
        <w:commentReference w:id="43"/>
      </w:r>
      <w:r w:rsidR="0040778E">
        <w:rPr>
          <w:rFonts w:ascii="Arial" w:eastAsia="Malgun Gothic" w:hAnsi="Arial" w:cs="Arial" w:hint="eastAsia"/>
        </w:rPr>
        <w:t xml:space="preserve">benefits of </w:t>
      </w:r>
      <w:r w:rsidR="0040778E">
        <w:rPr>
          <w:rFonts w:ascii="Arial" w:hAnsi="Arial" w:cs="Arial"/>
          <w:bCs/>
        </w:rPr>
        <w:t xml:space="preserve">sharing the PC5 DRX related information amongst UEs in the vicinity </w:t>
      </w:r>
      <w:commentRangeStart w:id="46"/>
      <w:commentRangeStart w:id="47"/>
      <w:ins w:id="48" w:author="Qualcomm" w:date="2021-02-01T11:33:00Z">
        <w:del w:id="49" w:author="LG: Giwon Park" w:date="2021-02-02T11:43:00Z">
          <w:r w:rsidR="003E358B" w:rsidDel="00801499">
            <w:rPr>
              <w:rFonts w:ascii="Arial" w:hAnsi="Arial" w:cs="Arial"/>
              <w:bCs/>
            </w:rPr>
            <w:delText xml:space="preserve">via the V2X layer </w:delText>
          </w:r>
        </w:del>
      </w:ins>
      <w:commentRangeEnd w:id="46"/>
      <w:r w:rsidR="00801499">
        <w:rPr>
          <w:rStyle w:val="af1"/>
          <w:rFonts w:ascii="Arial" w:hAnsi="Arial"/>
        </w:rPr>
        <w:commentReference w:id="46"/>
      </w:r>
      <w:commentRangeEnd w:id="47"/>
      <w:r w:rsidR="00FA361A">
        <w:rPr>
          <w:rStyle w:val="af1"/>
          <w:rFonts w:ascii="Arial" w:hAnsi="Arial"/>
        </w:rPr>
        <w:commentReference w:id="47"/>
      </w:r>
      <w:r w:rsidR="0040778E">
        <w:rPr>
          <w:rFonts w:ascii="Arial" w:hAnsi="Arial" w:cs="Arial"/>
          <w:bCs/>
        </w:rPr>
        <w:t>for SL groupcast/broadcast</w:t>
      </w:r>
      <w:r w:rsidR="00524D7F">
        <w:rPr>
          <w:rFonts w:ascii="Arial" w:hAnsi="Arial" w:cs="Arial"/>
          <w:bCs/>
        </w:rPr>
        <w:t xml:space="preserve"> in V2X layer</w:t>
      </w:r>
      <w:r w:rsidR="0040778E">
        <w:rPr>
          <w:rFonts w:ascii="Arial" w:hAnsi="Arial" w:cs="Arial"/>
          <w:bCs/>
        </w:rPr>
        <w:t>.</w:t>
      </w:r>
    </w:p>
    <w:p w14:paraId="6C1EF6BD" w14:textId="77777777" w:rsidR="00413D7D" w:rsidRPr="00801499" w:rsidRDefault="00413D7D">
      <w:pPr>
        <w:pStyle w:val="af4"/>
        <w:spacing w:after="120"/>
        <w:ind w:left="0"/>
        <w:rPr>
          <w:rFonts w:ascii="Arial" w:eastAsia="Malgun Gothic" w:hAnsi="Arial" w:cs="Arial"/>
        </w:rPr>
      </w:pPr>
    </w:p>
    <w:p w14:paraId="10D3B35A" w14:textId="459D72DE" w:rsidR="00F11661" w:rsidRDefault="002D196E">
      <w:pPr>
        <w:pStyle w:val="af4"/>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4B23B9B7" w14:textId="510CC665" w:rsidR="004428C5" w:rsidRPr="007F5730" w:rsidRDefault="002D196E" w:rsidP="004428C5">
      <w:pPr>
        <w:pStyle w:val="af4"/>
        <w:spacing w:after="120"/>
        <w:ind w:left="0"/>
        <w:rPr>
          <w:rFonts w:ascii="Arial" w:hAnsi="Arial" w:cs="Arial"/>
          <w:bCs/>
        </w:rPr>
      </w:pPr>
      <w:r w:rsidRPr="00413D7D">
        <w:rPr>
          <w:rFonts w:ascii="Arial" w:eastAsia="Malgun Gothic" w:hAnsi="Arial" w:cs="Arial"/>
          <w:b/>
        </w:rPr>
        <w:t xml:space="preserve">A4) </w:t>
      </w:r>
      <w:r w:rsidR="00413D7D" w:rsidRPr="00413D7D">
        <w:rPr>
          <w:rFonts w:ascii="Arial" w:eastAsia="Malgun Gothic" w:hAnsi="Arial" w:cs="Arial"/>
        </w:rPr>
        <w:t>RAN2 is working on this aspect following the WID bullet of “Specify mechanism aiming to align sidelink DRX wake-up time with Uu DRX wake-up time in an in-coverage UE”</w:t>
      </w:r>
      <w:r w:rsidR="00994A7D">
        <w:rPr>
          <w:rFonts w:ascii="Arial" w:eastAsia="Malgun Gothic" w:hAnsi="Arial" w:cs="Arial"/>
        </w:rPr>
        <w:t xml:space="preserve">. </w:t>
      </w:r>
      <w:r w:rsidR="004428C5">
        <w:rPr>
          <w:rFonts w:ascii="Arial" w:hAnsi="Arial" w:cs="Arial"/>
          <w:bCs/>
        </w:rPr>
        <w:t xml:space="preserve">RAN2 would keep SA2 </w:t>
      </w:r>
      <w:ins w:id="51" w:author="Ericsson" w:date="2021-02-01T13:16:00Z">
        <w:r w:rsidR="003454DD">
          <w:rPr>
            <w:rFonts w:ascii="Arial" w:hAnsi="Arial" w:cs="Arial"/>
            <w:bCs/>
          </w:rPr>
          <w:t xml:space="preserve">to be informed </w:t>
        </w:r>
      </w:ins>
      <w:del w:id="52" w:author="Ericsson" w:date="2021-02-01T13:16:00Z">
        <w:r w:rsidR="004428C5" w:rsidDel="003454DD">
          <w:rPr>
            <w:rFonts w:ascii="Arial" w:hAnsi="Arial" w:cs="Arial"/>
            <w:bCs/>
          </w:rPr>
          <w:delText>updat</w:delText>
        </w:r>
        <w:r w:rsidR="00994A7D" w:rsidDel="003454DD">
          <w:rPr>
            <w:rFonts w:ascii="Arial" w:eastAsiaTheme="minorEastAsia" w:hAnsi="Arial" w:cs="Arial"/>
            <w:bCs/>
            <w:lang w:eastAsia="zh-CN"/>
          </w:rPr>
          <w:delText>ed</w:delText>
        </w:r>
        <w:r w:rsidR="004428C5" w:rsidRPr="007F5730" w:rsidDel="003454DD">
          <w:rPr>
            <w:rFonts w:ascii="Arial" w:hAnsi="Arial" w:cs="Arial"/>
            <w:bCs/>
          </w:rPr>
          <w:delText xml:space="preserve"> on </w:delText>
        </w:r>
      </w:del>
      <w:ins w:id="53" w:author="Qualcomm" w:date="2021-02-01T11:33:00Z">
        <w:del w:id="54" w:author="LG: Giwon Park" w:date="2021-02-02T11:30:00Z">
          <w:r w:rsidR="003E358B" w:rsidDel="00D15A6D">
            <w:rPr>
              <w:rFonts w:ascii="Arial" w:hAnsi="Arial" w:cs="Arial"/>
              <w:bCs/>
            </w:rPr>
            <w:delText xml:space="preserve">regarding further </w:delText>
          </w:r>
        </w:del>
      </w:ins>
      <w:ins w:id="55" w:author="Ericsson" w:date="2021-02-01T13:16:00Z">
        <w:r w:rsidR="003454DD">
          <w:rPr>
            <w:rFonts w:ascii="Arial" w:hAnsi="Arial" w:cs="Arial"/>
            <w:bCs/>
          </w:rPr>
          <w:t xml:space="preserve">of </w:t>
        </w:r>
      </w:ins>
      <w:r w:rsidR="004428C5" w:rsidRPr="007F5730">
        <w:rPr>
          <w:rFonts w:ascii="Arial" w:hAnsi="Arial" w:cs="Arial"/>
          <w:bCs/>
        </w:rPr>
        <w:t>the RAN2 progress</w:t>
      </w:r>
      <w:ins w:id="56" w:author="Qualcomm" w:date="2021-02-01T11:34:00Z">
        <w:del w:id="57" w:author="LG: Giwon Park" w:date="2021-02-02T11:22:00Z">
          <w:r w:rsidR="003E358B" w:rsidRPr="003E358B" w:rsidDel="00D7338D">
            <w:rPr>
              <w:rFonts w:ascii="Arial" w:hAnsi="Arial" w:cs="Arial"/>
              <w:bCs/>
            </w:rPr>
            <w:delText xml:space="preserve"> </w:delText>
          </w:r>
          <w:r w:rsidR="003E358B" w:rsidDel="00D7338D">
            <w:rPr>
              <w:rFonts w:ascii="Arial" w:hAnsi="Arial" w:cs="Arial"/>
              <w:bCs/>
            </w:rPr>
            <w:delText xml:space="preserve">on the </w:delText>
          </w:r>
          <w:commentRangeStart w:id="58"/>
          <w:r w:rsidR="003E358B" w:rsidDel="00D7338D">
            <w:rPr>
              <w:rFonts w:ascii="Arial" w:hAnsi="Arial" w:cs="Arial"/>
              <w:bCs/>
            </w:rPr>
            <w:delText>coordination</w:delText>
          </w:r>
        </w:del>
      </w:ins>
      <w:commentRangeEnd w:id="58"/>
      <w:del w:id="59" w:author="LG: Giwon Park" w:date="2021-02-02T11:22:00Z">
        <w:r w:rsidR="00D7338D" w:rsidDel="00D7338D">
          <w:rPr>
            <w:rStyle w:val="af1"/>
            <w:rFonts w:ascii="Arial" w:hAnsi="Arial"/>
          </w:rPr>
          <w:commentReference w:id="58"/>
        </w:r>
      </w:del>
      <w:ins w:id="60" w:author="Qualcomm" w:date="2021-02-01T11:34:00Z">
        <w:del w:id="61" w:author="LG: Giwon Park" w:date="2021-02-02T11:22:00Z">
          <w:r w:rsidR="003E358B" w:rsidDel="00D7338D">
            <w:rPr>
              <w:rFonts w:ascii="Arial" w:hAnsi="Arial" w:cs="Arial"/>
              <w:bCs/>
            </w:rPr>
            <w:delText xml:space="preserve"> between PC5 DRX and Uu DRX</w:delText>
          </w:r>
        </w:del>
      </w:ins>
      <w:r w:rsidR="004428C5" w:rsidRPr="007F5730">
        <w:rPr>
          <w:rFonts w:ascii="Arial" w:hAnsi="Arial" w:cs="Arial"/>
          <w:bCs/>
        </w:rPr>
        <w:t>.</w:t>
      </w:r>
    </w:p>
    <w:p w14:paraId="2ED360D2" w14:textId="52D88929" w:rsidR="00142940" w:rsidRPr="00413D7D" w:rsidRDefault="00142940" w:rsidP="00413D7D">
      <w:pPr>
        <w:pStyle w:val="af4"/>
        <w:spacing w:after="120"/>
        <w:ind w:left="0"/>
        <w:rPr>
          <w:rFonts w:ascii="Arial" w:eastAsia="Malgun Gothic" w:hAnsi="Arial" w:cs="Arial"/>
        </w:rPr>
      </w:pPr>
    </w:p>
    <w:bookmarkEnd w:id="10"/>
    <w:p w14:paraId="70009FB6" w14:textId="77777777" w:rsidR="00F11661" w:rsidRDefault="002D196E">
      <w:pPr>
        <w:pStyle w:val="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5812D0E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冷冰雪(Bingxue Leng)" w:date="2021-01-29T09:23:00Z" w:initials="冷冰雪(Bingx">
    <w:p w14:paraId="25BE5C1C" w14:textId="3FA99644" w:rsidR="0086126A" w:rsidRDefault="0086126A">
      <w:pPr>
        <w:pStyle w:val="a7"/>
      </w:pPr>
      <w:r>
        <w:rPr>
          <w:rStyle w:val="af1"/>
        </w:rPr>
        <w:annotationRef/>
      </w:r>
      <w:r>
        <w:t>SA2?</w:t>
      </w:r>
    </w:p>
  </w:comment>
  <w:comment w:id="14" w:author="LG: Giwon Park" w:date="2021-02-02T11:37:00Z" w:initials="W사">
    <w:p w14:paraId="229A8253" w14:textId="388C5F35" w:rsidR="00D15A6D" w:rsidRDefault="00D15A6D">
      <w:pPr>
        <w:pStyle w:val="a7"/>
      </w:pPr>
      <w:r>
        <w:rPr>
          <w:rStyle w:val="af1"/>
        </w:rPr>
        <w:annotationRef/>
      </w:r>
      <w:r w:rsidRPr="00D15A6D">
        <w:t>It seems that the existing sentence is enough to deliver the intention of RAN2.</w:t>
      </w:r>
    </w:p>
  </w:comment>
  <w:comment w:id="17" w:author="Apple - Zhibin Wu" w:date="2021-01-29T16:04:00Z" w:initials="ZW">
    <w:p w14:paraId="0AF20AAE" w14:textId="0501046F" w:rsidR="0038650C" w:rsidRDefault="0038650C">
      <w:pPr>
        <w:pStyle w:val="a7"/>
      </w:pPr>
      <w:r>
        <w:rPr>
          <w:rStyle w:val="af1"/>
        </w:rPr>
        <w:annotationRef/>
      </w:r>
      <w:r>
        <w:t xml:space="preserve">The </w:t>
      </w:r>
      <w:r w:rsidR="00B71C08">
        <w:t>sentence is hard to understand</w:t>
      </w:r>
      <w:r>
        <w:t>, can we improve</w:t>
      </w:r>
      <w:r w:rsidR="00B71C08">
        <w:t xml:space="preserve"> this</w:t>
      </w:r>
      <w:r>
        <w:t>?</w:t>
      </w:r>
      <w:r w:rsidR="00B71C08">
        <w:t xml:space="preserve"> How about “Therefore, </w:t>
      </w:r>
      <w:r w:rsidR="00B71C08" w:rsidRPr="00B71C08">
        <w:rPr>
          <w:highlight w:val="yellow"/>
        </w:rPr>
        <w:t xml:space="preserve">assuming the DRX-related parameters </w:t>
      </w:r>
      <w:r w:rsidR="00B71C08">
        <w:rPr>
          <w:highlight w:val="yellow"/>
        </w:rPr>
        <w:t>do</w:t>
      </w:r>
      <w:r w:rsidR="00B71C08" w:rsidRPr="00B71C08">
        <w:rPr>
          <w:highlight w:val="yellow"/>
        </w:rPr>
        <w:t xml:space="preserve"> no need to be shared or negotiated in V2X layer</w:t>
      </w:r>
      <w:r w:rsidR="00B71C08">
        <w:t>” ?</w:t>
      </w:r>
    </w:p>
  </w:comment>
  <w:comment w:id="18" w:author="Huawei_Li Zhao" w:date="2021-01-30T10:12:00Z" w:initials="HW">
    <w:p w14:paraId="102CCC2C" w14:textId="052EAC2B" w:rsidR="00190C20" w:rsidRPr="00190C20" w:rsidRDefault="00190C20">
      <w:pPr>
        <w:pStyle w:val="a7"/>
        <w:rPr>
          <w:rFonts w:eastAsiaTheme="minorEastAsia"/>
          <w:lang w:eastAsia="zh-CN"/>
        </w:rPr>
      </w:pPr>
      <w:r>
        <w:rPr>
          <w:rStyle w:val="af1"/>
        </w:rPr>
        <w:annotationRef/>
      </w:r>
      <w:r>
        <w:rPr>
          <w:rFonts w:eastAsiaTheme="minorEastAsia" w:hint="eastAsia"/>
          <w:lang w:eastAsia="zh-CN"/>
        </w:rPr>
        <w:t>W</w:t>
      </w:r>
      <w:r>
        <w:rPr>
          <w:rFonts w:eastAsiaTheme="minorEastAsia"/>
          <w:lang w:eastAsia="zh-CN"/>
        </w:rPr>
        <w:t xml:space="preserve">e share the same view as Apple, this sentence is hard to understand, can we directly remove it? </w:t>
      </w:r>
      <w:r w:rsidR="00535AC8">
        <w:rPr>
          <w:rFonts w:eastAsiaTheme="minorEastAsia"/>
          <w:lang w:eastAsia="zh-CN"/>
        </w:rPr>
        <w:t>It seems this sentence</w:t>
      </w:r>
      <w:r>
        <w:rPr>
          <w:rFonts w:eastAsiaTheme="minorEastAsia"/>
          <w:lang w:eastAsia="zh-CN"/>
        </w:rPr>
        <w:t xml:space="preserve"> does not carry any useful information as in the previous sentence it is already clear that negotiation is done in AS layer. </w:t>
      </w:r>
    </w:p>
  </w:comment>
  <w:comment w:id="19" w:author="LG: Giwon Park" w:date="2021-02-01T09:08:00Z" w:initials="W사">
    <w:p w14:paraId="12F3959A" w14:textId="5EF97E63" w:rsidR="00407B4C" w:rsidRDefault="00407B4C">
      <w:pPr>
        <w:pStyle w:val="a7"/>
      </w:pPr>
      <w:r>
        <w:rPr>
          <w:rStyle w:val="af1"/>
        </w:rPr>
        <w:annotationRef/>
      </w:r>
      <w:r w:rsidRPr="00407B4C">
        <w:t>I agree with Apple and HW. This sentence is too hard to understand. Also, the previous sentence already mentions that the PC5 DRX configuration is exchanged at the AS layer, so this sentence is not necessary.</w:t>
      </w:r>
    </w:p>
  </w:comment>
  <w:comment w:id="23" w:author="Huawei_Li Zhao" w:date="2021-01-30T10:14:00Z" w:initials="HW">
    <w:p w14:paraId="71E12EE3" w14:textId="7D07E13F" w:rsidR="00190C20" w:rsidRPr="00190C20" w:rsidRDefault="00190C20" w:rsidP="00535AC8">
      <w:pPr>
        <w:pStyle w:val="a7"/>
        <w:tabs>
          <w:tab w:val="clear" w:pos="1418"/>
          <w:tab w:val="left" w:pos="820"/>
        </w:tabs>
        <w:rPr>
          <w:rFonts w:eastAsiaTheme="minorEastAsia"/>
          <w:lang w:eastAsia="zh-CN"/>
        </w:rPr>
      </w:pPr>
      <w:r>
        <w:rPr>
          <w:rStyle w:val="af1"/>
        </w:rPr>
        <w:annotationRef/>
      </w:r>
      <w:r w:rsidR="00535AC8">
        <w:rPr>
          <w:rStyle w:val="af1"/>
        </w:rPr>
        <w:t xml:space="preserve">Q2 seems applies to all the cast types? Then we support to keep “each cast type” and this is aligned with the agreement. </w:t>
      </w:r>
    </w:p>
  </w:comment>
  <w:comment w:id="25" w:author="LG: Giwon Park" w:date="2021-02-01T11:03:00Z" w:initials="W사">
    <w:p w14:paraId="6E89CF69" w14:textId="77777777" w:rsidR="0092575D" w:rsidRDefault="0092575D" w:rsidP="0092575D">
      <w:pPr>
        <w:pStyle w:val="a7"/>
      </w:pPr>
      <w:r>
        <w:rPr>
          <w:rStyle w:val="af1"/>
        </w:rPr>
        <w:annotationRef/>
      </w:r>
      <w:r>
        <w:t>Regardless of "each cast type", the sentence "AS layer can provide the PC5 DRX related information to the V2X layer" is the key.</w:t>
      </w:r>
    </w:p>
    <w:p w14:paraId="37E6EA67" w14:textId="77777777" w:rsidR="0092575D" w:rsidRDefault="0092575D" w:rsidP="0092575D">
      <w:pPr>
        <w:pStyle w:val="a7"/>
      </w:pPr>
      <w:r>
        <w:t>It was confirmed that the SA2 person in charge (the person who delivered the LS) asked RAN2 a general question regardless of the cast type.</w:t>
      </w:r>
    </w:p>
    <w:p w14:paraId="30BB439E" w14:textId="77777777" w:rsidR="0092575D" w:rsidRDefault="0092575D" w:rsidP="0092575D">
      <w:pPr>
        <w:pStyle w:val="a7"/>
      </w:pPr>
    </w:p>
    <w:p w14:paraId="3FABE541" w14:textId="1B1DC1D8" w:rsidR="0092575D" w:rsidRDefault="0092575D" w:rsidP="0092575D">
      <w:pPr>
        <w:pStyle w:val="a7"/>
      </w:pPr>
      <w:r>
        <w:t>So it seems desirable to delete the "each cast type" and write the sentence in general.</w:t>
      </w:r>
    </w:p>
  </w:comment>
  <w:comment w:id="24" w:author="Apple - Zhibin Wu" w:date="2021-01-29T16:03:00Z" w:initials="ZW">
    <w:p w14:paraId="66649E08" w14:textId="77FB1D1C" w:rsidR="0038650C" w:rsidRDefault="0038650C">
      <w:pPr>
        <w:pStyle w:val="a7"/>
      </w:pPr>
      <w:r>
        <w:rPr>
          <w:rStyle w:val="af1"/>
        </w:rPr>
        <w:annotationRef/>
      </w:r>
      <w:r>
        <w:t>SA2 does not ask about cast-type. We do not need to say “cas</w:t>
      </w:r>
      <w:r w:rsidR="00B71C08">
        <w:t>t</w:t>
      </w:r>
      <w:r>
        <w:t xml:space="preserve"> type” either.</w:t>
      </w:r>
    </w:p>
  </w:comment>
  <w:comment w:id="39" w:author="Ericsson" w:date="2021-02-01T13:28:00Z" w:initials="Ericsson">
    <w:p w14:paraId="76EDB6F4" w14:textId="77777777" w:rsidR="00F06161" w:rsidRDefault="00F06161">
      <w:pPr>
        <w:pStyle w:val="a7"/>
      </w:pPr>
      <w:r>
        <w:rPr>
          <w:rStyle w:val="af1"/>
        </w:rPr>
        <w:annotationRef/>
      </w:r>
      <w:r>
        <w:t>Since the question also concerns feasibility, shall we also say that</w:t>
      </w:r>
    </w:p>
    <w:p w14:paraId="2735D3F5" w14:textId="0CE29CDF" w:rsidR="00F06161" w:rsidRDefault="00F06161">
      <w:pPr>
        <w:pStyle w:val="a7"/>
      </w:pPr>
      <w:r>
        <w:t>“it is not feasible to share PC5 DRX related information amongst UEs in AS</w:t>
      </w:r>
      <w:r w:rsidR="004249D7">
        <w:t xml:space="preserve"> layer</w:t>
      </w:r>
      <w:r>
        <w:t xml:space="preserve">, since there is no PC5-RRC for groupcast and broadcast” </w:t>
      </w:r>
    </w:p>
    <w:p w14:paraId="3C9EFC8D" w14:textId="77777777" w:rsidR="00F06161" w:rsidRDefault="00F06161">
      <w:pPr>
        <w:pStyle w:val="a7"/>
      </w:pPr>
      <w:r>
        <w:t xml:space="preserve">Or </w:t>
      </w:r>
    </w:p>
    <w:p w14:paraId="459164EE" w14:textId="70D81DBC" w:rsidR="00F06161" w:rsidRDefault="00F06161">
      <w:pPr>
        <w:pStyle w:val="a7"/>
      </w:pPr>
      <w:r>
        <w:t>“whether or not it is feasible to share PC5 DRX related information amongst UEs via non-AS signaling is beyond RAN2 scope”</w:t>
      </w:r>
    </w:p>
  </w:comment>
  <w:comment w:id="40" w:author="Huawei_Li Zhao" w:date="2021-02-02T11:02:00Z" w:initials="HW">
    <w:p w14:paraId="5D260A0C" w14:textId="00A67320" w:rsidR="00FA361A" w:rsidRPr="00FA361A" w:rsidRDefault="00FA361A">
      <w:pPr>
        <w:pStyle w:val="a7"/>
        <w:rPr>
          <w:rFonts w:eastAsia="Malgun Gothic" w:hint="eastAsia"/>
        </w:rPr>
      </w:pPr>
      <w:r>
        <w:rPr>
          <w:rStyle w:val="af1"/>
        </w:rPr>
        <w:annotationRef/>
      </w:r>
      <w:r>
        <w:rPr>
          <w:rStyle w:val="af1"/>
        </w:rPr>
        <w:annotationRef/>
      </w:r>
      <w:r>
        <w:t xml:space="preserve">We don’t agree with Ericsson’s suggestion, we think during the online discussion, </w:t>
      </w:r>
      <w:r>
        <w:t>the suggested wording</w:t>
      </w:r>
      <w:r>
        <w:t xml:space="preserve"> has been discussed and the final conclusion is we only inform SA2 about the benefit without telling anything about feasibility. We think we should follow our agreement. </w:t>
      </w:r>
    </w:p>
  </w:comment>
  <w:comment w:id="41" w:author="Ericsson" w:date="2021-02-01T13:33:00Z" w:initials="Ericsson">
    <w:p w14:paraId="2DF99F06" w14:textId="1B09252C" w:rsidR="00F06161" w:rsidRDefault="00F06161">
      <w:pPr>
        <w:pStyle w:val="a7"/>
      </w:pPr>
      <w:r>
        <w:rPr>
          <w:rStyle w:val="af1"/>
        </w:rPr>
        <w:annotationRef/>
      </w:r>
      <w:r>
        <w:t>Change to “expect”</w:t>
      </w:r>
      <w:r w:rsidR="008C7E25">
        <w:t>? since RAN2 doesn’t perform detailed study yet, how can we observe?</w:t>
      </w:r>
    </w:p>
  </w:comment>
  <w:comment w:id="42" w:author="Qualcomm" w:date="2021-02-01T11:32:00Z" w:initials="QC">
    <w:p w14:paraId="213CFDFE" w14:textId="688D7AC4" w:rsidR="003E358B" w:rsidRDefault="003E358B">
      <w:pPr>
        <w:pStyle w:val="a7"/>
      </w:pPr>
      <w:r>
        <w:rPr>
          <w:rStyle w:val="af1"/>
        </w:rPr>
        <w:annotationRef/>
      </w:r>
      <w:r>
        <w:t>Agree with Ericsson’s suggestion</w:t>
      </w:r>
    </w:p>
  </w:comment>
  <w:comment w:id="43" w:author="LG: Giwon Park" w:date="2021-02-02T11:19:00Z" w:initials="W사">
    <w:p w14:paraId="53727AE7" w14:textId="5A722307" w:rsidR="00D7338D" w:rsidRPr="00D7338D" w:rsidRDefault="00D7338D">
      <w:pPr>
        <w:pStyle w:val="a7"/>
        <w:rPr>
          <w:rFonts w:eastAsia="Malgun Gothic"/>
        </w:rPr>
      </w:pPr>
      <w:r>
        <w:rPr>
          <w:rStyle w:val="af1"/>
        </w:rPr>
        <w:annotationRef/>
      </w:r>
      <w:r>
        <w:rPr>
          <w:rFonts w:eastAsia="Malgun Gothic" w:hint="eastAsia"/>
        </w:rPr>
        <w:t xml:space="preserve">We also agree with </w:t>
      </w:r>
      <w:r>
        <w:t>Ericsson’s</w:t>
      </w:r>
      <w:r>
        <w:rPr>
          <w:rFonts w:eastAsia="Malgun Gothic"/>
        </w:rPr>
        <w:t xml:space="preserve"> suggestion</w:t>
      </w:r>
    </w:p>
  </w:comment>
  <w:comment w:id="46" w:author="LG: Giwon Park" w:date="2021-02-02T11:42:00Z" w:initials="W사">
    <w:p w14:paraId="1D1F5EE6" w14:textId="268CCFEF" w:rsidR="00801499" w:rsidRDefault="00801499">
      <w:pPr>
        <w:pStyle w:val="a7"/>
      </w:pPr>
      <w:r>
        <w:rPr>
          <w:rStyle w:val="af1"/>
        </w:rPr>
        <w:annotationRef/>
      </w:r>
      <w:r w:rsidRPr="00801499">
        <w:t>Correction is fine, but the previous sentence seems to more clear.</w:t>
      </w:r>
    </w:p>
  </w:comment>
  <w:comment w:id="47" w:author="Huawei_Li Zhao" w:date="2021-02-02T11:03:00Z" w:initials="HW">
    <w:p w14:paraId="0C9B4DBF" w14:textId="701B5953" w:rsidR="00FA361A" w:rsidRPr="00FA361A" w:rsidRDefault="00FA361A">
      <w:pPr>
        <w:pStyle w:val="a7"/>
        <w:rPr>
          <w:rFonts w:eastAsiaTheme="minorEastAsia" w:hint="eastAsia"/>
          <w:lang w:eastAsia="zh-CN"/>
        </w:rPr>
      </w:pPr>
      <w:r>
        <w:rPr>
          <w:rStyle w:val="af1"/>
        </w:rPr>
        <w:annotationRef/>
      </w:r>
      <w:r>
        <w:rPr>
          <w:rFonts w:eastAsiaTheme="minorEastAsia"/>
          <w:lang w:eastAsia="zh-CN"/>
        </w:rPr>
        <w:t>W</w:t>
      </w:r>
      <w:r>
        <w:rPr>
          <w:rFonts w:eastAsiaTheme="minorEastAsia" w:hint="eastAsia"/>
          <w:lang w:eastAsia="zh-CN"/>
        </w:rPr>
        <w:t>e</w:t>
      </w:r>
      <w:r>
        <w:rPr>
          <w:rFonts w:eastAsiaTheme="minorEastAsia"/>
          <w:lang w:eastAsia="zh-CN"/>
        </w:rPr>
        <w:t xml:space="preserve"> also </w:t>
      </w:r>
      <w:bookmarkStart w:id="50" w:name="_GoBack"/>
      <w:bookmarkEnd w:id="50"/>
      <w:r>
        <w:rPr>
          <w:rFonts w:eastAsiaTheme="minorEastAsia"/>
          <w:lang w:eastAsia="zh-CN"/>
        </w:rPr>
        <w:t xml:space="preserve">support to keep the previous sentence. </w:t>
      </w:r>
    </w:p>
  </w:comment>
  <w:comment w:id="58" w:author="LG: Giwon Park" w:date="2021-02-02T11:22:00Z" w:initials="W사">
    <w:p w14:paraId="5CFC0257" w14:textId="5BBF4B5B" w:rsidR="00D7338D" w:rsidRDefault="00D7338D">
      <w:pPr>
        <w:pStyle w:val="a7"/>
      </w:pPr>
      <w:r>
        <w:rPr>
          <w:rStyle w:val="af1"/>
        </w:rPr>
        <w:annotationRef/>
      </w:r>
      <w:r w:rsidRPr="00D7338D">
        <w:t>Since the question is specific to PC5 DRX and Uu DRX, this modification seems unnecessary</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E5C1C" w15:done="0"/>
  <w15:commentEx w15:paraId="229A8253" w15:done="0"/>
  <w15:commentEx w15:paraId="0AF20AAE" w15:done="0"/>
  <w15:commentEx w15:paraId="102CCC2C" w15:paraIdParent="0AF20AAE" w15:done="0"/>
  <w15:commentEx w15:paraId="12F3959A" w15:paraIdParent="0AF20AAE" w15:done="0"/>
  <w15:commentEx w15:paraId="71E12EE3" w15:done="0"/>
  <w15:commentEx w15:paraId="3FABE541" w15:done="0"/>
  <w15:commentEx w15:paraId="66649E08" w15:done="0"/>
  <w15:commentEx w15:paraId="459164EE" w15:done="0"/>
  <w15:commentEx w15:paraId="5D260A0C" w15:paraIdParent="459164EE" w15:done="0"/>
  <w15:commentEx w15:paraId="2DF99F06" w15:done="0"/>
  <w15:commentEx w15:paraId="213CFDFE" w15:paraIdParent="2DF99F06" w15:done="0"/>
  <w15:commentEx w15:paraId="53727AE7" w15:paraIdParent="2DF99F06" w15:done="0"/>
  <w15:commentEx w15:paraId="1D1F5EE6" w15:done="0"/>
  <w15:commentEx w15:paraId="0C9B4DBF" w15:paraIdParent="1D1F5EE6" w15:done="0"/>
  <w15:commentEx w15:paraId="5CFC02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090" w16cex:dateUtc="2021-01-30T00:04:00Z"/>
  <w16cex:commentExtensible w16cex:durableId="23BEB03F" w16cex:dateUtc="2021-01-30T00:03:00Z"/>
  <w16cex:commentExtensible w16cex:durableId="23C2808C" w16cex:dateUtc="2021-02-01T12:28:00Z"/>
  <w16cex:commentExtensible w16cex:durableId="23C2819C" w16cex:dateUtc="2021-02-01T12:33:00Z"/>
  <w16cex:commentExtensible w16cex:durableId="23C2656B" w16cex:dateUtc="2021-02-01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E5C1C" w16cid:durableId="23BE52A7"/>
  <w16cid:commentId w16cid:paraId="0AF20AAE" w16cid:durableId="23BEB090"/>
  <w16cid:commentId w16cid:paraId="102CCC2C" w16cid:durableId="23C27D03"/>
  <w16cid:commentId w16cid:paraId="12F3959A" w16cid:durableId="23C27D04"/>
  <w16cid:commentId w16cid:paraId="71E12EE3" w16cid:durableId="23C27D05"/>
  <w16cid:commentId w16cid:paraId="3FABE541" w16cid:durableId="23C27D06"/>
  <w16cid:commentId w16cid:paraId="66649E08" w16cid:durableId="23BEB03F"/>
  <w16cid:commentId w16cid:paraId="459164EE" w16cid:durableId="23C2808C"/>
  <w16cid:commentId w16cid:paraId="2DF99F06" w16cid:durableId="23C2819C"/>
  <w16cid:commentId w16cid:paraId="213CFDFE" w16cid:durableId="23C265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14FF2" w14:textId="77777777" w:rsidR="002056B5" w:rsidRDefault="002056B5" w:rsidP="00535422">
      <w:pPr>
        <w:spacing w:after="0"/>
      </w:pPr>
      <w:r>
        <w:separator/>
      </w:r>
    </w:p>
  </w:endnote>
  <w:endnote w:type="continuationSeparator" w:id="0">
    <w:p w14:paraId="3F22F6B5" w14:textId="77777777" w:rsidR="002056B5" w:rsidRDefault="002056B5"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BCB92" w14:textId="77777777" w:rsidR="002056B5" w:rsidRDefault="002056B5" w:rsidP="00535422">
      <w:pPr>
        <w:spacing w:after="0"/>
      </w:pPr>
      <w:r>
        <w:separator/>
      </w:r>
    </w:p>
  </w:footnote>
  <w:footnote w:type="continuationSeparator" w:id="0">
    <w:p w14:paraId="6B58604B" w14:textId="77777777" w:rsidR="002056B5" w:rsidRDefault="002056B5" w:rsidP="005354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Qualcomm">
    <w15:presenceInfo w15:providerId="None" w15:userId="Qualcomm"/>
  </w15:person>
  <w15:person w15:author="LG: Giwon Park">
    <w15:presenceInfo w15:providerId="None" w15:userId="LG: Giwon Park"/>
  </w15:person>
  <w15:person w15:author="Huawei_Li Zhao">
    <w15:presenceInfo w15:providerId="None" w15:userId="Huawei_Li Zha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4B53"/>
    <w:rsid w:val="00006392"/>
    <w:rsid w:val="00006E77"/>
    <w:rsid w:val="00016CA7"/>
    <w:rsid w:val="00017F23"/>
    <w:rsid w:val="00022406"/>
    <w:rsid w:val="00023798"/>
    <w:rsid w:val="00023F25"/>
    <w:rsid w:val="00026787"/>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A20A5"/>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0C20"/>
    <w:rsid w:val="001971E4"/>
    <w:rsid w:val="001979CA"/>
    <w:rsid w:val="001A17F2"/>
    <w:rsid w:val="001A365E"/>
    <w:rsid w:val="001A60BB"/>
    <w:rsid w:val="001B7912"/>
    <w:rsid w:val="001C250E"/>
    <w:rsid w:val="001C34E1"/>
    <w:rsid w:val="001D0F27"/>
    <w:rsid w:val="001D240A"/>
    <w:rsid w:val="001D3B26"/>
    <w:rsid w:val="001D609A"/>
    <w:rsid w:val="001E72D4"/>
    <w:rsid w:val="001F34D0"/>
    <w:rsid w:val="001F5D1F"/>
    <w:rsid w:val="002056B5"/>
    <w:rsid w:val="00206808"/>
    <w:rsid w:val="00207F41"/>
    <w:rsid w:val="00212B02"/>
    <w:rsid w:val="00214AC4"/>
    <w:rsid w:val="00214E87"/>
    <w:rsid w:val="0021500E"/>
    <w:rsid w:val="00215561"/>
    <w:rsid w:val="00223915"/>
    <w:rsid w:val="00232A16"/>
    <w:rsid w:val="00236894"/>
    <w:rsid w:val="00237290"/>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4DD"/>
    <w:rsid w:val="00345E45"/>
    <w:rsid w:val="003468D1"/>
    <w:rsid w:val="00346F33"/>
    <w:rsid w:val="0034706A"/>
    <w:rsid w:val="00350728"/>
    <w:rsid w:val="00351376"/>
    <w:rsid w:val="003516BA"/>
    <w:rsid w:val="00352282"/>
    <w:rsid w:val="00352BD9"/>
    <w:rsid w:val="0035474F"/>
    <w:rsid w:val="003556A0"/>
    <w:rsid w:val="003566AE"/>
    <w:rsid w:val="00363A94"/>
    <w:rsid w:val="003644B3"/>
    <w:rsid w:val="00365245"/>
    <w:rsid w:val="0037267B"/>
    <w:rsid w:val="003746A7"/>
    <w:rsid w:val="00383545"/>
    <w:rsid w:val="003853C1"/>
    <w:rsid w:val="0038650C"/>
    <w:rsid w:val="00386984"/>
    <w:rsid w:val="00390F76"/>
    <w:rsid w:val="003915C3"/>
    <w:rsid w:val="00391D0F"/>
    <w:rsid w:val="00393AF6"/>
    <w:rsid w:val="00395C5D"/>
    <w:rsid w:val="003A25B6"/>
    <w:rsid w:val="003A265A"/>
    <w:rsid w:val="003B0748"/>
    <w:rsid w:val="003B51A8"/>
    <w:rsid w:val="003C25E0"/>
    <w:rsid w:val="003D47D1"/>
    <w:rsid w:val="003D760F"/>
    <w:rsid w:val="003E358B"/>
    <w:rsid w:val="003E3C7B"/>
    <w:rsid w:val="003E507D"/>
    <w:rsid w:val="003E68DC"/>
    <w:rsid w:val="003E6FC9"/>
    <w:rsid w:val="003F07C0"/>
    <w:rsid w:val="003F2A46"/>
    <w:rsid w:val="003F3A13"/>
    <w:rsid w:val="0040778E"/>
    <w:rsid w:val="00407B4C"/>
    <w:rsid w:val="00407EC4"/>
    <w:rsid w:val="00413D7D"/>
    <w:rsid w:val="00413E06"/>
    <w:rsid w:val="0041549E"/>
    <w:rsid w:val="00416502"/>
    <w:rsid w:val="00420650"/>
    <w:rsid w:val="004215A0"/>
    <w:rsid w:val="004241F2"/>
    <w:rsid w:val="004249D7"/>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A5E8D"/>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4D7F"/>
    <w:rsid w:val="00525031"/>
    <w:rsid w:val="00531FDE"/>
    <w:rsid w:val="00534B9F"/>
    <w:rsid w:val="00535422"/>
    <w:rsid w:val="00535AC8"/>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C2E11"/>
    <w:rsid w:val="006E3EC2"/>
    <w:rsid w:val="006E692F"/>
    <w:rsid w:val="006F24A2"/>
    <w:rsid w:val="006F3107"/>
    <w:rsid w:val="00700BEC"/>
    <w:rsid w:val="00705886"/>
    <w:rsid w:val="0070716A"/>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7553A"/>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1499"/>
    <w:rsid w:val="008016DA"/>
    <w:rsid w:val="0080779C"/>
    <w:rsid w:val="0081117C"/>
    <w:rsid w:val="0083154D"/>
    <w:rsid w:val="0083337E"/>
    <w:rsid w:val="00836AC9"/>
    <w:rsid w:val="008373AA"/>
    <w:rsid w:val="00851F36"/>
    <w:rsid w:val="00860046"/>
    <w:rsid w:val="0086126A"/>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C7E25"/>
    <w:rsid w:val="008D0485"/>
    <w:rsid w:val="008D772F"/>
    <w:rsid w:val="008E384F"/>
    <w:rsid w:val="008F35D0"/>
    <w:rsid w:val="008F6315"/>
    <w:rsid w:val="009016FE"/>
    <w:rsid w:val="00903587"/>
    <w:rsid w:val="00903FC5"/>
    <w:rsid w:val="00904BE5"/>
    <w:rsid w:val="00910ED3"/>
    <w:rsid w:val="009134AC"/>
    <w:rsid w:val="009149AE"/>
    <w:rsid w:val="00914A34"/>
    <w:rsid w:val="00923A31"/>
    <w:rsid w:val="0092575D"/>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85B3B"/>
    <w:rsid w:val="00A86319"/>
    <w:rsid w:val="00A92389"/>
    <w:rsid w:val="00A9415A"/>
    <w:rsid w:val="00A974CB"/>
    <w:rsid w:val="00A97CDC"/>
    <w:rsid w:val="00AA37D4"/>
    <w:rsid w:val="00AA3F6B"/>
    <w:rsid w:val="00AA4F9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C08"/>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56B"/>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2907"/>
    <w:rsid w:val="00CB4090"/>
    <w:rsid w:val="00CC0DBD"/>
    <w:rsid w:val="00CC1EB3"/>
    <w:rsid w:val="00CC1F09"/>
    <w:rsid w:val="00CC2F12"/>
    <w:rsid w:val="00CC76CA"/>
    <w:rsid w:val="00CD3D72"/>
    <w:rsid w:val="00D023DA"/>
    <w:rsid w:val="00D036B3"/>
    <w:rsid w:val="00D06FEC"/>
    <w:rsid w:val="00D07515"/>
    <w:rsid w:val="00D15A6D"/>
    <w:rsid w:val="00D24970"/>
    <w:rsid w:val="00D279A6"/>
    <w:rsid w:val="00D37249"/>
    <w:rsid w:val="00D44D15"/>
    <w:rsid w:val="00D4608D"/>
    <w:rsid w:val="00D5316D"/>
    <w:rsid w:val="00D53893"/>
    <w:rsid w:val="00D53C41"/>
    <w:rsid w:val="00D6141B"/>
    <w:rsid w:val="00D65E7B"/>
    <w:rsid w:val="00D67673"/>
    <w:rsid w:val="00D71CD6"/>
    <w:rsid w:val="00D7338D"/>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24C8"/>
    <w:rsid w:val="00E23AA6"/>
    <w:rsid w:val="00E26A89"/>
    <w:rsid w:val="00E26CF0"/>
    <w:rsid w:val="00E35351"/>
    <w:rsid w:val="00E43684"/>
    <w:rsid w:val="00E45444"/>
    <w:rsid w:val="00E454C0"/>
    <w:rsid w:val="00E4609C"/>
    <w:rsid w:val="00E51165"/>
    <w:rsid w:val="00E55E5A"/>
    <w:rsid w:val="00E56039"/>
    <w:rsid w:val="00E637F3"/>
    <w:rsid w:val="00E70734"/>
    <w:rsid w:val="00E72AC5"/>
    <w:rsid w:val="00E95453"/>
    <w:rsid w:val="00E96BEE"/>
    <w:rsid w:val="00EB5721"/>
    <w:rsid w:val="00EC057B"/>
    <w:rsid w:val="00ED00DD"/>
    <w:rsid w:val="00ED0A33"/>
    <w:rsid w:val="00ED0B37"/>
    <w:rsid w:val="00EE22DF"/>
    <w:rsid w:val="00EF288A"/>
    <w:rsid w:val="00EF3539"/>
    <w:rsid w:val="00F01F2F"/>
    <w:rsid w:val="00F03251"/>
    <w:rsid w:val="00F04DA4"/>
    <w:rsid w:val="00F0573D"/>
    <w:rsid w:val="00F06161"/>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A361A"/>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22">
    <w:name w:val="List Number 2"/>
    <w:basedOn w:val="a4"/>
    <w:semiHidden/>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Normal Indent"/>
    <w:basedOn w:val="a"/>
    <w:uiPriority w:val="99"/>
    <w:unhideWhenUsed/>
    <w:qFormat/>
    <w:pPr>
      <w:widowControl w:val="0"/>
      <w:overflowPunct/>
      <w:autoSpaceDE/>
      <w:autoSpaceDN/>
      <w:adjustRightInd/>
      <w:spacing w:after="0"/>
      <w:ind w:left="720"/>
      <w:jc w:val="both"/>
      <w:textAlignment w:val="auto"/>
    </w:pPr>
    <w:rPr>
      <w:rFonts w:eastAsia="宋体"/>
      <w:kern w:val="2"/>
      <w:sz w:val="21"/>
      <w:szCs w:val="24"/>
      <w:lang w:val="en-US" w:eastAsia="zh-CN"/>
    </w:rPr>
  </w:style>
  <w:style w:type="paragraph" w:styleId="a7">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link w:val="Char0"/>
    <w:uiPriority w:val="99"/>
    <w:semiHidden/>
    <w:unhideWhenUsed/>
    <w:rPr>
      <w:rFonts w:ascii="Tahoma" w:hAnsi="Tahoma"/>
      <w:sz w:val="16"/>
      <w:szCs w:val="16"/>
      <w:lang w:eastAsia="zh-CN"/>
    </w:rPr>
  </w:style>
  <w:style w:type="paragraph" w:styleId="aa">
    <w:name w:val="footer"/>
    <w:basedOn w:val="ab"/>
    <w:semiHidden/>
    <w:pPr>
      <w:jc w:val="center"/>
    </w:pPr>
    <w:rPr>
      <w:i/>
    </w:rPr>
  </w:style>
  <w:style w:type="paragraph" w:styleId="ab">
    <w:name w:val="header"/>
    <w:link w:val="Char1"/>
    <w:pPr>
      <w:widowControl w:val="0"/>
      <w:overflowPunct w:val="0"/>
      <w:autoSpaceDE w:val="0"/>
      <w:autoSpaceDN w:val="0"/>
      <w:adjustRightInd w:val="0"/>
      <w:textAlignment w:val="baseline"/>
    </w:pPr>
    <w:rPr>
      <w:rFonts w:ascii="Arial" w:hAnsi="Arial"/>
      <w:b/>
      <w:sz w:val="18"/>
      <w:lang w:eastAsia="en-US"/>
    </w:rPr>
  </w:style>
  <w:style w:type="paragraph" w:styleId="ac">
    <w:name w:val="footnote text"/>
    <w:basedOn w:val="a"/>
    <w:link w:val="Char2"/>
    <w:semiHidden/>
    <w:pPr>
      <w:keepLines/>
      <w:spacing w:after="0"/>
      <w:ind w:left="454" w:hanging="454"/>
    </w:pPr>
    <w:rPr>
      <w:sz w:val="16"/>
      <w:lang w:eastAsia="zh-CN"/>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ad">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link w:val="Char3"/>
    <w:uiPriority w:val="99"/>
    <w:semiHidden/>
    <w:unhideWhenUsed/>
    <w:qFormat/>
    <w:pPr>
      <w:tabs>
        <w:tab w:val="clear" w:pos="1418"/>
        <w:tab w:val="clear" w:pos="4678"/>
        <w:tab w:val="clear" w:pos="5954"/>
        <w:tab w:val="clear" w:pos="7088"/>
      </w:tabs>
      <w:spacing w:after="180"/>
      <w:jc w:val="left"/>
    </w:pPr>
    <w:rPr>
      <w:b/>
      <w:bCs/>
    </w:r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B1">
    <w:name w:val="B1"/>
    <w:basedOn w:val="a3"/>
  </w:style>
  <w:style w:type="paragraph" w:customStyle="1" w:styleId="00BodyText">
    <w:name w:val="00 BodyText"/>
    <w:basedOn w:val="a"/>
    <w:pPr>
      <w:spacing w:after="220"/>
    </w:pPr>
    <w:rPr>
      <w:rFonts w:ascii="Arial" w:hAnsi="Arial"/>
      <w:sz w:val="22"/>
      <w:lang w:val="en-US" w:eastAsia="en-US"/>
    </w:rPr>
  </w:style>
  <w:style w:type="paragraph" w:customStyle="1" w:styleId="af3">
    <w:name w:val="??"/>
    <w:pPr>
      <w:widowControl w:val="0"/>
    </w:pPr>
    <w:rPr>
      <w:lang w:eastAsia="en-US"/>
    </w:rPr>
  </w:style>
  <w:style w:type="paragraph" w:customStyle="1" w:styleId="25">
    <w:name w:val="??? 2"/>
    <w:basedOn w:val="af3"/>
    <w:next w:val="af3"/>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批注框文本 Char"/>
    <w:link w:val="a9"/>
    <w:uiPriority w:val="99"/>
    <w:semiHidden/>
    <w:rPr>
      <w:rFonts w:ascii="Tahoma" w:hAnsi="Tahoma" w:cs="Tahoma"/>
      <w:sz w:val="16"/>
      <w:szCs w:val="16"/>
      <w:lang w:val="en-GB"/>
    </w:rPr>
  </w:style>
  <w:style w:type="character" w:customStyle="1" w:styleId="Char1">
    <w:name w:val="页眉 Char"/>
    <w:link w:val="ab"/>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1"/>
    <w:next w:val="a"/>
    <w:pPr>
      <w:outlineLvl w:val="9"/>
    </w:pPr>
  </w:style>
  <w:style w:type="character" w:customStyle="1" w:styleId="Char2">
    <w:name w:val="脚注文本 Char"/>
    <w:link w:val="ac"/>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批注文字 Char"/>
    <w:link w:val="a7"/>
    <w:semiHidden/>
    <w:qFormat/>
    <w:rPr>
      <w:rFonts w:ascii="Arial" w:hAnsi="Arial"/>
      <w:lang w:val="en-GB" w:eastAsia="ko-KR"/>
    </w:rPr>
  </w:style>
  <w:style w:type="character" w:customStyle="1" w:styleId="Char3">
    <w:name w:val="批注主题 Char"/>
    <w:link w:val="ae"/>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列出段落 Char"/>
    <w:link w:val="af4"/>
    <w:uiPriority w:val="34"/>
    <w:qFormat/>
    <w:locked/>
    <w:rPr>
      <w:lang w:eastAsia="ko-KR"/>
    </w:rPr>
  </w:style>
  <w:style w:type="paragraph" w:styleId="af5">
    <w:name w:val="Revision"/>
    <w:hidden/>
    <w:uiPriority w:val="99"/>
    <w:semiHidden/>
    <w:rsid w:val="00190C20"/>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2.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326BC5E7-473C-495F-8CB7-7E34BDD3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Pages>
  <Words>505</Words>
  <Characters>2879</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Huawei_Li Zhao</cp:lastModifiedBy>
  <cp:revision>4</cp:revision>
  <cp:lastPrinted>2002-04-23T07:10:00Z</cp:lastPrinted>
  <dcterms:created xsi:type="dcterms:W3CDTF">2021-02-02T02:15:00Z</dcterms:created>
  <dcterms:modified xsi:type="dcterms:W3CDTF">2021-02-02T03:04:00Z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y fmtid="{D5CDD505-2E9C-101B-9397-08002B2CF9AE}" pid="5" name="CWM247bcd1acbee4ce8a8f512d9282aad79">
    <vt:lpwstr>CWM2llO9AgUjKPmjkWaGkcZHopuivxwHxx6KMOBvAmGOqPZLTc/pCHMOV673BS+HTGYreMwNGzgOLYNLbsJtG4GcA==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1612232246</vt:lpwstr>
  </property>
</Properties>
</file>