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009FFA4C"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7D1353">
        <w:rPr>
          <w:rFonts w:cs="Arial"/>
          <w:sz w:val="22"/>
          <w:szCs w:val="28"/>
        </w:rPr>
        <w:t>2182</w:t>
      </w:r>
      <w:bookmarkStart w:id="0" w:name="_GoBack"/>
      <w:bookmarkEnd w:id="0"/>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5417B8A4"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1" w:name="_Hlk506457506"/>
      <w:bookmarkStart w:id="2" w:name="_Hlk42070541"/>
      <w:r>
        <w:rPr>
          <w:rFonts w:ascii="Arial" w:hAnsi="Arial" w:cs="Arial"/>
          <w:sz w:val="22"/>
          <w:szCs w:val="22"/>
        </w:rPr>
        <w:t xml:space="preserve">Reply LS on </w:t>
      </w:r>
      <w:bookmarkEnd w:id="1"/>
      <w:bookmarkEnd w:id="2"/>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3" w:name="OLE_LINK57"/>
      <w:bookmarkStart w:id="4"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5" w:name="OLE_LINK60"/>
      <w:bookmarkStart w:id="6" w:name="OLE_LINK61"/>
      <w:bookmarkStart w:id="7" w:name="OLE_LINK59"/>
      <w:bookmarkEnd w:id="3"/>
      <w:bookmarkEnd w:id="4"/>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5"/>
    <w:bookmarkEnd w:id="6"/>
    <w:bookmarkEnd w:id="7"/>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37357073"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Pr="006B17E5">
        <w:rPr>
          <w:rFonts w:ascii="Arial" w:hAnsi="Arial" w:cs="Arial"/>
          <w:bCs/>
          <w:sz w:val="22"/>
          <w:szCs w:val="22"/>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8"/>
    <w:bookmarkEnd w:id="9"/>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맑은 고딕"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맑은 고딕" w:hAnsi="Arial" w:cs="Arial"/>
          <w:lang w:val="pt-BR"/>
        </w:rPr>
      </w:pPr>
      <w:r>
        <w:rPr>
          <w:rFonts w:ascii="Arial" w:hAnsi="Arial" w:cs="Arial"/>
          <w:b/>
          <w:sz w:val="22"/>
          <w:szCs w:val="22"/>
        </w:rPr>
        <w:t>Attachments:</w:t>
      </w:r>
      <w:r>
        <w:rPr>
          <w:rFonts w:ascii="Arial" w:hAnsi="Arial" w:cs="Arial"/>
          <w:bCs/>
          <w:sz w:val="22"/>
          <w:szCs w:val="22"/>
        </w:rPr>
        <w:tab/>
      </w:r>
      <w:bookmarkStart w:id="10" w:name="_Hlk42070638"/>
    </w:p>
    <w:bookmarkEnd w:id="10"/>
    <w:p w14:paraId="663080D0" w14:textId="77777777" w:rsidR="00F11661" w:rsidRDefault="002D196E">
      <w:pPr>
        <w:pStyle w:val="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1"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commentRangeStart w:id="12"/>
      <w:commentRangeEnd w:id="12"/>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22E9B08C"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4ED014F2"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AS layer can provide </w:t>
      </w:r>
      <w:r w:rsidR="001D3B26" w:rsidRPr="007F5730">
        <w:rPr>
          <w:rFonts w:ascii="Arial" w:hAnsi="Arial" w:cs="Arial"/>
          <w:bCs/>
        </w:rPr>
        <w:t xml:space="preserve">the PC5 DRX related information to the V2X layer, and RAN2 is working on the detailed </w:t>
      </w:r>
      <w:r w:rsidR="0038650C">
        <w:rPr>
          <w:rFonts w:ascii="Arial" w:hAnsi="Arial" w:cs="Arial"/>
          <w:bCs/>
        </w:rPr>
        <w:t xml:space="preserve">PC5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r w:rsidR="0038650C">
        <w:rPr>
          <w:rFonts w:ascii="Arial" w:hAnsi="Arial" w:cs="Arial"/>
          <w:bCs/>
        </w:rPr>
        <w:t>NR SL communications</w:t>
      </w:r>
      <w:r w:rsidR="001D3B26" w:rsidRPr="007F5730">
        <w:rPr>
          <w:rFonts w:ascii="Arial" w:hAnsi="Arial" w:cs="Arial"/>
          <w:bCs/>
        </w:rPr>
        <w:t xml:space="preserve">. RAN2 would keep SA2 </w:t>
      </w:r>
      <w:r w:rsidR="003454DD">
        <w:rPr>
          <w:rFonts w:ascii="Arial" w:hAnsi="Arial" w:cs="Arial"/>
          <w:bCs/>
        </w:rPr>
        <w:t>to be informed</w:t>
      </w:r>
      <w:r w:rsidR="003454DD" w:rsidRPr="007F5730">
        <w:rPr>
          <w:rFonts w:ascii="Arial" w:hAnsi="Arial" w:cs="Arial"/>
          <w:bCs/>
        </w:rPr>
        <w:t xml:space="preserve"> </w:t>
      </w:r>
      <w:r w:rsidR="003454DD">
        <w:rPr>
          <w:rFonts w:ascii="Arial" w:hAnsi="Arial" w:cs="Arial"/>
          <w:bCs/>
        </w:rPr>
        <w:t>of</w:t>
      </w:r>
      <w:r w:rsidR="003454DD" w:rsidRPr="007F5730">
        <w:rPr>
          <w:rFonts w:ascii="Arial" w:hAnsi="Arial" w:cs="Arial"/>
          <w:bCs/>
        </w:rPr>
        <w:t xml:space="preserve"> </w:t>
      </w:r>
      <w:r w:rsidR="001D3B26" w:rsidRPr="007F5730">
        <w:rPr>
          <w:rFonts w:ascii="Arial" w:hAnsi="Arial" w:cs="Arial"/>
          <w:bCs/>
        </w:rPr>
        <w:t>the RAN2 progress.</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3521FBE1"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맑은 고딕" w:hAnsi="Arial" w:cs="Arial" w:hint="eastAsia"/>
        </w:rPr>
        <w:t xml:space="preserve">RAN2 does not </w:t>
      </w:r>
      <w:r w:rsidR="00F01F2F">
        <w:rPr>
          <w:rFonts w:ascii="Arial" w:eastAsia="맑은 고딕" w:hAnsi="Arial" w:cs="Arial"/>
        </w:rPr>
        <w:t>expect</w:t>
      </w:r>
      <w:r w:rsidR="00F01F2F">
        <w:rPr>
          <w:rFonts w:ascii="Arial" w:eastAsia="맑은 고딕" w:hAnsi="Arial" w:cs="Arial" w:hint="eastAsia"/>
        </w:rPr>
        <w:t xml:space="preserve"> </w:t>
      </w:r>
      <w:r w:rsidR="0040778E">
        <w:rPr>
          <w:rFonts w:ascii="Arial" w:eastAsia="맑은 고딕" w:hAnsi="Arial" w:cs="Arial" w:hint="eastAsia"/>
        </w:rPr>
        <w:t xml:space="preserve">benefits of </w:t>
      </w:r>
      <w:r w:rsidR="0040778E">
        <w:rPr>
          <w:rFonts w:ascii="Arial" w:hAnsi="Arial" w:cs="Arial"/>
          <w:bCs/>
        </w:rPr>
        <w:t>sharing the PC5 DRX related information amongst UEs in the vicinity for SL groupcast/broadcast</w:t>
      </w:r>
      <w:r w:rsidR="00524D7F">
        <w:rPr>
          <w:rFonts w:ascii="Arial" w:hAnsi="Arial" w:cs="Arial"/>
          <w:bCs/>
        </w:rPr>
        <w:t xml:space="preserve"> in V2X layer</w:t>
      </w:r>
      <w:r w:rsidR="0040778E">
        <w:rPr>
          <w:rFonts w:ascii="Arial" w:hAnsi="Arial" w:cs="Arial"/>
          <w:bCs/>
        </w:rPr>
        <w:t>.</w:t>
      </w:r>
    </w:p>
    <w:p w14:paraId="6C1EF6BD" w14:textId="77777777" w:rsidR="00413D7D" w:rsidRPr="00801499" w:rsidRDefault="00413D7D">
      <w:pPr>
        <w:pStyle w:val="af4"/>
        <w:spacing w:after="120"/>
        <w:ind w:left="0"/>
        <w:rPr>
          <w:rFonts w:ascii="Arial" w:eastAsia="맑은 고딕"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5F11EDB6" w:rsidR="004428C5" w:rsidRPr="007F5730" w:rsidRDefault="002D196E" w:rsidP="004428C5">
      <w:pPr>
        <w:pStyle w:val="af4"/>
        <w:spacing w:after="120"/>
        <w:ind w:left="0"/>
        <w:rPr>
          <w:rFonts w:ascii="Arial" w:hAnsi="Arial" w:cs="Arial"/>
          <w:bCs/>
        </w:rPr>
      </w:pPr>
      <w:r w:rsidRPr="00413D7D">
        <w:rPr>
          <w:rFonts w:ascii="Arial" w:eastAsia="맑은 고딕" w:hAnsi="Arial" w:cs="Arial"/>
          <w:b/>
        </w:rPr>
        <w:t xml:space="preserve">A4) </w:t>
      </w:r>
      <w:r w:rsidR="00413D7D" w:rsidRPr="00413D7D">
        <w:rPr>
          <w:rFonts w:ascii="Arial" w:eastAsia="맑은 고딕" w:hAnsi="Arial" w:cs="Arial"/>
        </w:rPr>
        <w:t>RAN2 is working on this aspect following the WID bullet of “Specify mechanism aiming to align sidelink DRX wake-up time with Uu DRX wake-up time in an in-coverage UE”</w:t>
      </w:r>
      <w:r w:rsidR="00994A7D">
        <w:rPr>
          <w:rFonts w:ascii="Arial" w:eastAsia="맑은 고딕" w:hAnsi="Arial" w:cs="Arial"/>
        </w:rPr>
        <w:t xml:space="preserve">. </w:t>
      </w:r>
      <w:r w:rsidR="004428C5">
        <w:rPr>
          <w:rFonts w:ascii="Arial" w:hAnsi="Arial" w:cs="Arial"/>
          <w:bCs/>
        </w:rPr>
        <w:t xml:space="preserve">RAN2 would keep SA2 </w:t>
      </w:r>
      <w:r w:rsidR="003454DD">
        <w:rPr>
          <w:rFonts w:ascii="Arial" w:hAnsi="Arial" w:cs="Arial"/>
          <w:bCs/>
        </w:rPr>
        <w:t xml:space="preserve">to be informed of </w:t>
      </w:r>
      <w:r w:rsidR="004428C5" w:rsidRPr="007F5730">
        <w:rPr>
          <w:rFonts w:ascii="Arial" w:hAnsi="Arial" w:cs="Arial"/>
          <w:bCs/>
        </w:rPr>
        <w:t>the RAN2 progress.</w:t>
      </w:r>
    </w:p>
    <w:p w14:paraId="2ED360D2" w14:textId="52D88929" w:rsidR="00142940" w:rsidRPr="00413D7D" w:rsidRDefault="00142940" w:rsidP="00413D7D">
      <w:pPr>
        <w:pStyle w:val="af4"/>
        <w:spacing w:after="120"/>
        <w:ind w:left="0"/>
        <w:rPr>
          <w:rFonts w:ascii="Arial" w:eastAsia="맑은 고딕" w:hAnsi="Arial" w:cs="Arial"/>
        </w:rPr>
      </w:pPr>
    </w:p>
    <w:bookmarkEnd w:id="11"/>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Extensible w16cex:durableId="23C2808C" w16cex:dateUtc="2021-02-01T12:28:00Z"/>
  <w16cex:commentExtensible w16cex:durableId="23C2819C" w16cex:dateUtc="2021-02-01T12:33:00Z"/>
  <w16cex:commentExtensible w16cex:durableId="23C2656B" w16cex:dateUtc="2021-02-0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102CCC2C" w16cid:durableId="23C27D03"/>
  <w16cid:commentId w16cid:paraId="12F3959A" w16cid:durableId="23C27D04"/>
  <w16cid:commentId w16cid:paraId="71E12EE3" w16cid:durableId="23C27D05"/>
  <w16cid:commentId w16cid:paraId="3FABE541" w16cid:durableId="23C27D06"/>
  <w16cid:commentId w16cid:paraId="66649E08" w16cid:durableId="23BEB03F"/>
  <w16cid:commentId w16cid:paraId="459164EE" w16cid:durableId="23C2808C"/>
  <w16cid:commentId w16cid:paraId="2DF99F06" w16cid:durableId="23C2819C"/>
  <w16cid:commentId w16cid:paraId="213CFDFE" w16cid:durableId="23C265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30454" w14:textId="77777777" w:rsidR="00BA1E2A" w:rsidRDefault="00BA1E2A" w:rsidP="00535422">
      <w:pPr>
        <w:spacing w:after="0"/>
      </w:pPr>
      <w:r>
        <w:separator/>
      </w:r>
    </w:p>
  </w:endnote>
  <w:endnote w:type="continuationSeparator" w:id="0">
    <w:p w14:paraId="287648EC" w14:textId="77777777" w:rsidR="00BA1E2A" w:rsidRDefault="00BA1E2A"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A285" w14:textId="77777777" w:rsidR="00BA1E2A" w:rsidRDefault="00BA1E2A" w:rsidP="00535422">
      <w:pPr>
        <w:spacing w:after="0"/>
      </w:pPr>
      <w:r>
        <w:separator/>
      </w:r>
    </w:p>
  </w:footnote>
  <w:footnote w:type="continuationSeparator" w:id="0">
    <w:p w14:paraId="56DF0693" w14:textId="77777777" w:rsidR="00BA1E2A" w:rsidRDefault="00BA1E2A"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26787"/>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56B5"/>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E74B4"/>
    <w:rsid w:val="002F1940"/>
    <w:rsid w:val="002F4F88"/>
    <w:rsid w:val="002F5DDC"/>
    <w:rsid w:val="003011BD"/>
    <w:rsid w:val="003149AE"/>
    <w:rsid w:val="00320FE1"/>
    <w:rsid w:val="00326F00"/>
    <w:rsid w:val="00342958"/>
    <w:rsid w:val="00344CD0"/>
    <w:rsid w:val="003454DD"/>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58B"/>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49D7"/>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4E89"/>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17E5"/>
    <w:rsid w:val="006B562A"/>
    <w:rsid w:val="006B5B74"/>
    <w:rsid w:val="006C2E11"/>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1353"/>
    <w:rsid w:val="007D28C2"/>
    <w:rsid w:val="007D4849"/>
    <w:rsid w:val="007D6CCA"/>
    <w:rsid w:val="007E47B6"/>
    <w:rsid w:val="007E5F5E"/>
    <w:rsid w:val="007F4F92"/>
    <w:rsid w:val="007F5730"/>
    <w:rsid w:val="007F5CD4"/>
    <w:rsid w:val="0080014F"/>
    <w:rsid w:val="00801499"/>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C7E25"/>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86319"/>
    <w:rsid w:val="00A92389"/>
    <w:rsid w:val="00A9415A"/>
    <w:rsid w:val="00A974CB"/>
    <w:rsid w:val="00A97CDC"/>
    <w:rsid w:val="00AA37D4"/>
    <w:rsid w:val="00AA3F6B"/>
    <w:rsid w:val="00AA4F9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1E2A"/>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19E5"/>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15A6D"/>
    <w:rsid w:val="00D24970"/>
    <w:rsid w:val="00D279A6"/>
    <w:rsid w:val="00D37249"/>
    <w:rsid w:val="00D44D15"/>
    <w:rsid w:val="00D4608D"/>
    <w:rsid w:val="00D5316D"/>
    <w:rsid w:val="00D53893"/>
    <w:rsid w:val="00D53C41"/>
    <w:rsid w:val="00D6141B"/>
    <w:rsid w:val="00D65E7B"/>
    <w:rsid w:val="00D67673"/>
    <w:rsid w:val="00D71CD6"/>
    <w:rsid w:val="00D7338D"/>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24C8"/>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1F2F"/>
    <w:rsid w:val="00F03251"/>
    <w:rsid w:val="00F04DA4"/>
    <w:rsid w:val="00F0573D"/>
    <w:rsid w:val="00F06161"/>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A361A"/>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풍선 도움말 텍스트 Char"/>
    <w:link w:val="a9"/>
    <w:uiPriority w:val="99"/>
    <w:semiHidden/>
    <w:rPr>
      <w:rFonts w:ascii="Tahoma" w:hAnsi="Tahoma" w:cs="Tahoma"/>
      <w:sz w:val="16"/>
      <w:szCs w:val="16"/>
      <w:lang w:val="en-GB"/>
    </w:rPr>
  </w:style>
  <w:style w:type="character" w:customStyle="1" w:styleId="Char1">
    <w:name w:val="머리글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각주 텍스트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메모 텍스트 Char"/>
    <w:link w:val="a7"/>
    <w:semiHidden/>
    <w:qFormat/>
    <w:rPr>
      <w:rFonts w:ascii="Arial" w:hAnsi="Arial"/>
      <w:lang w:val="en-GB" w:eastAsia="ko-KR"/>
    </w:rPr>
  </w:style>
  <w:style w:type="character" w:customStyle="1" w:styleId="Char3">
    <w:name w:val="메모 주제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목록 단락 Char"/>
    <w:link w:val="af4"/>
    <w:uiPriority w:val="34"/>
    <w:qFormat/>
    <w:locked/>
    <w:rPr>
      <w:lang w:eastAsia="ko-KR"/>
    </w:rPr>
  </w:style>
  <w:style w:type="paragraph" w:styleId="af5">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B38D6F-810A-46B5-BD4F-923FB9B9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445</Words>
  <Characters>2539</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LG: Giwon Park</cp:lastModifiedBy>
  <cp:revision>2</cp:revision>
  <cp:lastPrinted>2002-04-23T07:10:00Z</cp:lastPrinted>
  <dcterms:created xsi:type="dcterms:W3CDTF">2021-02-02T11:07:00Z</dcterms:created>
  <dcterms:modified xsi:type="dcterms:W3CDTF">2021-02-02T11:07:00Z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1612232246</vt:lpwstr>
  </property>
</Properties>
</file>