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6393CB4B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  <w:lang w:eastAsia="ko-KR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</w:t>
      </w:r>
      <w:r w:rsidR="0068617A">
        <w:rPr>
          <w:bCs/>
          <w:noProof w:val="0"/>
          <w:sz w:val="24"/>
          <w:szCs w:val="24"/>
        </w:rPr>
        <w:t>1</w:t>
      </w:r>
      <w:r w:rsidR="001E418F">
        <w:rPr>
          <w:bCs/>
          <w:noProof w:val="0"/>
          <w:sz w:val="24"/>
          <w:szCs w:val="24"/>
        </w:rPr>
        <w:t>3</w:t>
      </w:r>
      <w:r w:rsidR="00AB0854">
        <w:rPr>
          <w:bCs/>
          <w:noProof w:val="0"/>
          <w:sz w:val="24"/>
          <w:szCs w:val="24"/>
        </w:rPr>
        <w:t>-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="001E418F">
        <w:rPr>
          <w:rFonts w:hint="eastAsia"/>
          <w:bCs/>
          <w:noProof w:val="0"/>
          <w:sz w:val="24"/>
          <w:szCs w:val="24"/>
          <w:lang w:eastAsia="ko-KR"/>
        </w:rPr>
        <w:t>R2-210xxxx</w:t>
      </w:r>
    </w:p>
    <w:p w14:paraId="11776FA6" w14:textId="2417EFF1" w:rsidR="00A209D6" w:rsidRPr="00E4577A" w:rsidRDefault="00E4577A" w:rsidP="00E4577A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rFonts w:eastAsia="Malgun Gothic"/>
          <w:b/>
          <w:noProof/>
          <w:sz w:val="24"/>
        </w:rPr>
        <w:t>Online</w:t>
      </w:r>
      <w:r w:rsidRPr="00272655">
        <w:rPr>
          <w:rFonts w:eastAsia="Malgun Gothic"/>
          <w:b/>
          <w:noProof/>
          <w:sz w:val="24"/>
        </w:rPr>
        <w:t xml:space="preserve">, </w:t>
      </w:r>
      <w:r>
        <w:rPr>
          <w:rFonts w:eastAsia="Malgun Gothic" w:hint="eastAsia"/>
          <w:b/>
          <w:noProof/>
          <w:sz w:val="24"/>
          <w:lang w:eastAsia="ko-KR"/>
        </w:rPr>
        <w:t>Janu</w:t>
      </w:r>
      <w:r>
        <w:rPr>
          <w:rFonts w:eastAsia="Malgun Gothic"/>
          <w:b/>
          <w:noProof/>
          <w:sz w:val="24"/>
          <w:lang w:eastAsia="ko-KR"/>
        </w:rPr>
        <w:t>ary</w:t>
      </w:r>
      <w:r>
        <w:rPr>
          <w:rFonts w:eastAsia="Malgun Gothic"/>
          <w:b/>
          <w:noProof/>
          <w:sz w:val="24"/>
        </w:rPr>
        <w:t xml:space="preserve"> 25</w:t>
      </w:r>
      <w:r w:rsidRPr="001F23A2">
        <w:rPr>
          <w:rFonts w:eastAsia="Malgun Gothic"/>
          <w:b/>
          <w:noProof/>
          <w:sz w:val="24"/>
        </w:rPr>
        <w:t xml:space="preserve">th – </w:t>
      </w:r>
      <w:r>
        <w:rPr>
          <w:rFonts w:eastAsia="Malgun Gothic"/>
          <w:b/>
          <w:noProof/>
          <w:sz w:val="24"/>
        </w:rPr>
        <w:t>February 5th 2021</w:t>
      </w:r>
      <w:r>
        <w:rPr>
          <w:rFonts w:eastAsia="Malgun Gothic"/>
          <w:b/>
          <w:noProof/>
          <w:sz w:val="24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7F71C01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CA5813">
        <w:rPr>
          <w:rFonts w:cs="Arial"/>
          <w:b/>
          <w:bCs/>
          <w:sz w:val="24"/>
        </w:rPr>
        <w:t>4.5</w:t>
      </w:r>
      <w:r w:rsidR="00E4577A">
        <w:rPr>
          <w:rFonts w:cs="Arial"/>
          <w:b/>
          <w:bCs/>
          <w:sz w:val="24"/>
        </w:rPr>
        <w:t>, 7.5</w:t>
      </w:r>
    </w:p>
    <w:p w14:paraId="73188B46" w14:textId="61C6E5C1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E4577A">
        <w:rPr>
          <w:rFonts w:ascii="Arial" w:hAnsi="Arial" w:cs="Arial"/>
          <w:b/>
          <w:bCs/>
          <w:sz w:val="24"/>
        </w:rPr>
        <w:t>Samsung</w:t>
      </w:r>
    </w:p>
    <w:p w14:paraId="0FA3EF00" w14:textId="2FC1E6E8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086A67">
        <w:rPr>
          <w:rFonts w:ascii="Arial" w:hAnsi="Arial" w:cs="Arial"/>
          <w:b/>
          <w:bCs/>
          <w:sz w:val="24"/>
        </w:rPr>
        <w:t xml:space="preserve">Summary </w:t>
      </w:r>
      <w:r w:rsidR="009D026F">
        <w:rPr>
          <w:rFonts w:ascii="Arial" w:hAnsi="Arial" w:cs="Arial"/>
          <w:b/>
          <w:bCs/>
          <w:sz w:val="24"/>
        </w:rPr>
        <w:t xml:space="preserve">of </w:t>
      </w:r>
      <w:r w:rsidR="00E4577A">
        <w:rPr>
          <w:rFonts w:ascii="Arial" w:hAnsi="Arial" w:cs="Arial"/>
          <w:b/>
          <w:bCs/>
          <w:sz w:val="24"/>
        </w:rPr>
        <w:t>[203</w:t>
      </w:r>
      <w:r w:rsidR="00A318E8" w:rsidRPr="00A318E8">
        <w:rPr>
          <w:rFonts w:ascii="Arial" w:hAnsi="Arial" w:cs="Arial"/>
          <w:b/>
          <w:bCs/>
          <w:sz w:val="24"/>
        </w:rPr>
        <w:t xml:space="preserve">][LTE] LTE </w:t>
      </w:r>
      <w:r w:rsidR="00E4577A">
        <w:rPr>
          <w:rFonts w:ascii="Arial" w:hAnsi="Arial" w:cs="Arial"/>
          <w:b/>
          <w:bCs/>
          <w:sz w:val="24"/>
        </w:rPr>
        <w:t xml:space="preserve">RRC </w:t>
      </w:r>
      <w:r w:rsidR="00A318E8" w:rsidRPr="00A318E8">
        <w:rPr>
          <w:rFonts w:ascii="Arial" w:hAnsi="Arial" w:cs="Arial"/>
          <w:b/>
          <w:bCs/>
          <w:sz w:val="24"/>
        </w:rPr>
        <w:t>editorial corrections (</w:t>
      </w:r>
      <w:r w:rsidR="00E4577A">
        <w:rPr>
          <w:rFonts w:ascii="Arial" w:hAnsi="Arial" w:cs="Arial"/>
          <w:b/>
          <w:bCs/>
          <w:sz w:val="24"/>
        </w:rPr>
        <w:t>Samsung</w:t>
      </w:r>
      <w:r w:rsidR="00A318E8" w:rsidRPr="00A318E8">
        <w:rPr>
          <w:rFonts w:ascii="Arial" w:hAnsi="Arial" w:cs="Arial"/>
          <w:b/>
          <w:bCs/>
          <w:sz w:val="24"/>
        </w:rPr>
        <w:t>)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8B7C759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086A67">
        <w:t>Brief scope of the</w:t>
      </w:r>
      <w:r w:rsidR="00CA5813">
        <w:t xml:space="preserve"> contributions</w:t>
      </w:r>
    </w:p>
    <w:p w14:paraId="2FCB3388" w14:textId="5F79F22A" w:rsidR="00086A67" w:rsidRDefault="00086A67" w:rsidP="00A209D6">
      <w:r w:rsidRPr="000934C4">
        <w:t>This document contains the summary of documents from agenda item 4.5</w:t>
      </w:r>
      <w:r w:rsidR="00E4577A">
        <w:t xml:space="preserve"> and 7.5</w:t>
      </w:r>
      <w:r w:rsidRPr="000934C4">
        <w:t xml:space="preserve"> (“Other LTE corrections Rel-15 and earlier</w:t>
      </w:r>
      <w:r w:rsidR="00AE2839">
        <w:t>”</w:t>
      </w:r>
      <w:r w:rsidR="00E4577A">
        <w:t xml:space="preserve"> and “LTE Other WIs”</w:t>
      </w:r>
      <w:r w:rsidR="00AE2839">
        <w:t xml:space="preserve">) </w:t>
      </w:r>
      <w:r w:rsidRPr="000934C4">
        <w:t xml:space="preserve">as </w:t>
      </w:r>
      <w:r w:rsidR="009462A4">
        <w:t>per below excerpt from the session chair minutes:</w:t>
      </w:r>
    </w:p>
    <w:p w14:paraId="75AA25FD" w14:textId="77777777" w:rsidR="00A318E8" w:rsidRPr="00D948FD" w:rsidRDefault="00A318E8" w:rsidP="00A318E8">
      <w:pPr>
        <w:pStyle w:val="Doc-text2"/>
        <w:rPr>
          <w:highlight w:val="yellow"/>
        </w:rPr>
      </w:pPr>
    </w:p>
    <w:p w14:paraId="22714504" w14:textId="77777777" w:rsidR="00E4577A" w:rsidRDefault="00E4577A" w:rsidP="00E4577A">
      <w:pPr>
        <w:pStyle w:val="EmailDiscussion"/>
      </w:pPr>
      <w:r>
        <w:t>[AT113-e][203][LTE] LTE RRC editorial corrections (Samsung)</w:t>
      </w:r>
    </w:p>
    <w:p w14:paraId="26343949" w14:textId="77777777" w:rsidR="00A318E8" w:rsidRPr="003F1C5C" w:rsidRDefault="00A318E8" w:rsidP="00A318E8">
      <w:pPr>
        <w:pStyle w:val="EmailDiscussion2"/>
        <w:ind w:left="1619" w:firstLine="0"/>
        <w:rPr>
          <w:u w:val="single"/>
        </w:rPr>
      </w:pPr>
      <w:r w:rsidRPr="003F1C5C">
        <w:rPr>
          <w:u w:val="single"/>
        </w:rPr>
        <w:t xml:space="preserve">Scope: </w:t>
      </w:r>
    </w:p>
    <w:p w14:paraId="3C865F84" w14:textId="3741ABF5" w:rsidR="00A318E8" w:rsidRPr="00E4577A" w:rsidRDefault="00E4577A" w:rsidP="00E0792B">
      <w:pPr>
        <w:pStyle w:val="ListParagraph"/>
        <w:numPr>
          <w:ilvl w:val="2"/>
          <w:numId w:val="25"/>
        </w:numPr>
        <w:rPr>
          <w:rFonts w:ascii="Arial" w:eastAsia="MS Mincho" w:hAnsi="Arial"/>
          <w:szCs w:val="24"/>
          <w:lang w:eastAsia="en-GB"/>
        </w:rPr>
      </w:pPr>
      <w:r w:rsidRPr="00E4577A">
        <w:rPr>
          <w:rFonts w:ascii="Arial" w:eastAsia="MS Mincho" w:hAnsi="Arial"/>
          <w:szCs w:val="24"/>
          <w:lang w:eastAsia="en-GB"/>
        </w:rPr>
        <w:t>Discuss the CRs under AI 4.5</w:t>
      </w:r>
      <w:r w:rsidR="00E0792B">
        <w:rPr>
          <w:rFonts w:ascii="Arial" w:eastAsia="MS Mincho" w:hAnsi="Arial"/>
          <w:szCs w:val="24"/>
          <w:lang w:eastAsia="en-GB"/>
        </w:rPr>
        <w:t>,</w:t>
      </w:r>
      <w:r w:rsidR="00E0792B" w:rsidRPr="00E0792B">
        <w:t xml:space="preserve"> </w:t>
      </w:r>
      <w:r w:rsidR="00E0792B">
        <w:rPr>
          <w:rFonts w:ascii="Arial" w:eastAsia="MS Mincho" w:hAnsi="Arial"/>
          <w:szCs w:val="24"/>
          <w:lang w:eastAsia="en-GB"/>
        </w:rPr>
        <w:t>7.1.X</w:t>
      </w:r>
      <w:r w:rsidRPr="00E4577A">
        <w:rPr>
          <w:rFonts w:ascii="Arial" w:eastAsia="MS Mincho" w:hAnsi="Arial"/>
          <w:szCs w:val="24"/>
          <w:lang w:eastAsia="en-GB"/>
        </w:rPr>
        <w:t xml:space="preserve"> and 7.5 marked for this email discussion. </w:t>
      </w:r>
      <w:r w:rsidR="00E0792B">
        <w:rPr>
          <w:rFonts w:ascii="Arial" w:eastAsia="Malgun Gothic" w:hAnsi="Arial" w:cs="Arial" w:hint="eastAsia"/>
        </w:rPr>
        <w:t>intent is to merge all CRs into one rapporteur CR.</w:t>
      </w:r>
    </w:p>
    <w:p w14:paraId="0A0B1510" w14:textId="77777777" w:rsidR="00A318E8" w:rsidRPr="003F1C5C" w:rsidRDefault="00A318E8" w:rsidP="00A318E8">
      <w:pPr>
        <w:pStyle w:val="EmailDiscussion2"/>
        <w:rPr>
          <w:u w:val="single"/>
        </w:rPr>
      </w:pPr>
      <w:r w:rsidRPr="003F1C5C">
        <w:tab/>
      </w:r>
      <w:r w:rsidRPr="003F1C5C">
        <w:rPr>
          <w:u w:val="single"/>
        </w:rPr>
        <w:t>Intended outcome:</w:t>
      </w:r>
    </w:p>
    <w:p w14:paraId="53E63B72" w14:textId="49DE3FAB" w:rsidR="00E4577A" w:rsidRPr="00E4577A" w:rsidRDefault="00E0792B" w:rsidP="00E4577A">
      <w:pPr>
        <w:pStyle w:val="ListParagraph"/>
        <w:numPr>
          <w:ilvl w:val="2"/>
          <w:numId w:val="25"/>
        </w:numPr>
        <w:rPr>
          <w:rFonts w:ascii="Arial" w:eastAsia="MS Mincho" w:hAnsi="Arial"/>
          <w:szCs w:val="24"/>
          <w:lang w:eastAsia="en-GB"/>
        </w:rPr>
      </w:pPr>
      <w:r>
        <w:rPr>
          <w:rFonts w:ascii="Arial" w:eastAsia="Malgun Gothic" w:hAnsi="Arial" w:cs="Arial" w:hint="eastAsia"/>
        </w:rPr>
        <w:t>Agreeable CRs for 36.331 (if any) by specification rapporteurs</w:t>
      </w:r>
    </w:p>
    <w:p w14:paraId="5FDAC0FB" w14:textId="77777777" w:rsidR="00A318E8" w:rsidRPr="003F1C5C" w:rsidRDefault="00A318E8" w:rsidP="00A318E8">
      <w:pPr>
        <w:pStyle w:val="EmailDiscussion2"/>
        <w:rPr>
          <w:u w:val="single"/>
        </w:rPr>
      </w:pPr>
      <w:r w:rsidRPr="003F1C5C">
        <w:tab/>
      </w:r>
      <w:r w:rsidRPr="003F1C5C">
        <w:rPr>
          <w:u w:val="single"/>
        </w:rPr>
        <w:t xml:space="preserve">Deadline for providing comments and for rapporteur inputs:  </w:t>
      </w:r>
    </w:p>
    <w:p w14:paraId="662A59F0" w14:textId="77777777" w:rsidR="00A318E8" w:rsidRPr="00186D62" w:rsidRDefault="00A318E8" w:rsidP="00A318E8">
      <w:pPr>
        <w:pStyle w:val="EmailDiscussion2"/>
        <w:numPr>
          <w:ilvl w:val="2"/>
          <w:numId w:val="25"/>
        </w:numPr>
        <w:ind w:left="1980"/>
      </w:pPr>
      <w:r w:rsidRPr="00186D62">
        <w:rPr>
          <w:color w:val="000000" w:themeColor="text1"/>
        </w:rPr>
        <w:t>Initial deadline (for companies' feedback):  1</w:t>
      </w:r>
      <w:r w:rsidRPr="00186D62">
        <w:rPr>
          <w:color w:val="000000" w:themeColor="text1"/>
          <w:vertAlign w:val="superscript"/>
        </w:rPr>
        <w:t>st</w:t>
      </w:r>
      <w:r w:rsidRPr="00186D62">
        <w:rPr>
          <w:color w:val="000000" w:themeColor="text1"/>
        </w:rPr>
        <w:t xml:space="preserve"> week Fri, UTC 0900 </w:t>
      </w:r>
    </w:p>
    <w:p w14:paraId="1F3FEFA3" w14:textId="77777777" w:rsidR="00A318E8" w:rsidRPr="00186D62" w:rsidRDefault="00A318E8" w:rsidP="00A318E8">
      <w:pPr>
        <w:pStyle w:val="EmailDiscussion2"/>
        <w:numPr>
          <w:ilvl w:val="2"/>
          <w:numId w:val="25"/>
        </w:numPr>
        <w:ind w:left="1980"/>
      </w:pPr>
      <w:r w:rsidRPr="00186D62">
        <w:rPr>
          <w:color w:val="000000" w:themeColor="text1"/>
        </w:rPr>
        <w:t>Deadline for CR finalization: 2</w:t>
      </w:r>
      <w:r w:rsidRPr="00186D62">
        <w:rPr>
          <w:color w:val="000000" w:themeColor="text1"/>
          <w:vertAlign w:val="superscript"/>
        </w:rPr>
        <w:t>nd</w:t>
      </w:r>
      <w:r w:rsidRPr="00186D62">
        <w:rPr>
          <w:color w:val="000000" w:themeColor="text1"/>
        </w:rPr>
        <w:t xml:space="preserve"> week Thu, UTC 1000 </w:t>
      </w:r>
    </w:p>
    <w:p w14:paraId="7C92F32A" w14:textId="01456214" w:rsidR="00180CBE" w:rsidRPr="00E0792B" w:rsidRDefault="00180CBE" w:rsidP="00180CBE">
      <w:pPr>
        <w:pStyle w:val="Comments"/>
        <w:rPr>
          <w:lang w:val="en-US"/>
        </w:rPr>
      </w:pPr>
    </w:p>
    <w:p w14:paraId="1A98CC03" w14:textId="77777777" w:rsidR="006F150C" w:rsidRPr="002E199F" w:rsidRDefault="006F150C" w:rsidP="006F150C">
      <w:pPr>
        <w:pStyle w:val="BoldComments"/>
        <w:rPr>
          <w:lang w:val="fi-FI"/>
        </w:rPr>
      </w:pPr>
      <w:r w:rsidRPr="006F150C">
        <w:rPr>
          <w:highlight w:val="yellow"/>
        </w:rPr>
        <w:t>By Email</w:t>
      </w:r>
      <w:r w:rsidRPr="006F150C">
        <w:rPr>
          <w:highlight w:val="yellow"/>
          <w:lang w:val="fi-FI"/>
        </w:rPr>
        <w:t xml:space="preserve"> [203] (2+2)</w:t>
      </w:r>
    </w:p>
    <w:p w14:paraId="72D743E9" w14:textId="77777777" w:rsidR="006F150C" w:rsidRDefault="006F150C" w:rsidP="006F150C">
      <w:pPr>
        <w:pStyle w:val="Comments"/>
      </w:pPr>
      <w:r>
        <w:t>Rapporteur CRs for semi-editorial corrections:</w:t>
      </w:r>
    </w:p>
    <w:p w14:paraId="47554405" w14:textId="6C50330E" w:rsidR="006F150C" w:rsidRDefault="0042364D" w:rsidP="006F150C">
      <w:pPr>
        <w:pStyle w:val="Doc-title"/>
      </w:pPr>
      <w:hyperlink r:id="rId13" w:history="1">
        <w:r w:rsidR="00DD759D" w:rsidRPr="00B26A84">
          <w:rPr>
            <w:rStyle w:val="Hyperlink"/>
          </w:rPr>
          <w:t>R2-2100436</w:t>
        </w:r>
      </w:hyperlink>
      <w:r w:rsidR="006F150C">
        <w:tab/>
        <w:t>Minor changes collected by Rapporteur for Rel-15</w:t>
      </w:r>
      <w:r w:rsidR="006F150C">
        <w:tab/>
        <w:t>Samsung</w:t>
      </w:r>
      <w:r w:rsidR="006F150C">
        <w:tab/>
        <w:t>CR</w:t>
      </w:r>
      <w:r w:rsidR="006F150C">
        <w:tab/>
        <w:t>Rel-15</w:t>
      </w:r>
      <w:r w:rsidR="006F150C">
        <w:tab/>
        <w:t>36.331</w:t>
      </w:r>
      <w:r w:rsidR="006F150C">
        <w:tab/>
        <w:t>15.12.0</w:t>
      </w:r>
      <w:r w:rsidR="006F150C">
        <w:tab/>
        <w:t>4548</w:t>
      </w:r>
      <w:r w:rsidR="006F150C">
        <w:tab/>
        <w:t>-</w:t>
      </w:r>
      <w:r w:rsidR="006F150C">
        <w:tab/>
        <w:t>F</w:t>
      </w:r>
      <w:r w:rsidR="006F150C">
        <w:tab/>
        <w:t>NR_newRAT-Core</w:t>
      </w:r>
    </w:p>
    <w:p w14:paraId="2D1F4FC1" w14:textId="0EE04AC6" w:rsidR="006F150C" w:rsidRDefault="0042364D" w:rsidP="006F150C">
      <w:pPr>
        <w:pStyle w:val="Doc-title"/>
      </w:pPr>
      <w:hyperlink r:id="rId14" w:history="1">
        <w:r w:rsidR="00DD759D" w:rsidRPr="00B26A84">
          <w:rPr>
            <w:rStyle w:val="Hyperlink"/>
          </w:rPr>
          <w:t>R2-2100437</w:t>
        </w:r>
      </w:hyperlink>
      <w:r w:rsidR="006F150C">
        <w:tab/>
        <w:t>Minor changes collected by Rapporteur for Rel-16</w:t>
      </w:r>
      <w:r w:rsidR="006F150C">
        <w:tab/>
        <w:t>Samsung</w:t>
      </w:r>
      <w:r w:rsidR="006F150C">
        <w:tab/>
        <w:t>CR</w:t>
      </w:r>
      <w:r w:rsidR="006F150C">
        <w:tab/>
        <w:t>Rel-16</w:t>
      </w:r>
      <w:r w:rsidR="006F150C">
        <w:tab/>
        <w:t>36.331</w:t>
      </w:r>
      <w:r w:rsidR="006F150C">
        <w:tab/>
        <w:t>16.3.0</w:t>
      </w:r>
      <w:r w:rsidR="006F150C">
        <w:tab/>
        <w:t>4549</w:t>
      </w:r>
      <w:r w:rsidR="006F150C">
        <w:tab/>
        <w:t>-</w:t>
      </w:r>
      <w:r w:rsidR="006F150C">
        <w:tab/>
        <w:t>F</w:t>
      </w:r>
      <w:r w:rsidR="006F150C">
        <w:tab/>
        <w:t>NR_newRAT-Core</w:t>
      </w:r>
    </w:p>
    <w:p w14:paraId="25437415" w14:textId="77777777" w:rsidR="006F150C" w:rsidRPr="002C2B55" w:rsidRDefault="006F150C" w:rsidP="006F150C">
      <w:pPr>
        <w:pStyle w:val="Doc-text2"/>
        <w:rPr>
          <w:i/>
          <w:iCs/>
        </w:rPr>
      </w:pPr>
      <w:r w:rsidRPr="002C2B55">
        <w:rPr>
          <w:i/>
          <w:iCs/>
        </w:rPr>
        <w:t>(moved from 7.5</w:t>
      </w:r>
      <w:r>
        <w:rPr>
          <w:i/>
          <w:iCs/>
        </w:rPr>
        <w:t>, shadow CR</w:t>
      </w:r>
      <w:r w:rsidRPr="002C2B55">
        <w:rPr>
          <w:i/>
          <w:iCs/>
        </w:rPr>
        <w:t>)</w:t>
      </w:r>
    </w:p>
    <w:p w14:paraId="27C922B8" w14:textId="77777777" w:rsidR="006F150C" w:rsidRDefault="006F150C" w:rsidP="006F150C">
      <w:pPr>
        <w:pStyle w:val="Comments"/>
      </w:pPr>
    </w:p>
    <w:p w14:paraId="6A45C58E" w14:textId="77777777" w:rsidR="006F150C" w:rsidRPr="002719D9" w:rsidRDefault="006F150C" w:rsidP="006F150C">
      <w:pPr>
        <w:pStyle w:val="Comments"/>
      </w:pPr>
      <w:r>
        <w:t>UAV CRs (declared editorial in cover page):</w:t>
      </w:r>
    </w:p>
    <w:p w14:paraId="11B8DB30" w14:textId="0793894E" w:rsidR="006F150C" w:rsidRDefault="0042364D" w:rsidP="006F150C">
      <w:pPr>
        <w:pStyle w:val="Doc-title"/>
      </w:pPr>
      <w:hyperlink r:id="rId15" w:history="1">
        <w:r w:rsidR="006F150C">
          <w:rPr>
            <w:rStyle w:val="Hyperlink"/>
          </w:rPr>
          <w:t>R2-2100996</w:t>
        </w:r>
      </w:hyperlink>
      <w:r w:rsidR="006F150C">
        <w:tab/>
        <w:t>Miscellaneous corrections on Aerial functionality</w:t>
      </w:r>
      <w:r w:rsidR="006F150C">
        <w:tab/>
        <w:t>Samsung</w:t>
      </w:r>
      <w:r w:rsidR="006F150C">
        <w:tab/>
        <w:t>CR</w:t>
      </w:r>
      <w:r w:rsidR="006F150C">
        <w:tab/>
        <w:t>Rel-15</w:t>
      </w:r>
      <w:r w:rsidR="006F150C">
        <w:tab/>
        <w:t>36.331</w:t>
      </w:r>
      <w:r w:rsidR="006F150C">
        <w:tab/>
        <w:t>15.12.0</w:t>
      </w:r>
      <w:r w:rsidR="006F150C">
        <w:tab/>
        <w:t>4559</w:t>
      </w:r>
      <w:r w:rsidR="006F150C">
        <w:tab/>
        <w:t>-</w:t>
      </w:r>
      <w:r w:rsidR="006F150C">
        <w:tab/>
        <w:t>F</w:t>
      </w:r>
      <w:r w:rsidR="006F150C">
        <w:tab/>
        <w:t>LTE_Aerial-Core</w:t>
      </w:r>
    </w:p>
    <w:p w14:paraId="7BBD8AEA" w14:textId="6C5AD03F" w:rsidR="006F150C" w:rsidRDefault="0042364D" w:rsidP="006F150C">
      <w:pPr>
        <w:pStyle w:val="Doc-title"/>
      </w:pPr>
      <w:hyperlink r:id="rId16" w:history="1">
        <w:r w:rsidR="006F150C">
          <w:rPr>
            <w:rStyle w:val="Hyperlink"/>
          </w:rPr>
          <w:t>R2-2100997</w:t>
        </w:r>
      </w:hyperlink>
      <w:r w:rsidR="006F150C">
        <w:tab/>
        <w:t>Miscellaneous corrections on Aerial functionality</w:t>
      </w:r>
      <w:r w:rsidR="006F150C">
        <w:tab/>
        <w:t>Samsung</w:t>
      </w:r>
      <w:r w:rsidR="006F150C">
        <w:tab/>
        <w:t>CR</w:t>
      </w:r>
      <w:r w:rsidR="006F150C">
        <w:tab/>
        <w:t>Rel-16</w:t>
      </w:r>
      <w:r w:rsidR="006F150C">
        <w:tab/>
        <w:t>36.331</w:t>
      </w:r>
      <w:r w:rsidR="006F150C">
        <w:tab/>
        <w:t>16.3.0</w:t>
      </w:r>
      <w:r w:rsidR="006F150C">
        <w:tab/>
        <w:t>4560</w:t>
      </w:r>
      <w:r w:rsidR="006F150C">
        <w:tab/>
        <w:t>-</w:t>
      </w:r>
      <w:r w:rsidR="006F150C">
        <w:tab/>
        <w:t>A</w:t>
      </w:r>
      <w:r w:rsidR="006F150C">
        <w:tab/>
        <w:t>LTE_Aerial-Core</w:t>
      </w:r>
    </w:p>
    <w:p w14:paraId="5DD0403A" w14:textId="77777777" w:rsidR="006F150C" w:rsidRPr="006F150C" w:rsidRDefault="006F150C" w:rsidP="00180CBE">
      <w:pPr>
        <w:pStyle w:val="Comments"/>
        <w:rPr>
          <w:i w:val="0"/>
        </w:rPr>
      </w:pPr>
    </w:p>
    <w:p w14:paraId="2C710609" w14:textId="495C9129" w:rsidR="00697CFC" w:rsidRPr="006E13D1" w:rsidRDefault="00086A67" w:rsidP="00697CFC">
      <w:pPr>
        <w:pStyle w:val="Heading1"/>
      </w:pPr>
      <w:r>
        <w:t>2</w:t>
      </w:r>
      <w:r w:rsidR="00A209D6" w:rsidRPr="006E13D1">
        <w:tab/>
      </w:r>
      <w:r w:rsidR="00697CFC" w:rsidRPr="006E13D1">
        <w:tab/>
      </w:r>
      <w:r w:rsidR="00697CFC">
        <w:t>Company comments to the contributions</w:t>
      </w:r>
    </w:p>
    <w:p w14:paraId="66837C53" w14:textId="26D150E7" w:rsidR="00295EAC" w:rsidRPr="006E13D1" w:rsidRDefault="00E01238" w:rsidP="00295EAC">
      <w:pPr>
        <w:pStyle w:val="Heading2"/>
      </w:pPr>
      <w:r>
        <w:t>2</w:t>
      </w:r>
      <w:r w:rsidR="00697CFC" w:rsidRPr="006E13D1">
        <w:t>.1</w:t>
      </w:r>
      <w:r w:rsidR="00697CFC" w:rsidRPr="006E13D1">
        <w:tab/>
      </w:r>
      <w:hyperlink r:id="rId17" w:history="1">
        <w:r w:rsidR="00B26A84" w:rsidRPr="00B26A84">
          <w:rPr>
            <w:rStyle w:val="Hyperlink"/>
          </w:rPr>
          <w:t>R2-2100436</w:t>
        </w:r>
      </w:hyperlink>
      <w:r w:rsidR="00EE2DD9" w:rsidRPr="00EE2DD9">
        <w:t xml:space="preserve">: </w:t>
      </w:r>
      <w:r w:rsidR="00B26A84">
        <w:t>Minor changes collected by Rapporteur for Rel-15</w:t>
      </w:r>
      <w:r w:rsidR="00EE2DD9" w:rsidRPr="00EE2DD9">
        <w:t xml:space="preserve"> (</w:t>
      </w:r>
      <w:r w:rsidR="00B26A84">
        <w:t>Samsung</w:t>
      </w:r>
      <w:r w:rsidR="00EE2DD9" w:rsidRPr="00EE2DD9">
        <w:t xml:space="preserve">) </w:t>
      </w:r>
      <w:r w:rsidR="004653DE">
        <w:t>and</w:t>
      </w:r>
      <w:r w:rsidR="00EE2DD9" w:rsidRPr="00EE2DD9">
        <w:t xml:space="preserve"> </w:t>
      </w:r>
      <w:hyperlink r:id="rId18" w:history="1">
        <w:r w:rsidR="00B26A84" w:rsidRPr="00B26A84">
          <w:rPr>
            <w:rStyle w:val="Hyperlink"/>
          </w:rPr>
          <w:t>R2-2100437</w:t>
        </w:r>
      </w:hyperlink>
      <w:r w:rsidR="00EE2DD9" w:rsidRPr="00EE2DD9">
        <w:t xml:space="preserve">: </w:t>
      </w:r>
      <w:r w:rsidR="00B26A84">
        <w:t>Minor changes collected by Rapporteur for Rel-16</w:t>
      </w:r>
      <w:r w:rsidR="00B26A84" w:rsidRPr="00EE2DD9">
        <w:t xml:space="preserve"> (</w:t>
      </w:r>
      <w:r w:rsidR="00B26A84">
        <w:t>Samsung</w:t>
      </w:r>
      <w:r w:rsidR="00B26A84" w:rsidRPr="00EE2DD9">
        <w:t>)</w:t>
      </w:r>
    </w:p>
    <w:p w14:paraId="2BDA1111" w14:textId="77777777" w:rsidR="00B26A84" w:rsidRDefault="00B26A84" w:rsidP="00295EAC"/>
    <w:p w14:paraId="30819301" w14:textId="2C4AC67C" w:rsidR="002658E9" w:rsidRDefault="00295EAC" w:rsidP="00295EAC">
      <w:r>
        <w:t>T</w:t>
      </w:r>
      <w:r w:rsidR="00DD759D">
        <w:t>his section deals with DISC_S1</w:t>
      </w:r>
      <w:r>
        <w:t>:</w:t>
      </w:r>
      <w:r w:rsidR="00CF2684">
        <w:t xml:space="preserve"> </w:t>
      </w:r>
    </w:p>
    <w:p w14:paraId="619581A7" w14:textId="2AEFA5D1" w:rsidR="004653DE" w:rsidRPr="004653DE" w:rsidRDefault="004653DE" w:rsidP="004653DE">
      <w:pPr>
        <w:rPr>
          <w:i/>
          <w:iCs/>
        </w:rPr>
      </w:pPr>
      <w:r w:rsidRPr="004653DE">
        <w:rPr>
          <w:b/>
          <w:bCs/>
          <w:i/>
          <w:iCs/>
        </w:rPr>
        <w:lastRenderedPageBreak/>
        <w:t>DISC S1:</w:t>
      </w:r>
      <w:r w:rsidRPr="004653DE">
        <w:rPr>
          <w:i/>
          <w:iCs/>
        </w:rPr>
        <w:t xml:space="preserve"> Discuss if the CRs </w:t>
      </w:r>
      <w:r w:rsidR="002269F7" w:rsidRPr="002269F7">
        <w:t xml:space="preserve">R2-2100436 </w:t>
      </w:r>
      <w:r w:rsidRPr="004653DE">
        <w:rPr>
          <w:i/>
          <w:iCs/>
        </w:rPr>
        <w:t xml:space="preserve">and </w:t>
      </w:r>
      <w:r w:rsidR="002269F7">
        <w:t>R2-2100437</w:t>
      </w:r>
      <w:r w:rsidR="002269F7" w:rsidRPr="002269F7">
        <w:t xml:space="preserve"> </w:t>
      </w:r>
      <w:r w:rsidRPr="004653DE">
        <w:rPr>
          <w:i/>
          <w:iCs/>
        </w:rPr>
        <w:t>are agreeable.</w:t>
      </w:r>
    </w:p>
    <w:p w14:paraId="7104448E" w14:textId="742567C1" w:rsidR="00295EAC" w:rsidRDefault="004653DE" w:rsidP="00295EAC">
      <w:r>
        <w:t>For each of the CRs, comments are requested along with whether the intent is agreeable.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1276"/>
        <w:gridCol w:w="6520"/>
      </w:tblGrid>
      <w:tr w:rsidR="00E96879" w14:paraId="59AB9D77" w14:textId="6B59DC67" w:rsidTr="00E96879">
        <w:tc>
          <w:tcPr>
            <w:tcW w:w="1838" w:type="dxa"/>
          </w:tcPr>
          <w:p w14:paraId="4BC6F2CC" w14:textId="77777777" w:rsidR="00E96879" w:rsidRPr="00BB7A70" w:rsidRDefault="00E96879" w:rsidP="00295EAC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276" w:type="dxa"/>
          </w:tcPr>
          <w:p w14:paraId="2A5D55A6" w14:textId="0B248E33" w:rsidR="00E96879" w:rsidRPr="00BB7A70" w:rsidRDefault="00004055" w:rsidP="00295EAC">
            <w:pPr>
              <w:rPr>
                <w:b/>
                <w:bCs/>
              </w:rPr>
            </w:pPr>
            <w:r>
              <w:rPr>
                <w:b/>
                <w:bCs/>
              </w:rPr>
              <w:t>Agree? (Yes/No)</w:t>
            </w:r>
          </w:p>
        </w:tc>
        <w:tc>
          <w:tcPr>
            <w:tcW w:w="6520" w:type="dxa"/>
          </w:tcPr>
          <w:p w14:paraId="716952F7" w14:textId="4433DB15" w:rsidR="00E96879" w:rsidRDefault="00E96879" w:rsidP="00295EAC">
            <w:pPr>
              <w:rPr>
                <w:b/>
                <w:bCs/>
              </w:rPr>
            </w:pPr>
            <w:r>
              <w:rPr>
                <w:b/>
                <w:bCs/>
              </w:rPr>
              <w:t>Comments to the CR</w:t>
            </w:r>
          </w:p>
        </w:tc>
      </w:tr>
      <w:tr w:rsidR="00E96879" w14:paraId="2978E19C" w14:textId="70A0B368" w:rsidTr="00E96879">
        <w:tc>
          <w:tcPr>
            <w:tcW w:w="1838" w:type="dxa"/>
          </w:tcPr>
          <w:p w14:paraId="27C4C81B" w14:textId="4067BC43" w:rsidR="00E96879" w:rsidRPr="00712287" w:rsidRDefault="002A3A7B" w:rsidP="00295EAC">
            <w:r>
              <w:t>Lenovo</w:t>
            </w:r>
          </w:p>
        </w:tc>
        <w:tc>
          <w:tcPr>
            <w:tcW w:w="1276" w:type="dxa"/>
          </w:tcPr>
          <w:p w14:paraId="433D8089" w14:textId="36E523C0" w:rsidR="00E96879" w:rsidRPr="002A3A7B" w:rsidRDefault="002A3A7B" w:rsidP="00295EAC">
            <w:r w:rsidRPr="002A3A7B">
              <w:t>Yes</w:t>
            </w:r>
          </w:p>
        </w:tc>
        <w:tc>
          <w:tcPr>
            <w:tcW w:w="6520" w:type="dxa"/>
          </w:tcPr>
          <w:p w14:paraId="3D66F019" w14:textId="77777777" w:rsidR="002A3A7B" w:rsidRPr="002A3A7B" w:rsidRDefault="002A3A7B" w:rsidP="002A3A7B">
            <w:r w:rsidRPr="002A3A7B">
              <w:t>Further issues which can be fixed in R15/16:</w:t>
            </w:r>
          </w:p>
          <w:p w14:paraId="600F895A" w14:textId="374B9437" w:rsidR="002A3A7B" w:rsidRPr="002A3A7B" w:rsidRDefault="002A3A7B" w:rsidP="002A3A7B">
            <w:pPr>
              <w:pStyle w:val="ListParagraph"/>
              <w:numPr>
                <w:ilvl w:val="0"/>
                <w:numId w:val="26"/>
              </w:numPr>
            </w:pPr>
            <w:r w:rsidRPr="002A3A7B">
              <w:t>in 5.2.3 and 5.2.3a</w:t>
            </w:r>
            <w:r>
              <w:t xml:space="preserve"> </w:t>
            </w:r>
            <w:r w:rsidRPr="002A3A7B">
              <w:t xml:space="preserve">change </w:t>
            </w:r>
            <w:r>
              <w:t>“</w:t>
            </w:r>
            <w:proofErr w:type="spellStart"/>
            <w:r w:rsidRPr="002A3A7B">
              <w:t>pos-schedulingInfoList</w:t>
            </w:r>
            <w:proofErr w:type="spellEnd"/>
            <w:r>
              <w:t>”</w:t>
            </w:r>
            <w:r w:rsidRPr="002A3A7B">
              <w:t xml:space="preserve"> -&gt; </w:t>
            </w:r>
            <w:proofErr w:type="spellStart"/>
            <w:r w:rsidRPr="002A3A7B">
              <w:t>pos</w:t>
            </w:r>
            <w:r w:rsidRPr="002A3A7B">
              <w:rPr>
                <w:color w:val="FF0000"/>
              </w:rPr>
              <w:t>S</w:t>
            </w:r>
            <w:r w:rsidRPr="002A3A7B">
              <w:t>chedulingInfoList</w:t>
            </w:r>
            <w:proofErr w:type="spellEnd"/>
          </w:p>
        </w:tc>
      </w:tr>
      <w:tr w:rsidR="00E96879" w14:paraId="595F83A5" w14:textId="4F15232D" w:rsidTr="00E96879">
        <w:tc>
          <w:tcPr>
            <w:tcW w:w="1838" w:type="dxa"/>
          </w:tcPr>
          <w:p w14:paraId="1D73EF59" w14:textId="2FDBEAB4" w:rsidR="00E96879" w:rsidRDefault="000B1A01" w:rsidP="00295EAC"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276" w:type="dxa"/>
          </w:tcPr>
          <w:p w14:paraId="03B1DC5D" w14:textId="165FAA71" w:rsidR="00E96879" w:rsidRPr="000B1A01" w:rsidRDefault="000B1A01" w:rsidP="00295EAC">
            <w:pPr>
              <w:rPr>
                <w:bCs/>
              </w:rPr>
            </w:pPr>
            <w:r w:rsidRPr="000B1A01">
              <w:rPr>
                <w:bCs/>
              </w:rPr>
              <w:t>Yes</w:t>
            </w:r>
          </w:p>
        </w:tc>
        <w:tc>
          <w:tcPr>
            <w:tcW w:w="6520" w:type="dxa"/>
          </w:tcPr>
          <w:p w14:paraId="78F35B3F" w14:textId="77777777" w:rsidR="00E96879" w:rsidRPr="00C654E1" w:rsidRDefault="00E96879" w:rsidP="00295EAC">
            <w:pPr>
              <w:rPr>
                <w:b/>
                <w:bCs/>
              </w:rPr>
            </w:pPr>
          </w:p>
        </w:tc>
      </w:tr>
      <w:tr w:rsidR="009D2968" w14:paraId="56FFB1DE" w14:textId="77777777" w:rsidTr="00E96879">
        <w:tc>
          <w:tcPr>
            <w:tcW w:w="1838" w:type="dxa"/>
          </w:tcPr>
          <w:p w14:paraId="617E7F4A" w14:textId="7C6F7984" w:rsidR="009D2968" w:rsidRDefault="00367A58" w:rsidP="00295EAC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amsung</w:t>
            </w:r>
          </w:p>
        </w:tc>
        <w:tc>
          <w:tcPr>
            <w:tcW w:w="1276" w:type="dxa"/>
          </w:tcPr>
          <w:p w14:paraId="4CE6203C" w14:textId="715E120C" w:rsidR="009D2968" w:rsidRPr="000B1A01" w:rsidRDefault="00367A58" w:rsidP="00295EAC">
            <w:pPr>
              <w:rPr>
                <w:bCs/>
                <w:lang w:eastAsia="ko-KR"/>
              </w:rPr>
            </w:pPr>
            <w:r>
              <w:rPr>
                <w:rFonts w:hint="eastAsia"/>
                <w:bCs/>
                <w:lang w:eastAsia="ko-KR"/>
              </w:rPr>
              <w:t>Yes</w:t>
            </w:r>
          </w:p>
        </w:tc>
        <w:tc>
          <w:tcPr>
            <w:tcW w:w="6520" w:type="dxa"/>
          </w:tcPr>
          <w:p w14:paraId="336F7C48" w14:textId="77777777" w:rsidR="009D2968" w:rsidRPr="00C654E1" w:rsidRDefault="009D2968" w:rsidP="00295EAC">
            <w:pPr>
              <w:rPr>
                <w:b/>
                <w:bCs/>
              </w:rPr>
            </w:pPr>
          </w:p>
        </w:tc>
      </w:tr>
      <w:tr w:rsidR="00E96879" w14:paraId="75FBD07A" w14:textId="2B00814A" w:rsidTr="00E96879">
        <w:tc>
          <w:tcPr>
            <w:tcW w:w="1838" w:type="dxa"/>
          </w:tcPr>
          <w:p w14:paraId="404A430F" w14:textId="15FA227E" w:rsidR="00E96879" w:rsidRDefault="004264FF" w:rsidP="00295EAC">
            <w:r>
              <w:t>Ericsson</w:t>
            </w:r>
          </w:p>
        </w:tc>
        <w:tc>
          <w:tcPr>
            <w:tcW w:w="1276" w:type="dxa"/>
          </w:tcPr>
          <w:p w14:paraId="7BFB626C" w14:textId="0975612B" w:rsidR="00E96879" w:rsidRPr="004264FF" w:rsidRDefault="004264FF" w:rsidP="00295EAC">
            <w:r w:rsidRPr="004264FF">
              <w:t>Yes</w:t>
            </w:r>
          </w:p>
        </w:tc>
        <w:tc>
          <w:tcPr>
            <w:tcW w:w="6520" w:type="dxa"/>
          </w:tcPr>
          <w:p w14:paraId="4D6CC208" w14:textId="77777777" w:rsidR="00E96879" w:rsidRPr="00736801" w:rsidRDefault="00E96879" w:rsidP="00295EAC">
            <w:pPr>
              <w:rPr>
                <w:b/>
                <w:bCs/>
              </w:rPr>
            </w:pPr>
          </w:p>
        </w:tc>
      </w:tr>
    </w:tbl>
    <w:p w14:paraId="5879D347" w14:textId="450E26A2" w:rsidR="00295EAC" w:rsidRPr="004653DE" w:rsidRDefault="00295EAC" w:rsidP="00295EAC">
      <w:pPr>
        <w:pStyle w:val="Caption"/>
        <w:jc w:val="center"/>
        <w:rPr>
          <w:b/>
          <w:bCs/>
          <w:i w:val="0"/>
          <w:iCs w:val="0"/>
        </w:rPr>
      </w:pPr>
      <w:r w:rsidRPr="004653DE">
        <w:rPr>
          <w:b/>
          <w:bCs/>
          <w:i w:val="0"/>
          <w:iCs w:val="0"/>
        </w:rPr>
        <w:t xml:space="preserve">Table </w:t>
      </w:r>
      <w:r w:rsidRPr="004653DE">
        <w:rPr>
          <w:b/>
          <w:bCs/>
          <w:i w:val="0"/>
          <w:iCs w:val="0"/>
        </w:rPr>
        <w:fldChar w:fldCharType="begin"/>
      </w:r>
      <w:r w:rsidRPr="004653DE">
        <w:rPr>
          <w:b/>
          <w:bCs/>
          <w:i w:val="0"/>
          <w:iCs w:val="0"/>
        </w:rPr>
        <w:instrText xml:space="preserve"> SEQ Table \* ARABIC </w:instrText>
      </w:r>
      <w:r w:rsidRPr="004653DE">
        <w:rPr>
          <w:b/>
          <w:bCs/>
          <w:i w:val="0"/>
          <w:iCs w:val="0"/>
        </w:rPr>
        <w:fldChar w:fldCharType="separate"/>
      </w:r>
      <w:r w:rsidR="009D411B" w:rsidRPr="004653DE">
        <w:rPr>
          <w:b/>
          <w:bCs/>
          <w:i w:val="0"/>
          <w:iCs w:val="0"/>
          <w:noProof/>
        </w:rPr>
        <w:t>1</w:t>
      </w:r>
      <w:r w:rsidRPr="004653DE">
        <w:rPr>
          <w:b/>
          <w:bCs/>
          <w:i w:val="0"/>
          <w:iCs w:val="0"/>
        </w:rPr>
        <w:fldChar w:fldCharType="end"/>
      </w:r>
      <w:r w:rsidRPr="004653DE">
        <w:rPr>
          <w:b/>
          <w:bCs/>
          <w:i w:val="0"/>
          <w:iCs w:val="0"/>
        </w:rPr>
        <w:t xml:space="preserve">. </w:t>
      </w:r>
      <w:r w:rsidR="00E96879" w:rsidRPr="004653DE">
        <w:rPr>
          <w:b/>
          <w:bCs/>
          <w:i w:val="0"/>
          <w:iCs w:val="0"/>
        </w:rPr>
        <w:t xml:space="preserve">Comments to the </w:t>
      </w:r>
      <w:r w:rsidR="004653DE" w:rsidRPr="004653DE">
        <w:rPr>
          <w:b/>
          <w:bCs/>
          <w:i w:val="0"/>
          <w:iCs w:val="0"/>
        </w:rPr>
        <w:t xml:space="preserve">Rel-15 </w:t>
      </w:r>
      <w:r w:rsidR="005822E2" w:rsidRPr="004653DE">
        <w:rPr>
          <w:b/>
          <w:bCs/>
          <w:i w:val="0"/>
          <w:iCs w:val="0"/>
        </w:rPr>
        <w:t>CR</w:t>
      </w:r>
      <w:r w:rsidR="00AF5CAD" w:rsidRPr="004653DE">
        <w:rPr>
          <w:b/>
          <w:bCs/>
          <w:i w:val="0"/>
          <w:iCs w:val="0"/>
        </w:rPr>
        <w:t xml:space="preserve"> </w:t>
      </w:r>
      <w:r w:rsidR="00E01238">
        <w:rPr>
          <w:b/>
          <w:bCs/>
          <w:i w:val="0"/>
          <w:iCs w:val="0"/>
        </w:rPr>
        <w:t>R2-2100436</w:t>
      </w:r>
      <w:r w:rsidR="004653DE" w:rsidRPr="004653DE">
        <w:rPr>
          <w:b/>
          <w:bCs/>
          <w:i w:val="0"/>
          <w:iCs w:val="0"/>
        </w:rPr>
        <w:t xml:space="preserve"> </w:t>
      </w:r>
    </w:p>
    <w:p w14:paraId="62F9CB90" w14:textId="77777777" w:rsidR="004653DE" w:rsidRDefault="004653DE" w:rsidP="005822E2">
      <w:pPr>
        <w:rPr>
          <w:b/>
          <w:b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1276"/>
        <w:gridCol w:w="6520"/>
      </w:tblGrid>
      <w:tr w:rsidR="004653DE" w14:paraId="3A88201F" w14:textId="77777777" w:rsidTr="00960F06">
        <w:tc>
          <w:tcPr>
            <w:tcW w:w="1838" w:type="dxa"/>
          </w:tcPr>
          <w:p w14:paraId="795C447F" w14:textId="77777777" w:rsidR="004653DE" w:rsidRPr="00BB7A70" w:rsidRDefault="004653DE" w:rsidP="00960F06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276" w:type="dxa"/>
          </w:tcPr>
          <w:p w14:paraId="63BCA256" w14:textId="24B431EB" w:rsidR="004653DE" w:rsidRPr="00BB7A70" w:rsidRDefault="00004055" w:rsidP="00960F06">
            <w:pPr>
              <w:rPr>
                <w:b/>
                <w:bCs/>
              </w:rPr>
            </w:pPr>
            <w:r>
              <w:rPr>
                <w:b/>
                <w:bCs/>
              </w:rPr>
              <w:t>Agree? (Yes/No)</w:t>
            </w:r>
          </w:p>
        </w:tc>
        <w:tc>
          <w:tcPr>
            <w:tcW w:w="6520" w:type="dxa"/>
          </w:tcPr>
          <w:p w14:paraId="56ACB427" w14:textId="77777777" w:rsidR="004653DE" w:rsidRDefault="004653DE" w:rsidP="00960F06">
            <w:pPr>
              <w:rPr>
                <w:b/>
                <w:bCs/>
              </w:rPr>
            </w:pPr>
            <w:r>
              <w:rPr>
                <w:b/>
                <w:bCs/>
              </w:rPr>
              <w:t>Comments to the CR</w:t>
            </w:r>
          </w:p>
        </w:tc>
      </w:tr>
      <w:tr w:rsidR="004653DE" w14:paraId="1A5AA726" w14:textId="77777777" w:rsidTr="00960F06">
        <w:tc>
          <w:tcPr>
            <w:tcW w:w="1838" w:type="dxa"/>
          </w:tcPr>
          <w:p w14:paraId="13452AF1" w14:textId="0C19DDC6" w:rsidR="004653DE" w:rsidRPr="00712287" w:rsidRDefault="002A3A7B" w:rsidP="00960F06">
            <w:r>
              <w:t>Lenovo</w:t>
            </w:r>
          </w:p>
        </w:tc>
        <w:tc>
          <w:tcPr>
            <w:tcW w:w="1276" w:type="dxa"/>
          </w:tcPr>
          <w:p w14:paraId="5F8D25AF" w14:textId="0D883BD7" w:rsidR="004653DE" w:rsidRPr="00964BF1" w:rsidRDefault="002A3A7B" w:rsidP="00960F06">
            <w:r w:rsidRPr="00964BF1">
              <w:t>Yes</w:t>
            </w:r>
          </w:p>
        </w:tc>
        <w:tc>
          <w:tcPr>
            <w:tcW w:w="6520" w:type="dxa"/>
          </w:tcPr>
          <w:p w14:paraId="5176D487" w14:textId="54B957F7" w:rsidR="004653DE" w:rsidRPr="00964BF1" w:rsidRDefault="00414DFE" w:rsidP="00960F06">
            <w:r w:rsidRPr="00964BF1">
              <w:t>Further issues which can be fixed in R16:</w:t>
            </w:r>
          </w:p>
          <w:p w14:paraId="65709377" w14:textId="27968CE1" w:rsidR="00414DFE" w:rsidRPr="00964BF1" w:rsidRDefault="00414DFE" w:rsidP="00414DFE">
            <w:pPr>
              <w:pStyle w:val="ListParagraph"/>
              <w:numPr>
                <w:ilvl w:val="0"/>
                <w:numId w:val="26"/>
              </w:numPr>
            </w:pPr>
            <w:r w:rsidRPr="00964BF1">
              <w:t>Same issues as for R15 see above.</w:t>
            </w:r>
          </w:p>
          <w:p w14:paraId="3E456378" w14:textId="2C300F36" w:rsidR="002A3A7B" w:rsidRPr="00964BF1" w:rsidRDefault="002A3A7B" w:rsidP="00964BF1">
            <w:pPr>
              <w:pStyle w:val="ListParagraph"/>
              <w:numPr>
                <w:ilvl w:val="0"/>
                <w:numId w:val="26"/>
              </w:numPr>
              <w:tabs>
                <w:tab w:val="left" w:pos="1622"/>
              </w:tabs>
              <w:spacing w:after="0"/>
              <w:rPr>
                <w:rFonts w:eastAsia="MS Mincho"/>
                <w:szCs w:val="24"/>
                <w:lang w:eastAsia="en-GB"/>
              </w:rPr>
            </w:pPr>
            <w:r w:rsidRPr="00964BF1">
              <w:rPr>
                <w:rFonts w:eastAsia="MS Mincho"/>
                <w:szCs w:val="24"/>
                <w:lang w:eastAsia="en-GB"/>
              </w:rPr>
              <w:t>5.3.3.4a</w:t>
            </w:r>
            <w:r w:rsidR="00414DFE" w:rsidRPr="00964BF1">
              <w:t xml:space="preserve"> (</w:t>
            </w:r>
            <w:r w:rsidR="00414DFE" w:rsidRPr="00964BF1">
              <w:rPr>
                <w:rFonts w:eastAsia="MS Mincho"/>
                <w:szCs w:val="24"/>
                <w:lang w:eastAsia="en-GB"/>
              </w:rPr>
              <w:t>Reception of the RRCConnectionResume by the UE)</w:t>
            </w:r>
            <w:r w:rsidRPr="00964BF1">
              <w:rPr>
                <w:rFonts w:eastAsia="MS Mincho"/>
                <w:szCs w:val="24"/>
                <w:lang w:eastAsia="en-GB"/>
              </w:rPr>
              <w:t xml:space="preserve">: </w:t>
            </w:r>
            <w:r w:rsidR="00414DFE" w:rsidRPr="00964BF1">
              <w:rPr>
                <w:rFonts w:eastAsia="MS Mincho"/>
                <w:szCs w:val="24"/>
                <w:lang w:eastAsia="en-GB"/>
              </w:rPr>
              <w:t xml:space="preserve">in ASN.1 the suffix of </w:t>
            </w:r>
            <w:proofErr w:type="spellStart"/>
            <w:r w:rsidR="00414DFE" w:rsidRPr="00964BF1">
              <w:rPr>
                <w:rFonts w:eastAsia="MS Mincho"/>
                <w:szCs w:val="24"/>
                <w:lang w:eastAsia="en-GB"/>
              </w:rPr>
              <w:t>measResultListIdle</w:t>
            </w:r>
            <w:proofErr w:type="spellEnd"/>
            <w:r w:rsidR="00414DFE" w:rsidRPr="00964BF1">
              <w:rPr>
                <w:rFonts w:eastAsia="MS Mincho"/>
                <w:szCs w:val="24"/>
                <w:lang w:eastAsia="en-GB"/>
              </w:rPr>
              <w:t xml:space="preserve"> is “-r16”, </w:t>
            </w:r>
            <w:r w:rsidR="00964BF1" w:rsidRPr="00964BF1">
              <w:rPr>
                <w:rFonts w:eastAsia="MS Mincho"/>
                <w:szCs w:val="24"/>
                <w:lang w:eastAsia="en-GB"/>
              </w:rPr>
              <w:t>so suffix needs to be corrected in the condition below.</w:t>
            </w:r>
          </w:p>
          <w:p w14:paraId="4AC45791" w14:textId="77777777" w:rsidR="00964BF1" w:rsidRPr="002A3A7B" w:rsidRDefault="00964BF1" w:rsidP="00964BF1">
            <w:pPr>
              <w:tabs>
                <w:tab w:val="left" w:pos="1622"/>
              </w:tabs>
              <w:spacing w:after="0"/>
              <w:rPr>
                <w:rFonts w:eastAsia="MS Mincho"/>
                <w:szCs w:val="24"/>
                <w:lang w:eastAsia="en-GB"/>
              </w:rPr>
            </w:pPr>
          </w:p>
          <w:p w14:paraId="0705C265" w14:textId="77777777" w:rsidR="002A3A7B" w:rsidRPr="002A3A7B" w:rsidRDefault="002A3A7B" w:rsidP="00964BF1">
            <w:pPr>
              <w:overflowPunct w:val="0"/>
              <w:autoSpaceDE w:val="0"/>
              <w:autoSpaceDN w:val="0"/>
              <w:adjustRightInd w:val="0"/>
              <w:ind w:left="644" w:hanging="284"/>
              <w:rPr>
                <w:rFonts w:eastAsia="Times New Roman"/>
                <w:lang w:eastAsia="en-GB"/>
              </w:rPr>
            </w:pPr>
            <w:r w:rsidRPr="002A3A7B">
              <w:rPr>
                <w:rFonts w:eastAsia="Times New Roman"/>
                <w:lang w:eastAsia="en-GB"/>
              </w:rPr>
              <w:t>5&gt;</w:t>
            </w:r>
            <w:r w:rsidRPr="002A3A7B">
              <w:rPr>
                <w:rFonts w:eastAsia="Times New Roman"/>
                <w:lang w:eastAsia="en-GB"/>
              </w:rPr>
              <w:tab/>
              <w:t xml:space="preserve">set the </w:t>
            </w:r>
            <w:r w:rsidRPr="002A3A7B">
              <w:rPr>
                <w:rFonts w:eastAsia="Times New Roman"/>
                <w:i/>
                <w:lang w:eastAsia="en-GB"/>
              </w:rPr>
              <w:t>measResultListIdle</w:t>
            </w:r>
            <w:r w:rsidRPr="002A3A7B">
              <w:rPr>
                <w:rFonts w:eastAsia="Times New Roman"/>
                <w:i/>
                <w:iCs/>
                <w:highlight w:val="yellow"/>
                <w:lang w:eastAsia="en-GB"/>
              </w:rPr>
              <w:t>-r15</w:t>
            </w:r>
            <w:r w:rsidRPr="002A3A7B">
              <w:rPr>
                <w:rFonts w:eastAsia="Times New Roman"/>
                <w:lang w:eastAsia="en-GB"/>
              </w:rPr>
              <w:t xml:space="preserve"> in the </w:t>
            </w:r>
            <w:proofErr w:type="spellStart"/>
            <w:r w:rsidRPr="002A3A7B">
              <w:rPr>
                <w:rFonts w:eastAsia="Times New Roman"/>
                <w:i/>
                <w:lang w:eastAsia="en-GB"/>
              </w:rPr>
              <w:t>RRCConnectionResumeComplete</w:t>
            </w:r>
            <w:proofErr w:type="spellEnd"/>
            <w:r w:rsidRPr="002A3A7B">
              <w:rPr>
                <w:rFonts w:eastAsia="Times New Roman"/>
                <w:lang w:eastAsia="en-GB"/>
              </w:rPr>
              <w:t xml:space="preserve"> message to the value of </w:t>
            </w:r>
            <w:r w:rsidRPr="002A3A7B">
              <w:rPr>
                <w:rFonts w:eastAsia="Times New Roman"/>
                <w:i/>
                <w:lang w:eastAsia="en-GB"/>
              </w:rPr>
              <w:t>measReportIdle</w:t>
            </w:r>
            <w:r w:rsidRPr="002A3A7B">
              <w:rPr>
                <w:rFonts w:eastAsia="Times New Roman"/>
                <w:i/>
                <w:iCs/>
                <w:lang w:eastAsia="en-GB"/>
              </w:rPr>
              <w:t>-r15</w:t>
            </w:r>
            <w:r w:rsidRPr="002A3A7B">
              <w:rPr>
                <w:rFonts w:eastAsia="Times New Roman"/>
                <w:lang w:eastAsia="en-GB"/>
              </w:rPr>
              <w:t xml:space="preserve"> in the </w:t>
            </w:r>
            <w:proofErr w:type="spellStart"/>
            <w:r w:rsidRPr="002A3A7B">
              <w:rPr>
                <w:rFonts w:eastAsia="Times New Roman"/>
                <w:i/>
                <w:lang w:eastAsia="en-GB"/>
              </w:rPr>
              <w:t>VarMeasIdleReport</w:t>
            </w:r>
            <w:proofErr w:type="spellEnd"/>
            <w:r w:rsidRPr="002A3A7B">
              <w:rPr>
                <w:rFonts w:eastAsia="Times New Roman"/>
                <w:lang w:eastAsia="en-GB"/>
              </w:rPr>
              <w:t>;</w:t>
            </w:r>
          </w:p>
          <w:p w14:paraId="44EB8503" w14:textId="3476CD84" w:rsidR="002A3A7B" w:rsidRPr="00964BF1" w:rsidRDefault="00964BF1" w:rsidP="00960F06">
            <w:pPr>
              <w:pStyle w:val="ListParagraph"/>
              <w:numPr>
                <w:ilvl w:val="0"/>
                <w:numId w:val="27"/>
              </w:numPr>
            </w:pPr>
            <w:r w:rsidRPr="00964BF1">
              <w:t xml:space="preserve">In RRCConnectionRelease-v1610-IEs the suffix “-r16” is missing for </w:t>
            </w:r>
            <w:r>
              <w:t xml:space="preserve">field </w:t>
            </w:r>
            <w:proofErr w:type="spellStart"/>
            <w:r w:rsidRPr="00964BF1">
              <w:t>releaseIdleMeasConfig</w:t>
            </w:r>
            <w:proofErr w:type="spellEnd"/>
            <w:r w:rsidRPr="00964BF1">
              <w:t>,</w:t>
            </w:r>
          </w:p>
        </w:tc>
      </w:tr>
      <w:tr w:rsidR="004653DE" w14:paraId="4DE17A63" w14:textId="77777777" w:rsidTr="00960F06">
        <w:tc>
          <w:tcPr>
            <w:tcW w:w="1838" w:type="dxa"/>
          </w:tcPr>
          <w:p w14:paraId="22CB153A" w14:textId="224FFFF8" w:rsidR="004653DE" w:rsidRDefault="000B1A01" w:rsidP="00960F06"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276" w:type="dxa"/>
          </w:tcPr>
          <w:p w14:paraId="63FA234A" w14:textId="61B20AAC" w:rsidR="004653DE" w:rsidRPr="000B1A01" w:rsidRDefault="000B1A01" w:rsidP="00960F06">
            <w:pPr>
              <w:rPr>
                <w:bCs/>
              </w:rPr>
            </w:pPr>
            <w:r w:rsidRPr="000B1A01">
              <w:rPr>
                <w:bCs/>
              </w:rPr>
              <w:t>yes</w:t>
            </w:r>
          </w:p>
        </w:tc>
        <w:tc>
          <w:tcPr>
            <w:tcW w:w="6520" w:type="dxa"/>
          </w:tcPr>
          <w:p w14:paraId="0E28CA31" w14:textId="26676DA6" w:rsidR="004653DE" w:rsidRPr="000B1A01" w:rsidRDefault="000B1A01" w:rsidP="000B1A01">
            <w:pPr>
              <w:rPr>
                <w:bCs/>
              </w:rPr>
            </w:pPr>
            <w:r>
              <w:rPr>
                <w:bCs/>
              </w:rPr>
              <w:t>T</w:t>
            </w:r>
            <w:r w:rsidRPr="000B1A01">
              <w:rPr>
                <w:bCs/>
              </w:rPr>
              <w:t xml:space="preserve">he rel-16 CR is identical </w:t>
            </w:r>
            <w:r>
              <w:rPr>
                <w:bCs/>
              </w:rPr>
              <w:t>to the Rel-15 CR. We assume a separate cat F CR is motivated by the expectation of further (REL-16 specific) changes.</w:t>
            </w:r>
          </w:p>
        </w:tc>
      </w:tr>
      <w:tr w:rsidR="004653DE" w14:paraId="64A9503C" w14:textId="77777777" w:rsidTr="00960F06">
        <w:tc>
          <w:tcPr>
            <w:tcW w:w="1838" w:type="dxa"/>
          </w:tcPr>
          <w:p w14:paraId="5E2117D5" w14:textId="712F2E53" w:rsidR="004653DE" w:rsidRDefault="00367A58" w:rsidP="00960F06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1276" w:type="dxa"/>
          </w:tcPr>
          <w:p w14:paraId="369C277D" w14:textId="348E6603" w:rsidR="004653DE" w:rsidRPr="00367A58" w:rsidRDefault="00367A58" w:rsidP="00960F06">
            <w:pPr>
              <w:rPr>
                <w:bCs/>
                <w:lang w:eastAsia="ko-KR"/>
              </w:rPr>
            </w:pPr>
            <w:r w:rsidRPr="00367A58">
              <w:rPr>
                <w:rFonts w:hint="eastAsia"/>
                <w:bCs/>
                <w:lang w:eastAsia="ko-KR"/>
              </w:rPr>
              <w:t>Yes</w:t>
            </w:r>
          </w:p>
        </w:tc>
        <w:tc>
          <w:tcPr>
            <w:tcW w:w="6520" w:type="dxa"/>
          </w:tcPr>
          <w:p w14:paraId="1FA3A979" w14:textId="63E2BC7D" w:rsidR="004653DE" w:rsidRPr="00367A58" w:rsidRDefault="00C809BA" w:rsidP="00C809BA">
            <w:pPr>
              <w:rPr>
                <w:bCs/>
                <w:lang w:eastAsia="ko-KR"/>
              </w:rPr>
            </w:pPr>
            <w:r>
              <w:rPr>
                <w:rFonts w:hint="eastAsia"/>
                <w:bCs/>
                <w:lang w:eastAsia="ko-KR"/>
              </w:rPr>
              <w:t>We confirm</w:t>
            </w:r>
            <w:r>
              <w:rPr>
                <w:bCs/>
                <w:lang w:eastAsia="ko-KR"/>
              </w:rPr>
              <w:t xml:space="preserve"> </w:t>
            </w:r>
            <w:r w:rsidR="00367A58" w:rsidRPr="00367A58">
              <w:rPr>
                <w:rFonts w:hint="eastAsia"/>
                <w:bCs/>
                <w:lang w:eastAsia="ko-KR"/>
              </w:rPr>
              <w:t>the comments from Huawei</w:t>
            </w:r>
            <w:r w:rsidR="00367A58" w:rsidRPr="00367A58">
              <w:rPr>
                <w:bCs/>
                <w:lang w:eastAsia="ko-KR"/>
              </w:rPr>
              <w:t xml:space="preserve"> that the intention of cat F is the expectation of further changes.</w:t>
            </w:r>
          </w:p>
        </w:tc>
      </w:tr>
      <w:tr w:rsidR="004264FF" w14:paraId="1EBAA388" w14:textId="77777777" w:rsidTr="00960F06">
        <w:tc>
          <w:tcPr>
            <w:tcW w:w="1838" w:type="dxa"/>
          </w:tcPr>
          <w:p w14:paraId="7E85E28C" w14:textId="0BE01C2B" w:rsidR="004264FF" w:rsidRDefault="004264FF" w:rsidP="00960F06">
            <w:pPr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1276" w:type="dxa"/>
          </w:tcPr>
          <w:p w14:paraId="715103D3" w14:textId="186B5CFC" w:rsidR="004264FF" w:rsidRPr="00367A58" w:rsidRDefault="004264FF" w:rsidP="00960F06">
            <w:pPr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Yes</w:t>
            </w:r>
          </w:p>
        </w:tc>
        <w:tc>
          <w:tcPr>
            <w:tcW w:w="6520" w:type="dxa"/>
          </w:tcPr>
          <w:p w14:paraId="4C0CB64E" w14:textId="77777777" w:rsidR="004264FF" w:rsidRDefault="004264FF" w:rsidP="00C809BA">
            <w:pPr>
              <w:rPr>
                <w:bCs/>
                <w:lang w:eastAsia="ko-KR"/>
              </w:rPr>
            </w:pPr>
          </w:p>
        </w:tc>
      </w:tr>
    </w:tbl>
    <w:p w14:paraId="4E78005D" w14:textId="4D00F64A" w:rsidR="004653DE" w:rsidRPr="004653DE" w:rsidRDefault="004653DE" w:rsidP="004653DE">
      <w:pPr>
        <w:pStyle w:val="Caption"/>
        <w:jc w:val="center"/>
        <w:rPr>
          <w:b/>
          <w:bCs/>
          <w:i w:val="0"/>
          <w:iCs w:val="0"/>
        </w:rPr>
      </w:pPr>
      <w:r w:rsidRPr="004653DE">
        <w:rPr>
          <w:b/>
          <w:bCs/>
          <w:i w:val="0"/>
          <w:iCs w:val="0"/>
        </w:rPr>
        <w:t xml:space="preserve">Table </w:t>
      </w:r>
      <w:r w:rsidR="00102B19">
        <w:rPr>
          <w:b/>
          <w:bCs/>
          <w:i w:val="0"/>
          <w:iCs w:val="0"/>
        </w:rPr>
        <w:t>2</w:t>
      </w:r>
      <w:r w:rsidRPr="004653DE">
        <w:rPr>
          <w:b/>
          <w:bCs/>
          <w:i w:val="0"/>
          <w:iCs w:val="0"/>
        </w:rPr>
        <w:t xml:space="preserve">. Comments to the Rel-16 CR </w:t>
      </w:r>
      <w:r w:rsidR="00E01238">
        <w:rPr>
          <w:b/>
          <w:bCs/>
          <w:i w:val="0"/>
          <w:iCs w:val="0"/>
        </w:rPr>
        <w:t>R2-2100437</w:t>
      </w:r>
    </w:p>
    <w:p w14:paraId="299FFA91" w14:textId="77777777" w:rsidR="004653DE" w:rsidRDefault="004653DE" w:rsidP="005822E2">
      <w:pPr>
        <w:rPr>
          <w:b/>
          <w:bCs/>
        </w:rPr>
      </w:pPr>
    </w:p>
    <w:p w14:paraId="2809B593" w14:textId="1F578D5D" w:rsidR="005822E2" w:rsidRPr="005822E2" w:rsidRDefault="005822E2" w:rsidP="005822E2">
      <w:pPr>
        <w:rPr>
          <w:b/>
          <w:bCs/>
        </w:rPr>
      </w:pPr>
      <w:r w:rsidRPr="00472F7C">
        <w:rPr>
          <w:b/>
          <w:bCs/>
        </w:rPr>
        <w:t>Conclusions</w:t>
      </w:r>
      <w:r w:rsidR="00C26BD8">
        <w:rPr>
          <w:b/>
          <w:bCs/>
        </w:rPr>
        <w:t xml:space="preserve"> (DISC_S1</w:t>
      </w:r>
      <w:r>
        <w:rPr>
          <w:b/>
          <w:bCs/>
        </w:rPr>
        <w:t>): TBA</w:t>
      </w:r>
    </w:p>
    <w:p w14:paraId="3E1F8BEC" w14:textId="5B47BFDD" w:rsidR="005822E2" w:rsidRDefault="005822E2" w:rsidP="005822E2"/>
    <w:p w14:paraId="4F2683B8" w14:textId="28AA037E" w:rsidR="00E96879" w:rsidRPr="006E13D1" w:rsidRDefault="002269F7" w:rsidP="00E96879">
      <w:pPr>
        <w:pStyle w:val="Heading2"/>
      </w:pPr>
      <w:r>
        <w:t>2</w:t>
      </w:r>
      <w:r w:rsidR="00E96879" w:rsidRPr="006E13D1">
        <w:t>.</w:t>
      </w:r>
      <w:r w:rsidR="00AF5CAD">
        <w:t>2</w:t>
      </w:r>
      <w:r w:rsidR="00E96879" w:rsidRPr="006E13D1">
        <w:tab/>
      </w:r>
      <w:hyperlink r:id="rId19" w:history="1">
        <w:r w:rsidR="00BC7526">
          <w:rPr>
            <w:rStyle w:val="Hyperlink"/>
          </w:rPr>
          <w:t>R2-2100996</w:t>
        </w:r>
      </w:hyperlink>
      <w:r w:rsidR="00DD759D">
        <w:rPr>
          <w:rStyle w:val="Hyperlink"/>
          <w:color w:val="auto"/>
          <w:u w:val="none"/>
        </w:rPr>
        <w:t xml:space="preserve">, </w:t>
      </w:r>
      <w:hyperlink r:id="rId20" w:history="1">
        <w:r w:rsidR="00BC7526">
          <w:rPr>
            <w:rStyle w:val="Hyperlink"/>
          </w:rPr>
          <w:t>R2-2100997</w:t>
        </w:r>
      </w:hyperlink>
      <w:r w:rsidR="004653DE">
        <w:t xml:space="preserve">: </w:t>
      </w:r>
      <w:r w:rsidR="00DD759D">
        <w:t>Miscellaneous corrections on Aerial functionality</w:t>
      </w:r>
      <w:r w:rsidR="004653DE">
        <w:t xml:space="preserve"> (</w:t>
      </w:r>
      <w:r w:rsidR="00DD759D">
        <w:t>Samsung</w:t>
      </w:r>
      <w:r w:rsidR="004653DE">
        <w:t>)</w:t>
      </w:r>
    </w:p>
    <w:p w14:paraId="1CFD12C2" w14:textId="1B54D2CC" w:rsidR="00DD759D" w:rsidRDefault="00DD759D" w:rsidP="00DD759D">
      <w:r>
        <w:t xml:space="preserve">This section deals with DISC_S2: </w:t>
      </w:r>
    </w:p>
    <w:p w14:paraId="33C55AF8" w14:textId="6BE0A77E" w:rsidR="00DD759D" w:rsidRPr="00C26BD8" w:rsidRDefault="00DD759D" w:rsidP="00DD759D">
      <w:pPr>
        <w:rPr>
          <w:iCs/>
        </w:rPr>
      </w:pPr>
      <w:r>
        <w:rPr>
          <w:b/>
          <w:bCs/>
          <w:i/>
          <w:iCs/>
        </w:rPr>
        <w:t>DISC S2</w:t>
      </w:r>
      <w:r w:rsidRPr="004653DE">
        <w:rPr>
          <w:b/>
          <w:bCs/>
          <w:i/>
          <w:iCs/>
        </w:rPr>
        <w:t>:</w:t>
      </w:r>
      <w:r w:rsidRPr="004653DE">
        <w:rPr>
          <w:i/>
          <w:iCs/>
        </w:rPr>
        <w:t xml:space="preserve"> Discuss if the CRs </w:t>
      </w:r>
      <w:r w:rsidR="00F34D5F">
        <w:t>R2-2100996</w:t>
      </w:r>
      <w:r w:rsidRPr="002269F7">
        <w:t xml:space="preserve"> </w:t>
      </w:r>
      <w:r w:rsidRPr="004653DE">
        <w:rPr>
          <w:i/>
          <w:iCs/>
        </w:rPr>
        <w:t xml:space="preserve">and </w:t>
      </w:r>
      <w:r w:rsidR="00F34D5F">
        <w:t>R2-210099</w:t>
      </w:r>
      <w:r>
        <w:t>7</w:t>
      </w:r>
      <w:r w:rsidRPr="002269F7">
        <w:t xml:space="preserve"> </w:t>
      </w:r>
      <w:r w:rsidR="00240C25">
        <w:rPr>
          <w:i/>
          <w:iCs/>
        </w:rPr>
        <w:t>are agreeable</w:t>
      </w:r>
      <w:r w:rsidRPr="004653DE">
        <w:rPr>
          <w:i/>
          <w:iCs/>
        </w:rPr>
        <w:t>.</w:t>
      </w:r>
    </w:p>
    <w:p w14:paraId="0352A8B0" w14:textId="38E02E76" w:rsidR="00240C25" w:rsidRDefault="00DD759D" w:rsidP="00240C25">
      <w:r>
        <w:t>For each of the CRs, comments are requested along with whether the intent is agreeable</w:t>
      </w:r>
      <w:r w:rsidR="00C26BD8">
        <w:t xml:space="preserve"> and changes can be merged into the Rapporteur CRs.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1276"/>
        <w:gridCol w:w="6520"/>
      </w:tblGrid>
      <w:tr w:rsidR="00240C25" w14:paraId="240ED110" w14:textId="77777777" w:rsidTr="00AD48D8">
        <w:tc>
          <w:tcPr>
            <w:tcW w:w="1838" w:type="dxa"/>
          </w:tcPr>
          <w:p w14:paraId="151E28C1" w14:textId="77777777" w:rsidR="00240C25" w:rsidRPr="00BB7A70" w:rsidRDefault="00240C25" w:rsidP="00AD48D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1276" w:type="dxa"/>
          </w:tcPr>
          <w:p w14:paraId="410E2C2A" w14:textId="080C325A" w:rsidR="00240C25" w:rsidRPr="00BB7A70" w:rsidRDefault="00240C25" w:rsidP="00C26BD8">
            <w:pPr>
              <w:rPr>
                <w:b/>
                <w:bCs/>
              </w:rPr>
            </w:pPr>
            <w:r>
              <w:rPr>
                <w:b/>
                <w:bCs/>
              </w:rPr>
              <w:t>Agree? (Yes/No)</w:t>
            </w:r>
          </w:p>
        </w:tc>
        <w:tc>
          <w:tcPr>
            <w:tcW w:w="6520" w:type="dxa"/>
          </w:tcPr>
          <w:p w14:paraId="57C10CA4" w14:textId="77777777" w:rsidR="00240C25" w:rsidRDefault="00240C25" w:rsidP="00AD48D8">
            <w:pPr>
              <w:rPr>
                <w:b/>
                <w:bCs/>
              </w:rPr>
            </w:pPr>
            <w:r>
              <w:rPr>
                <w:b/>
                <w:bCs/>
              </w:rPr>
              <w:t>Comments to the CR</w:t>
            </w:r>
          </w:p>
        </w:tc>
      </w:tr>
      <w:tr w:rsidR="00240C25" w14:paraId="12669BB2" w14:textId="77777777" w:rsidTr="00AD48D8">
        <w:tc>
          <w:tcPr>
            <w:tcW w:w="1838" w:type="dxa"/>
          </w:tcPr>
          <w:p w14:paraId="6777125A" w14:textId="5E4A6E68" w:rsidR="00240C25" w:rsidRPr="00712287" w:rsidRDefault="00964BF1" w:rsidP="00AD48D8">
            <w:r>
              <w:t>Lenovo</w:t>
            </w:r>
          </w:p>
        </w:tc>
        <w:tc>
          <w:tcPr>
            <w:tcW w:w="1276" w:type="dxa"/>
          </w:tcPr>
          <w:p w14:paraId="5E07E1BB" w14:textId="1DD3F887" w:rsidR="00240C25" w:rsidRPr="00705948" w:rsidRDefault="00964BF1" w:rsidP="00AD48D8">
            <w:r w:rsidRPr="00705948">
              <w:t>Yes</w:t>
            </w:r>
          </w:p>
        </w:tc>
        <w:tc>
          <w:tcPr>
            <w:tcW w:w="6520" w:type="dxa"/>
          </w:tcPr>
          <w:p w14:paraId="6F6BB75F" w14:textId="6DF37894" w:rsidR="00240C25" w:rsidRPr="00736801" w:rsidRDefault="00240C25" w:rsidP="00AD48D8">
            <w:pPr>
              <w:rPr>
                <w:b/>
                <w:bCs/>
              </w:rPr>
            </w:pPr>
          </w:p>
        </w:tc>
      </w:tr>
      <w:tr w:rsidR="00240C25" w14:paraId="48CC984C" w14:textId="77777777" w:rsidTr="00AD48D8">
        <w:tc>
          <w:tcPr>
            <w:tcW w:w="1838" w:type="dxa"/>
          </w:tcPr>
          <w:p w14:paraId="056FA999" w14:textId="5671B683" w:rsidR="00240C25" w:rsidRPr="00AF7FC6" w:rsidRDefault="00AF7FC6" w:rsidP="00AD48D8">
            <w:pPr>
              <w:rPr>
                <w:rFonts w:eastAsia="SimSun"/>
                <w:lang w:eastAsia="zh-CN"/>
              </w:rPr>
            </w:pPr>
            <w:bookmarkStart w:id="0" w:name="_Hlk62601921"/>
            <w:r>
              <w:rPr>
                <w:rFonts w:eastAsia="SimSun" w:hint="eastAsia"/>
                <w:lang w:eastAsia="zh-CN"/>
              </w:rPr>
              <w:t>H</w:t>
            </w:r>
            <w:r>
              <w:rPr>
                <w:rFonts w:eastAsia="SimSun"/>
                <w:lang w:eastAsia="zh-CN"/>
              </w:rPr>
              <w:t xml:space="preserve">uawei, </w:t>
            </w:r>
            <w:proofErr w:type="spellStart"/>
            <w:r>
              <w:rPr>
                <w:rFonts w:eastAsia="SimSun"/>
                <w:lang w:eastAsia="zh-CN"/>
              </w:rPr>
              <w:t>HiSilicon</w:t>
            </w:r>
            <w:proofErr w:type="spellEnd"/>
          </w:p>
        </w:tc>
        <w:tc>
          <w:tcPr>
            <w:tcW w:w="1276" w:type="dxa"/>
          </w:tcPr>
          <w:p w14:paraId="27CA1352" w14:textId="676FA47F" w:rsidR="00240C25" w:rsidRPr="00795F69" w:rsidRDefault="00AF7FC6" w:rsidP="00AD48D8">
            <w:pPr>
              <w:rPr>
                <w:rFonts w:eastAsia="SimSun"/>
                <w:lang w:eastAsia="zh-CN"/>
              </w:rPr>
            </w:pPr>
            <w:r w:rsidRPr="00795F69">
              <w:rPr>
                <w:rFonts w:eastAsia="SimSun" w:hint="eastAsia"/>
                <w:lang w:eastAsia="zh-CN"/>
              </w:rPr>
              <w:t>N</w:t>
            </w:r>
            <w:r w:rsidRPr="00795F69">
              <w:rPr>
                <w:rFonts w:eastAsia="SimSun"/>
                <w:lang w:eastAsia="zh-CN"/>
              </w:rPr>
              <w:t>o</w:t>
            </w:r>
          </w:p>
        </w:tc>
        <w:tc>
          <w:tcPr>
            <w:tcW w:w="6520" w:type="dxa"/>
          </w:tcPr>
          <w:p w14:paraId="0E54083C" w14:textId="2B027088" w:rsidR="00240C25" w:rsidRPr="00795F69" w:rsidRDefault="00AF7FC6" w:rsidP="00AF7FC6">
            <w:pPr>
              <w:rPr>
                <w:rFonts w:eastAsia="SimSun"/>
                <w:lang w:eastAsia="zh-CN"/>
              </w:rPr>
            </w:pPr>
            <w:r w:rsidRPr="00795F69">
              <w:rPr>
                <w:rFonts w:eastAsia="SimSun"/>
                <w:lang w:eastAsia="zh-CN"/>
              </w:rPr>
              <w:t xml:space="preserve">There is a reason for current wording in spec, it means when more cells are included in the </w:t>
            </w:r>
            <w:proofErr w:type="spellStart"/>
            <w:r w:rsidRPr="00795F69">
              <w:rPr>
                <w:rFonts w:eastAsia="SimSun"/>
                <w:lang w:eastAsia="zh-CN"/>
              </w:rPr>
              <w:t>cellsTriggeredList</w:t>
            </w:r>
            <w:proofErr w:type="spellEnd"/>
            <w:r w:rsidRPr="00795F69">
              <w:rPr>
                <w:rFonts w:eastAsia="SimSun"/>
                <w:lang w:eastAsia="zh-CN"/>
              </w:rPr>
              <w:t xml:space="preserve">, no more measurement reporting are triggered. If we go with this CR, it changes the function, i.e. after “the number of cell(s) in the </w:t>
            </w:r>
            <w:proofErr w:type="spellStart"/>
            <w:r w:rsidRPr="00795F69">
              <w:rPr>
                <w:rFonts w:eastAsia="SimSun"/>
                <w:lang w:eastAsia="zh-CN"/>
              </w:rPr>
              <w:t>cellsTriggeredList</w:t>
            </w:r>
            <w:proofErr w:type="spellEnd"/>
            <w:r w:rsidRPr="00795F69">
              <w:rPr>
                <w:rFonts w:eastAsia="SimSun"/>
                <w:lang w:eastAsia="zh-CN"/>
              </w:rPr>
              <w:t xml:space="preserve"> is larger than or equal to </w:t>
            </w:r>
            <w:proofErr w:type="spellStart"/>
            <w:r w:rsidRPr="00795F69">
              <w:rPr>
                <w:rFonts w:eastAsia="SimSun"/>
                <w:lang w:eastAsia="zh-CN"/>
              </w:rPr>
              <w:t>numberOfTriggeringCells</w:t>
            </w:r>
            <w:proofErr w:type="spellEnd"/>
            <w:r w:rsidRPr="00795F69">
              <w:rPr>
                <w:rFonts w:eastAsia="SimSun"/>
                <w:lang w:eastAsia="zh-CN"/>
              </w:rPr>
              <w:t xml:space="preserve">”, every time when a new cell is added into the </w:t>
            </w:r>
            <w:proofErr w:type="spellStart"/>
            <w:r w:rsidRPr="00795F69">
              <w:rPr>
                <w:rFonts w:eastAsia="SimSun"/>
                <w:lang w:eastAsia="zh-CN"/>
              </w:rPr>
              <w:t>cellsTriggeredList</w:t>
            </w:r>
            <w:proofErr w:type="spellEnd"/>
            <w:r w:rsidRPr="00795F69">
              <w:rPr>
                <w:rFonts w:eastAsia="SimSun"/>
                <w:lang w:eastAsia="zh-CN"/>
              </w:rPr>
              <w:t xml:space="preserve">, UE has to initiate the measurement reporting one more time. This is not the intention to introduce this </w:t>
            </w:r>
            <w:proofErr w:type="spellStart"/>
            <w:r w:rsidRPr="00795F69">
              <w:rPr>
                <w:rFonts w:eastAsia="SimSun"/>
                <w:lang w:eastAsia="zh-CN"/>
              </w:rPr>
              <w:t>numberOfTriggeringCells</w:t>
            </w:r>
            <w:proofErr w:type="spellEnd"/>
            <w:r w:rsidRPr="00795F69">
              <w:rPr>
                <w:rFonts w:eastAsia="SimSun"/>
                <w:lang w:eastAsia="zh-CN"/>
              </w:rPr>
              <w:t>.</w:t>
            </w:r>
          </w:p>
        </w:tc>
      </w:tr>
      <w:tr w:rsidR="008809B2" w14:paraId="1CE64FC8" w14:textId="77777777" w:rsidTr="00AD48D8">
        <w:tc>
          <w:tcPr>
            <w:tcW w:w="1838" w:type="dxa"/>
          </w:tcPr>
          <w:p w14:paraId="66E5D3BB" w14:textId="354AED2A" w:rsidR="008809B2" w:rsidRDefault="008809B2" w:rsidP="00AD48D8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Samsung</w:t>
            </w:r>
          </w:p>
        </w:tc>
        <w:tc>
          <w:tcPr>
            <w:tcW w:w="1276" w:type="dxa"/>
          </w:tcPr>
          <w:p w14:paraId="19F894DD" w14:textId="1833E2E6" w:rsidR="008809B2" w:rsidRPr="00795F69" w:rsidRDefault="008809B2" w:rsidP="00AD48D8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Yes</w:t>
            </w:r>
          </w:p>
        </w:tc>
        <w:tc>
          <w:tcPr>
            <w:tcW w:w="6520" w:type="dxa"/>
          </w:tcPr>
          <w:p w14:paraId="5002F33A" w14:textId="537A29F6" w:rsidR="008809B2" w:rsidRDefault="009D2968" w:rsidP="00AF7FC6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Just to clarify the intention:</w:t>
            </w:r>
          </w:p>
          <w:p w14:paraId="70DEDAC0" w14:textId="77777777" w:rsidR="008809B2" w:rsidRDefault="008809B2" w:rsidP="008809B2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 Our intention is to not change the function at all, as clearly written in the coversheet.</w:t>
            </w:r>
          </w:p>
          <w:p w14:paraId="4E22CE28" w14:textId="3B15045C" w:rsidR="009D2968" w:rsidRDefault="008809B2" w:rsidP="008809B2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2. The current procedure does not make sense anyway:</w:t>
            </w:r>
            <w:r w:rsidR="009D2968">
              <w:rPr>
                <w:rFonts w:eastAsia="SimSun"/>
                <w:lang w:eastAsia="zh-CN"/>
              </w:rPr>
              <w:t xml:space="preserve"> </w:t>
            </w:r>
            <w:r w:rsidR="009D2968" w:rsidRPr="009D2968">
              <w:rPr>
                <w:rFonts w:eastAsia="SimSun"/>
                <w:highlight w:val="yellow"/>
                <w:lang w:eastAsia="zh-CN"/>
              </w:rPr>
              <w:t>yellow</w:t>
            </w:r>
            <w:r w:rsidR="009D2968">
              <w:rPr>
                <w:rFonts w:eastAsia="SimSun"/>
                <w:lang w:eastAsia="zh-CN"/>
              </w:rPr>
              <w:t xml:space="preserve"> and </w:t>
            </w:r>
            <w:r w:rsidR="009D2968" w:rsidRPr="009D2968">
              <w:rPr>
                <w:rFonts w:eastAsia="SimSun"/>
                <w:highlight w:val="red"/>
                <w:lang w:eastAsia="zh-CN"/>
              </w:rPr>
              <w:t>red</w:t>
            </w:r>
            <w:r w:rsidR="009D2968">
              <w:rPr>
                <w:rFonts w:eastAsia="SimSun"/>
                <w:lang w:eastAsia="zh-CN"/>
              </w:rPr>
              <w:t xml:space="preserve"> are identical, and </w:t>
            </w:r>
            <w:r w:rsidR="009D2968" w:rsidRPr="009D2968">
              <w:rPr>
                <w:rFonts w:eastAsia="SimSun"/>
                <w:highlight w:val="red"/>
                <w:lang w:eastAsia="zh-CN"/>
              </w:rPr>
              <w:t>red</w:t>
            </w:r>
            <w:r w:rsidR="009D2968">
              <w:rPr>
                <w:rFonts w:eastAsia="SimSun"/>
                <w:lang w:eastAsia="zh-CN"/>
              </w:rPr>
              <w:t xml:space="preserve"> one is under </w:t>
            </w:r>
            <w:r w:rsidR="009D2968" w:rsidRPr="009D2968">
              <w:rPr>
                <w:rFonts w:eastAsia="SimSun"/>
                <w:highlight w:val="green"/>
                <w:lang w:eastAsia="zh-CN"/>
              </w:rPr>
              <w:t>green</w:t>
            </w:r>
            <w:r w:rsidR="009D2968">
              <w:rPr>
                <w:rFonts w:eastAsia="SimSun"/>
                <w:lang w:eastAsia="zh-CN"/>
              </w:rPr>
              <w:t xml:space="preserve">, so </w:t>
            </w:r>
            <w:r w:rsidR="009D2968" w:rsidRPr="009D2968">
              <w:rPr>
                <w:rFonts w:eastAsia="SimSun"/>
                <w:highlight w:val="red"/>
                <w:lang w:eastAsia="zh-CN"/>
              </w:rPr>
              <w:t>red</w:t>
            </w:r>
            <w:r w:rsidR="009D2968">
              <w:rPr>
                <w:rFonts w:eastAsia="SimSun"/>
                <w:lang w:eastAsia="zh-CN"/>
              </w:rPr>
              <w:t xml:space="preserve"> one cannot be executed in any case (i.e. measurement report would not be initiated at all).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94"/>
            </w:tblGrid>
            <w:tr w:rsidR="008809B2" w14:paraId="21064BDC" w14:textId="77777777" w:rsidTr="008809B2">
              <w:tc>
                <w:tcPr>
                  <w:tcW w:w="6294" w:type="dxa"/>
                </w:tcPr>
                <w:p w14:paraId="787ABBF3" w14:textId="77777777" w:rsidR="008809B2" w:rsidRPr="008809B2" w:rsidRDefault="008809B2" w:rsidP="008809B2">
                  <w:pPr>
                    <w:overflowPunct w:val="0"/>
                    <w:autoSpaceDE w:val="0"/>
                    <w:autoSpaceDN w:val="0"/>
                    <w:adjustRightInd w:val="0"/>
                    <w:ind w:left="1135" w:hanging="284"/>
                    <w:textAlignment w:val="baseline"/>
                    <w:rPr>
                      <w:rFonts w:eastAsia="Times New Roman"/>
                      <w:lang w:eastAsia="x-none"/>
                    </w:rPr>
                  </w:pPr>
                  <w:r w:rsidRPr="008809B2">
                    <w:rPr>
                      <w:rFonts w:eastAsia="Times New Roman"/>
                      <w:highlight w:val="yellow"/>
                      <w:lang w:eastAsia="x-none"/>
                    </w:rPr>
                    <w:t>3&gt;</w:t>
                  </w:r>
                  <w:r w:rsidRPr="008809B2">
                    <w:rPr>
                      <w:rFonts w:eastAsia="Times New Roman"/>
                      <w:highlight w:val="yellow"/>
                      <w:lang w:eastAsia="x-none"/>
                    </w:rPr>
                    <w:tab/>
                    <w:t xml:space="preserve">If the number of cell(s) in the </w:t>
                  </w:r>
                  <w:proofErr w:type="spellStart"/>
                  <w:r w:rsidRPr="008809B2">
                    <w:rPr>
                      <w:rFonts w:eastAsia="Times New Roman"/>
                      <w:i/>
                      <w:highlight w:val="yellow"/>
                      <w:lang w:eastAsia="x-none"/>
                    </w:rPr>
                    <w:t>cellsTriggeredList</w:t>
                  </w:r>
                  <w:proofErr w:type="spellEnd"/>
                  <w:r w:rsidRPr="008809B2">
                    <w:rPr>
                      <w:rFonts w:eastAsia="Times New Roman"/>
                      <w:highlight w:val="yellow"/>
                      <w:lang w:eastAsia="x-none"/>
                    </w:rPr>
                    <w:t xml:space="preserve"> is larger than or equal to </w:t>
                  </w:r>
                  <w:proofErr w:type="spellStart"/>
                  <w:r w:rsidRPr="008809B2">
                    <w:rPr>
                      <w:rFonts w:eastAsia="Times New Roman"/>
                      <w:i/>
                      <w:highlight w:val="yellow"/>
                      <w:lang w:eastAsia="x-none"/>
                    </w:rPr>
                    <w:t>numberOfTriggeringCells</w:t>
                  </w:r>
                  <w:proofErr w:type="spellEnd"/>
                  <w:r w:rsidRPr="008809B2">
                    <w:rPr>
                      <w:rFonts w:eastAsia="Times New Roman"/>
                      <w:highlight w:val="yellow"/>
                      <w:lang w:eastAsia="x-none"/>
                    </w:rPr>
                    <w:t>:</w:t>
                  </w:r>
                </w:p>
                <w:p w14:paraId="178945B4" w14:textId="77777777" w:rsidR="008809B2" w:rsidRPr="008809B2" w:rsidRDefault="008809B2" w:rsidP="008809B2">
                  <w:pPr>
                    <w:overflowPunct w:val="0"/>
                    <w:autoSpaceDE w:val="0"/>
                    <w:autoSpaceDN w:val="0"/>
                    <w:adjustRightInd w:val="0"/>
                    <w:ind w:left="1418" w:hanging="284"/>
                    <w:textAlignment w:val="baseline"/>
                    <w:rPr>
                      <w:rFonts w:eastAsia="Times New Roman"/>
                      <w:lang w:eastAsia="x-none"/>
                    </w:rPr>
                  </w:pPr>
                  <w:r w:rsidRPr="008809B2">
                    <w:rPr>
                      <w:rFonts w:eastAsia="Times New Roman"/>
                      <w:lang w:eastAsia="x-none"/>
                    </w:rPr>
                    <w:t>4&gt;</w:t>
                  </w:r>
                  <w:r w:rsidRPr="008809B2">
                    <w:rPr>
                      <w:rFonts w:eastAsia="Times New Roman"/>
                      <w:lang w:eastAsia="x-none"/>
                    </w:rPr>
                    <w:tab/>
                    <w:t xml:space="preserve">include the concerned cell(s) in the </w:t>
                  </w:r>
                  <w:proofErr w:type="spellStart"/>
                  <w:r w:rsidRPr="008809B2">
                    <w:rPr>
                      <w:rFonts w:eastAsia="Times New Roman"/>
                      <w:i/>
                      <w:lang w:eastAsia="x-none"/>
                    </w:rPr>
                    <w:t>cellsTriggeredList</w:t>
                  </w:r>
                  <w:proofErr w:type="spellEnd"/>
                  <w:r w:rsidRPr="008809B2">
                    <w:rPr>
                      <w:rFonts w:eastAsia="Times New Roman"/>
                      <w:lang w:eastAsia="x-none"/>
                    </w:rPr>
                    <w:t xml:space="preserve"> defined within the </w:t>
                  </w:r>
                  <w:proofErr w:type="spellStart"/>
                  <w:r w:rsidRPr="008809B2">
                    <w:rPr>
                      <w:rFonts w:eastAsia="Times New Roman"/>
                      <w:i/>
                      <w:lang w:eastAsia="x-none"/>
                    </w:rPr>
                    <w:t>VarMeasReportList</w:t>
                  </w:r>
                  <w:proofErr w:type="spellEnd"/>
                  <w:r w:rsidRPr="008809B2">
                    <w:rPr>
                      <w:rFonts w:eastAsia="Times New Roman"/>
                      <w:lang w:eastAsia="x-none"/>
                    </w:rPr>
                    <w:t xml:space="preserve"> for this </w:t>
                  </w:r>
                  <w:proofErr w:type="spellStart"/>
                  <w:r w:rsidRPr="008809B2">
                    <w:rPr>
                      <w:rFonts w:eastAsia="Times New Roman"/>
                      <w:i/>
                      <w:lang w:eastAsia="x-none"/>
                    </w:rPr>
                    <w:t>measId</w:t>
                  </w:r>
                  <w:proofErr w:type="spellEnd"/>
                  <w:r w:rsidRPr="008809B2">
                    <w:rPr>
                      <w:rFonts w:eastAsia="Times New Roman"/>
                      <w:lang w:eastAsia="x-none"/>
                    </w:rPr>
                    <w:t>;</w:t>
                  </w:r>
                </w:p>
                <w:p w14:paraId="0843B793" w14:textId="77777777" w:rsidR="008809B2" w:rsidRPr="008809B2" w:rsidRDefault="008809B2" w:rsidP="008809B2">
                  <w:pPr>
                    <w:overflowPunct w:val="0"/>
                    <w:autoSpaceDE w:val="0"/>
                    <w:autoSpaceDN w:val="0"/>
                    <w:adjustRightInd w:val="0"/>
                    <w:ind w:left="1135" w:hanging="284"/>
                    <w:textAlignment w:val="baseline"/>
                    <w:rPr>
                      <w:rFonts w:eastAsia="Times New Roman"/>
                      <w:lang w:eastAsia="x-none"/>
                    </w:rPr>
                  </w:pPr>
                  <w:r w:rsidRPr="008809B2">
                    <w:rPr>
                      <w:rFonts w:eastAsia="Times New Roman"/>
                      <w:highlight w:val="green"/>
                      <w:lang w:eastAsia="x-none"/>
                    </w:rPr>
                    <w:t>3&gt;</w:t>
                  </w:r>
                  <w:r w:rsidRPr="008809B2">
                    <w:rPr>
                      <w:rFonts w:eastAsia="Times New Roman"/>
                      <w:highlight w:val="green"/>
                      <w:lang w:eastAsia="x-none"/>
                    </w:rPr>
                    <w:tab/>
                    <w:t>else:</w:t>
                  </w:r>
                </w:p>
                <w:p w14:paraId="28E64A2F" w14:textId="77777777" w:rsidR="008809B2" w:rsidRPr="008809B2" w:rsidRDefault="008809B2" w:rsidP="008809B2">
                  <w:pPr>
                    <w:overflowPunct w:val="0"/>
                    <w:autoSpaceDE w:val="0"/>
                    <w:autoSpaceDN w:val="0"/>
                    <w:adjustRightInd w:val="0"/>
                    <w:ind w:left="1418" w:hanging="284"/>
                    <w:textAlignment w:val="baseline"/>
                    <w:rPr>
                      <w:rFonts w:eastAsia="Times New Roman"/>
                      <w:lang w:eastAsia="x-none"/>
                    </w:rPr>
                  </w:pPr>
                  <w:r w:rsidRPr="008809B2">
                    <w:rPr>
                      <w:rFonts w:eastAsia="Times New Roman"/>
                      <w:lang w:eastAsia="x-none"/>
                    </w:rPr>
                    <w:t>4&gt;</w:t>
                  </w:r>
                  <w:r w:rsidRPr="008809B2">
                    <w:rPr>
                      <w:rFonts w:eastAsia="Times New Roman"/>
                      <w:lang w:eastAsia="x-none"/>
                    </w:rPr>
                    <w:tab/>
                    <w:t xml:space="preserve">include the concerned cell(s) in the </w:t>
                  </w:r>
                  <w:proofErr w:type="spellStart"/>
                  <w:r w:rsidRPr="008809B2">
                    <w:rPr>
                      <w:rFonts w:eastAsia="Times New Roman"/>
                      <w:i/>
                      <w:lang w:eastAsia="x-none"/>
                    </w:rPr>
                    <w:t>cellsTriggeredList</w:t>
                  </w:r>
                  <w:proofErr w:type="spellEnd"/>
                  <w:r w:rsidRPr="008809B2">
                    <w:rPr>
                      <w:rFonts w:eastAsia="Times New Roman"/>
                      <w:lang w:eastAsia="x-none"/>
                    </w:rPr>
                    <w:t xml:space="preserve"> defined within the </w:t>
                  </w:r>
                  <w:proofErr w:type="spellStart"/>
                  <w:r w:rsidRPr="008809B2">
                    <w:rPr>
                      <w:rFonts w:eastAsia="Times New Roman"/>
                      <w:i/>
                      <w:lang w:eastAsia="x-none"/>
                    </w:rPr>
                    <w:t>VarMeasReportList</w:t>
                  </w:r>
                  <w:proofErr w:type="spellEnd"/>
                  <w:r w:rsidRPr="008809B2">
                    <w:rPr>
                      <w:rFonts w:eastAsia="Times New Roman"/>
                      <w:lang w:eastAsia="x-none"/>
                    </w:rPr>
                    <w:t xml:space="preserve"> for this </w:t>
                  </w:r>
                  <w:proofErr w:type="spellStart"/>
                  <w:r w:rsidRPr="008809B2">
                    <w:rPr>
                      <w:rFonts w:eastAsia="Times New Roman"/>
                      <w:i/>
                      <w:lang w:eastAsia="x-none"/>
                    </w:rPr>
                    <w:t>measId</w:t>
                  </w:r>
                  <w:proofErr w:type="spellEnd"/>
                  <w:r w:rsidRPr="008809B2">
                    <w:rPr>
                      <w:rFonts w:eastAsia="Times New Roman"/>
                      <w:lang w:eastAsia="x-none"/>
                    </w:rPr>
                    <w:t>;</w:t>
                  </w:r>
                </w:p>
                <w:p w14:paraId="25B8C75D" w14:textId="77777777" w:rsidR="008809B2" w:rsidRPr="008809B2" w:rsidRDefault="008809B2" w:rsidP="008809B2">
                  <w:pPr>
                    <w:overflowPunct w:val="0"/>
                    <w:autoSpaceDE w:val="0"/>
                    <w:autoSpaceDN w:val="0"/>
                    <w:adjustRightInd w:val="0"/>
                    <w:ind w:left="1418" w:hanging="284"/>
                    <w:textAlignment w:val="baseline"/>
                    <w:rPr>
                      <w:rFonts w:eastAsia="Times New Roman"/>
                      <w:lang w:eastAsia="x-none"/>
                    </w:rPr>
                  </w:pPr>
                  <w:r w:rsidRPr="008809B2">
                    <w:rPr>
                      <w:rFonts w:eastAsia="Times New Roman"/>
                      <w:highlight w:val="red"/>
                      <w:lang w:eastAsia="x-none"/>
                    </w:rPr>
                    <w:t>4&gt;</w:t>
                  </w:r>
                  <w:r w:rsidRPr="008809B2">
                    <w:rPr>
                      <w:rFonts w:eastAsia="Times New Roman"/>
                      <w:highlight w:val="red"/>
                      <w:lang w:eastAsia="x-none"/>
                    </w:rPr>
                    <w:tab/>
                    <w:t xml:space="preserve">If the number of cell(s) in the </w:t>
                  </w:r>
                  <w:proofErr w:type="spellStart"/>
                  <w:r w:rsidRPr="008809B2">
                    <w:rPr>
                      <w:rFonts w:eastAsia="Times New Roman"/>
                      <w:i/>
                      <w:highlight w:val="red"/>
                      <w:lang w:eastAsia="x-none"/>
                    </w:rPr>
                    <w:t>cellsTriggeredList</w:t>
                  </w:r>
                  <w:proofErr w:type="spellEnd"/>
                  <w:r w:rsidRPr="008809B2">
                    <w:rPr>
                      <w:rFonts w:eastAsia="Times New Roman"/>
                      <w:highlight w:val="red"/>
                      <w:lang w:eastAsia="x-none"/>
                    </w:rPr>
                    <w:t xml:space="preserve"> is larger than or equal to </w:t>
                  </w:r>
                  <w:proofErr w:type="spellStart"/>
                  <w:r w:rsidRPr="008809B2">
                    <w:rPr>
                      <w:rFonts w:eastAsia="Times New Roman"/>
                      <w:i/>
                      <w:highlight w:val="red"/>
                      <w:lang w:eastAsia="x-none"/>
                    </w:rPr>
                    <w:t>numberOfTriggeringCells</w:t>
                  </w:r>
                  <w:proofErr w:type="spellEnd"/>
                  <w:r w:rsidRPr="008809B2">
                    <w:rPr>
                      <w:rFonts w:eastAsia="Times New Roman"/>
                      <w:highlight w:val="red"/>
                      <w:lang w:eastAsia="x-none"/>
                    </w:rPr>
                    <w:t>:</w:t>
                  </w:r>
                </w:p>
                <w:p w14:paraId="3CC50FE7" w14:textId="77777777" w:rsidR="008809B2" w:rsidRPr="008809B2" w:rsidRDefault="008809B2" w:rsidP="008809B2">
                  <w:pPr>
                    <w:overflowPunct w:val="0"/>
                    <w:autoSpaceDE w:val="0"/>
                    <w:autoSpaceDN w:val="0"/>
                    <w:adjustRightInd w:val="0"/>
                    <w:ind w:left="1702" w:hanging="284"/>
                    <w:textAlignment w:val="baseline"/>
                    <w:rPr>
                      <w:rFonts w:eastAsia="Times New Roman"/>
                      <w:lang w:eastAsia="x-none"/>
                    </w:rPr>
                  </w:pPr>
                  <w:r w:rsidRPr="008809B2">
                    <w:rPr>
                      <w:rFonts w:eastAsia="Times New Roman"/>
                      <w:lang w:eastAsia="x-none"/>
                    </w:rPr>
                    <w:t>5&gt;</w:t>
                  </w:r>
                  <w:r w:rsidRPr="008809B2">
                    <w:rPr>
                      <w:rFonts w:eastAsia="Times New Roman"/>
                      <w:lang w:eastAsia="x-none"/>
                    </w:rPr>
                    <w:tab/>
                    <w:t xml:space="preserve">set the </w:t>
                  </w:r>
                  <w:proofErr w:type="spellStart"/>
                  <w:r w:rsidRPr="008809B2">
                    <w:rPr>
                      <w:rFonts w:eastAsia="Times New Roman"/>
                      <w:i/>
                      <w:lang w:eastAsia="x-none"/>
                    </w:rPr>
                    <w:t>numberOfReportsSent</w:t>
                  </w:r>
                  <w:proofErr w:type="spellEnd"/>
                  <w:r w:rsidRPr="008809B2">
                    <w:rPr>
                      <w:rFonts w:eastAsia="Times New Roman"/>
                      <w:lang w:eastAsia="x-none"/>
                    </w:rPr>
                    <w:t xml:space="preserve"> defined within the </w:t>
                  </w:r>
                  <w:proofErr w:type="spellStart"/>
                  <w:r w:rsidRPr="008809B2">
                    <w:rPr>
                      <w:rFonts w:eastAsia="Times New Roman"/>
                      <w:i/>
                      <w:lang w:eastAsia="x-none"/>
                    </w:rPr>
                    <w:t>VarMeasReportList</w:t>
                  </w:r>
                  <w:proofErr w:type="spellEnd"/>
                  <w:r w:rsidRPr="008809B2">
                    <w:rPr>
                      <w:rFonts w:eastAsia="Times New Roman"/>
                      <w:lang w:eastAsia="x-none"/>
                    </w:rPr>
                    <w:t xml:space="preserve"> for this </w:t>
                  </w:r>
                  <w:proofErr w:type="spellStart"/>
                  <w:r w:rsidRPr="008809B2">
                    <w:rPr>
                      <w:rFonts w:eastAsia="Times New Roman"/>
                      <w:i/>
                      <w:lang w:eastAsia="x-none"/>
                    </w:rPr>
                    <w:t>measId</w:t>
                  </w:r>
                  <w:proofErr w:type="spellEnd"/>
                  <w:r w:rsidRPr="008809B2">
                    <w:rPr>
                      <w:rFonts w:eastAsia="Times New Roman"/>
                      <w:lang w:eastAsia="x-none"/>
                    </w:rPr>
                    <w:t xml:space="preserve"> to 0;</w:t>
                  </w:r>
                </w:p>
                <w:p w14:paraId="5C541714" w14:textId="6CD7CF62" w:rsidR="008809B2" w:rsidRDefault="008809B2" w:rsidP="008809B2">
                  <w:pPr>
                    <w:overflowPunct w:val="0"/>
                    <w:autoSpaceDE w:val="0"/>
                    <w:autoSpaceDN w:val="0"/>
                    <w:adjustRightInd w:val="0"/>
                    <w:ind w:left="1702" w:hanging="284"/>
                    <w:textAlignment w:val="baseline"/>
                    <w:rPr>
                      <w:rFonts w:eastAsia="SimSun"/>
                      <w:lang w:eastAsia="zh-CN"/>
                    </w:rPr>
                  </w:pPr>
                  <w:r w:rsidRPr="008809B2">
                    <w:rPr>
                      <w:rFonts w:eastAsia="Times New Roman"/>
                      <w:lang w:eastAsia="x-none"/>
                    </w:rPr>
                    <w:t>5&gt;</w:t>
                  </w:r>
                  <w:r w:rsidRPr="008809B2">
                    <w:rPr>
                      <w:rFonts w:eastAsia="Times New Roman"/>
                      <w:lang w:eastAsia="x-none"/>
                    </w:rPr>
                    <w:tab/>
                    <w:t>initiate the measurement reporting procedure, as specified in 5.5.5;</w:t>
                  </w:r>
                </w:p>
              </w:tc>
            </w:tr>
          </w:tbl>
          <w:p w14:paraId="70739349" w14:textId="35E833FA" w:rsidR="008809B2" w:rsidRPr="00795F69" w:rsidRDefault="008809B2" w:rsidP="00A2446E">
            <w:pPr>
              <w:rPr>
                <w:rFonts w:eastAsia="SimSun"/>
                <w:lang w:eastAsia="zh-CN"/>
              </w:rPr>
            </w:pPr>
          </w:p>
        </w:tc>
      </w:tr>
      <w:bookmarkEnd w:id="0"/>
      <w:tr w:rsidR="00240C25" w14:paraId="669DAB0C" w14:textId="77777777" w:rsidTr="00AD48D8">
        <w:tc>
          <w:tcPr>
            <w:tcW w:w="1838" w:type="dxa"/>
          </w:tcPr>
          <w:p w14:paraId="6BFB85C8" w14:textId="0780A941" w:rsidR="00240C25" w:rsidRDefault="006E3A6B" w:rsidP="00AD48D8">
            <w:r>
              <w:t>Ericsson</w:t>
            </w:r>
          </w:p>
        </w:tc>
        <w:tc>
          <w:tcPr>
            <w:tcW w:w="1276" w:type="dxa"/>
          </w:tcPr>
          <w:p w14:paraId="2B483242" w14:textId="3E37487E" w:rsidR="00240C25" w:rsidRPr="006E3A6B" w:rsidRDefault="006E3A6B" w:rsidP="00AD48D8">
            <w:r w:rsidRPr="006E3A6B">
              <w:t>No</w:t>
            </w:r>
          </w:p>
        </w:tc>
        <w:tc>
          <w:tcPr>
            <w:tcW w:w="6520" w:type="dxa"/>
          </w:tcPr>
          <w:p w14:paraId="0BBCD756" w14:textId="036B2DF7" w:rsidR="00240C25" w:rsidRPr="006E3A6B" w:rsidRDefault="006E3A6B" w:rsidP="00AD48D8">
            <w:r w:rsidRPr="006E3A6B">
              <w:t xml:space="preserve">Agree with Huawei that </w:t>
            </w:r>
            <w:r>
              <w:t>the CR would change the intended behaviour as explained above.</w:t>
            </w:r>
            <w:bookmarkStart w:id="1" w:name="_GoBack"/>
            <w:bookmarkEnd w:id="1"/>
          </w:p>
        </w:tc>
      </w:tr>
    </w:tbl>
    <w:p w14:paraId="49B7DD06" w14:textId="49DD4267" w:rsidR="00240C25" w:rsidRPr="004653DE" w:rsidRDefault="00240C25" w:rsidP="00240C25">
      <w:pPr>
        <w:pStyle w:val="Caption"/>
        <w:jc w:val="center"/>
        <w:rPr>
          <w:b/>
          <w:bCs/>
          <w:i w:val="0"/>
          <w:iCs w:val="0"/>
        </w:rPr>
      </w:pPr>
      <w:r w:rsidRPr="004653DE">
        <w:rPr>
          <w:b/>
          <w:bCs/>
          <w:i w:val="0"/>
          <w:iCs w:val="0"/>
        </w:rPr>
        <w:t xml:space="preserve">Table </w:t>
      </w:r>
      <w:r>
        <w:rPr>
          <w:b/>
          <w:bCs/>
          <w:i w:val="0"/>
          <w:iCs w:val="0"/>
        </w:rPr>
        <w:t>3</w:t>
      </w:r>
      <w:r w:rsidRPr="004653DE">
        <w:rPr>
          <w:b/>
          <w:bCs/>
          <w:i w:val="0"/>
          <w:iCs w:val="0"/>
        </w:rPr>
        <w:t xml:space="preserve">. Comments to the Rel-15 CR </w:t>
      </w:r>
      <w:r>
        <w:rPr>
          <w:b/>
          <w:bCs/>
          <w:i w:val="0"/>
          <w:iCs w:val="0"/>
        </w:rPr>
        <w:t>R2-2100996</w:t>
      </w:r>
      <w:r w:rsidRPr="004653DE">
        <w:rPr>
          <w:b/>
          <w:bCs/>
          <w:i w:val="0"/>
          <w:iCs w:val="0"/>
        </w:rPr>
        <w:t xml:space="preserve"> </w:t>
      </w:r>
    </w:p>
    <w:p w14:paraId="2DA71E13" w14:textId="77777777" w:rsidR="00240C25" w:rsidRDefault="00240C25" w:rsidP="00240C25">
      <w:pPr>
        <w:rPr>
          <w:b/>
          <w:b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1276"/>
        <w:gridCol w:w="6520"/>
      </w:tblGrid>
      <w:tr w:rsidR="00240C25" w14:paraId="7C05D535" w14:textId="77777777" w:rsidTr="00AD48D8">
        <w:tc>
          <w:tcPr>
            <w:tcW w:w="1838" w:type="dxa"/>
          </w:tcPr>
          <w:p w14:paraId="7F399225" w14:textId="77777777" w:rsidR="00240C25" w:rsidRPr="00BB7A70" w:rsidRDefault="00240C25" w:rsidP="00AD48D8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276" w:type="dxa"/>
          </w:tcPr>
          <w:p w14:paraId="5EA88E13" w14:textId="56F4694E" w:rsidR="00240C25" w:rsidRPr="00BB7A70" w:rsidRDefault="00240C25" w:rsidP="00C26BD8">
            <w:pPr>
              <w:rPr>
                <w:b/>
                <w:bCs/>
              </w:rPr>
            </w:pPr>
            <w:r>
              <w:rPr>
                <w:b/>
                <w:bCs/>
              </w:rPr>
              <w:t>Agree? (Yes/No)</w:t>
            </w:r>
            <w:r w:rsidR="00BC7526">
              <w:rPr>
                <w:b/>
                <w:bCs/>
              </w:rPr>
              <w:t xml:space="preserve"> </w:t>
            </w:r>
          </w:p>
        </w:tc>
        <w:tc>
          <w:tcPr>
            <w:tcW w:w="6520" w:type="dxa"/>
          </w:tcPr>
          <w:p w14:paraId="035F59D4" w14:textId="77777777" w:rsidR="00240C25" w:rsidRDefault="00240C25" w:rsidP="00AD48D8">
            <w:pPr>
              <w:rPr>
                <w:b/>
                <w:bCs/>
              </w:rPr>
            </w:pPr>
            <w:r>
              <w:rPr>
                <w:b/>
                <w:bCs/>
              </w:rPr>
              <w:t>Comments to the CR</w:t>
            </w:r>
          </w:p>
        </w:tc>
      </w:tr>
      <w:tr w:rsidR="00240C25" w14:paraId="0E7BD577" w14:textId="77777777" w:rsidTr="00AD48D8">
        <w:tc>
          <w:tcPr>
            <w:tcW w:w="1838" w:type="dxa"/>
          </w:tcPr>
          <w:p w14:paraId="06D13F21" w14:textId="449D3180" w:rsidR="00240C25" w:rsidRPr="00712287" w:rsidRDefault="00964BF1" w:rsidP="00AD48D8">
            <w:r>
              <w:t>Lenovo</w:t>
            </w:r>
          </w:p>
        </w:tc>
        <w:tc>
          <w:tcPr>
            <w:tcW w:w="1276" w:type="dxa"/>
          </w:tcPr>
          <w:p w14:paraId="246F859E" w14:textId="6D48CEF4" w:rsidR="00240C25" w:rsidRPr="00705948" w:rsidRDefault="00964BF1" w:rsidP="00AD48D8">
            <w:r w:rsidRPr="00705948">
              <w:t>Yes</w:t>
            </w:r>
          </w:p>
        </w:tc>
        <w:tc>
          <w:tcPr>
            <w:tcW w:w="6520" w:type="dxa"/>
          </w:tcPr>
          <w:p w14:paraId="6565D3D1" w14:textId="67F210C8" w:rsidR="00240C25" w:rsidRPr="00964BF1" w:rsidRDefault="00240C25" w:rsidP="00AD48D8"/>
        </w:tc>
      </w:tr>
      <w:tr w:rsidR="00AF7FC6" w14:paraId="4E5685FF" w14:textId="77777777" w:rsidTr="00AD48D8">
        <w:tc>
          <w:tcPr>
            <w:tcW w:w="1838" w:type="dxa"/>
          </w:tcPr>
          <w:p w14:paraId="3FB8F638" w14:textId="51FEC957" w:rsidR="00AF7FC6" w:rsidRDefault="00AF7FC6" w:rsidP="00AF7FC6">
            <w:r>
              <w:rPr>
                <w:rFonts w:eastAsia="SimSun" w:hint="eastAsia"/>
                <w:lang w:eastAsia="zh-CN"/>
              </w:rPr>
              <w:t>H</w:t>
            </w:r>
            <w:r>
              <w:rPr>
                <w:rFonts w:eastAsia="SimSun"/>
                <w:lang w:eastAsia="zh-CN"/>
              </w:rPr>
              <w:t xml:space="preserve">uawei, </w:t>
            </w:r>
            <w:proofErr w:type="spellStart"/>
            <w:r>
              <w:rPr>
                <w:rFonts w:eastAsia="SimSun"/>
                <w:lang w:eastAsia="zh-CN"/>
              </w:rPr>
              <w:t>HiSilicon</w:t>
            </w:r>
            <w:proofErr w:type="spellEnd"/>
          </w:p>
        </w:tc>
        <w:tc>
          <w:tcPr>
            <w:tcW w:w="1276" w:type="dxa"/>
          </w:tcPr>
          <w:p w14:paraId="35CAA0D4" w14:textId="367EEFA3" w:rsidR="00AF7FC6" w:rsidRPr="00795F69" w:rsidRDefault="00AF7FC6" w:rsidP="00AF7FC6">
            <w:pPr>
              <w:rPr>
                <w:rFonts w:eastAsia="SimSun"/>
                <w:lang w:eastAsia="zh-CN"/>
              </w:rPr>
            </w:pPr>
            <w:r w:rsidRPr="00795F69">
              <w:rPr>
                <w:rFonts w:eastAsia="SimSun" w:hint="eastAsia"/>
                <w:lang w:eastAsia="zh-CN"/>
              </w:rPr>
              <w:t>N</w:t>
            </w:r>
            <w:r w:rsidRPr="00795F69">
              <w:rPr>
                <w:rFonts w:eastAsia="SimSun"/>
                <w:lang w:eastAsia="zh-CN"/>
              </w:rPr>
              <w:t>o</w:t>
            </w:r>
          </w:p>
        </w:tc>
        <w:tc>
          <w:tcPr>
            <w:tcW w:w="6520" w:type="dxa"/>
          </w:tcPr>
          <w:p w14:paraId="3988C0BB" w14:textId="224C373C" w:rsidR="00AF7FC6" w:rsidRPr="00795F69" w:rsidRDefault="00AF7FC6" w:rsidP="00AF7FC6">
            <w:pPr>
              <w:rPr>
                <w:rFonts w:eastAsia="SimSun"/>
                <w:lang w:eastAsia="zh-CN"/>
              </w:rPr>
            </w:pPr>
            <w:r w:rsidRPr="00795F69">
              <w:rPr>
                <w:rFonts w:eastAsia="SimSun"/>
                <w:lang w:eastAsia="zh-CN"/>
              </w:rPr>
              <w:t>See comments above</w:t>
            </w:r>
          </w:p>
        </w:tc>
      </w:tr>
      <w:tr w:rsidR="00AF7FC6" w14:paraId="72F40269" w14:textId="77777777" w:rsidTr="00AD48D8">
        <w:tc>
          <w:tcPr>
            <w:tcW w:w="1838" w:type="dxa"/>
          </w:tcPr>
          <w:p w14:paraId="685F6D16" w14:textId="19E9C04E" w:rsidR="00AF7FC6" w:rsidRDefault="00367A58" w:rsidP="00AF7FC6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1276" w:type="dxa"/>
          </w:tcPr>
          <w:p w14:paraId="2FE8E2F3" w14:textId="6FC5BFD7" w:rsidR="00AF7FC6" w:rsidRPr="00367A58" w:rsidRDefault="00367A58" w:rsidP="00AF7FC6">
            <w:pPr>
              <w:rPr>
                <w:bCs/>
                <w:lang w:eastAsia="ko-KR"/>
              </w:rPr>
            </w:pPr>
            <w:r w:rsidRPr="00367A58">
              <w:rPr>
                <w:rFonts w:hint="eastAsia"/>
                <w:bCs/>
                <w:lang w:eastAsia="ko-KR"/>
              </w:rPr>
              <w:t>Yes</w:t>
            </w:r>
          </w:p>
        </w:tc>
        <w:tc>
          <w:tcPr>
            <w:tcW w:w="6520" w:type="dxa"/>
          </w:tcPr>
          <w:p w14:paraId="145744B8" w14:textId="77777777" w:rsidR="00AF7FC6" w:rsidRPr="00736801" w:rsidRDefault="00AF7FC6" w:rsidP="00AF7FC6">
            <w:pPr>
              <w:rPr>
                <w:b/>
                <w:bCs/>
              </w:rPr>
            </w:pPr>
          </w:p>
        </w:tc>
      </w:tr>
      <w:tr w:rsidR="006E3A6B" w14:paraId="2CB362F3" w14:textId="77777777" w:rsidTr="00AD48D8">
        <w:tc>
          <w:tcPr>
            <w:tcW w:w="1838" w:type="dxa"/>
          </w:tcPr>
          <w:p w14:paraId="1CAA8068" w14:textId="352E67AD" w:rsidR="006E3A6B" w:rsidRDefault="006E3A6B" w:rsidP="00AF7FC6">
            <w:pPr>
              <w:rPr>
                <w:rFonts w:hint="eastAsia"/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1276" w:type="dxa"/>
          </w:tcPr>
          <w:p w14:paraId="540CCF40" w14:textId="12E7C378" w:rsidR="006E3A6B" w:rsidRPr="00367A58" w:rsidRDefault="006E3A6B" w:rsidP="00AF7FC6">
            <w:pPr>
              <w:rPr>
                <w:rFonts w:hint="eastAsia"/>
                <w:bCs/>
                <w:lang w:eastAsia="ko-KR"/>
              </w:rPr>
            </w:pPr>
            <w:r>
              <w:rPr>
                <w:bCs/>
                <w:lang w:eastAsia="ko-KR"/>
              </w:rPr>
              <w:t>No</w:t>
            </w:r>
          </w:p>
        </w:tc>
        <w:tc>
          <w:tcPr>
            <w:tcW w:w="6520" w:type="dxa"/>
          </w:tcPr>
          <w:p w14:paraId="0A77B04E" w14:textId="42B3253E" w:rsidR="006E3A6B" w:rsidRPr="006E3A6B" w:rsidRDefault="006E3A6B" w:rsidP="00AF7FC6">
            <w:r w:rsidRPr="006E3A6B">
              <w:t>Please see the comment above.</w:t>
            </w:r>
          </w:p>
        </w:tc>
      </w:tr>
    </w:tbl>
    <w:p w14:paraId="160D5F7F" w14:textId="7325903D" w:rsidR="00240C25" w:rsidRPr="004653DE" w:rsidRDefault="00240C25" w:rsidP="00240C25">
      <w:pPr>
        <w:pStyle w:val="Caption"/>
        <w:jc w:val="center"/>
        <w:rPr>
          <w:b/>
          <w:bCs/>
          <w:i w:val="0"/>
          <w:iCs w:val="0"/>
        </w:rPr>
      </w:pPr>
      <w:r w:rsidRPr="004653DE">
        <w:rPr>
          <w:b/>
          <w:bCs/>
          <w:i w:val="0"/>
          <w:iCs w:val="0"/>
        </w:rPr>
        <w:t xml:space="preserve">Table </w:t>
      </w:r>
      <w:r>
        <w:rPr>
          <w:b/>
          <w:bCs/>
          <w:i w:val="0"/>
          <w:iCs w:val="0"/>
        </w:rPr>
        <w:t>4</w:t>
      </w:r>
      <w:r w:rsidRPr="004653DE">
        <w:rPr>
          <w:b/>
          <w:bCs/>
          <w:i w:val="0"/>
          <w:iCs w:val="0"/>
        </w:rPr>
        <w:t xml:space="preserve">. Comments to the Rel-16 CR </w:t>
      </w:r>
      <w:r>
        <w:rPr>
          <w:b/>
          <w:bCs/>
          <w:i w:val="0"/>
          <w:iCs w:val="0"/>
        </w:rPr>
        <w:t>R2-2100997</w:t>
      </w:r>
    </w:p>
    <w:p w14:paraId="7E9A10C2" w14:textId="591F9EE3" w:rsidR="00E96879" w:rsidRPr="005822E2" w:rsidRDefault="00E96879" w:rsidP="00240C25">
      <w:pPr>
        <w:rPr>
          <w:b/>
          <w:bCs/>
        </w:rPr>
      </w:pPr>
      <w:r w:rsidRPr="00472F7C">
        <w:rPr>
          <w:b/>
          <w:bCs/>
        </w:rPr>
        <w:t>Conclusions</w:t>
      </w:r>
      <w:r w:rsidR="00240C25">
        <w:rPr>
          <w:b/>
          <w:bCs/>
        </w:rPr>
        <w:t xml:space="preserve"> (DISC_S2</w:t>
      </w:r>
      <w:r>
        <w:rPr>
          <w:b/>
          <w:bCs/>
        </w:rPr>
        <w:t>): TBA</w:t>
      </w:r>
    </w:p>
    <w:p w14:paraId="0DB2683A" w14:textId="77777777" w:rsidR="00697CFC" w:rsidRPr="00240C25" w:rsidRDefault="00697CFC" w:rsidP="00697CFC"/>
    <w:p w14:paraId="5FF2457F" w14:textId="081EE1A1" w:rsidR="00A209D6" w:rsidRPr="006E13D1" w:rsidRDefault="00697CFC" w:rsidP="00A209D6">
      <w:pPr>
        <w:pStyle w:val="Heading1"/>
      </w:pPr>
      <w:r>
        <w:lastRenderedPageBreak/>
        <w:t>4</w:t>
      </w:r>
      <w:r w:rsidR="00A209D6" w:rsidRPr="006E13D1">
        <w:tab/>
      </w:r>
      <w:r w:rsidR="008C3057">
        <w:t>Conclusion</w:t>
      </w:r>
      <w:r w:rsidR="00086A67">
        <w:t>s</w:t>
      </w:r>
    </w:p>
    <w:p w14:paraId="649EC07A" w14:textId="77777777" w:rsidR="009B0AB9" w:rsidRPr="004653DE" w:rsidRDefault="009B0AB9" w:rsidP="009B0AB9">
      <w:pPr>
        <w:rPr>
          <w:i/>
          <w:iCs/>
        </w:rPr>
      </w:pPr>
      <w:bookmarkStart w:id="2" w:name="_Hlk38198171"/>
      <w:r w:rsidRPr="004653DE">
        <w:rPr>
          <w:b/>
          <w:bCs/>
          <w:i/>
          <w:iCs/>
        </w:rPr>
        <w:t>DISC S1:</w:t>
      </w:r>
      <w:r w:rsidRPr="004653DE">
        <w:rPr>
          <w:i/>
          <w:iCs/>
        </w:rPr>
        <w:t xml:space="preserve"> Discuss if the CRs </w:t>
      </w:r>
      <w:r w:rsidRPr="002269F7">
        <w:t xml:space="preserve">R2-2100436 </w:t>
      </w:r>
      <w:r w:rsidRPr="004653DE">
        <w:rPr>
          <w:i/>
          <w:iCs/>
        </w:rPr>
        <w:t xml:space="preserve">and </w:t>
      </w:r>
      <w:r>
        <w:t>R2-2100437</w:t>
      </w:r>
      <w:r w:rsidRPr="002269F7">
        <w:t xml:space="preserve"> </w:t>
      </w:r>
      <w:r w:rsidRPr="004653DE">
        <w:rPr>
          <w:i/>
          <w:iCs/>
        </w:rPr>
        <w:t>are agreeable.</w:t>
      </w:r>
    </w:p>
    <w:p w14:paraId="7AE37151" w14:textId="77777777" w:rsidR="009B0AB9" w:rsidRPr="00C26BD8" w:rsidRDefault="009B0AB9" w:rsidP="009B0AB9">
      <w:pPr>
        <w:rPr>
          <w:iCs/>
        </w:rPr>
      </w:pPr>
      <w:r>
        <w:rPr>
          <w:b/>
          <w:bCs/>
          <w:i/>
          <w:iCs/>
        </w:rPr>
        <w:t>DISC S2</w:t>
      </w:r>
      <w:r w:rsidRPr="004653DE">
        <w:rPr>
          <w:b/>
          <w:bCs/>
          <w:i/>
          <w:iCs/>
        </w:rPr>
        <w:t>:</w:t>
      </w:r>
      <w:r w:rsidRPr="004653DE">
        <w:rPr>
          <w:i/>
          <w:iCs/>
        </w:rPr>
        <w:t xml:space="preserve"> Discuss if the CRs </w:t>
      </w:r>
      <w:r>
        <w:t>R2-2100996</w:t>
      </w:r>
      <w:r w:rsidRPr="002269F7">
        <w:t xml:space="preserve"> </w:t>
      </w:r>
      <w:r w:rsidRPr="004653DE">
        <w:rPr>
          <w:i/>
          <w:iCs/>
        </w:rPr>
        <w:t xml:space="preserve">and </w:t>
      </w:r>
      <w:r>
        <w:t>R2-2100997</w:t>
      </w:r>
      <w:r w:rsidRPr="002269F7">
        <w:t xml:space="preserve"> </w:t>
      </w:r>
      <w:r>
        <w:rPr>
          <w:i/>
          <w:iCs/>
        </w:rPr>
        <w:t>are agreeable</w:t>
      </w:r>
      <w:r w:rsidRPr="004653DE">
        <w:rPr>
          <w:i/>
          <w:iCs/>
        </w:rPr>
        <w:t>.</w:t>
      </w:r>
    </w:p>
    <w:bookmarkEnd w:id="2"/>
    <w:p w14:paraId="361A778C" w14:textId="609F6D6A" w:rsidR="00295EAC" w:rsidRPr="009B0AB9" w:rsidRDefault="00295EAC" w:rsidP="00597523"/>
    <w:sectPr w:rsidR="00295EAC" w:rsidRPr="009B0AB9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7FE4F" w14:textId="77777777" w:rsidR="0042364D" w:rsidRDefault="0042364D">
      <w:r>
        <w:separator/>
      </w:r>
    </w:p>
  </w:endnote>
  <w:endnote w:type="continuationSeparator" w:id="0">
    <w:p w14:paraId="57EE32B3" w14:textId="77777777" w:rsidR="0042364D" w:rsidRDefault="0042364D">
      <w:r>
        <w:continuationSeparator/>
      </w:r>
    </w:p>
  </w:endnote>
  <w:endnote w:type="continuationNotice" w:id="1">
    <w:p w14:paraId="0E9EB95E" w14:textId="77777777" w:rsidR="0042364D" w:rsidRDefault="0042364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18996" w14:textId="77777777" w:rsidR="0042364D" w:rsidRDefault="0042364D">
      <w:r>
        <w:separator/>
      </w:r>
    </w:p>
  </w:footnote>
  <w:footnote w:type="continuationSeparator" w:id="0">
    <w:p w14:paraId="002D6CAA" w14:textId="77777777" w:rsidR="0042364D" w:rsidRDefault="0042364D">
      <w:r>
        <w:continuationSeparator/>
      </w:r>
    </w:p>
  </w:footnote>
  <w:footnote w:type="continuationNotice" w:id="1">
    <w:p w14:paraId="62E29626" w14:textId="77777777" w:rsidR="0042364D" w:rsidRDefault="0042364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22F76"/>
    <w:multiLevelType w:val="hybridMultilevel"/>
    <w:tmpl w:val="F90CDD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475087"/>
    <w:multiLevelType w:val="hybridMultilevel"/>
    <w:tmpl w:val="28743A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C155A"/>
    <w:multiLevelType w:val="hybridMultilevel"/>
    <w:tmpl w:val="B6D812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D697E"/>
    <w:multiLevelType w:val="hybridMultilevel"/>
    <w:tmpl w:val="BFE2C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B01E9A"/>
    <w:multiLevelType w:val="hybridMultilevel"/>
    <w:tmpl w:val="F6D032AC"/>
    <w:lvl w:ilvl="0" w:tplc="A9129B00">
      <w:start w:val="5"/>
      <w:numFmt w:val="bullet"/>
      <w:lvlText w:val="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5575AA"/>
    <w:multiLevelType w:val="hybridMultilevel"/>
    <w:tmpl w:val="A47A5D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E4A75"/>
    <w:multiLevelType w:val="hybridMultilevel"/>
    <w:tmpl w:val="D08C1752"/>
    <w:lvl w:ilvl="0" w:tplc="B942954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D4F6C66"/>
    <w:multiLevelType w:val="hybridMultilevel"/>
    <w:tmpl w:val="622C9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1348A"/>
    <w:multiLevelType w:val="hybridMultilevel"/>
    <w:tmpl w:val="D2BE5A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A84068"/>
    <w:multiLevelType w:val="hybridMultilevel"/>
    <w:tmpl w:val="32C06F70"/>
    <w:lvl w:ilvl="0" w:tplc="28906A58">
      <w:start w:val="1"/>
      <w:numFmt w:val="bullet"/>
      <w:lvlText w:val="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6501E"/>
    <w:multiLevelType w:val="hybridMultilevel"/>
    <w:tmpl w:val="FD2E698A"/>
    <w:lvl w:ilvl="0" w:tplc="CAD62274">
      <w:start w:val="1"/>
      <w:numFmt w:val="bullet"/>
      <w:lvlText w:val="-"/>
      <w:lvlJc w:val="left"/>
      <w:pPr>
        <w:ind w:left="1212" w:hanging="360"/>
      </w:pPr>
      <w:rPr>
        <w:rFonts w:ascii="Times New Roman" w:eastAsia="Batang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2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213AA"/>
    <w:multiLevelType w:val="hybridMultilevel"/>
    <w:tmpl w:val="0DD4018E"/>
    <w:lvl w:ilvl="0" w:tplc="15F47A9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0"/>
  </w:num>
  <w:num w:numId="5">
    <w:abstractNumId w:val="8"/>
  </w:num>
  <w:num w:numId="6">
    <w:abstractNumId w:val="12"/>
  </w:num>
  <w:num w:numId="7">
    <w:abstractNumId w:val="13"/>
  </w:num>
  <w:num w:numId="8">
    <w:abstractNumId w:val="6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4"/>
  </w:num>
  <w:num w:numId="12">
    <w:abstractNumId w:val="21"/>
  </w:num>
  <w:num w:numId="13">
    <w:abstractNumId w:val="9"/>
  </w:num>
  <w:num w:numId="14">
    <w:abstractNumId w:val="3"/>
  </w:num>
  <w:num w:numId="15">
    <w:abstractNumId w:val="17"/>
  </w:num>
  <w:num w:numId="16">
    <w:abstractNumId w:val="5"/>
  </w:num>
  <w:num w:numId="17">
    <w:abstractNumId w:val="14"/>
  </w:num>
  <w:num w:numId="18">
    <w:abstractNumId w:val="11"/>
  </w:num>
  <w:num w:numId="19">
    <w:abstractNumId w:val="1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0"/>
  </w:num>
  <w:num w:numId="23">
    <w:abstractNumId w:val="23"/>
  </w:num>
  <w:num w:numId="24">
    <w:abstractNumId w:val="15"/>
  </w:num>
  <w:num w:numId="25">
    <w:abstractNumId w:val="4"/>
  </w:num>
  <w:num w:numId="26">
    <w:abstractNumId w:val="1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S0tDAxNDA3NzcxNrZU0lEKTi0uzszPAykwrAUA1S5bdCwAAAA="/>
  </w:docVars>
  <w:rsids>
    <w:rsidRoot w:val="000B7BCF"/>
    <w:rsid w:val="00004055"/>
    <w:rsid w:val="00016557"/>
    <w:rsid w:val="00023C40"/>
    <w:rsid w:val="000248D3"/>
    <w:rsid w:val="00033397"/>
    <w:rsid w:val="00040095"/>
    <w:rsid w:val="00055EAB"/>
    <w:rsid w:val="00065A43"/>
    <w:rsid w:val="00073C9C"/>
    <w:rsid w:val="00074C23"/>
    <w:rsid w:val="00080512"/>
    <w:rsid w:val="00086A67"/>
    <w:rsid w:val="00090468"/>
    <w:rsid w:val="000934C4"/>
    <w:rsid w:val="00094568"/>
    <w:rsid w:val="000A2E98"/>
    <w:rsid w:val="000B1A01"/>
    <w:rsid w:val="000B590E"/>
    <w:rsid w:val="000B7BCF"/>
    <w:rsid w:val="000C2B74"/>
    <w:rsid w:val="000C522B"/>
    <w:rsid w:val="000D58AB"/>
    <w:rsid w:val="000D77CA"/>
    <w:rsid w:val="000F2814"/>
    <w:rsid w:val="000F3DFD"/>
    <w:rsid w:val="000F4679"/>
    <w:rsid w:val="000F4B44"/>
    <w:rsid w:val="00102B19"/>
    <w:rsid w:val="00106B2A"/>
    <w:rsid w:val="00112F1A"/>
    <w:rsid w:val="00145075"/>
    <w:rsid w:val="00150813"/>
    <w:rsid w:val="00160AEE"/>
    <w:rsid w:val="00162896"/>
    <w:rsid w:val="001741A0"/>
    <w:rsid w:val="00175FA0"/>
    <w:rsid w:val="00180CBE"/>
    <w:rsid w:val="00184AA8"/>
    <w:rsid w:val="00194CD0"/>
    <w:rsid w:val="001B49C9"/>
    <w:rsid w:val="001C23F4"/>
    <w:rsid w:val="001C4F79"/>
    <w:rsid w:val="001D4131"/>
    <w:rsid w:val="001E1D6B"/>
    <w:rsid w:val="001E229F"/>
    <w:rsid w:val="001E3004"/>
    <w:rsid w:val="001E418F"/>
    <w:rsid w:val="001E6337"/>
    <w:rsid w:val="001F168B"/>
    <w:rsid w:val="001F592D"/>
    <w:rsid w:val="001F7831"/>
    <w:rsid w:val="00204045"/>
    <w:rsid w:val="00204C85"/>
    <w:rsid w:val="0020712B"/>
    <w:rsid w:val="0022606D"/>
    <w:rsid w:val="002269F7"/>
    <w:rsid w:val="00227B12"/>
    <w:rsid w:val="00231728"/>
    <w:rsid w:val="00235979"/>
    <w:rsid w:val="00240C25"/>
    <w:rsid w:val="00250404"/>
    <w:rsid w:val="00254A90"/>
    <w:rsid w:val="0025557A"/>
    <w:rsid w:val="002610D8"/>
    <w:rsid w:val="002658E9"/>
    <w:rsid w:val="00267B9E"/>
    <w:rsid w:val="002747EC"/>
    <w:rsid w:val="002855BF"/>
    <w:rsid w:val="00295EAC"/>
    <w:rsid w:val="002A3A7B"/>
    <w:rsid w:val="002B0A69"/>
    <w:rsid w:val="002C2835"/>
    <w:rsid w:val="002D5D7B"/>
    <w:rsid w:val="002E427C"/>
    <w:rsid w:val="002F0D22"/>
    <w:rsid w:val="00301119"/>
    <w:rsid w:val="00311B17"/>
    <w:rsid w:val="003172DC"/>
    <w:rsid w:val="00325AE3"/>
    <w:rsid w:val="00326069"/>
    <w:rsid w:val="0035100F"/>
    <w:rsid w:val="0035462D"/>
    <w:rsid w:val="00356F67"/>
    <w:rsid w:val="00364B41"/>
    <w:rsid w:val="00367A58"/>
    <w:rsid w:val="00371193"/>
    <w:rsid w:val="00383096"/>
    <w:rsid w:val="003872AC"/>
    <w:rsid w:val="003A41EF"/>
    <w:rsid w:val="003B40AD"/>
    <w:rsid w:val="003B57D7"/>
    <w:rsid w:val="003C256E"/>
    <w:rsid w:val="003C4E37"/>
    <w:rsid w:val="003D06FA"/>
    <w:rsid w:val="003D5E0C"/>
    <w:rsid w:val="003D5E78"/>
    <w:rsid w:val="003E16BE"/>
    <w:rsid w:val="003E2BB9"/>
    <w:rsid w:val="003E7F45"/>
    <w:rsid w:val="003F4E28"/>
    <w:rsid w:val="003F7A47"/>
    <w:rsid w:val="004006E8"/>
    <w:rsid w:val="00401855"/>
    <w:rsid w:val="0040402B"/>
    <w:rsid w:val="00406C19"/>
    <w:rsid w:val="00411CED"/>
    <w:rsid w:val="00414DFE"/>
    <w:rsid w:val="0042364D"/>
    <w:rsid w:val="004264FF"/>
    <w:rsid w:val="004366C6"/>
    <w:rsid w:val="004653DE"/>
    <w:rsid w:val="00465587"/>
    <w:rsid w:val="00477455"/>
    <w:rsid w:val="0048387C"/>
    <w:rsid w:val="004A1F7B"/>
    <w:rsid w:val="004C37C0"/>
    <w:rsid w:val="004C44D2"/>
    <w:rsid w:val="004D3578"/>
    <w:rsid w:val="004D380D"/>
    <w:rsid w:val="004E213A"/>
    <w:rsid w:val="004F4497"/>
    <w:rsid w:val="00503171"/>
    <w:rsid w:val="00506C28"/>
    <w:rsid w:val="0052511C"/>
    <w:rsid w:val="005308E3"/>
    <w:rsid w:val="00534DA0"/>
    <w:rsid w:val="005434F5"/>
    <w:rsid w:val="00543E6C"/>
    <w:rsid w:val="00544ECB"/>
    <w:rsid w:val="00565087"/>
    <w:rsid w:val="0056573F"/>
    <w:rsid w:val="005822E2"/>
    <w:rsid w:val="00594666"/>
    <w:rsid w:val="0059557A"/>
    <w:rsid w:val="00596C0D"/>
    <w:rsid w:val="00597523"/>
    <w:rsid w:val="005A24F5"/>
    <w:rsid w:val="005A3A2B"/>
    <w:rsid w:val="005B33DF"/>
    <w:rsid w:val="005C1189"/>
    <w:rsid w:val="005D3B1E"/>
    <w:rsid w:val="005E178C"/>
    <w:rsid w:val="005F5DB8"/>
    <w:rsid w:val="00603D26"/>
    <w:rsid w:val="00611566"/>
    <w:rsid w:val="0064334C"/>
    <w:rsid w:val="00646D99"/>
    <w:rsid w:val="00656910"/>
    <w:rsid w:val="006574C0"/>
    <w:rsid w:val="00665066"/>
    <w:rsid w:val="00671949"/>
    <w:rsid w:val="00680D20"/>
    <w:rsid w:val="0068617A"/>
    <w:rsid w:val="00697CFC"/>
    <w:rsid w:val="006A2276"/>
    <w:rsid w:val="006A47B6"/>
    <w:rsid w:val="006C66D8"/>
    <w:rsid w:val="006D1E24"/>
    <w:rsid w:val="006D7155"/>
    <w:rsid w:val="006E1417"/>
    <w:rsid w:val="006E3A6B"/>
    <w:rsid w:val="006F150C"/>
    <w:rsid w:val="006F413D"/>
    <w:rsid w:val="006F6A2C"/>
    <w:rsid w:val="00705948"/>
    <w:rsid w:val="007069DC"/>
    <w:rsid w:val="00710201"/>
    <w:rsid w:val="0072073A"/>
    <w:rsid w:val="007309DE"/>
    <w:rsid w:val="007342B5"/>
    <w:rsid w:val="00734A5B"/>
    <w:rsid w:val="00735EA1"/>
    <w:rsid w:val="00736801"/>
    <w:rsid w:val="007369D4"/>
    <w:rsid w:val="00740D28"/>
    <w:rsid w:val="0074383A"/>
    <w:rsid w:val="00744E76"/>
    <w:rsid w:val="007535FB"/>
    <w:rsid w:val="00756A33"/>
    <w:rsid w:val="00757D40"/>
    <w:rsid w:val="007662B5"/>
    <w:rsid w:val="00776710"/>
    <w:rsid w:val="00781F0F"/>
    <w:rsid w:val="0078727C"/>
    <w:rsid w:val="0079049D"/>
    <w:rsid w:val="00793DC5"/>
    <w:rsid w:val="00795F69"/>
    <w:rsid w:val="007A07B1"/>
    <w:rsid w:val="007B18D8"/>
    <w:rsid w:val="007C095F"/>
    <w:rsid w:val="007C2DD0"/>
    <w:rsid w:val="007D177D"/>
    <w:rsid w:val="007E422C"/>
    <w:rsid w:val="007E5DF8"/>
    <w:rsid w:val="007F2E08"/>
    <w:rsid w:val="007F46F3"/>
    <w:rsid w:val="007F4D29"/>
    <w:rsid w:val="007F5E0D"/>
    <w:rsid w:val="008028A4"/>
    <w:rsid w:val="00813245"/>
    <w:rsid w:val="00824452"/>
    <w:rsid w:val="00840DE0"/>
    <w:rsid w:val="008441F3"/>
    <w:rsid w:val="0085285C"/>
    <w:rsid w:val="0086354A"/>
    <w:rsid w:val="008768CA"/>
    <w:rsid w:val="00877EF9"/>
    <w:rsid w:val="00880559"/>
    <w:rsid w:val="008809B2"/>
    <w:rsid w:val="008B5306"/>
    <w:rsid w:val="008B6BF4"/>
    <w:rsid w:val="008C2E2A"/>
    <w:rsid w:val="008C3057"/>
    <w:rsid w:val="008D0A1F"/>
    <w:rsid w:val="008D2E4D"/>
    <w:rsid w:val="008F396F"/>
    <w:rsid w:val="008F3DCD"/>
    <w:rsid w:val="008F5581"/>
    <w:rsid w:val="008F6269"/>
    <w:rsid w:val="0090271F"/>
    <w:rsid w:val="00902DB9"/>
    <w:rsid w:val="0090466A"/>
    <w:rsid w:val="00923655"/>
    <w:rsid w:val="00936071"/>
    <w:rsid w:val="009376CD"/>
    <w:rsid w:val="009400FE"/>
    <w:rsid w:val="00940212"/>
    <w:rsid w:val="00942EC2"/>
    <w:rsid w:val="00945FAF"/>
    <w:rsid w:val="009462A4"/>
    <w:rsid w:val="00961B32"/>
    <w:rsid w:val="00962509"/>
    <w:rsid w:val="00964BF1"/>
    <w:rsid w:val="00965DCA"/>
    <w:rsid w:val="00966ED6"/>
    <w:rsid w:val="00970DB3"/>
    <w:rsid w:val="00974BB0"/>
    <w:rsid w:val="00975BCD"/>
    <w:rsid w:val="00986ADD"/>
    <w:rsid w:val="0099212D"/>
    <w:rsid w:val="009A0AF3"/>
    <w:rsid w:val="009B07CD"/>
    <w:rsid w:val="009B0AB9"/>
    <w:rsid w:val="009C19E9"/>
    <w:rsid w:val="009D026F"/>
    <w:rsid w:val="009D2968"/>
    <w:rsid w:val="009D411B"/>
    <w:rsid w:val="009D4F20"/>
    <w:rsid w:val="009D74A6"/>
    <w:rsid w:val="009E5B79"/>
    <w:rsid w:val="00A10F02"/>
    <w:rsid w:val="00A12051"/>
    <w:rsid w:val="00A204CA"/>
    <w:rsid w:val="00A209D6"/>
    <w:rsid w:val="00A2446E"/>
    <w:rsid w:val="00A3023F"/>
    <w:rsid w:val="00A318E8"/>
    <w:rsid w:val="00A52B5E"/>
    <w:rsid w:val="00A53724"/>
    <w:rsid w:val="00A54B2B"/>
    <w:rsid w:val="00A6189B"/>
    <w:rsid w:val="00A649CD"/>
    <w:rsid w:val="00A77743"/>
    <w:rsid w:val="00A82346"/>
    <w:rsid w:val="00A9671C"/>
    <w:rsid w:val="00A96F06"/>
    <w:rsid w:val="00AA1553"/>
    <w:rsid w:val="00AB0854"/>
    <w:rsid w:val="00AB1DD8"/>
    <w:rsid w:val="00AD4F3A"/>
    <w:rsid w:val="00AE21C5"/>
    <w:rsid w:val="00AE2839"/>
    <w:rsid w:val="00AF5CAD"/>
    <w:rsid w:val="00AF7FC6"/>
    <w:rsid w:val="00B04E37"/>
    <w:rsid w:val="00B05380"/>
    <w:rsid w:val="00B05962"/>
    <w:rsid w:val="00B15449"/>
    <w:rsid w:val="00B16C2F"/>
    <w:rsid w:val="00B26A84"/>
    <w:rsid w:val="00B27303"/>
    <w:rsid w:val="00B36933"/>
    <w:rsid w:val="00B4050E"/>
    <w:rsid w:val="00B47FD1"/>
    <w:rsid w:val="00B516BB"/>
    <w:rsid w:val="00B84DB2"/>
    <w:rsid w:val="00B856EB"/>
    <w:rsid w:val="00B900F5"/>
    <w:rsid w:val="00B93EA0"/>
    <w:rsid w:val="00BA03C2"/>
    <w:rsid w:val="00BA5D30"/>
    <w:rsid w:val="00BB7A70"/>
    <w:rsid w:val="00BC3555"/>
    <w:rsid w:val="00BC7526"/>
    <w:rsid w:val="00BD482B"/>
    <w:rsid w:val="00BF31A9"/>
    <w:rsid w:val="00C0272E"/>
    <w:rsid w:val="00C12B51"/>
    <w:rsid w:val="00C243CC"/>
    <w:rsid w:val="00C24650"/>
    <w:rsid w:val="00C25465"/>
    <w:rsid w:val="00C25B87"/>
    <w:rsid w:val="00C26BD8"/>
    <w:rsid w:val="00C33079"/>
    <w:rsid w:val="00C55860"/>
    <w:rsid w:val="00C623C4"/>
    <w:rsid w:val="00C654E1"/>
    <w:rsid w:val="00C809BA"/>
    <w:rsid w:val="00C83A13"/>
    <w:rsid w:val="00C9068C"/>
    <w:rsid w:val="00C919F3"/>
    <w:rsid w:val="00C922C6"/>
    <w:rsid w:val="00C92967"/>
    <w:rsid w:val="00CA3D0C"/>
    <w:rsid w:val="00CA5813"/>
    <w:rsid w:val="00CA654B"/>
    <w:rsid w:val="00CB72B8"/>
    <w:rsid w:val="00CC59A5"/>
    <w:rsid w:val="00CD4C7B"/>
    <w:rsid w:val="00CD58FE"/>
    <w:rsid w:val="00CE2F2A"/>
    <w:rsid w:val="00CF2684"/>
    <w:rsid w:val="00D0578C"/>
    <w:rsid w:val="00D157FC"/>
    <w:rsid w:val="00D30C53"/>
    <w:rsid w:val="00D33BE3"/>
    <w:rsid w:val="00D3792D"/>
    <w:rsid w:val="00D47736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20EF"/>
    <w:rsid w:val="00DA7A03"/>
    <w:rsid w:val="00DB0DB8"/>
    <w:rsid w:val="00DB1818"/>
    <w:rsid w:val="00DB1C99"/>
    <w:rsid w:val="00DC309B"/>
    <w:rsid w:val="00DC465F"/>
    <w:rsid w:val="00DC4DA2"/>
    <w:rsid w:val="00DC5261"/>
    <w:rsid w:val="00DD4442"/>
    <w:rsid w:val="00DD51F8"/>
    <w:rsid w:val="00DD759D"/>
    <w:rsid w:val="00DE098E"/>
    <w:rsid w:val="00DE25D2"/>
    <w:rsid w:val="00DE3BA5"/>
    <w:rsid w:val="00DE3FDC"/>
    <w:rsid w:val="00DF0511"/>
    <w:rsid w:val="00E01238"/>
    <w:rsid w:val="00E0792B"/>
    <w:rsid w:val="00E144B7"/>
    <w:rsid w:val="00E34A31"/>
    <w:rsid w:val="00E3664C"/>
    <w:rsid w:val="00E4577A"/>
    <w:rsid w:val="00E46C08"/>
    <w:rsid w:val="00E471CF"/>
    <w:rsid w:val="00E530B2"/>
    <w:rsid w:val="00E62835"/>
    <w:rsid w:val="00E71CB0"/>
    <w:rsid w:val="00E72474"/>
    <w:rsid w:val="00E77645"/>
    <w:rsid w:val="00E83697"/>
    <w:rsid w:val="00E92933"/>
    <w:rsid w:val="00E96879"/>
    <w:rsid w:val="00EA11A6"/>
    <w:rsid w:val="00EA66C9"/>
    <w:rsid w:val="00EB37CC"/>
    <w:rsid w:val="00EC4120"/>
    <w:rsid w:val="00EC4A25"/>
    <w:rsid w:val="00ED2B94"/>
    <w:rsid w:val="00ED64AD"/>
    <w:rsid w:val="00EE2DD9"/>
    <w:rsid w:val="00EE2ED5"/>
    <w:rsid w:val="00EE485E"/>
    <w:rsid w:val="00EF170A"/>
    <w:rsid w:val="00F025A2"/>
    <w:rsid w:val="00F0364B"/>
    <w:rsid w:val="00F036E9"/>
    <w:rsid w:val="00F07388"/>
    <w:rsid w:val="00F2026E"/>
    <w:rsid w:val="00F2210A"/>
    <w:rsid w:val="00F34D5F"/>
    <w:rsid w:val="00F37743"/>
    <w:rsid w:val="00F54A3D"/>
    <w:rsid w:val="00F54CB0"/>
    <w:rsid w:val="00F579CD"/>
    <w:rsid w:val="00F610B7"/>
    <w:rsid w:val="00F653B8"/>
    <w:rsid w:val="00F670D1"/>
    <w:rsid w:val="00F71B89"/>
    <w:rsid w:val="00F7353C"/>
    <w:rsid w:val="00F76F8F"/>
    <w:rsid w:val="00F86DAA"/>
    <w:rsid w:val="00F941DF"/>
    <w:rsid w:val="00FA1266"/>
    <w:rsid w:val="00FB36FA"/>
    <w:rsid w:val="00FB456C"/>
    <w:rsid w:val="00FC1192"/>
    <w:rsid w:val="00FC2C33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nhideWhenUsed/>
    <w:qFormat/>
    <w:rsid w:val="00EF170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PLChar">
    <w:name w:val="PL Char"/>
    <w:link w:val="PL"/>
    <w:qFormat/>
    <w:rsid w:val="00DE098E"/>
    <w:rPr>
      <w:rFonts w:ascii="Courier New" w:hAnsi="Courier New"/>
      <w:noProof/>
      <w:sz w:val="16"/>
      <w:lang w:eastAsia="en-US"/>
    </w:rPr>
  </w:style>
  <w:style w:type="paragraph" w:styleId="Revision">
    <w:name w:val="Revision"/>
    <w:hidden/>
    <w:uiPriority w:val="99"/>
    <w:semiHidden/>
    <w:rsid w:val="00DE3FDC"/>
    <w:rPr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535FB"/>
    <w:rPr>
      <w:color w:val="605E5C"/>
      <w:shd w:val="clear" w:color="auto" w:fill="E1DFDD"/>
    </w:rPr>
  </w:style>
  <w:style w:type="paragraph" w:customStyle="1" w:styleId="Doc-title">
    <w:name w:val="Doc-title"/>
    <w:basedOn w:val="Normal"/>
    <w:next w:val="Doc-text2"/>
    <w:link w:val="Doc-titleChar"/>
    <w:qFormat/>
    <w:rsid w:val="00184AA8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184AA8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84AA8"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sid w:val="00184AA8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184AA8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184AA8"/>
    <w:rPr>
      <w:rFonts w:ascii="Arial" w:eastAsia="MS Mincho" w:hAnsi="Arial"/>
      <w:i/>
      <w:noProof/>
      <w:sz w:val="18"/>
      <w:szCs w:val="24"/>
    </w:rPr>
  </w:style>
  <w:style w:type="paragraph" w:customStyle="1" w:styleId="Agreement">
    <w:name w:val="Agreement"/>
    <w:basedOn w:val="Normal"/>
    <w:next w:val="Doc-text2"/>
    <w:qFormat/>
    <w:rsid w:val="00184AA8"/>
    <w:pPr>
      <w:numPr>
        <w:numId w:val="2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BoldComments">
    <w:name w:val="Bold Comments"/>
    <w:basedOn w:val="Normal"/>
    <w:link w:val="BoldCommentsChar"/>
    <w:qFormat/>
    <w:rsid w:val="009462A4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9462A4"/>
    <w:rPr>
      <w:rFonts w:ascii="Arial" w:eastAsia="MS Mincho" w:hAnsi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180CBE"/>
    <w:pPr>
      <w:numPr>
        <w:numId w:val="2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180CB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180CBE"/>
  </w:style>
  <w:style w:type="character" w:customStyle="1" w:styleId="CRCoverPageZchn">
    <w:name w:val="CR Cover Page Zchn"/>
    <w:link w:val="CRCoverPage"/>
    <w:locked/>
    <w:rsid w:val="00E4577A"/>
    <w:rPr>
      <w:rFonts w:ascii="Arial" w:eastAsia="MS Mincho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1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1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74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22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0356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20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81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6035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80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369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0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80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33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65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393026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09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61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17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10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10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1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D:\06.%203GPP%20meeting\RAN2%20meeting\38.%20RAN2_113-e\Docs\R2-2100436.zip" TargetMode="External"/><Relationship Id="rId18" Type="http://schemas.openxmlformats.org/officeDocument/2006/relationships/hyperlink" Target="file:///C:\Users\seungri.jin\AppData\Local\Microsoft\Windows\INetCache\Docs\R2-2100437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C:\Users\seungri.jin\AppData\Local\Microsoft\Windows\INetCache\Docs\R2-2100436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seungri.jin\AppData\Local\Microsoft\Windows\INetCache\Docs\R2-2100997.zip" TargetMode="External"/><Relationship Id="rId20" Type="http://schemas.openxmlformats.org/officeDocument/2006/relationships/hyperlink" Target="file:///D:\06.%203GPP%20meeting\RAN2%20meeting\38.%20RAN2_113-e\Docs\R2-2100997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seungri.jin\AppData\Local\Microsoft\Windows\INetCache\Docs\R2-2100996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file:///D:\06.%203GPP%20meeting\RAN2%20meeting\38.%20RAN2_113-e\Docs\R2-2100996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D:\06.%203GPP%20meeting\RAN2%20meeting\38.%20RAN2_113-e\Docs\R2-2100437.zip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036809A-4E43-4D8A-AFF3-78B81DF6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17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6415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Henttonen, Tero (Nokia - FI/Espoo)</dc:creator>
  <cp:lastModifiedBy>Emre A. Yavuz</cp:lastModifiedBy>
  <cp:revision>4</cp:revision>
  <dcterms:created xsi:type="dcterms:W3CDTF">2021-01-26T23:58:00Z</dcterms:created>
  <dcterms:modified xsi:type="dcterms:W3CDTF">2021-01-27T07:15:00Z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2015_ms_pID_725343">
    <vt:lpwstr>(3)2/QK8zKIX9wZKg4abDI5WPfBPu9+sbpYwJOeY/hAbAgoB5VW/IDNbnSmHYoZ3upw1cURayfg
FntTtZCaV6VO9s10X0bA8UDKRbMKZzvmo4rNMvQkXbgvpPL/D9fi3TSXffv4DnipxAx9VfGU
c4sKumRl8BQoL8Cw/IFCD5tSwZuNtLlv7cPHjE6OIgsdR5U+ADZ6Jfnr2ILsflwX14g2g2Y/
RmYRoMVNgditAem/S6</vt:lpwstr>
  </property>
  <property fmtid="{D5CDD505-2E9C-101B-9397-08002B2CF9AE}" pid="5" name="_2015_ms_pID_7253431">
    <vt:lpwstr>QKlFlM0TRw1oAPmoKew5YCpbwgoiMIaVJayqsggMq4U5zV1HUIIW75
DiUtxAYu0jRzTofNVBFygmqBIz5UFdDUl5mWWC1T+E+7IZYSQ44SePbggT2i2qSWw6U00lUW
wQbnxHk7KzY+ziGERQUHu5UL1LRIzv6xgEW6txn2J8NLrtS4MjJAAPUAXvJ9Hb/iUk/VqUS2
isffiVxzbHwV4QBfJLJj/VQbXspstLXBfjdn</vt:lpwstr>
  </property>
  <property fmtid="{D5CDD505-2E9C-101B-9397-08002B2CF9AE}" pid="6" name="NSCPROP_SA">
    <vt:lpwstr>D:\06. 3GPP meeting\RAN2 meeting\37. RAN2_112-e\Inbox\Drafts\[Offline-202]][202][LTE] LTE editorial corrections (RAN2 VC)\R2-200xxxx [202] LTE rapporteur CR summary_v0_Rapp.docx</vt:lpwstr>
  </property>
  <property fmtid="{D5CDD505-2E9C-101B-9397-08002B2CF9AE}" pid="7" name="_2015_ms_pID_7253432">
    <vt:lpwstr>Az1D2TsFobcCTUB9TE8c8tU=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1611594281</vt:lpwstr>
  </property>
</Properties>
</file>