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5CD621D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C36E08">
        <w:rPr>
          <w:bCs/>
          <w:noProof w:val="0"/>
          <w:sz w:val="24"/>
          <w:szCs w:val="24"/>
        </w:rPr>
        <w:t xml:space="preserve"> DRAFT </w:t>
      </w:r>
      <w:r w:rsidR="00F427BB" w:rsidRPr="00815A2B">
        <w:rPr>
          <w:bCs/>
          <w:noProof w:val="0"/>
          <w:sz w:val="24"/>
          <w:szCs w:val="24"/>
        </w:rPr>
        <w:t>R2-2101961</w:t>
      </w:r>
    </w:p>
    <w:p w14:paraId="11776FA6" w14:textId="33964D22" w:rsidR="00A209D6" w:rsidRPr="00465587" w:rsidRDefault="009928A9" w:rsidP="00A209D6">
      <w:pPr>
        <w:pStyle w:val="Header"/>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FE106D" w:rsidRPr="00FE106D">
        <w:rPr>
          <w:rFonts w:eastAsia="宋体"/>
          <w:bCs/>
          <w:sz w:val="24"/>
          <w:szCs w:val="24"/>
          <w:lang w:eastAsia="zh-CN"/>
        </w:rPr>
        <w:t>25 January – 05 February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8499D3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B45DF">
        <w:rPr>
          <w:rFonts w:cs="Arial"/>
          <w:b/>
          <w:bCs/>
          <w:sz w:val="24"/>
          <w:lang w:eastAsia="ja-JP"/>
        </w:rPr>
        <w:t>9.4</w:t>
      </w:r>
    </w:p>
    <w:p w14:paraId="73188B46" w14:textId="0083ACF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2B45DF">
        <w:rPr>
          <w:rFonts w:ascii="Arial" w:hAnsi="Arial" w:cs="Arial"/>
          <w:b/>
          <w:bCs/>
          <w:sz w:val="24"/>
        </w:rPr>
        <w:t xml:space="preserve"> (Rapporteur)</w:t>
      </w:r>
    </w:p>
    <w:p w14:paraId="0FA3EF00" w14:textId="48B3855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6596C">
        <w:rPr>
          <w:rFonts w:ascii="Arial" w:hAnsi="Arial" w:cs="Arial"/>
          <w:b/>
          <w:bCs/>
          <w:sz w:val="24"/>
        </w:rPr>
        <w:t xml:space="preserve">Offline </w:t>
      </w:r>
      <w:r w:rsidR="003B14E3">
        <w:rPr>
          <w:rFonts w:ascii="Arial" w:hAnsi="Arial" w:cs="Arial"/>
          <w:b/>
          <w:bCs/>
          <w:sz w:val="24"/>
        </w:rPr>
        <w:t xml:space="preserve">201 </w:t>
      </w:r>
      <w:r w:rsidR="00E6596C">
        <w:rPr>
          <w:rFonts w:ascii="Arial" w:hAnsi="Arial" w:cs="Arial"/>
          <w:b/>
          <w:bCs/>
          <w:sz w:val="24"/>
        </w:rPr>
        <w:t>on Inclusive Language</w:t>
      </w:r>
    </w:p>
    <w:p w14:paraId="1F147C23" w14:textId="4FD07F91"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0C0">
        <w:rPr>
          <w:rFonts w:ascii="Arial" w:hAnsi="Arial" w:cs="Arial"/>
          <w:b/>
          <w:bCs/>
          <w:sz w:val="24"/>
        </w:rPr>
        <w:t>TEI</w:t>
      </w:r>
      <w:r w:rsidRPr="00112F1A">
        <w:rPr>
          <w:rFonts w:ascii="Arial" w:hAnsi="Arial" w:cs="Arial"/>
          <w:b/>
          <w:bCs/>
          <w:sz w:val="24"/>
        </w:rPr>
        <w:t xml:space="preserve"> </w:t>
      </w:r>
      <w:r>
        <w:rPr>
          <w:rFonts w:ascii="Arial" w:hAnsi="Arial" w:cs="Arial"/>
          <w:b/>
          <w:bCs/>
          <w:sz w:val="24"/>
        </w:rPr>
        <w:t xml:space="preserve">- Release </w:t>
      </w:r>
      <w:r w:rsidR="00E360C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7DE9FFD" w14:textId="77777777" w:rsidR="000421D3" w:rsidRPr="00456A43" w:rsidRDefault="000421D3" w:rsidP="000421D3">
      <w:pPr>
        <w:pStyle w:val="EmailDiscussion"/>
      </w:pPr>
      <w:r w:rsidRPr="00456A43">
        <w:t>[AT11</w:t>
      </w:r>
      <w:r>
        <w:t>3</w:t>
      </w:r>
      <w:r w:rsidRPr="00456A43">
        <w:t>-e][201][Inclusive] Inclusive language CRs (Nokia)</w:t>
      </w:r>
    </w:p>
    <w:p w14:paraId="12AC9776" w14:textId="77777777" w:rsidR="000421D3" w:rsidRPr="00456A43" w:rsidRDefault="000421D3" w:rsidP="000421D3">
      <w:pPr>
        <w:pStyle w:val="EmailDiscussion2"/>
        <w:ind w:left="1619" w:firstLine="0"/>
        <w:rPr>
          <w:u w:val="single"/>
        </w:rPr>
      </w:pPr>
      <w:r w:rsidRPr="00456A43">
        <w:rPr>
          <w:u w:val="single"/>
        </w:rPr>
        <w:t xml:space="preserve">Scope: </w:t>
      </w:r>
    </w:p>
    <w:p w14:paraId="023B4896" w14:textId="77777777" w:rsidR="000421D3" w:rsidRPr="00456A43" w:rsidRDefault="000421D3" w:rsidP="000421D3">
      <w:pPr>
        <w:pStyle w:val="EmailDiscussion2"/>
        <w:numPr>
          <w:ilvl w:val="2"/>
          <w:numId w:val="9"/>
        </w:numPr>
        <w:ind w:left="1980"/>
      </w:pPr>
      <w:r w:rsidRPr="00456A43">
        <w:t xml:space="preserve">Determine </w:t>
      </w:r>
      <w:r>
        <w:t xml:space="preserve">affected RAN2 specifications and decide on </w:t>
      </w:r>
      <w:r w:rsidRPr="00456A43">
        <w:t xml:space="preserve">terminology used </w:t>
      </w:r>
    </w:p>
    <w:p w14:paraId="375C573E" w14:textId="77777777" w:rsidR="000421D3" w:rsidRPr="00456A43" w:rsidRDefault="000421D3" w:rsidP="000421D3">
      <w:pPr>
        <w:pStyle w:val="EmailDiscussion2"/>
        <w:numPr>
          <w:ilvl w:val="2"/>
          <w:numId w:val="9"/>
        </w:numPr>
        <w:ind w:left="1980"/>
      </w:pPr>
      <w:r w:rsidRPr="00456A43">
        <w:t>Check CRs according to agreed terminology for each required specification</w:t>
      </w:r>
    </w:p>
    <w:p w14:paraId="6C8BBA91" w14:textId="77777777" w:rsidR="000421D3" w:rsidRPr="00456A43" w:rsidRDefault="000421D3" w:rsidP="000421D3">
      <w:pPr>
        <w:pStyle w:val="EmailDiscussion2"/>
        <w:rPr>
          <w:u w:val="single"/>
        </w:rPr>
      </w:pPr>
      <w:r w:rsidRPr="00456A43">
        <w:tab/>
      </w:r>
      <w:r w:rsidRPr="00456A43">
        <w:rPr>
          <w:u w:val="single"/>
        </w:rPr>
        <w:t xml:space="preserve">Intended outcome: </w:t>
      </w:r>
    </w:p>
    <w:p w14:paraId="478143BD" w14:textId="27CF0AC1" w:rsidR="000421D3" w:rsidRPr="00456A43" w:rsidRDefault="000421D3" w:rsidP="000421D3">
      <w:pPr>
        <w:pStyle w:val="EmailDiscussion2"/>
        <w:numPr>
          <w:ilvl w:val="2"/>
          <w:numId w:val="9"/>
        </w:numPr>
        <w:ind w:left="1980"/>
      </w:pPr>
      <w:r w:rsidRPr="00456A43">
        <w:t xml:space="preserve">Discussion summary in </w:t>
      </w:r>
      <w:hyperlink r:id="rId10" w:history="1">
        <w:r w:rsidR="00F427BB">
          <w:rPr>
            <w:rStyle w:val="Hyperlink"/>
          </w:rPr>
          <w:t>R2-2101961</w:t>
        </w:r>
      </w:hyperlink>
      <w:r w:rsidRPr="00456A43">
        <w:t xml:space="preserve"> (by email rapporteur).</w:t>
      </w:r>
    </w:p>
    <w:p w14:paraId="45107543" w14:textId="77777777" w:rsidR="000421D3" w:rsidRPr="00456A43" w:rsidRDefault="000421D3" w:rsidP="000421D3">
      <w:pPr>
        <w:pStyle w:val="EmailDiscussion2"/>
        <w:numPr>
          <w:ilvl w:val="2"/>
          <w:numId w:val="9"/>
        </w:numPr>
        <w:ind w:left="1980"/>
      </w:pPr>
      <w:r w:rsidRPr="00456A43">
        <w:t>Endorsed CRs (by each affected 36.xxx/38.xxx specification rapporteur)</w:t>
      </w:r>
    </w:p>
    <w:p w14:paraId="236F6FBF" w14:textId="77777777" w:rsidR="000421D3" w:rsidRPr="00456A43" w:rsidRDefault="000421D3" w:rsidP="000421D3">
      <w:pPr>
        <w:pStyle w:val="EmailDiscussion2"/>
        <w:rPr>
          <w:u w:val="single"/>
        </w:rPr>
      </w:pPr>
      <w:r w:rsidRPr="00456A43">
        <w:tab/>
      </w:r>
      <w:r w:rsidRPr="00456A43">
        <w:rPr>
          <w:u w:val="single"/>
        </w:rPr>
        <w:t xml:space="preserve">Deadline for providing comments, for rapporteur inputs, conclusions and CR finalization:  </w:t>
      </w:r>
    </w:p>
    <w:p w14:paraId="051EB527" w14:textId="77777777" w:rsidR="000421D3" w:rsidRPr="00456A43" w:rsidRDefault="000421D3" w:rsidP="000421D3">
      <w:pPr>
        <w:pStyle w:val="EmailDiscussion2"/>
        <w:numPr>
          <w:ilvl w:val="2"/>
          <w:numId w:val="9"/>
        </w:numPr>
        <w:ind w:left="1980"/>
      </w:pPr>
      <w:r w:rsidRPr="00456A43">
        <w:rPr>
          <w:color w:val="000000" w:themeColor="text1"/>
        </w:rPr>
        <w:t>Deadline for companies' feedback:  Thursday morning 1</w:t>
      </w:r>
      <w:r w:rsidRPr="00456A43">
        <w:rPr>
          <w:color w:val="000000" w:themeColor="text1"/>
          <w:vertAlign w:val="superscript"/>
        </w:rPr>
        <w:t>st</w:t>
      </w:r>
      <w:r w:rsidRPr="00456A43">
        <w:rPr>
          <w:color w:val="000000" w:themeColor="text1"/>
        </w:rPr>
        <w:t xml:space="preserve"> week </w:t>
      </w:r>
    </w:p>
    <w:p w14:paraId="06184694" w14:textId="77777777" w:rsidR="000421D3" w:rsidRPr="0069783D" w:rsidRDefault="000421D3" w:rsidP="000421D3">
      <w:pPr>
        <w:pStyle w:val="EmailDiscussion2"/>
        <w:numPr>
          <w:ilvl w:val="2"/>
          <w:numId w:val="9"/>
        </w:numPr>
        <w:ind w:left="1980"/>
      </w:pPr>
      <w:r w:rsidRPr="0069783D">
        <w:rPr>
          <w:color w:val="000000" w:themeColor="text1"/>
        </w:rPr>
        <w:t>Deadline for rapporteur's summary: Thursday evening 1</w:t>
      </w:r>
      <w:r w:rsidRPr="0069783D">
        <w:rPr>
          <w:color w:val="000000" w:themeColor="text1"/>
          <w:vertAlign w:val="superscript"/>
        </w:rPr>
        <w:t>st</w:t>
      </w:r>
      <w:r w:rsidRPr="0069783D">
        <w:rPr>
          <w:color w:val="000000" w:themeColor="text1"/>
        </w:rPr>
        <w:t xml:space="preserve"> week (8h after the initial deadline)</w:t>
      </w:r>
    </w:p>
    <w:p w14:paraId="6C585216" w14:textId="77777777" w:rsidR="000421D3" w:rsidRPr="00B05947" w:rsidRDefault="000421D3" w:rsidP="000421D3">
      <w:pPr>
        <w:pStyle w:val="EmailDiscussion2"/>
        <w:numPr>
          <w:ilvl w:val="2"/>
          <w:numId w:val="9"/>
        </w:numPr>
        <w:ind w:left="1980"/>
      </w:pPr>
      <w:r w:rsidRPr="00456A43">
        <w:rPr>
          <w:color w:val="000000" w:themeColor="text1"/>
        </w:rPr>
        <w:t>Deadline for endorsed CRs: Thursday morning 2</w:t>
      </w:r>
      <w:r w:rsidRPr="00456A43">
        <w:rPr>
          <w:color w:val="000000" w:themeColor="text1"/>
          <w:vertAlign w:val="superscript"/>
        </w:rPr>
        <w:t>nd</w:t>
      </w:r>
      <w:r w:rsidRPr="00456A43">
        <w:rPr>
          <w:color w:val="000000" w:themeColor="text1"/>
        </w:rPr>
        <w:t xml:space="preserve"> week</w:t>
      </w:r>
    </w:p>
    <w:p w14:paraId="52F46690" w14:textId="77777777" w:rsidR="003C7362" w:rsidRDefault="003C7362" w:rsidP="003C7362"/>
    <w:p w14:paraId="2BBFF540" w14:textId="0224E6D8" w:rsidR="00A209D6" w:rsidRPr="006E13D1" w:rsidRDefault="00A209D6" w:rsidP="00A209D6">
      <w:pPr>
        <w:pStyle w:val="Heading1"/>
      </w:pPr>
      <w:r w:rsidRPr="006E13D1">
        <w:t>2</w:t>
      </w:r>
      <w:r w:rsidRPr="006E13D1">
        <w:tab/>
      </w:r>
      <w:r w:rsidR="002E5EB3">
        <w:t>Background</w:t>
      </w:r>
    </w:p>
    <w:p w14:paraId="5B54E2F7" w14:textId="73249869" w:rsidR="00AC3BF6" w:rsidRDefault="002E5EB3" w:rsidP="00A209D6">
      <w:pPr>
        <w:rPr>
          <w:noProof/>
        </w:rPr>
      </w:pPr>
      <w:r w:rsidRPr="006B64AA">
        <w:rPr>
          <w:bCs/>
          <w:iCs/>
          <w:noProof/>
          <w:lang w:val="en-US"/>
        </w:rPr>
        <w:t xml:space="preserve">TSG SA# 90-e has endorsed </w:t>
      </w:r>
      <w:r>
        <w:rPr>
          <w:bCs/>
          <w:iCs/>
          <w:noProof/>
          <w:lang w:val="en-US"/>
        </w:rPr>
        <w:t>a</w:t>
      </w:r>
      <w:r w:rsidRPr="006B64AA">
        <w:rPr>
          <w:bCs/>
          <w:iCs/>
          <w:noProof/>
          <w:lang w:val="en-US"/>
        </w:rPr>
        <w:t xml:space="preserve"> proposal to use more inclusive and neutral language in all 3GPP specifications</w:t>
      </w:r>
      <w:r>
        <w:rPr>
          <w:bCs/>
          <w:iCs/>
          <w:noProof/>
          <w:lang w:val="en-US"/>
        </w:rPr>
        <w:t xml:space="preserve"> [</w:t>
      </w:r>
      <w:hyperlink r:id="rId11" w:history="1">
        <w:r w:rsidRPr="006B64AA">
          <w:rPr>
            <w:rStyle w:val="Hyperlink"/>
            <w:bCs/>
            <w:iCs/>
            <w:noProof/>
            <w:lang w:val="en-US"/>
          </w:rPr>
          <w:t>SP-201042</w:t>
        </w:r>
      </w:hyperlink>
      <w:r>
        <w:rPr>
          <w:bCs/>
          <w:iCs/>
          <w:noProof/>
          <w:lang w:val="en-US"/>
        </w:rPr>
        <w:t>]</w:t>
      </w:r>
      <w:r w:rsidRPr="006B64AA">
        <w:rPr>
          <w:bCs/>
          <w:iCs/>
          <w:noProof/>
          <w:lang w:val="en-US"/>
        </w:rPr>
        <w:t>.</w:t>
      </w:r>
      <w:r>
        <w:rPr>
          <w:bCs/>
          <w:iCs/>
          <w:noProof/>
          <w:lang w:val="en-US"/>
        </w:rPr>
        <w:t xml:space="preserve"> </w:t>
      </w:r>
      <w:r w:rsidRPr="006B64AA">
        <w:rPr>
          <w:noProof/>
        </w:rPr>
        <w:t>TSG SA#90-e has also approved a CR that introduces an Annex into the 3GPP TR 21.801 that lists all non-inclusive terminology to be replaced</w:t>
      </w:r>
      <w:r>
        <w:rPr>
          <w:noProof/>
        </w:rPr>
        <w:t xml:space="preserve"> </w:t>
      </w:r>
      <w:r w:rsidRPr="00D86ECA">
        <w:rPr>
          <w:noProof/>
        </w:rPr>
        <w:t>[</w:t>
      </w:r>
      <w:hyperlink r:id="rId12" w:history="1">
        <w:r w:rsidRPr="006B64AA">
          <w:rPr>
            <w:rStyle w:val="Hyperlink"/>
            <w:noProof/>
          </w:rPr>
          <w:t>SP-201142</w:t>
        </w:r>
      </w:hyperlink>
      <w:r w:rsidRPr="00D86ECA">
        <w:rPr>
          <w:noProof/>
        </w:rPr>
        <w:t>]</w:t>
      </w:r>
      <w:r w:rsidRPr="006B64AA">
        <w:rPr>
          <w:noProof/>
        </w:rPr>
        <w:t>.</w:t>
      </w:r>
    </w:p>
    <w:p w14:paraId="71464F1F" w14:textId="63238517" w:rsidR="00777D5B" w:rsidRDefault="00777D5B" w:rsidP="00AC3BF6">
      <w:pPr>
        <w:pStyle w:val="Heading1"/>
      </w:pPr>
      <w:r>
        <w:t>3</w:t>
      </w:r>
      <w:r w:rsidR="00AC3BF6">
        <w:tab/>
      </w:r>
      <w:r>
        <w:t>Process</w:t>
      </w:r>
    </w:p>
    <w:p w14:paraId="4AB1AC7A" w14:textId="59049C94" w:rsidR="00354C23" w:rsidRDefault="007A7ACA" w:rsidP="000B24CF">
      <w:hyperlink r:id="rId13" w:history="1">
        <w:r w:rsidR="00F427BB" w:rsidRPr="008C3E66">
          <w:rPr>
            <w:rStyle w:val="Hyperlink"/>
          </w:rPr>
          <w:t>R2-2100691</w:t>
        </w:r>
      </w:hyperlink>
      <w:r w:rsidR="00DD3F23">
        <w:t xml:space="preserve"> suggests </w:t>
      </w:r>
      <w:r w:rsidR="00354C23">
        <w:t>the following in order to incorporate inclusive language into RAN2 specifications:</w:t>
      </w:r>
    </w:p>
    <w:p w14:paraId="7803489B" w14:textId="2022D1FA" w:rsidR="000B24CF" w:rsidRPr="00EC7244" w:rsidRDefault="00EC7244" w:rsidP="00EC7244">
      <w:pPr>
        <w:pStyle w:val="B1"/>
      </w:pPr>
      <w:r>
        <w:t>1.</w:t>
      </w:r>
      <w:r>
        <w:tab/>
        <w:t>A</w:t>
      </w:r>
      <w:r w:rsidR="000B24CF" w:rsidRPr="00EC7244">
        <w:t>s long as Rel-17 specifications are not created for other purposes, the CRs on inclusive language should be updated and submitted as draft CRs for information at every meeting.</w:t>
      </w:r>
    </w:p>
    <w:p w14:paraId="11139640" w14:textId="021BBAD9" w:rsidR="000B24CF" w:rsidRPr="00EC7244" w:rsidRDefault="00EC7244" w:rsidP="00EC7244">
      <w:pPr>
        <w:pStyle w:val="B1"/>
      </w:pPr>
      <w:r>
        <w:t>2.</w:t>
      </w:r>
      <w:r>
        <w:tab/>
        <w:t>T</w:t>
      </w:r>
      <w:r w:rsidR="000B24CF" w:rsidRPr="00EC7244">
        <w:t>he CRs on inclusive language are Category D CRs, issued under TEI17 and using “Inclusive Language Review” as title.</w:t>
      </w:r>
    </w:p>
    <w:p w14:paraId="7E3064C0" w14:textId="079FF3A7" w:rsidR="00A209D6" w:rsidRDefault="00354C23" w:rsidP="00354C23">
      <w:pPr>
        <w:pStyle w:val="NO"/>
      </w:pPr>
      <w:r>
        <w:t>NOTE:</w:t>
      </w:r>
      <w:r>
        <w:tab/>
        <w:t xml:space="preserve">The two last points were mentioned in </w:t>
      </w:r>
      <w:r w:rsidRPr="00D71BF1">
        <w:t>SP-201042</w:t>
      </w:r>
      <w:r>
        <w:t>/</w:t>
      </w:r>
      <w:r w:rsidRPr="00AA0FEF">
        <w:t>RP-202179</w:t>
      </w:r>
      <w:r>
        <w:t xml:space="preserve"> but not in the first one.</w:t>
      </w:r>
    </w:p>
    <w:p w14:paraId="14D5D580" w14:textId="1F66C809" w:rsidR="003E7137" w:rsidRDefault="003E7137" w:rsidP="003E7137">
      <w:r>
        <w:rPr>
          <w:b/>
          <w:bCs/>
        </w:rPr>
        <w:t>Question 1</w:t>
      </w:r>
      <w:r w:rsidRPr="009E0C71">
        <w:t>:</w:t>
      </w:r>
      <w:r>
        <w:t xml:space="preserve"> </w:t>
      </w:r>
      <w:r w:rsidR="00354C23">
        <w:t xml:space="preserve">Do companies agree </w:t>
      </w:r>
      <w:r w:rsidR="00B15EC8">
        <w:t>that as long as Rel-17 specifications are not created for other purposes, the CRs on inclusive language should be updated and submitted as draft CRs for information at every meeting</w:t>
      </w:r>
      <w:r w:rsidR="00354C23">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2347BA">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2347BA">
            <w:pPr>
              <w:pStyle w:val="TAH"/>
              <w:spacing w:before="20" w:after="20"/>
              <w:ind w:left="57" w:right="57"/>
              <w:jc w:val="left"/>
            </w:pPr>
            <w:r>
              <w:t>Technical Arguments</w:t>
            </w:r>
          </w:p>
        </w:tc>
      </w:tr>
      <w:tr w:rsidR="003775A5" w14:paraId="5CA2AF9F"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2857FB2" w:rsidR="003775A5" w:rsidRDefault="008C3E66"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4950C64" w14:textId="499534C3" w:rsidR="003775A5" w:rsidRDefault="008C3E66" w:rsidP="002347BA">
            <w:pPr>
              <w:pStyle w:val="TAC"/>
              <w:spacing w:before="20" w:after="20"/>
              <w:ind w:left="57" w:right="57"/>
              <w:jc w:val="left"/>
              <w:rPr>
                <w:lang w:eastAsia="zh-CN"/>
              </w:rPr>
            </w:pPr>
            <w:r>
              <w:rPr>
                <w:lang w:eastAsia="zh-CN"/>
              </w:rPr>
              <w:t>Yes in general</w:t>
            </w:r>
          </w:p>
        </w:tc>
        <w:tc>
          <w:tcPr>
            <w:tcW w:w="6942" w:type="dxa"/>
            <w:tcBorders>
              <w:top w:val="single" w:sz="4" w:space="0" w:color="auto"/>
              <w:left w:val="single" w:sz="4" w:space="0" w:color="auto"/>
              <w:bottom w:val="single" w:sz="4" w:space="0" w:color="auto"/>
              <w:right w:val="single" w:sz="4" w:space="0" w:color="auto"/>
            </w:tcBorders>
          </w:tcPr>
          <w:p w14:paraId="21B8595D" w14:textId="77777777" w:rsidR="003775A5" w:rsidRDefault="008C3E66" w:rsidP="008206F9">
            <w:pPr>
              <w:pStyle w:val="TAC"/>
              <w:spacing w:before="20" w:after="20"/>
              <w:ind w:left="57" w:right="57"/>
              <w:jc w:val="left"/>
              <w:rPr>
                <w:lang w:eastAsia="zh-CN"/>
              </w:rPr>
            </w:pPr>
            <w:r>
              <w:rPr>
                <w:lang w:eastAsia="zh-CN"/>
              </w:rPr>
              <w:t>To reduce the work load for the rapporteur of these CRs, perhaps, it is also okay to technically approve the CRs and only resubmit the CRs with the correct content once the new version of the spec is created (i.e. no need to resubmit it to every meeting unless there is change in contents)</w:t>
            </w:r>
            <w:r w:rsidR="00B35D69">
              <w:rPr>
                <w:lang w:eastAsia="zh-CN"/>
              </w:rPr>
              <w:t>?</w:t>
            </w:r>
          </w:p>
          <w:p w14:paraId="67373CA8" w14:textId="77777777" w:rsidR="00B35D69" w:rsidRDefault="00B35D69" w:rsidP="008206F9">
            <w:pPr>
              <w:pStyle w:val="TAC"/>
              <w:spacing w:before="20" w:after="20"/>
              <w:ind w:left="57" w:right="57"/>
              <w:jc w:val="left"/>
              <w:rPr>
                <w:lang w:eastAsia="zh-CN"/>
              </w:rPr>
            </w:pPr>
          </w:p>
          <w:p w14:paraId="550930D1" w14:textId="19DADF19" w:rsidR="00B35D69" w:rsidRDefault="00B35D69" w:rsidP="008206F9">
            <w:pPr>
              <w:pStyle w:val="TAC"/>
              <w:spacing w:before="20" w:after="20"/>
              <w:ind w:left="57" w:right="57"/>
              <w:jc w:val="left"/>
              <w:rPr>
                <w:lang w:eastAsia="zh-CN"/>
              </w:rPr>
            </w:pPr>
            <w:r>
              <w:rPr>
                <w:lang w:eastAsia="zh-CN"/>
              </w:rPr>
              <w:t xml:space="preserve">Perhaps one thing to also keep in mind is that there would be running Rel-17 CRs which might impact/include this terminology (as they will be based on the existing baseline), but best to leave this to the rapporteurs of these CRs for now and clean-up those running CRs at the end (if needed). </w:t>
            </w:r>
          </w:p>
        </w:tc>
      </w:tr>
      <w:tr w:rsidR="003775A5" w14:paraId="44C0467F"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D48694F" w:rsidR="003775A5" w:rsidRDefault="00F724DD"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A02ACA" w14:textId="7A96D906" w:rsidR="003775A5" w:rsidRDefault="00EF094A" w:rsidP="002347BA">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53B9197" w14:textId="522D4E39" w:rsidR="003775A5" w:rsidRDefault="00F724DD" w:rsidP="008206F9">
            <w:pPr>
              <w:pStyle w:val="TAC"/>
              <w:spacing w:before="20" w:after="20"/>
              <w:ind w:left="57" w:right="57"/>
              <w:jc w:val="left"/>
              <w:rPr>
                <w:lang w:eastAsia="zh-CN"/>
              </w:rPr>
            </w:pPr>
            <w:r>
              <w:rPr>
                <w:lang w:eastAsia="zh-CN"/>
              </w:rPr>
              <w:t xml:space="preserve">In principle the CRs should be resubmitted and endorsed at each meeting, but ZTE makes a good point that we can be pragmatic and maybe only submit them if there are any changes (e.g. alignment to terminology in other CRs) or </w:t>
            </w:r>
            <w:r w:rsidR="00EF094A">
              <w:rPr>
                <w:lang w:eastAsia="zh-CN"/>
              </w:rPr>
              <w:t xml:space="preserve">when </w:t>
            </w:r>
            <w:r>
              <w:rPr>
                <w:lang w:eastAsia="zh-CN"/>
              </w:rPr>
              <w:t>it is time to formally agree to the CRs.</w:t>
            </w:r>
          </w:p>
          <w:p w14:paraId="6AD94E7D" w14:textId="2DA51164" w:rsidR="00EF094A" w:rsidRDefault="00EF094A" w:rsidP="008206F9">
            <w:pPr>
              <w:pStyle w:val="TAC"/>
              <w:spacing w:before="20" w:after="20"/>
              <w:ind w:left="57" w:right="57"/>
              <w:jc w:val="left"/>
              <w:rPr>
                <w:lang w:eastAsia="zh-CN"/>
              </w:rPr>
            </w:pPr>
          </w:p>
          <w:p w14:paraId="2B966C2A" w14:textId="3BBB79F3" w:rsidR="00F724DD" w:rsidRDefault="00EF094A" w:rsidP="00EF094A">
            <w:pPr>
              <w:pStyle w:val="TAC"/>
              <w:spacing w:before="20" w:after="20"/>
              <w:ind w:left="57" w:right="57"/>
              <w:jc w:val="left"/>
              <w:rPr>
                <w:lang w:eastAsia="zh-CN"/>
              </w:rPr>
            </w:pPr>
            <w:r>
              <w:rPr>
                <w:lang w:eastAsia="zh-CN"/>
              </w:rPr>
              <w:t>We can accept to submit them as draft CRs at every meeting if that is the view from other companies.</w:t>
            </w:r>
          </w:p>
        </w:tc>
      </w:tr>
      <w:tr w:rsidR="003775A5" w14:paraId="7F09FB1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FE06EA0" w:rsidR="003775A5" w:rsidRDefault="00017922"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7F087334" w:rsidR="003775A5" w:rsidRDefault="00017922"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61B22C31" w:rsidR="003775A5" w:rsidRDefault="00017922" w:rsidP="008206F9">
            <w:pPr>
              <w:pStyle w:val="TAC"/>
              <w:spacing w:before="20" w:after="20"/>
              <w:ind w:left="57" w:right="57"/>
              <w:jc w:val="left"/>
              <w:rPr>
                <w:lang w:eastAsia="zh-CN"/>
              </w:rPr>
            </w:pPr>
            <w:r>
              <w:rPr>
                <w:lang w:eastAsia="zh-CN"/>
              </w:rPr>
              <w:t>Good points from ZTE.</w:t>
            </w:r>
          </w:p>
        </w:tc>
      </w:tr>
      <w:tr w:rsidR="003775A5" w14:paraId="6B19ACC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5DFF289" w:rsidR="003775A5" w:rsidRDefault="002347BA"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1B75CEE" w14:textId="64E85960" w:rsidR="003775A5" w:rsidRDefault="002347BA" w:rsidP="002347B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D1218D" w14:textId="78990BEF" w:rsidR="002347BA" w:rsidRDefault="002347BA" w:rsidP="002347BA">
            <w:pPr>
              <w:pStyle w:val="TAC"/>
              <w:spacing w:before="20" w:after="20"/>
              <w:ind w:left="57" w:right="57"/>
              <w:jc w:val="left"/>
              <w:rPr>
                <w:lang w:eastAsia="zh-CN"/>
              </w:rPr>
            </w:pPr>
            <w:r>
              <w:rPr>
                <w:lang w:eastAsia="zh-CN"/>
              </w:rPr>
              <w:t>We share the comments from ZTE. It’s sufficient to technically endorse the CRs in this meeting and save unnecessary work in view of the R17 timeline. R17 specs may be available in Q4 2020 at the earliest (</w:t>
            </w:r>
            <w:r w:rsidR="003C2263">
              <w:rPr>
                <w:lang w:eastAsia="zh-CN"/>
              </w:rPr>
              <w:t xml:space="preserve">for </w:t>
            </w:r>
            <w:r>
              <w:rPr>
                <w:lang w:eastAsia="zh-CN"/>
              </w:rPr>
              <w:t>stage 2).</w:t>
            </w:r>
          </w:p>
          <w:p w14:paraId="37C7B932" w14:textId="1BBC5386" w:rsidR="002347BA" w:rsidRPr="002347BA" w:rsidRDefault="002347BA" w:rsidP="002347BA">
            <w:pPr>
              <w:pStyle w:val="TAC"/>
              <w:numPr>
                <w:ilvl w:val="0"/>
                <w:numId w:val="10"/>
              </w:numPr>
              <w:spacing w:before="20" w:after="20"/>
              <w:ind w:right="57"/>
              <w:jc w:val="left"/>
              <w:rPr>
                <w:rFonts w:cs="Arial"/>
                <w:szCs w:val="18"/>
                <w:lang w:eastAsia="zh-CN"/>
              </w:rPr>
            </w:pPr>
            <w:r w:rsidRPr="002347BA">
              <w:rPr>
                <w:rFonts w:cs="Arial"/>
                <w:szCs w:val="18"/>
                <w:lang w:eastAsia="zh-CN"/>
              </w:rPr>
              <w:t>Stage 2 freeze: June 2021</w:t>
            </w:r>
          </w:p>
          <w:p w14:paraId="435DA0EE" w14:textId="5FB86AAE" w:rsidR="002347BA" w:rsidRPr="002347BA" w:rsidRDefault="002347BA" w:rsidP="002347BA">
            <w:pPr>
              <w:pStyle w:val="TAC"/>
              <w:numPr>
                <w:ilvl w:val="0"/>
                <w:numId w:val="10"/>
              </w:numPr>
              <w:spacing w:before="20" w:after="20"/>
              <w:ind w:right="57"/>
              <w:jc w:val="left"/>
              <w:rPr>
                <w:rFonts w:cs="Arial"/>
                <w:szCs w:val="18"/>
                <w:lang w:eastAsia="zh-CN"/>
              </w:rPr>
            </w:pPr>
            <w:r w:rsidRPr="002347BA">
              <w:rPr>
                <w:rFonts w:cs="Arial"/>
                <w:szCs w:val="18"/>
                <w:lang w:eastAsia="zh-CN"/>
              </w:rPr>
              <w:t>Stage 3 freeze: March 2022</w:t>
            </w:r>
          </w:p>
          <w:p w14:paraId="5274EFA0" w14:textId="5900CA3A" w:rsidR="002347BA" w:rsidRDefault="002347BA" w:rsidP="002347BA">
            <w:pPr>
              <w:pStyle w:val="TAC"/>
              <w:numPr>
                <w:ilvl w:val="0"/>
                <w:numId w:val="10"/>
              </w:numPr>
              <w:spacing w:before="20" w:after="20"/>
              <w:ind w:right="57"/>
              <w:jc w:val="left"/>
              <w:rPr>
                <w:lang w:eastAsia="zh-CN"/>
              </w:rPr>
            </w:pPr>
            <w:r w:rsidRPr="002347BA">
              <w:rPr>
                <w:rFonts w:cs="Arial"/>
                <w:szCs w:val="18"/>
                <w:lang w:eastAsia="zh-CN"/>
              </w:rPr>
              <w:t>ASN.1 freeze: June 2022</w:t>
            </w:r>
          </w:p>
        </w:tc>
      </w:tr>
      <w:tr w:rsidR="003775A5" w14:paraId="69D49E2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CE11936" w:rsidR="003775A5" w:rsidRDefault="005C14D8" w:rsidP="002347BA">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BFA4347" w14:textId="3BCB1001" w:rsidR="003775A5" w:rsidRDefault="005C14D8" w:rsidP="002347B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A96FE" w14:textId="77777777" w:rsidR="005C14D8" w:rsidRDefault="005C14D8" w:rsidP="005C14D8">
            <w:pPr>
              <w:keepNext/>
              <w:spacing w:before="20" w:after="20"/>
              <w:ind w:left="57" w:right="57"/>
              <w:rPr>
                <w:rFonts w:ascii="Arial" w:hAnsi="Arial" w:cs="Arial"/>
                <w:sz w:val="18"/>
                <w:szCs w:val="18"/>
                <w:lang w:eastAsia="zh-CN"/>
              </w:rPr>
            </w:pPr>
            <w:r>
              <w:rPr>
                <w:rFonts w:ascii="Arial" w:hAnsi="Arial" w:cs="Arial"/>
                <w:sz w:val="18"/>
                <w:szCs w:val="18"/>
              </w:rPr>
              <w:t>RAN plenary has agreed the following process:</w:t>
            </w:r>
          </w:p>
          <w:p w14:paraId="6A2F61E4" w14:textId="77777777" w:rsidR="005C14D8" w:rsidRDefault="005C14D8" w:rsidP="005C14D8">
            <w:pPr>
              <w:numPr>
                <w:ilvl w:val="0"/>
                <w:numId w:val="11"/>
              </w:numPr>
              <w:spacing w:after="0"/>
              <w:ind w:leftChars="364" w:left="1088"/>
              <w:rPr>
                <w:rFonts w:ascii="Calibri" w:hAnsi="Calibri" w:cs="Calibri"/>
                <w:sz w:val="22"/>
                <w:szCs w:val="22"/>
                <w:lang w:val="en-US"/>
              </w:rPr>
            </w:pPr>
            <w:r>
              <w:t>“WGs are encouraged to ask the rapporteurs of the relevant specifications to produce draft CRs for the terminology changes by March/2021. The formal approval of the terminology CR for each spec will be undertaken together with the first Rel-17 technical CR for that spec.”</w:t>
            </w:r>
          </w:p>
          <w:p w14:paraId="0C99EB57" w14:textId="77777777" w:rsidR="005C14D8" w:rsidRDefault="005C14D8" w:rsidP="005C14D8">
            <w:pPr>
              <w:pStyle w:val="TAC"/>
              <w:spacing w:before="20" w:after="20"/>
              <w:ind w:left="57" w:right="57"/>
              <w:jc w:val="left"/>
              <w:rPr>
                <w:rFonts w:cs="Arial"/>
                <w:szCs w:val="18"/>
              </w:rPr>
            </w:pPr>
          </w:p>
          <w:p w14:paraId="2AF3E63E" w14:textId="5A627642" w:rsidR="003775A5" w:rsidRDefault="005C14D8" w:rsidP="005C14D8">
            <w:pPr>
              <w:pStyle w:val="TAC"/>
              <w:spacing w:before="20" w:after="20"/>
              <w:ind w:left="57" w:right="57"/>
              <w:jc w:val="left"/>
              <w:rPr>
                <w:lang w:eastAsia="zh-CN"/>
              </w:rPr>
            </w:pPr>
            <w:r>
              <w:rPr>
                <w:rFonts w:cs="Arial"/>
                <w:szCs w:val="18"/>
              </w:rPr>
              <w:t>Hence, we think the CRs for the impacted specifications can be submitted for information to RAN#91 and then be updated once for the formal approval before submission to RAN plenary when the first set of RAN2 Rel-17 specifications is to be approved. We do not see the reason to resubmit and recheck them for every meeting between now and then as the required updates will be anyway none or minimal once we agree on the terminology to use.</w:t>
            </w:r>
          </w:p>
        </w:tc>
      </w:tr>
      <w:tr w:rsidR="003775A5" w14:paraId="4F3A31FF"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2347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2347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41CBFB96" w:rsidR="00675A4D" w:rsidRDefault="00675A4D" w:rsidP="00675A4D">
      <w:r>
        <w:rPr>
          <w:b/>
          <w:bCs/>
        </w:rPr>
        <w:t>Proposal 1</w:t>
      </w:r>
      <w:r>
        <w:t>: TBD.</w:t>
      </w:r>
    </w:p>
    <w:p w14:paraId="497F79D1" w14:textId="77777777" w:rsidR="00354C23" w:rsidRDefault="00354C23" w:rsidP="00675A4D"/>
    <w:p w14:paraId="55372BE5" w14:textId="062FC714" w:rsidR="00354C23" w:rsidRDefault="00354C23" w:rsidP="00354C23">
      <w:r>
        <w:rPr>
          <w:b/>
          <w:bCs/>
        </w:rPr>
        <w:t xml:space="preserve">Question </w:t>
      </w:r>
      <w:r w:rsidR="00B15EC8">
        <w:rPr>
          <w:b/>
          <w:bCs/>
        </w:rPr>
        <w:t>2</w:t>
      </w:r>
      <w:r w:rsidRPr="009E0C71">
        <w:t>:</w:t>
      </w:r>
      <w:r>
        <w:t xml:space="preserve"> Do companies agree </w:t>
      </w:r>
      <w:r w:rsidR="00B15EC8">
        <w:t>that the CRs on inclusive language are Category D CRs, issued under TEI17 and using “</w:t>
      </w:r>
      <w:r w:rsidR="00B15EC8" w:rsidRPr="000822DA">
        <w:t xml:space="preserve">Inclusive </w:t>
      </w:r>
      <w:r w:rsidR="00B15EC8">
        <w:t>L</w:t>
      </w:r>
      <w:r w:rsidR="00B15EC8" w:rsidRPr="000822DA">
        <w:t xml:space="preserve">anguage </w:t>
      </w:r>
      <w:r w:rsidR="00B15EC8">
        <w:t>Re</w:t>
      </w:r>
      <w:r w:rsidR="00B15EC8" w:rsidRPr="000822DA">
        <w:t>view</w:t>
      </w:r>
      <w:r w:rsidR="00B15EC8">
        <w:t>” as title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54C23" w14:paraId="369F042E"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9BDDF6" w14:textId="1F64E380" w:rsidR="00354C23" w:rsidRDefault="00354C23" w:rsidP="002347BA">
            <w:pPr>
              <w:pStyle w:val="TAH"/>
              <w:spacing w:before="20" w:after="20"/>
              <w:ind w:left="57" w:right="57"/>
              <w:jc w:val="left"/>
              <w:rPr>
                <w:color w:val="FFFFFF" w:themeColor="background1"/>
              </w:rPr>
            </w:pPr>
            <w:r>
              <w:rPr>
                <w:color w:val="FFFFFF" w:themeColor="background1"/>
              </w:rPr>
              <w:lastRenderedPageBreak/>
              <w:t>Answers to Question 2</w:t>
            </w:r>
          </w:p>
        </w:tc>
      </w:tr>
      <w:tr w:rsidR="00354C23" w14:paraId="29A56387"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701C13" w14:textId="77777777" w:rsidR="00354C23" w:rsidRDefault="00354C23"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1C3B2" w14:textId="77777777" w:rsidR="00354C23" w:rsidRDefault="00354C23"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ED3F61" w14:textId="77777777" w:rsidR="00354C23" w:rsidRDefault="00354C23" w:rsidP="002347BA">
            <w:pPr>
              <w:pStyle w:val="TAH"/>
              <w:spacing w:before="20" w:after="20"/>
              <w:ind w:left="57" w:right="57"/>
              <w:jc w:val="left"/>
            </w:pPr>
            <w:r>
              <w:t>Technical Arguments</w:t>
            </w:r>
          </w:p>
        </w:tc>
      </w:tr>
      <w:tr w:rsidR="00354C23" w14:paraId="78DF310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7EC1D" w14:textId="41014C0B" w:rsidR="00354C23" w:rsidRDefault="008C3E66"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459E59D" w14:textId="1CC4C8E0" w:rsidR="00354C23" w:rsidRDefault="008C3E66"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CA59AF" w14:textId="77777777" w:rsidR="00354C23" w:rsidRDefault="00354C23" w:rsidP="002347BA">
            <w:pPr>
              <w:pStyle w:val="TAC"/>
              <w:spacing w:before="20" w:after="20"/>
              <w:ind w:left="57" w:right="57"/>
              <w:jc w:val="left"/>
              <w:rPr>
                <w:lang w:eastAsia="zh-CN"/>
              </w:rPr>
            </w:pPr>
          </w:p>
        </w:tc>
      </w:tr>
      <w:tr w:rsidR="00354C23" w14:paraId="2FF3E77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693BC1" w14:textId="17020C50" w:rsidR="00354C23" w:rsidRDefault="00EF094A"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261CF9" w14:textId="436EA44B" w:rsidR="00354C23" w:rsidRDefault="00EF094A"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06401D" w14:textId="77777777" w:rsidR="00EF094A" w:rsidRDefault="00EF094A" w:rsidP="002347BA">
            <w:pPr>
              <w:pStyle w:val="TAC"/>
              <w:spacing w:before="20" w:after="20"/>
              <w:ind w:left="57" w:right="57"/>
              <w:jc w:val="left"/>
              <w:rPr>
                <w:lang w:eastAsia="zh-CN"/>
              </w:rPr>
            </w:pPr>
            <w:r>
              <w:rPr>
                <w:lang w:eastAsia="zh-CN"/>
              </w:rPr>
              <w:t xml:space="preserve">Questions: </w:t>
            </w:r>
          </w:p>
          <w:p w14:paraId="1EB92575" w14:textId="77777777" w:rsidR="00354C23" w:rsidRDefault="00EF094A" w:rsidP="002347BA">
            <w:pPr>
              <w:pStyle w:val="TAC"/>
              <w:spacing w:before="20" w:after="20"/>
              <w:ind w:left="57" w:right="57"/>
              <w:jc w:val="left"/>
              <w:rPr>
                <w:lang w:eastAsia="zh-CN"/>
              </w:rPr>
            </w:pPr>
            <w:r>
              <w:rPr>
                <w:lang w:eastAsia="zh-CN"/>
              </w:rPr>
              <w:t>1. Do we need to list "other specs affected" in on the cover sheet? Seems like a huge hassle with limited gain.</w:t>
            </w:r>
          </w:p>
          <w:p w14:paraId="3E326FB2" w14:textId="786E3F78" w:rsidR="00EF094A" w:rsidRDefault="00EF094A" w:rsidP="002347BA">
            <w:pPr>
              <w:pStyle w:val="TAC"/>
              <w:spacing w:before="20" w:after="20"/>
              <w:ind w:left="57" w:right="57"/>
              <w:jc w:val="left"/>
              <w:rPr>
                <w:lang w:eastAsia="zh-CN"/>
              </w:rPr>
            </w:pPr>
            <w:r>
              <w:rPr>
                <w:lang w:eastAsia="zh-CN"/>
              </w:rPr>
              <w:t>2. Should we align more things on the cover sheet?</w:t>
            </w:r>
            <w:r w:rsidR="00BA778E">
              <w:rPr>
                <w:lang w:eastAsia="zh-CN"/>
              </w:rPr>
              <w:t xml:space="preserve"> E.g. reason for change, summary of changes?</w:t>
            </w:r>
          </w:p>
        </w:tc>
      </w:tr>
      <w:tr w:rsidR="00354C23" w14:paraId="3C6842C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2A37B" w14:textId="18C65240" w:rsidR="00354C23" w:rsidRDefault="00017922"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F467FD2" w14:textId="54CEFB09" w:rsidR="00354C23" w:rsidRDefault="00017922"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A288D5" w14:textId="03E55912" w:rsidR="00354C23" w:rsidRDefault="00017922" w:rsidP="002347BA">
            <w:pPr>
              <w:pStyle w:val="TAC"/>
              <w:spacing w:before="20" w:after="20"/>
              <w:ind w:left="57" w:right="57"/>
              <w:jc w:val="left"/>
              <w:rPr>
                <w:lang w:eastAsia="zh-CN"/>
              </w:rPr>
            </w:pPr>
            <w:r>
              <w:rPr>
                <w:lang w:eastAsia="zh-CN"/>
              </w:rPr>
              <w:t>Agree with Ericsson.</w:t>
            </w:r>
          </w:p>
        </w:tc>
      </w:tr>
      <w:tr w:rsidR="00354C23" w14:paraId="56D15BE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D769D9" w14:textId="5D3A6559" w:rsidR="00354C23" w:rsidRDefault="00E22248"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104663A" w14:textId="698496B1" w:rsidR="00354C23" w:rsidRDefault="00E22248"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D281FB" w14:textId="77777777" w:rsidR="00354C23" w:rsidRDefault="00354C23" w:rsidP="002347BA">
            <w:pPr>
              <w:pStyle w:val="TAC"/>
              <w:spacing w:before="20" w:after="20"/>
              <w:ind w:left="57" w:right="57"/>
              <w:jc w:val="left"/>
              <w:rPr>
                <w:lang w:eastAsia="zh-CN"/>
              </w:rPr>
            </w:pPr>
          </w:p>
        </w:tc>
      </w:tr>
      <w:tr w:rsidR="005C14D8" w14:paraId="05C0A75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F0E46" w14:textId="6DD6BF43" w:rsidR="005C14D8" w:rsidRDefault="005C14D8" w:rsidP="005C14D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493621B" w14:textId="62746EAA" w:rsidR="005C14D8" w:rsidRDefault="005C14D8" w:rsidP="005C14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277501" w14:textId="0A359907" w:rsidR="005C14D8" w:rsidRDefault="005C14D8" w:rsidP="005C14D8">
            <w:pPr>
              <w:pStyle w:val="TAC"/>
              <w:spacing w:before="20" w:after="20"/>
              <w:ind w:left="57" w:right="57"/>
              <w:jc w:val="left"/>
              <w:rPr>
                <w:lang w:eastAsia="zh-CN"/>
              </w:rPr>
            </w:pPr>
            <w:r>
              <w:rPr>
                <w:lang w:eastAsia="zh-CN"/>
              </w:rPr>
              <w:t>Other than what Ericsson raised, it would be good to add specifications number to the title as well, i.e. “</w:t>
            </w:r>
            <w:r w:rsidRPr="000822DA">
              <w:t xml:space="preserve">Inclusive </w:t>
            </w:r>
            <w:r>
              <w:t>L</w:t>
            </w:r>
            <w:r w:rsidRPr="000822DA">
              <w:t xml:space="preserve">anguage </w:t>
            </w:r>
            <w:r>
              <w:t>Re</w:t>
            </w:r>
            <w:r w:rsidRPr="000822DA">
              <w:t>view</w:t>
            </w:r>
            <w:r>
              <w:t xml:space="preserve"> for TS 38.xxx”. Although the TS number can be derived from other Tdoc parameters, this is helpful in quickly identifying the proper Tdoc.</w:t>
            </w:r>
          </w:p>
        </w:tc>
      </w:tr>
      <w:tr w:rsidR="005C14D8" w14:paraId="14C5ECF9"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097BC"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29ED0D"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77D8D3" w14:textId="77777777" w:rsidR="005C14D8" w:rsidRDefault="005C14D8" w:rsidP="005C14D8">
            <w:pPr>
              <w:pStyle w:val="TAC"/>
              <w:spacing w:before="20" w:after="20"/>
              <w:ind w:left="57" w:right="57"/>
              <w:jc w:val="left"/>
              <w:rPr>
                <w:lang w:eastAsia="zh-CN"/>
              </w:rPr>
            </w:pPr>
          </w:p>
        </w:tc>
      </w:tr>
      <w:tr w:rsidR="005C14D8" w14:paraId="20E8CD4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0C987"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DFF4F1"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C4A487" w14:textId="77777777" w:rsidR="005C14D8" w:rsidRDefault="005C14D8" w:rsidP="005C14D8">
            <w:pPr>
              <w:pStyle w:val="TAC"/>
              <w:spacing w:before="20" w:after="20"/>
              <w:ind w:left="57" w:right="57"/>
              <w:jc w:val="left"/>
              <w:rPr>
                <w:lang w:eastAsia="zh-CN"/>
              </w:rPr>
            </w:pPr>
          </w:p>
        </w:tc>
      </w:tr>
      <w:tr w:rsidR="005C14D8" w14:paraId="6CD1FA89"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B8EC"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7B072F"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F5A8F" w14:textId="77777777" w:rsidR="005C14D8" w:rsidRDefault="005C14D8" w:rsidP="005C14D8">
            <w:pPr>
              <w:pStyle w:val="TAC"/>
              <w:spacing w:before="20" w:after="20"/>
              <w:ind w:left="57" w:right="57"/>
              <w:jc w:val="left"/>
              <w:rPr>
                <w:lang w:eastAsia="zh-CN"/>
              </w:rPr>
            </w:pPr>
          </w:p>
        </w:tc>
      </w:tr>
      <w:tr w:rsidR="005C14D8" w14:paraId="43C9EC4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54AC3"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91F161"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E60E92" w14:textId="77777777" w:rsidR="005C14D8" w:rsidRDefault="005C14D8" w:rsidP="005C14D8">
            <w:pPr>
              <w:pStyle w:val="TAC"/>
              <w:spacing w:before="20" w:after="20"/>
              <w:ind w:left="57" w:right="57"/>
              <w:jc w:val="left"/>
              <w:rPr>
                <w:lang w:eastAsia="zh-CN"/>
              </w:rPr>
            </w:pPr>
          </w:p>
        </w:tc>
      </w:tr>
      <w:tr w:rsidR="005C14D8" w14:paraId="4D0296B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2A27"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CEE62"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222C19" w14:textId="77777777" w:rsidR="005C14D8" w:rsidRDefault="005C14D8" w:rsidP="005C14D8">
            <w:pPr>
              <w:pStyle w:val="TAC"/>
              <w:spacing w:before="20" w:after="20"/>
              <w:ind w:left="57" w:right="57"/>
              <w:jc w:val="left"/>
              <w:rPr>
                <w:lang w:eastAsia="zh-CN"/>
              </w:rPr>
            </w:pPr>
          </w:p>
        </w:tc>
      </w:tr>
      <w:tr w:rsidR="005C14D8" w14:paraId="5BF1E81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CF04D"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7BA38C"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3E0926" w14:textId="77777777" w:rsidR="005C14D8" w:rsidRDefault="005C14D8" w:rsidP="005C14D8">
            <w:pPr>
              <w:pStyle w:val="TAC"/>
              <w:spacing w:before="20" w:after="20"/>
              <w:ind w:left="57" w:right="57"/>
              <w:jc w:val="left"/>
              <w:rPr>
                <w:lang w:eastAsia="zh-CN"/>
              </w:rPr>
            </w:pPr>
          </w:p>
        </w:tc>
      </w:tr>
      <w:tr w:rsidR="005C14D8" w14:paraId="75795AE6"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61D322"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EDA734"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4464A" w14:textId="77777777" w:rsidR="005C14D8" w:rsidRDefault="005C14D8" w:rsidP="005C14D8">
            <w:pPr>
              <w:pStyle w:val="TAC"/>
              <w:spacing w:before="20" w:after="20"/>
              <w:ind w:left="57" w:right="57"/>
              <w:jc w:val="left"/>
              <w:rPr>
                <w:lang w:eastAsia="zh-CN"/>
              </w:rPr>
            </w:pPr>
          </w:p>
        </w:tc>
      </w:tr>
      <w:tr w:rsidR="005C14D8" w14:paraId="056294F5"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11779"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0E68C6"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D682BF" w14:textId="77777777" w:rsidR="005C14D8" w:rsidRDefault="005C14D8" w:rsidP="005C14D8">
            <w:pPr>
              <w:pStyle w:val="TAC"/>
              <w:spacing w:before="20" w:after="20"/>
              <w:ind w:left="57" w:right="57"/>
              <w:jc w:val="left"/>
              <w:rPr>
                <w:lang w:eastAsia="zh-CN"/>
              </w:rPr>
            </w:pPr>
          </w:p>
        </w:tc>
      </w:tr>
    </w:tbl>
    <w:p w14:paraId="31F93DFE" w14:textId="574279AC" w:rsidR="00354C23" w:rsidRDefault="00354C23" w:rsidP="00354C23"/>
    <w:p w14:paraId="131C4F2B" w14:textId="18247C8D" w:rsidR="00E07933" w:rsidRDefault="00E07933" w:rsidP="00E07933">
      <w:r>
        <w:rPr>
          <w:b/>
          <w:bCs/>
        </w:rPr>
        <w:t>Summary 2</w:t>
      </w:r>
      <w:r>
        <w:t>: TBD.</w:t>
      </w:r>
    </w:p>
    <w:p w14:paraId="4015F16C" w14:textId="641824D4" w:rsidR="00E07933" w:rsidRDefault="00E07933" w:rsidP="00E07933">
      <w:r>
        <w:rPr>
          <w:b/>
          <w:bCs/>
        </w:rPr>
        <w:t>Proposal 2</w:t>
      </w:r>
      <w:r>
        <w:t>: TBD.</w:t>
      </w:r>
    </w:p>
    <w:p w14:paraId="2C42A0B7" w14:textId="77777777" w:rsidR="00E07933" w:rsidRDefault="00E07933" w:rsidP="00354C23"/>
    <w:p w14:paraId="34FACEA1" w14:textId="391F8E65" w:rsidR="003E7137" w:rsidRPr="0012307F" w:rsidRDefault="0012307F" w:rsidP="0012307F">
      <w:pPr>
        <w:pStyle w:val="Heading1"/>
      </w:pPr>
      <w:r>
        <w:t>4</w:t>
      </w:r>
      <w:r>
        <w:tab/>
        <w:t>Terminology</w:t>
      </w:r>
    </w:p>
    <w:p w14:paraId="6E26166F" w14:textId="77777777" w:rsidR="004C6AAA" w:rsidRPr="006E13D1" w:rsidRDefault="004C6AAA" w:rsidP="004C6AAA">
      <w:r>
        <w:t xml:space="preserve">The suggested terms from SA can be found in </w:t>
      </w:r>
      <w:hyperlink r:id="rId14" w:history="1">
        <w:r w:rsidRPr="006B64AA">
          <w:rPr>
            <w:rStyle w:val="Hyperlink"/>
            <w:bCs/>
            <w:iCs/>
            <w:noProof/>
            <w:lang w:val="en-US"/>
          </w:rPr>
          <w:t>SP-201042</w:t>
        </w:r>
      </w:hyperlink>
      <w:r>
        <w:rPr>
          <w:bCs/>
          <w:iCs/>
          <w:noProof/>
          <w:lang w:val="en-US"/>
        </w:rPr>
        <w:t xml:space="preserve"> and </w:t>
      </w:r>
      <w:hyperlink r:id="rId15" w:history="1">
        <w:r w:rsidRPr="006B64AA">
          <w:rPr>
            <w:rStyle w:val="Hyperlink"/>
            <w:noProof/>
          </w:rPr>
          <w:t>SP-201142</w:t>
        </w:r>
      </w:hyperlink>
      <w:r>
        <w:rPr>
          <w:noProof/>
        </w:rPr>
        <w:t>:</w:t>
      </w:r>
    </w:p>
    <w:p w14:paraId="46378CE5" w14:textId="77777777" w:rsidR="004C6AAA" w:rsidRDefault="004C6AAA" w:rsidP="004C6AAA">
      <w:pPr>
        <w:pStyle w:val="TH"/>
      </w:pPr>
      <w:r>
        <w:t>Table Z.1: Non-inclusive terms and alternatives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8"/>
      </w:tblGrid>
      <w:tr w:rsidR="004C6AAA" w14:paraId="5C1E2B00" w14:textId="77777777" w:rsidTr="002347BA">
        <w:tc>
          <w:tcPr>
            <w:tcW w:w="4928" w:type="dxa"/>
            <w:shd w:val="clear" w:color="auto" w:fill="auto"/>
          </w:tcPr>
          <w:p w14:paraId="5C250EAC" w14:textId="77777777" w:rsidR="004C6AAA" w:rsidRDefault="004C6AAA" w:rsidP="002347BA">
            <w:pPr>
              <w:pStyle w:val="TAH"/>
            </w:pPr>
            <w:r>
              <w:t>Non-inclusive term</w:t>
            </w:r>
          </w:p>
        </w:tc>
        <w:tc>
          <w:tcPr>
            <w:tcW w:w="4929" w:type="dxa"/>
            <w:shd w:val="clear" w:color="auto" w:fill="auto"/>
          </w:tcPr>
          <w:p w14:paraId="14B0C264" w14:textId="77777777" w:rsidR="004C6AAA" w:rsidRDefault="004C6AAA" w:rsidP="002347BA">
            <w:pPr>
              <w:pStyle w:val="TAH"/>
            </w:pPr>
            <w:r>
              <w:t>Examples of alternative terms</w:t>
            </w:r>
          </w:p>
        </w:tc>
      </w:tr>
      <w:tr w:rsidR="004C6AAA" w14:paraId="04FBFFDF" w14:textId="77777777" w:rsidTr="002347BA">
        <w:tc>
          <w:tcPr>
            <w:tcW w:w="4928" w:type="dxa"/>
            <w:shd w:val="clear" w:color="auto" w:fill="auto"/>
          </w:tcPr>
          <w:p w14:paraId="0C649371" w14:textId="77777777" w:rsidR="004C6AAA" w:rsidRDefault="004C6AAA" w:rsidP="002347BA">
            <w:pPr>
              <w:pStyle w:val="TAL"/>
            </w:pPr>
            <w:r w:rsidRPr="00BA5406">
              <w:rPr>
                <w:b/>
                <w:bCs/>
              </w:rPr>
              <w:t>master</w:t>
            </w:r>
            <w:r>
              <w:t xml:space="preserve"> (when used in "master / slave" context)</w:t>
            </w:r>
          </w:p>
        </w:tc>
        <w:tc>
          <w:tcPr>
            <w:tcW w:w="4929" w:type="dxa"/>
            <w:shd w:val="clear" w:color="auto" w:fill="auto"/>
          </w:tcPr>
          <w:p w14:paraId="097913DF" w14:textId="77777777" w:rsidR="004C6AAA" w:rsidRDefault="004C6AAA" w:rsidP="002347BA">
            <w:pPr>
              <w:pStyle w:val="TAL"/>
            </w:pPr>
            <w:r>
              <w:t>primary, controller, main</w:t>
            </w:r>
          </w:p>
        </w:tc>
      </w:tr>
      <w:tr w:rsidR="004C6AAA" w14:paraId="3E0E7FD6" w14:textId="77777777" w:rsidTr="002347BA">
        <w:tc>
          <w:tcPr>
            <w:tcW w:w="4928" w:type="dxa"/>
            <w:shd w:val="clear" w:color="auto" w:fill="auto"/>
          </w:tcPr>
          <w:p w14:paraId="5293C7C8" w14:textId="77777777" w:rsidR="004C6AAA" w:rsidRPr="00BA5406" w:rsidRDefault="004C6AAA" w:rsidP="002347BA">
            <w:pPr>
              <w:pStyle w:val="TAL"/>
              <w:rPr>
                <w:b/>
                <w:bCs/>
              </w:rPr>
            </w:pPr>
            <w:r w:rsidRPr="00BA5406">
              <w:rPr>
                <w:b/>
                <w:bCs/>
              </w:rPr>
              <w:t>slave</w:t>
            </w:r>
          </w:p>
        </w:tc>
        <w:tc>
          <w:tcPr>
            <w:tcW w:w="4929" w:type="dxa"/>
            <w:shd w:val="clear" w:color="auto" w:fill="auto"/>
          </w:tcPr>
          <w:p w14:paraId="0A641F39" w14:textId="77777777" w:rsidR="004C6AAA" w:rsidRDefault="004C6AAA" w:rsidP="002347BA">
            <w:pPr>
              <w:pStyle w:val="TAL"/>
            </w:pPr>
            <w:r>
              <w:t>secondary, standby</w:t>
            </w:r>
          </w:p>
        </w:tc>
      </w:tr>
      <w:tr w:rsidR="004C6AAA" w14:paraId="53C1D5DE" w14:textId="77777777" w:rsidTr="002347BA">
        <w:tc>
          <w:tcPr>
            <w:tcW w:w="4928" w:type="dxa"/>
            <w:shd w:val="clear" w:color="auto" w:fill="auto"/>
          </w:tcPr>
          <w:p w14:paraId="4D4AFC13" w14:textId="77777777" w:rsidR="004C6AAA" w:rsidRPr="00493989" w:rsidRDefault="004C6AAA" w:rsidP="002347BA">
            <w:pPr>
              <w:pStyle w:val="TAL"/>
            </w:pPr>
            <w:r w:rsidRPr="00BA5406">
              <w:rPr>
                <w:b/>
                <w:bCs/>
              </w:rPr>
              <w:t>white</w:t>
            </w:r>
            <w:r>
              <w:rPr>
                <w:b/>
                <w:bCs/>
              </w:rPr>
              <w:t xml:space="preserve"> list</w:t>
            </w:r>
            <w:r>
              <w:t xml:space="preserve"> (NOTE)</w:t>
            </w:r>
          </w:p>
        </w:tc>
        <w:tc>
          <w:tcPr>
            <w:tcW w:w="4929" w:type="dxa"/>
            <w:shd w:val="clear" w:color="auto" w:fill="auto"/>
          </w:tcPr>
          <w:p w14:paraId="50B53BBE" w14:textId="77777777" w:rsidR="004C6AAA" w:rsidRDefault="004C6AAA" w:rsidP="002347BA">
            <w:pPr>
              <w:pStyle w:val="TAL"/>
            </w:pPr>
            <w:r>
              <w:t>allow list, accept list</w:t>
            </w:r>
          </w:p>
        </w:tc>
      </w:tr>
      <w:tr w:rsidR="004C6AAA" w14:paraId="6E29530D" w14:textId="77777777" w:rsidTr="002347BA">
        <w:tc>
          <w:tcPr>
            <w:tcW w:w="4928" w:type="dxa"/>
            <w:shd w:val="clear" w:color="auto" w:fill="auto"/>
          </w:tcPr>
          <w:p w14:paraId="4E368A6D" w14:textId="77777777" w:rsidR="004C6AAA" w:rsidRPr="00BA5406" w:rsidRDefault="004C6AAA" w:rsidP="002347BA">
            <w:pPr>
              <w:pStyle w:val="TAL"/>
              <w:rPr>
                <w:b/>
                <w:bCs/>
              </w:rPr>
            </w:pPr>
            <w:r>
              <w:rPr>
                <w:b/>
                <w:bCs/>
              </w:rPr>
              <w:t>black list</w:t>
            </w:r>
            <w:r>
              <w:t xml:space="preserve"> (NOTE)</w:t>
            </w:r>
          </w:p>
        </w:tc>
        <w:tc>
          <w:tcPr>
            <w:tcW w:w="4929" w:type="dxa"/>
            <w:shd w:val="clear" w:color="auto" w:fill="auto"/>
          </w:tcPr>
          <w:p w14:paraId="1D695D34" w14:textId="77777777" w:rsidR="004C6AAA" w:rsidRDefault="004C6AAA" w:rsidP="002347BA">
            <w:pPr>
              <w:pStyle w:val="TAL"/>
            </w:pPr>
            <w:r w:rsidRPr="00493989">
              <w:t>block list, drop list, forbidden list</w:t>
            </w:r>
          </w:p>
        </w:tc>
      </w:tr>
      <w:tr w:rsidR="004C6AAA" w14:paraId="15F882C6" w14:textId="77777777" w:rsidTr="002347BA">
        <w:tc>
          <w:tcPr>
            <w:tcW w:w="9857" w:type="dxa"/>
            <w:gridSpan w:val="2"/>
            <w:shd w:val="clear" w:color="auto" w:fill="auto"/>
          </w:tcPr>
          <w:p w14:paraId="42641EA5" w14:textId="77777777" w:rsidR="004C6AAA" w:rsidRDefault="004C6AAA" w:rsidP="002347BA">
            <w:pPr>
              <w:pStyle w:val="TAL"/>
            </w:pPr>
            <w:r>
              <w:rPr>
                <w:rFonts w:hint="eastAsia"/>
                <w:b/>
                <w:bCs/>
              </w:rPr>
              <w:t>grey list</w:t>
            </w:r>
            <w:r w:rsidRPr="002D05B2">
              <w:rPr>
                <w:rFonts w:hint="eastAsia"/>
              </w:rPr>
              <w:t xml:space="preserve"> (a term which has been used in conjunction with white list and black list)</w:t>
            </w:r>
            <w:r w:rsidRPr="00493989">
              <w:rPr>
                <w:rFonts w:hint="eastAsia"/>
              </w:rPr>
              <w:t xml:space="preserve"> should be replaced with e.g. track list, inspect list (NOTE)</w:t>
            </w:r>
            <w:r>
              <w:t>.</w:t>
            </w:r>
          </w:p>
        </w:tc>
      </w:tr>
      <w:tr w:rsidR="004C6AAA" w14:paraId="7D0E75C8" w14:textId="77777777" w:rsidTr="002347BA">
        <w:tc>
          <w:tcPr>
            <w:tcW w:w="9857" w:type="dxa"/>
            <w:gridSpan w:val="2"/>
            <w:shd w:val="clear" w:color="auto" w:fill="auto"/>
          </w:tcPr>
          <w:p w14:paraId="79BDAFCE" w14:textId="77777777" w:rsidR="004C6AAA" w:rsidRDefault="004C6AAA" w:rsidP="002347BA">
            <w:pPr>
              <w:pStyle w:val="TAN"/>
            </w:pPr>
            <w:r>
              <w:rPr>
                <w:rFonts w:hint="eastAsia"/>
                <w:b/>
                <w:bCs/>
              </w:rPr>
              <w:t>NOTE:</w:t>
            </w:r>
            <w:r>
              <w:rPr>
                <w:snapToGrid w:val="0"/>
              </w:rPr>
              <w:tab/>
            </w:r>
            <w:r>
              <w:rPr>
                <w:rFonts w:hint="eastAsia"/>
                <w:b/>
                <w:bCs/>
              </w:rPr>
              <w:t>i</w:t>
            </w:r>
            <w:r>
              <w:rPr>
                <w:rFonts w:hint="eastAsia"/>
              </w:rPr>
              <w:t>ncluding single word and hyphenated versions</w:t>
            </w:r>
            <w:r>
              <w:t>.</w:t>
            </w:r>
          </w:p>
        </w:tc>
      </w:tr>
    </w:tbl>
    <w:p w14:paraId="2EC974EA" w14:textId="77777777" w:rsidR="004C6AAA" w:rsidRDefault="004C6AAA" w:rsidP="004C6AAA"/>
    <w:p w14:paraId="0AA68F89" w14:textId="4B67A55D" w:rsidR="0012307F" w:rsidRDefault="008C7F89" w:rsidP="00A209D6">
      <w:r>
        <w:rPr>
          <w:noProof/>
        </w:rPr>
        <w:t xml:space="preserve">Unfortunately, neither RAN, nor SA has agreed fixed terms for the new terminology and for consistency across RAN specifications, it is important </w:t>
      </w:r>
      <w:r w:rsidR="008A658E">
        <w:rPr>
          <w:noProof/>
        </w:rPr>
        <w:t xml:space="preserve">to agree </w:t>
      </w:r>
      <w:r w:rsidR="00451725">
        <w:rPr>
          <w:noProof/>
        </w:rPr>
        <w:t>one first</w:t>
      </w:r>
      <w:r w:rsidR="00EE30C0">
        <w:rPr>
          <w:noProof/>
        </w:rPr>
        <w:t xml:space="preserve">. </w:t>
      </w:r>
      <w:r w:rsidR="005D7B9C">
        <w:rPr>
          <w:noProof/>
        </w:rPr>
        <w:t xml:space="preserve">Two discussion papers were submitted to this meeting </w:t>
      </w:r>
      <w:r w:rsidR="00142F44">
        <w:rPr>
          <w:noProof/>
        </w:rPr>
        <w:t>(</w:t>
      </w:r>
      <w:hyperlink r:id="rId16" w:history="1">
        <w:r w:rsidR="00F427BB">
          <w:rPr>
            <w:rStyle w:val="Hyperlink"/>
          </w:rPr>
          <w:t>R2-2100691</w:t>
        </w:r>
      </w:hyperlink>
      <w:r w:rsidR="006972FB">
        <w:t xml:space="preserve"> &amp; </w:t>
      </w:r>
      <w:hyperlink r:id="rId17" w:history="1">
        <w:r w:rsidR="00F427BB">
          <w:rPr>
            <w:rStyle w:val="Hyperlink"/>
          </w:rPr>
          <w:t>R2-2101472</w:t>
        </w:r>
      </w:hyperlink>
      <w:r w:rsidR="006972FB">
        <w:t xml:space="preserve">), each </w:t>
      </w:r>
      <w:r w:rsidR="00604705">
        <w:t>bringing some arguments forward</w:t>
      </w:r>
      <w:r w:rsidR="006972FB">
        <w:t>:</w:t>
      </w:r>
    </w:p>
    <w:p w14:paraId="70CF8C56" w14:textId="6C5273BF" w:rsidR="00747521" w:rsidRDefault="00747521" w:rsidP="006972FB">
      <w:pPr>
        <w:pStyle w:val="B1"/>
      </w:pPr>
      <w:r>
        <w:t>-</w:t>
      </w:r>
      <w:r>
        <w:tab/>
        <w:t>When possible, using terms that do not require changing acronyms is beneficial</w:t>
      </w:r>
      <w:r w:rsidR="00853424">
        <w:t>.</w:t>
      </w:r>
    </w:p>
    <w:p w14:paraId="517E53C0" w14:textId="5BD0AB05" w:rsidR="00723E62" w:rsidRPr="00723E62" w:rsidRDefault="00723E62" w:rsidP="00723E62">
      <w:pPr>
        <w:pStyle w:val="B1"/>
      </w:pPr>
      <w:r>
        <w:t>-</w:t>
      </w:r>
      <w:r>
        <w:tab/>
        <w:t xml:space="preserve">Regarding the </w:t>
      </w:r>
      <w:r w:rsidRPr="0099122F">
        <w:rPr>
          <w:i/>
          <w:iCs/>
        </w:rPr>
        <w:t>master</w:t>
      </w:r>
      <w:r>
        <w:t>/</w:t>
      </w:r>
      <w:r w:rsidRPr="0099122F">
        <w:rPr>
          <w:i/>
          <w:iCs/>
        </w:rPr>
        <w:t>slave</w:t>
      </w:r>
      <w:r>
        <w:t xml:space="preserve"> terminology, only when the term </w:t>
      </w:r>
      <w:r w:rsidRPr="0099122F">
        <w:rPr>
          <w:i/>
          <w:iCs/>
        </w:rPr>
        <w:t>master</w:t>
      </w:r>
      <w:r>
        <w:t xml:space="preserve"> is used in conjunction with </w:t>
      </w:r>
      <w:r w:rsidRPr="009553E0">
        <w:rPr>
          <w:i/>
          <w:iCs/>
        </w:rPr>
        <w:t>slave</w:t>
      </w:r>
      <w:r>
        <w:t xml:space="preserve"> it should be replaced.</w:t>
      </w:r>
      <w:r w:rsidR="00853424">
        <w:t xml:space="preserve"> </w:t>
      </w:r>
      <w:r>
        <w:t xml:space="preserve">Indeed, as explained in </w:t>
      </w:r>
      <w:r w:rsidRPr="00D71BF1">
        <w:t>SP-201042</w:t>
      </w:r>
      <w:r>
        <w:t>/</w:t>
      </w:r>
      <w:r w:rsidRPr="00AA0FEF">
        <w:t>RP-202179</w:t>
      </w:r>
      <w:r>
        <w:t xml:space="preserve">, </w:t>
      </w:r>
      <w:r w:rsidRPr="00263E6D">
        <w:rPr>
          <w:i/>
          <w:iCs/>
        </w:rPr>
        <w:t>the terms "master"/"secondary", as used in the context of Dual Connectivity in multiple RAN specifications and across the industry are not intended to be replaced</w:t>
      </w:r>
      <w:r>
        <w:t>. Similarly, the master information block can be kept as such</w:t>
      </w:r>
      <w:r w:rsidR="00853424">
        <w:t>.</w:t>
      </w:r>
    </w:p>
    <w:p w14:paraId="166F01F0" w14:textId="3034DBEF" w:rsidR="00D06F9E" w:rsidRDefault="00D06F9E" w:rsidP="006972FB">
      <w:pPr>
        <w:pStyle w:val="B1"/>
      </w:pPr>
      <w:r>
        <w:t>-</w:t>
      </w:r>
      <w:r>
        <w:tab/>
      </w:r>
      <w:r w:rsidR="00604705">
        <w:t xml:space="preserve">The terms </w:t>
      </w:r>
      <w:r w:rsidR="007F1AF5" w:rsidRPr="0022340E">
        <w:rPr>
          <w:i/>
          <w:iCs/>
        </w:rPr>
        <w:t>allow</w:t>
      </w:r>
      <w:r w:rsidR="007F1AF5">
        <w:t xml:space="preserve">, </w:t>
      </w:r>
      <w:r w:rsidR="007F1AF5" w:rsidRPr="0022340E">
        <w:rPr>
          <w:i/>
          <w:iCs/>
        </w:rPr>
        <w:t>accept</w:t>
      </w:r>
      <w:r w:rsidR="007F1AF5">
        <w:t xml:space="preserve">, </w:t>
      </w:r>
      <w:r w:rsidR="007F1AF5" w:rsidRPr="0022340E">
        <w:rPr>
          <w:i/>
          <w:iCs/>
        </w:rPr>
        <w:t>block</w:t>
      </w:r>
      <w:r w:rsidR="0022340E">
        <w:t xml:space="preserve">, </w:t>
      </w:r>
      <w:r w:rsidR="0022340E" w:rsidRPr="0022340E">
        <w:rPr>
          <w:i/>
          <w:iCs/>
        </w:rPr>
        <w:t>drop</w:t>
      </w:r>
      <w:r w:rsidR="007F1AF5">
        <w:t xml:space="preserve"> </w:t>
      </w:r>
      <w:r w:rsidR="00604705">
        <w:t>seem to be more appropriate for use in some kind of admission control context and do not fit well with the RAN2 usage in measurement reporting and cell reselection</w:t>
      </w:r>
      <w:r w:rsidR="00853424">
        <w:t>.</w:t>
      </w:r>
    </w:p>
    <w:p w14:paraId="01D40F13" w14:textId="0A95A7DE" w:rsidR="00723E62" w:rsidRDefault="0022340E" w:rsidP="00853424">
      <w:pPr>
        <w:pStyle w:val="B1"/>
      </w:pPr>
      <w:r>
        <w:t>-</w:t>
      </w:r>
      <w:r>
        <w:tab/>
      </w:r>
      <w:r w:rsidR="003C76BC">
        <w:t xml:space="preserve">In Rel-8 RAN2 had originally used the term </w:t>
      </w:r>
      <w:r w:rsidR="003C76BC" w:rsidRPr="003C76BC">
        <w:rPr>
          <w:i/>
          <w:iCs/>
        </w:rPr>
        <w:t>Allowed CSG list</w:t>
      </w:r>
      <w:r w:rsidR="003C76BC">
        <w:t xml:space="preserve"> but this was changed to </w:t>
      </w:r>
      <w:r w:rsidR="003C76BC" w:rsidRPr="003C76BC">
        <w:rPr>
          <w:i/>
          <w:iCs/>
        </w:rPr>
        <w:t>CSG whitelist</w:t>
      </w:r>
      <w:r w:rsidR="003C76BC">
        <w:t xml:space="preserve"> in Rel-9 when CT1 introduced the 2 separate lists at the NAS level.</w:t>
      </w:r>
    </w:p>
    <w:p w14:paraId="2B820F47" w14:textId="7D29BDE3" w:rsidR="00BC1A92" w:rsidRDefault="00BC1A92" w:rsidP="00BC1A92">
      <w:r>
        <w:rPr>
          <w:b/>
          <w:bCs/>
        </w:rPr>
        <w:lastRenderedPageBreak/>
        <w:t xml:space="preserve">Question </w:t>
      </w:r>
      <w:r w:rsidR="009332EE">
        <w:rPr>
          <w:b/>
          <w:bCs/>
        </w:rPr>
        <w:t>3</w:t>
      </w:r>
      <w:r w:rsidRPr="009E0C71">
        <w:t>:</w:t>
      </w:r>
      <w:r>
        <w:t xml:space="preserve"> </w:t>
      </w:r>
      <w:r w:rsidR="001704E2">
        <w:t xml:space="preserve">any comments or additions to the </w:t>
      </w:r>
      <w:r w:rsidR="006E3E63">
        <w:t xml:space="preserve">high level arguments </w:t>
      </w:r>
      <w:r w:rsidR="0004460D">
        <w:t xml:space="preserve">related to the </w:t>
      </w:r>
      <w:r w:rsidR="00853424">
        <w:t xml:space="preserve">inclusive </w:t>
      </w:r>
      <w:r w:rsidR="0004460D">
        <w:t>terminology</w:t>
      </w:r>
      <w:r w:rsidR="006E3E63">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6"/>
      </w:tblGrid>
      <w:tr w:rsidR="000340D4" w14:paraId="66AB9E18" w14:textId="77777777" w:rsidTr="002347BA">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2CC6EE2A" w14:textId="22BFDFA7" w:rsidR="000340D4" w:rsidRDefault="000340D4" w:rsidP="002347BA">
            <w:pPr>
              <w:pStyle w:val="TAH"/>
              <w:spacing w:before="20" w:after="20"/>
              <w:ind w:left="57" w:right="57"/>
              <w:jc w:val="left"/>
              <w:rPr>
                <w:color w:val="FFFFFF" w:themeColor="background1"/>
              </w:rPr>
            </w:pPr>
            <w:r>
              <w:rPr>
                <w:color w:val="FFFFFF" w:themeColor="background1"/>
              </w:rPr>
              <w:t xml:space="preserve">Answers to Question </w:t>
            </w:r>
            <w:r w:rsidR="00141407">
              <w:rPr>
                <w:color w:val="FFFFFF" w:themeColor="background1"/>
              </w:rPr>
              <w:t>3</w:t>
            </w:r>
          </w:p>
        </w:tc>
      </w:tr>
      <w:tr w:rsidR="009E0087" w14:paraId="4E96A3D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9E0087" w:rsidRDefault="009E0087" w:rsidP="002347BA">
            <w:pPr>
              <w:pStyle w:val="TAH"/>
              <w:spacing w:before="20" w:after="20"/>
              <w:ind w:left="57" w:right="57"/>
              <w:jc w:val="left"/>
            </w:pPr>
            <w:r>
              <w:t>Company</w:t>
            </w:r>
          </w:p>
        </w:tc>
        <w:tc>
          <w:tcPr>
            <w:tcW w:w="79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1C757931" w:rsidR="009E0087" w:rsidRDefault="009E0087" w:rsidP="002347BA">
            <w:pPr>
              <w:pStyle w:val="TAH"/>
              <w:spacing w:before="20" w:after="20"/>
              <w:ind w:left="57" w:right="57"/>
              <w:jc w:val="left"/>
            </w:pPr>
            <w:r>
              <w:t>Comments</w:t>
            </w:r>
          </w:p>
        </w:tc>
      </w:tr>
      <w:tr w:rsidR="009E0087" w14:paraId="39130A2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9EF2A" w14:textId="3A229FEA" w:rsidR="009E0087" w:rsidRDefault="008C3E66" w:rsidP="002347BA">
            <w:pPr>
              <w:pStyle w:val="TAC"/>
              <w:spacing w:before="20" w:after="20"/>
              <w:ind w:left="57" w:right="57"/>
              <w:jc w:val="left"/>
              <w:rPr>
                <w:lang w:eastAsia="zh-CN"/>
              </w:rPr>
            </w:pPr>
            <w:r>
              <w:rPr>
                <w:lang w:eastAsia="zh-CN"/>
              </w:rPr>
              <w:t>ZTE</w:t>
            </w:r>
          </w:p>
        </w:tc>
        <w:tc>
          <w:tcPr>
            <w:tcW w:w="7936" w:type="dxa"/>
            <w:tcBorders>
              <w:top w:val="single" w:sz="4" w:space="0" w:color="auto"/>
              <w:left w:val="single" w:sz="4" w:space="0" w:color="auto"/>
              <w:bottom w:val="single" w:sz="4" w:space="0" w:color="auto"/>
              <w:right w:val="single" w:sz="4" w:space="0" w:color="auto"/>
            </w:tcBorders>
          </w:tcPr>
          <w:p w14:paraId="5D58F745" w14:textId="465D7CC8" w:rsidR="008C3E66" w:rsidRDefault="008C3E66" w:rsidP="002347BA">
            <w:pPr>
              <w:pStyle w:val="TAC"/>
              <w:spacing w:before="20" w:after="20"/>
              <w:ind w:left="57" w:right="57"/>
              <w:jc w:val="left"/>
              <w:rPr>
                <w:lang w:eastAsia="zh-CN"/>
              </w:rPr>
            </w:pPr>
            <w:r>
              <w:rPr>
                <w:lang w:eastAsia="zh-CN"/>
              </w:rPr>
              <w:t xml:space="preserve">Agree that it would be good to keep the acronyms unchanged if possible. </w:t>
            </w:r>
          </w:p>
        </w:tc>
      </w:tr>
      <w:tr w:rsidR="009E0087" w14:paraId="407FA90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A40B5" w14:textId="47AEECD2" w:rsidR="009E0087" w:rsidRDefault="00BA778E" w:rsidP="002347BA">
            <w:pPr>
              <w:pStyle w:val="TAC"/>
              <w:spacing w:before="20" w:after="20"/>
              <w:ind w:left="57" w:right="57"/>
              <w:jc w:val="left"/>
              <w:rPr>
                <w:lang w:eastAsia="zh-CN"/>
              </w:rPr>
            </w:pPr>
            <w:r>
              <w:rPr>
                <w:lang w:eastAsia="zh-CN"/>
              </w:rPr>
              <w:t>Ericsson</w:t>
            </w:r>
          </w:p>
        </w:tc>
        <w:tc>
          <w:tcPr>
            <w:tcW w:w="7936" w:type="dxa"/>
            <w:tcBorders>
              <w:top w:val="single" w:sz="4" w:space="0" w:color="auto"/>
              <w:left w:val="single" w:sz="4" w:space="0" w:color="auto"/>
              <w:bottom w:val="single" w:sz="4" w:space="0" w:color="auto"/>
              <w:right w:val="single" w:sz="4" w:space="0" w:color="auto"/>
            </w:tcBorders>
          </w:tcPr>
          <w:p w14:paraId="2F1129DC" w14:textId="25153C7A" w:rsidR="009E0087" w:rsidRDefault="00BA778E" w:rsidP="002347BA">
            <w:pPr>
              <w:pStyle w:val="TAC"/>
              <w:spacing w:before="20" w:after="20"/>
              <w:ind w:left="57" w:right="57"/>
              <w:jc w:val="left"/>
              <w:rPr>
                <w:lang w:eastAsia="zh-CN"/>
              </w:rPr>
            </w:pPr>
            <w:r>
              <w:rPr>
                <w:lang w:eastAsia="zh-CN"/>
              </w:rPr>
              <w:t>No comments. It seems additional questions go into more detail.</w:t>
            </w:r>
          </w:p>
        </w:tc>
      </w:tr>
      <w:tr w:rsidR="009E0087" w14:paraId="4A9FD07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5202D"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A3050FE" w14:textId="77777777" w:rsidR="009E0087" w:rsidRDefault="009E0087" w:rsidP="002347BA">
            <w:pPr>
              <w:pStyle w:val="TAC"/>
              <w:spacing w:before="20" w:after="20"/>
              <w:ind w:left="57" w:right="57"/>
              <w:jc w:val="left"/>
              <w:rPr>
                <w:lang w:eastAsia="zh-CN"/>
              </w:rPr>
            </w:pPr>
          </w:p>
        </w:tc>
      </w:tr>
      <w:tr w:rsidR="009E0087" w14:paraId="1EDC958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C41C"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34CC5B70" w14:textId="77777777" w:rsidR="009E0087" w:rsidRDefault="009E0087" w:rsidP="002347BA">
            <w:pPr>
              <w:pStyle w:val="TAC"/>
              <w:spacing w:before="20" w:after="20"/>
              <w:ind w:left="57" w:right="57"/>
              <w:jc w:val="left"/>
              <w:rPr>
                <w:lang w:eastAsia="zh-CN"/>
              </w:rPr>
            </w:pPr>
          </w:p>
        </w:tc>
      </w:tr>
      <w:tr w:rsidR="009E0087" w14:paraId="2FF5FF67"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04A16"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C06E7C2" w14:textId="77777777" w:rsidR="009E0087" w:rsidRDefault="009E0087" w:rsidP="002347BA">
            <w:pPr>
              <w:pStyle w:val="TAC"/>
              <w:spacing w:before="20" w:after="20"/>
              <w:ind w:left="57" w:right="57"/>
              <w:jc w:val="left"/>
              <w:rPr>
                <w:lang w:eastAsia="zh-CN"/>
              </w:rPr>
            </w:pPr>
          </w:p>
        </w:tc>
      </w:tr>
      <w:tr w:rsidR="009E0087" w14:paraId="5AFD287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53EB10"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6D73B8" w14:textId="77777777" w:rsidR="009E0087" w:rsidRDefault="009E0087" w:rsidP="002347BA">
            <w:pPr>
              <w:pStyle w:val="TAC"/>
              <w:spacing w:before="20" w:after="20"/>
              <w:ind w:left="57" w:right="57"/>
              <w:jc w:val="left"/>
              <w:rPr>
                <w:lang w:eastAsia="zh-CN"/>
              </w:rPr>
            </w:pPr>
          </w:p>
        </w:tc>
      </w:tr>
      <w:tr w:rsidR="009E0087" w14:paraId="4C05F79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0565A5"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131948AE" w14:textId="77777777" w:rsidR="009E0087" w:rsidRDefault="009E0087" w:rsidP="002347BA">
            <w:pPr>
              <w:pStyle w:val="TAC"/>
              <w:spacing w:before="20" w:after="20"/>
              <w:ind w:left="57" w:right="57"/>
              <w:jc w:val="left"/>
              <w:rPr>
                <w:lang w:eastAsia="zh-CN"/>
              </w:rPr>
            </w:pPr>
          </w:p>
        </w:tc>
      </w:tr>
      <w:tr w:rsidR="009E0087" w14:paraId="784DAD2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F8B839"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FC01E0D" w14:textId="77777777" w:rsidR="009E0087" w:rsidRDefault="009E0087" w:rsidP="002347BA">
            <w:pPr>
              <w:pStyle w:val="TAC"/>
              <w:spacing w:before="20" w:after="20"/>
              <w:ind w:left="57" w:right="57"/>
              <w:jc w:val="left"/>
              <w:rPr>
                <w:lang w:eastAsia="zh-CN"/>
              </w:rPr>
            </w:pPr>
          </w:p>
        </w:tc>
      </w:tr>
      <w:tr w:rsidR="009E0087" w14:paraId="6271698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9194B"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2D4C47F6" w14:textId="77777777" w:rsidR="009E0087" w:rsidRDefault="009E0087" w:rsidP="002347BA">
            <w:pPr>
              <w:pStyle w:val="TAC"/>
              <w:spacing w:before="20" w:after="20"/>
              <w:ind w:left="57" w:right="57"/>
              <w:jc w:val="left"/>
              <w:rPr>
                <w:lang w:eastAsia="zh-CN"/>
              </w:rPr>
            </w:pPr>
          </w:p>
        </w:tc>
      </w:tr>
      <w:tr w:rsidR="009E0087" w14:paraId="00BA1BE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B477A"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6421D375" w14:textId="77777777" w:rsidR="009E0087" w:rsidRDefault="009E0087" w:rsidP="002347BA">
            <w:pPr>
              <w:pStyle w:val="TAC"/>
              <w:spacing w:before="20" w:after="20"/>
              <w:ind w:left="57" w:right="57"/>
              <w:jc w:val="left"/>
              <w:rPr>
                <w:lang w:eastAsia="zh-CN"/>
              </w:rPr>
            </w:pPr>
          </w:p>
        </w:tc>
      </w:tr>
      <w:tr w:rsidR="009E0087" w14:paraId="3691E83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E2690"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5AA6FDA" w14:textId="77777777" w:rsidR="009E0087" w:rsidRDefault="009E0087" w:rsidP="002347BA">
            <w:pPr>
              <w:pStyle w:val="TAC"/>
              <w:spacing w:before="20" w:after="20"/>
              <w:ind w:left="57" w:right="57"/>
              <w:jc w:val="left"/>
              <w:rPr>
                <w:lang w:eastAsia="zh-CN"/>
              </w:rPr>
            </w:pPr>
          </w:p>
        </w:tc>
      </w:tr>
      <w:tr w:rsidR="009E0087" w14:paraId="1B9C2793"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68703"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41F62953" w14:textId="77777777" w:rsidR="009E0087" w:rsidRDefault="009E0087" w:rsidP="002347BA">
            <w:pPr>
              <w:pStyle w:val="TAC"/>
              <w:spacing w:before="20" w:after="20"/>
              <w:ind w:left="57" w:right="57"/>
              <w:jc w:val="left"/>
              <w:rPr>
                <w:lang w:eastAsia="zh-CN"/>
              </w:rPr>
            </w:pPr>
          </w:p>
        </w:tc>
      </w:tr>
      <w:tr w:rsidR="009E0087" w14:paraId="0F559F4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9E0087" w:rsidRDefault="009E0087" w:rsidP="002347BA">
            <w:pPr>
              <w:pStyle w:val="TAC"/>
              <w:spacing w:before="20" w:after="20"/>
              <w:ind w:left="57" w:right="57"/>
              <w:jc w:val="left"/>
              <w:rPr>
                <w:lang w:eastAsia="zh-CN"/>
              </w:rPr>
            </w:pPr>
          </w:p>
        </w:tc>
        <w:tc>
          <w:tcPr>
            <w:tcW w:w="7936" w:type="dxa"/>
            <w:tcBorders>
              <w:top w:val="single" w:sz="4" w:space="0" w:color="auto"/>
              <w:left w:val="single" w:sz="4" w:space="0" w:color="auto"/>
              <w:bottom w:val="single" w:sz="4" w:space="0" w:color="auto"/>
              <w:right w:val="single" w:sz="4" w:space="0" w:color="auto"/>
            </w:tcBorders>
          </w:tcPr>
          <w:p w14:paraId="711A0C45" w14:textId="77777777" w:rsidR="009E0087" w:rsidRDefault="009E0087" w:rsidP="002347BA">
            <w:pPr>
              <w:pStyle w:val="TAC"/>
              <w:spacing w:before="20" w:after="20"/>
              <w:ind w:left="57" w:right="57"/>
              <w:jc w:val="left"/>
              <w:rPr>
                <w:lang w:eastAsia="zh-CN"/>
              </w:rPr>
            </w:pPr>
          </w:p>
        </w:tc>
      </w:tr>
    </w:tbl>
    <w:p w14:paraId="4E1E35F2" w14:textId="77777777" w:rsidR="00BC1A92" w:rsidRDefault="00BC1A92" w:rsidP="00BC1A92"/>
    <w:p w14:paraId="780862B9" w14:textId="632264B1" w:rsidR="00BC1A92" w:rsidRDefault="00BC1A92" w:rsidP="00BC1A92">
      <w:r>
        <w:rPr>
          <w:b/>
          <w:bCs/>
        </w:rPr>
        <w:t xml:space="preserve">Summary </w:t>
      </w:r>
      <w:r w:rsidR="00141407">
        <w:rPr>
          <w:b/>
          <w:bCs/>
        </w:rPr>
        <w:t>3</w:t>
      </w:r>
      <w:r>
        <w:t>: TBD.</w:t>
      </w:r>
    </w:p>
    <w:p w14:paraId="74C03CEE" w14:textId="014C4698" w:rsidR="00BC1A92" w:rsidRDefault="00BC1A92" w:rsidP="00BC1A92">
      <w:r>
        <w:rPr>
          <w:b/>
          <w:bCs/>
        </w:rPr>
        <w:t xml:space="preserve">Proposal </w:t>
      </w:r>
      <w:r w:rsidR="00141407">
        <w:rPr>
          <w:b/>
          <w:bCs/>
        </w:rPr>
        <w:t>3</w:t>
      </w:r>
      <w:r>
        <w:t>: TBD.</w:t>
      </w:r>
    </w:p>
    <w:p w14:paraId="1542983B" w14:textId="77777777" w:rsidR="00272448" w:rsidRDefault="00272448" w:rsidP="00BC1A92"/>
    <w:p w14:paraId="663CE060" w14:textId="2634ABFA" w:rsidR="00141407" w:rsidRDefault="002B1D51" w:rsidP="00BC1A92">
      <w:r>
        <w:t>Several alt</w:t>
      </w:r>
      <w:r w:rsidR="00272448">
        <w:t xml:space="preserve">ernatives to </w:t>
      </w:r>
      <w:r w:rsidR="00272448" w:rsidRPr="00A05349">
        <w:rPr>
          <w:i/>
          <w:iCs/>
        </w:rPr>
        <w:t>white</w:t>
      </w:r>
      <w:r w:rsidR="00272448">
        <w:t xml:space="preserve"> were suggested</w:t>
      </w:r>
      <w:r w:rsidR="00A5635F">
        <w:t xml:space="preserve"> and </w:t>
      </w:r>
      <w:r w:rsidR="00A5635F" w:rsidRPr="00A05349">
        <w:rPr>
          <w:i/>
          <w:iCs/>
        </w:rPr>
        <w:t>allow</w:t>
      </w:r>
      <w:r w:rsidR="00A5635F">
        <w:t xml:space="preserve"> seems to be favo</w:t>
      </w:r>
      <w:r w:rsidR="0014559C">
        <w:t>u</w:t>
      </w:r>
      <w:r w:rsidR="00A5635F">
        <w:t>red</w:t>
      </w:r>
      <w:r w:rsidR="0014559C">
        <w:t xml:space="preserve"> by a small ma</w:t>
      </w:r>
      <w:r w:rsidR="00F57097">
        <w:t>jority</w:t>
      </w:r>
      <w:r w:rsidR="00A5635F">
        <w:t xml:space="preserve"> </w:t>
      </w:r>
      <w:r w:rsidR="00BA03AD">
        <w:t>in the submitted contributions to this meeting</w:t>
      </w:r>
      <w:r w:rsidR="0014559C">
        <w:t xml:space="preserve"> from Ericsson, Intel and Nokia</w:t>
      </w:r>
      <w:r w:rsidR="00BA03AD">
        <w:t>.</w:t>
      </w:r>
    </w:p>
    <w:p w14:paraId="0B4ECE7F" w14:textId="1245B55E" w:rsidR="00BA03AD" w:rsidRPr="00195100" w:rsidRDefault="00BA03AD" w:rsidP="00BA03AD">
      <w:r>
        <w:rPr>
          <w:b/>
          <w:bCs/>
        </w:rPr>
        <w:t>Question 4</w:t>
      </w:r>
      <w:r w:rsidRPr="009E0C71">
        <w:t>:</w:t>
      </w:r>
      <w:r>
        <w:t xml:space="preserve"> </w:t>
      </w:r>
      <w:r w:rsidR="0014559C">
        <w:t>are compan</w:t>
      </w:r>
      <w:r w:rsidR="00346C38">
        <w:t>ies</w:t>
      </w:r>
      <w:r w:rsidR="0014559C">
        <w:t xml:space="preserve"> happy with </w:t>
      </w:r>
      <w:r w:rsidR="004765C0">
        <w:t xml:space="preserve">adopting the term </w:t>
      </w:r>
      <w:r w:rsidR="0060156D">
        <w:rPr>
          <w:i/>
          <w:iCs/>
        </w:rPr>
        <w:t>a</w:t>
      </w:r>
      <w:r w:rsidR="004765C0" w:rsidRPr="006B6ACF">
        <w:rPr>
          <w:i/>
          <w:iCs/>
        </w:rPr>
        <w:t>llow</w:t>
      </w:r>
      <w:r w:rsidR="00D81FA0">
        <w:rPr>
          <w:i/>
          <w:iCs/>
        </w:rPr>
        <w:t>-list</w:t>
      </w:r>
      <w:r w:rsidR="004765C0" w:rsidRPr="006B6ACF">
        <w:rPr>
          <w:i/>
          <w:iCs/>
        </w:rPr>
        <w:t xml:space="preserve"> </w:t>
      </w:r>
      <w:r w:rsidR="00730E9F">
        <w:t xml:space="preserve">or </w:t>
      </w:r>
      <w:r w:rsidR="00730E9F" w:rsidRPr="00730E9F">
        <w:rPr>
          <w:i/>
          <w:iCs/>
        </w:rPr>
        <w:t xml:space="preserve">allowed-list </w:t>
      </w:r>
      <w:r w:rsidR="00195100">
        <w:t xml:space="preserve">instead of </w:t>
      </w:r>
      <w:r w:rsidR="00195100" w:rsidRPr="001A3991">
        <w:rPr>
          <w:i/>
          <w:iCs/>
        </w:rPr>
        <w:t>white</w:t>
      </w:r>
      <w:r w:rsidR="00D81FA0" w:rsidRPr="001A3991">
        <w:rPr>
          <w:i/>
          <w:iCs/>
        </w:rPr>
        <w:t>list</w:t>
      </w:r>
      <w:r w:rsidR="00195100">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A03AD" w14:paraId="01C8588B"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CA5FC2" w14:textId="18D79A0C" w:rsidR="00BA03AD" w:rsidRDefault="00BA03AD" w:rsidP="002347BA">
            <w:pPr>
              <w:pStyle w:val="TAH"/>
              <w:spacing w:before="20" w:after="20"/>
              <w:ind w:left="57" w:right="57"/>
              <w:jc w:val="left"/>
              <w:rPr>
                <w:color w:val="FFFFFF" w:themeColor="background1"/>
              </w:rPr>
            </w:pPr>
            <w:r>
              <w:rPr>
                <w:color w:val="FFFFFF" w:themeColor="background1"/>
              </w:rPr>
              <w:t>Answers to Question 4</w:t>
            </w:r>
          </w:p>
        </w:tc>
      </w:tr>
      <w:tr w:rsidR="00BA03AD" w14:paraId="08D37EF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F96F69" w14:textId="77777777" w:rsidR="00BA03AD" w:rsidRDefault="00BA03AD"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3401B6" w14:textId="77777777" w:rsidR="00BA03AD" w:rsidRDefault="00BA03AD"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32898C" w14:textId="6FC1810A" w:rsidR="00BA03AD" w:rsidRDefault="002359D1" w:rsidP="002347BA">
            <w:pPr>
              <w:pStyle w:val="TAH"/>
              <w:spacing w:before="20" w:after="20"/>
              <w:ind w:left="57" w:right="57"/>
              <w:jc w:val="left"/>
            </w:pPr>
            <w:r>
              <w:t>Comments</w:t>
            </w:r>
          </w:p>
        </w:tc>
      </w:tr>
      <w:tr w:rsidR="00BA03AD" w14:paraId="117F781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A07DF" w14:textId="1FF3372D" w:rsidR="00BA03AD" w:rsidRDefault="008C3E66"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5FCCB673" w14:textId="5A500C78" w:rsidR="00BA03AD" w:rsidRDefault="008C3E66"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B803BB5" w14:textId="7222898A" w:rsidR="00BA03AD" w:rsidRDefault="008C3E66" w:rsidP="002347BA">
            <w:pPr>
              <w:pStyle w:val="TAC"/>
              <w:spacing w:before="20" w:after="20"/>
              <w:ind w:left="57" w:right="57"/>
              <w:jc w:val="left"/>
              <w:rPr>
                <w:lang w:eastAsia="zh-CN"/>
              </w:rPr>
            </w:pPr>
            <w:r w:rsidRPr="008C3E66">
              <w:rPr>
                <w:i/>
                <w:iCs/>
                <w:lang w:eastAsia="zh-CN"/>
              </w:rPr>
              <w:t>allowed-list</w:t>
            </w:r>
            <w:r>
              <w:rPr>
                <w:lang w:eastAsia="zh-CN"/>
              </w:rPr>
              <w:t xml:space="preserve"> seems </w:t>
            </w:r>
            <w:r w:rsidR="003D173B">
              <w:rPr>
                <w:lang w:eastAsia="zh-CN"/>
              </w:rPr>
              <w:t>better (grammatically)</w:t>
            </w:r>
          </w:p>
        </w:tc>
      </w:tr>
      <w:tr w:rsidR="00BA03AD" w14:paraId="277C002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F661E" w14:textId="0D061125" w:rsidR="00BA03AD" w:rsidRDefault="00BA778E"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6D8396" w14:textId="217A4D79" w:rsidR="00BA03AD" w:rsidRDefault="00BA778E"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5DE08B" w14:textId="3D5D6F17" w:rsidR="00BA03AD" w:rsidRDefault="00BA778E" w:rsidP="002347BA">
            <w:pPr>
              <w:pStyle w:val="TAC"/>
              <w:spacing w:before="20" w:after="20"/>
              <w:ind w:left="57" w:right="57"/>
              <w:jc w:val="left"/>
              <w:rPr>
                <w:lang w:eastAsia="zh-CN"/>
              </w:rPr>
            </w:pPr>
            <w:r>
              <w:rPr>
                <w:lang w:eastAsia="zh-CN"/>
              </w:rPr>
              <w:t>We would prefer "allow-list" over "allowed-list" as the latter could be confused with a list which itself is permissible (an allowed list). But we are happy for more input also.</w:t>
            </w:r>
          </w:p>
        </w:tc>
      </w:tr>
      <w:tr w:rsidR="00BA03AD" w14:paraId="67619C2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F835B" w14:textId="4247FE33" w:rsidR="00BA03AD" w:rsidRDefault="00017922"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FF1F0F" w14:textId="5D40F467" w:rsidR="00BA03AD" w:rsidRDefault="00017922"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577CF4" w14:textId="7122CDED" w:rsidR="00BA03AD" w:rsidRPr="00017922" w:rsidRDefault="00017922" w:rsidP="002347BA">
            <w:pPr>
              <w:pStyle w:val="TAC"/>
              <w:spacing w:before="20" w:after="20"/>
              <w:ind w:left="57" w:right="57"/>
              <w:jc w:val="left"/>
              <w:rPr>
                <w:lang w:eastAsia="zh-CN"/>
              </w:rPr>
            </w:pPr>
            <w:r>
              <w:rPr>
                <w:lang w:eastAsia="zh-CN"/>
              </w:rPr>
              <w:t xml:space="preserve">Slight preference for </w:t>
            </w:r>
            <w:r w:rsidRPr="00017922">
              <w:rPr>
                <w:i/>
                <w:iCs/>
                <w:lang w:eastAsia="zh-CN"/>
              </w:rPr>
              <w:t>allow-list</w:t>
            </w:r>
          </w:p>
        </w:tc>
      </w:tr>
      <w:tr w:rsidR="00BA03AD" w14:paraId="5F115133"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B0FD75" w14:textId="345ADAC2" w:rsidR="00BA03AD" w:rsidRDefault="006D7E86"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F83131" w14:textId="65E8E9CC" w:rsidR="00BA03AD" w:rsidRDefault="006D7E86"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840DC7" w14:textId="081A7562" w:rsidR="00BA03AD" w:rsidRDefault="00523258" w:rsidP="002347BA">
            <w:pPr>
              <w:pStyle w:val="TAC"/>
              <w:spacing w:before="20" w:after="20"/>
              <w:ind w:left="57" w:right="57"/>
              <w:jc w:val="left"/>
              <w:rPr>
                <w:lang w:eastAsia="zh-CN"/>
              </w:rPr>
            </w:pPr>
            <w:r>
              <w:rPr>
                <w:lang w:eastAsia="zh-CN"/>
              </w:rPr>
              <w:t>Slight preference for “allow-list”.</w:t>
            </w:r>
            <w:r w:rsidR="006D7E86">
              <w:rPr>
                <w:lang w:eastAsia="zh-CN"/>
              </w:rPr>
              <w:t xml:space="preserve"> </w:t>
            </w:r>
          </w:p>
        </w:tc>
      </w:tr>
      <w:tr w:rsidR="005C14D8" w14:paraId="3F58C54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4FD6D" w14:textId="539DD5EA" w:rsidR="005C14D8" w:rsidRDefault="005C14D8" w:rsidP="005C14D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B5B07A7" w14:textId="69244A59" w:rsidR="005C14D8" w:rsidRDefault="005C14D8" w:rsidP="005C14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416F54" w14:textId="6C0C9BF0" w:rsidR="005C14D8" w:rsidRDefault="005C14D8" w:rsidP="005C14D8">
            <w:pPr>
              <w:pStyle w:val="TAC"/>
              <w:spacing w:before="20" w:after="20"/>
              <w:ind w:left="57" w:right="57"/>
              <w:jc w:val="left"/>
              <w:rPr>
                <w:lang w:eastAsia="zh-CN"/>
              </w:rPr>
            </w:pPr>
            <w:r>
              <w:rPr>
                <w:lang w:eastAsia="zh-CN"/>
              </w:rPr>
              <w:t>Allow-list is our preference for the same reason as mentioned by Ericsson. For CSG whitelist, we can use Permitted CSG list as suggested by Intel in their paper, so that we avoid confusion with Allowed CSG list defined by CT1.</w:t>
            </w:r>
          </w:p>
        </w:tc>
      </w:tr>
      <w:tr w:rsidR="005C14D8" w14:paraId="5B9B4895"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96085E"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CBDF7B"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949A7" w14:textId="77777777" w:rsidR="005C14D8" w:rsidRDefault="005C14D8" w:rsidP="005C14D8">
            <w:pPr>
              <w:pStyle w:val="TAC"/>
              <w:spacing w:before="20" w:after="20"/>
              <w:ind w:left="57" w:right="57"/>
              <w:jc w:val="left"/>
              <w:rPr>
                <w:lang w:eastAsia="zh-CN"/>
              </w:rPr>
            </w:pPr>
          </w:p>
        </w:tc>
      </w:tr>
      <w:tr w:rsidR="005C14D8" w14:paraId="12C79F59"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C6FD1"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A9025"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98D8F2" w14:textId="77777777" w:rsidR="005C14D8" w:rsidRDefault="005C14D8" w:rsidP="005C14D8">
            <w:pPr>
              <w:pStyle w:val="TAC"/>
              <w:spacing w:before="20" w:after="20"/>
              <w:ind w:left="57" w:right="57"/>
              <w:jc w:val="left"/>
              <w:rPr>
                <w:lang w:eastAsia="zh-CN"/>
              </w:rPr>
            </w:pPr>
          </w:p>
        </w:tc>
      </w:tr>
      <w:tr w:rsidR="005C14D8" w14:paraId="4391E77F"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8CE3C"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4C906B"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4D0A53" w14:textId="77777777" w:rsidR="005C14D8" w:rsidRDefault="005C14D8" w:rsidP="005C14D8">
            <w:pPr>
              <w:pStyle w:val="TAC"/>
              <w:spacing w:before="20" w:after="20"/>
              <w:ind w:left="57" w:right="57"/>
              <w:jc w:val="left"/>
              <w:rPr>
                <w:lang w:eastAsia="zh-CN"/>
              </w:rPr>
            </w:pPr>
          </w:p>
        </w:tc>
      </w:tr>
      <w:tr w:rsidR="005C14D8" w14:paraId="4176B0ED"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AC8B4"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A28BDD"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C7B65" w14:textId="77777777" w:rsidR="005C14D8" w:rsidRDefault="005C14D8" w:rsidP="005C14D8">
            <w:pPr>
              <w:pStyle w:val="TAC"/>
              <w:spacing w:before="20" w:after="20"/>
              <w:ind w:left="57" w:right="57"/>
              <w:jc w:val="left"/>
              <w:rPr>
                <w:lang w:eastAsia="zh-CN"/>
              </w:rPr>
            </w:pPr>
          </w:p>
        </w:tc>
      </w:tr>
      <w:tr w:rsidR="005C14D8" w14:paraId="2376AED6"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6E48C5"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A6AC8"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0F63DC" w14:textId="77777777" w:rsidR="005C14D8" w:rsidRDefault="005C14D8" w:rsidP="005C14D8">
            <w:pPr>
              <w:pStyle w:val="TAC"/>
              <w:spacing w:before="20" w:after="20"/>
              <w:ind w:left="57" w:right="57"/>
              <w:jc w:val="left"/>
              <w:rPr>
                <w:lang w:eastAsia="zh-CN"/>
              </w:rPr>
            </w:pPr>
          </w:p>
        </w:tc>
      </w:tr>
      <w:tr w:rsidR="005C14D8" w14:paraId="6A0291B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1E1F43"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1DCF"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E918C" w14:textId="77777777" w:rsidR="005C14D8" w:rsidRDefault="005C14D8" w:rsidP="005C14D8">
            <w:pPr>
              <w:pStyle w:val="TAC"/>
              <w:spacing w:before="20" w:after="20"/>
              <w:ind w:left="57" w:right="57"/>
              <w:jc w:val="left"/>
              <w:rPr>
                <w:lang w:eastAsia="zh-CN"/>
              </w:rPr>
            </w:pPr>
          </w:p>
        </w:tc>
      </w:tr>
      <w:tr w:rsidR="005C14D8" w14:paraId="142F900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618"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F9EDE3"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281161" w14:textId="77777777" w:rsidR="005C14D8" w:rsidRDefault="005C14D8" w:rsidP="005C14D8">
            <w:pPr>
              <w:pStyle w:val="TAC"/>
              <w:spacing w:before="20" w:after="20"/>
              <w:ind w:left="57" w:right="57"/>
              <w:jc w:val="left"/>
              <w:rPr>
                <w:lang w:eastAsia="zh-CN"/>
              </w:rPr>
            </w:pPr>
          </w:p>
        </w:tc>
      </w:tr>
      <w:tr w:rsidR="005C14D8" w14:paraId="240023A9"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4110"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3106B0"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DA5BCB" w14:textId="77777777" w:rsidR="005C14D8" w:rsidRDefault="005C14D8" w:rsidP="005C14D8">
            <w:pPr>
              <w:pStyle w:val="TAC"/>
              <w:spacing w:before="20" w:after="20"/>
              <w:ind w:left="57" w:right="57"/>
              <w:jc w:val="left"/>
              <w:rPr>
                <w:lang w:eastAsia="zh-CN"/>
              </w:rPr>
            </w:pPr>
          </w:p>
        </w:tc>
      </w:tr>
    </w:tbl>
    <w:p w14:paraId="344F56F7" w14:textId="77777777" w:rsidR="00BA03AD" w:rsidRDefault="00BA03AD" w:rsidP="00BA03AD"/>
    <w:p w14:paraId="62C802B1" w14:textId="45760B15" w:rsidR="00BA03AD" w:rsidRDefault="00BA03AD" w:rsidP="00BA03AD">
      <w:r>
        <w:rPr>
          <w:b/>
          <w:bCs/>
        </w:rPr>
        <w:t xml:space="preserve">Summary </w:t>
      </w:r>
      <w:r w:rsidR="00C77FEE">
        <w:rPr>
          <w:b/>
          <w:bCs/>
        </w:rPr>
        <w:t>4</w:t>
      </w:r>
      <w:r>
        <w:t>: TBD.</w:t>
      </w:r>
    </w:p>
    <w:p w14:paraId="2E1C2CA6" w14:textId="31E1526F" w:rsidR="00BA03AD" w:rsidRDefault="00BA03AD" w:rsidP="00BA03AD">
      <w:r>
        <w:rPr>
          <w:b/>
          <w:bCs/>
        </w:rPr>
        <w:t xml:space="preserve">Proposal </w:t>
      </w:r>
      <w:r w:rsidR="00C77FEE">
        <w:rPr>
          <w:b/>
          <w:bCs/>
        </w:rPr>
        <w:t>4</w:t>
      </w:r>
      <w:r>
        <w:t>: TBD.</w:t>
      </w:r>
    </w:p>
    <w:p w14:paraId="07B18808" w14:textId="0FD33798" w:rsidR="00A5635F" w:rsidRDefault="00A5635F" w:rsidP="00BC1A92"/>
    <w:p w14:paraId="208C7FDB" w14:textId="5C5D6CFE" w:rsidR="002359D1" w:rsidRDefault="002359D1" w:rsidP="002359D1">
      <w:r>
        <w:t xml:space="preserve">Several alternatives to </w:t>
      </w:r>
      <w:r w:rsidRPr="00A05349">
        <w:rPr>
          <w:i/>
          <w:iCs/>
        </w:rPr>
        <w:t>black</w:t>
      </w:r>
      <w:r>
        <w:t xml:space="preserve"> were suggested and </w:t>
      </w:r>
      <w:r w:rsidR="00032615" w:rsidRPr="00A05349">
        <w:rPr>
          <w:i/>
          <w:iCs/>
        </w:rPr>
        <w:t>excluded</w:t>
      </w:r>
      <w:r>
        <w:t xml:space="preserve"> seems to be favoured by a small majority in the submitted contributions to this meeting from Ericsson, Intel and Nokia.</w:t>
      </w:r>
    </w:p>
    <w:p w14:paraId="23499E15" w14:textId="2480FEE3" w:rsidR="00874CE8" w:rsidRPr="00195100" w:rsidRDefault="00874CE8" w:rsidP="00874CE8">
      <w:r>
        <w:rPr>
          <w:b/>
          <w:bCs/>
        </w:rPr>
        <w:t>Question 5</w:t>
      </w:r>
      <w:r w:rsidRPr="009E0C71">
        <w:t>:</w:t>
      </w:r>
      <w:r>
        <w:t xml:space="preserve"> are compan</w:t>
      </w:r>
      <w:r w:rsidR="00346C38">
        <w:t>ies</w:t>
      </w:r>
      <w:r>
        <w:t xml:space="preserve"> happy with adopting the term </w:t>
      </w:r>
      <w:r w:rsidR="006D0F94">
        <w:rPr>
          <w:i/>
          <w:iCs/>
        </w:rPr>
        <w:t>exclude</w:t>
      </w:r>
      <w:r>
        <w:rPr>
          <w:i/>
          <w:iCs/>
        </w:rPr>
        <w:t>-list</w:t>
      </w:r>
      <w:r w:rsidRPr="006B6ACF">
        <w:rPr>
          <w:i/>
          <w:iCs/>
        </w:rPr>
        <w:t xml:space="preserve"> </w:t>
      </w:r>
      <w:r w:rsidR="0080296A">
        <w:t xml:space="preserve">or </w:t>
      </w:r>
      <w:r w:rsidR="0080296A">
        <w:rPr>
          <w:i/>
          <w:iCs/>
        </w:rPr>
        <w:t xml:space="preserve">excluded-list </w:t>
      </w:r>
      <w:r>
        <w:t xml:space="preserve">instead of </w:t>
      </w:r>
      <w:r w:rsidR="00730E9F" w:rsidRPr="001A3991">
        <w:rPr>
          <w:i/>
          <w:iCs/>
        </w:rPr>
        <w:t>blacklist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5B40" w14:paraId="550FA6DC"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F6D7432" w14:textId="72018A48" w:rsidR="008F5B40" w:rsidRDefault="008F5B40" w:rsidP="002347BA">
            <w:pPr>
              <w:pStyle w:val="TAH"/>
              <w:spacing w:before="20" w:after="20"/>
              <w:ind w:left="57" w:right="57"/>
              <w:jc w:val="left"/>
              <w:rPr>
                <w:color w:val="FFFFFF" w:themeColor="background1"/>
              </w:rPr>
            </w:pPr>
            <w:r>
              <w:rPr>
                <w:color w:val="FFFFFF" w:themeColor="background1"/>
              </w:rPr>
              <w:lastRenderedPageBreak/>
              <w:t>Answers to Question 5</w:t>
            </w:r>
          </w:p>
        </w:tc>
      </w:tr>
      <w:tr w:rsidR="008F5B40" w14:paraId="382A79D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13A22" w14:textId="77777777" w:rsidR="008F5B40" w:rsidRDefault="008F5B40"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A01FFC" w14:textId="77777777" w:rsidR="008F5B40" w:rsidRDefault="008F5B40"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F80D7F" w14:textId="77777777" w:rsidR="008F5B40" w:rsidRDefault="008F5B40" w:rsidP="002347BA">
            <w:pPr>
              <w:pStyle w:val="TAH"/>
              <w:spacing w:before="20" w:after="20"/>
              <w:ind w:left="57" w:right="57"/>
              <w:jc w:val="left"/>
            </w:pPr>
            <w:r>
              <w:t>Comments</w:t>
            </w:r>
          </w:p>
        </w:tc>
      </w:tr>
      <w:tr w:rsidR="008F5B40" w14:paraId="7A0391B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1B3A7" w14:textId="6403C2E4" w:rsidR="008F5B40" w:rsidRDefault="003D173B"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0A5F97E" w14:textId="549FD52B" w:rsidR="008F5B40" w:rsidRDefault="003D173B"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6118DB" w14:textId="5FDD874E" w:rsidR="008F5B40" w:rsidRDefault="003D173B" w:rsidP="002347BA">
            <w:pPr>
              <w:pStyle w:val="TAC"/>
              <w:spacing w:before="20" w:after="20"/>
              <w:ind w:left="57" w:right="57"/>
              <w:jc w:val="left"/>
              <w:rPr>
                <w:lang w:eastAsia="zh-CN"/>
              </w:rPr>
            </w:pPr>
            <w:r>
              <w:rPr>
                <w:i/>
                <w:iCs/>
              </w:rPr>
              <w:t xml:space="preserve">excluded-list </w:t>
            </w:r>
            <w:r>
              <w:rPr>
                <w:lang w:eastAsia="zh-CN"/>
              </w:rPr>
              <w:t>seems better (grammatically)</w:t>
            </w:r>
          </w:p>
        </w:tc>
      </w:tr>
      <w:tr w:rsidR="008F5B40" w14:paraId="379C423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98D6A" w14:textId="0E969A2C" w:rsidR="008F5B40" w:rsidRDefault="00BA778E"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B3126C" w14:textId="58F4D419" w:rsidR="008F5B40" w:rsidRDefault="00BA778E"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D676E6" w14:textId="67B01541" w:rsidR="008F5B40" w:rsidRDefault="00BA778E" w:rsidP="002347BA">
            <w:pPr>
              <w:pStyle w:val="TAC"/>
              <w:spacing w:before="20" w:after="20"/>
              <w:ind w:left="57" w:right="57"/>
              <w:jc w:val="left"/>
              <w:rPr>
                <w:lang w:eastAsia="zh-CN"/>
              </w:rPr>
            </w:pPr>
            <w:r>
              <w:rPr>
                <w:lang w:eastAsia="zh-CN"/>
              </w:rPr>
              <w:t>Our comment above fits here too.</w:t>
            </w:r>
          </w:p>
        </w:tc>
      </w:tr>
      <w:tr w:rsidR="008F5B40" w14:paraId="6940067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49DE9" w14:textId="7525B8FD" w:rsidR="008F5B40" w:rsidRDefault="00017922"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64A9F07" w14:textId="111F2D80" w:rsidR="008F5B40" w:rsidRDefault="00017922"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3AFE7" w14:textId="6AF9DFA8" w:rsidR="008F5B40" w:rsidRDefault="00017922" w:rsidP="002347BA">
            <w:pPr>
              <w:pStyle w:val="TAC"/>
              <w:spacing w:before="20" w:after="20"/>
              <w:ind w:left="57" w:right="57"/>
              <w:jc w:val="left"/>
              <w:rPr>
                <w:lang w:eastAsia="zh-CN"/>
              </w:rPr>
            </w:pPr>
            <w:r>
              <w:rPr>
                <w:lang w:eastAsia="zh-CN"/>
              </w:rPr>
              <w:t xml:space="preserve">Slight preference for </w:t>
            </w:r>
            <w:r w:rsidRPr="00017922">
              <w:rPr>
                <w:i/>
                <w:iCs/>
                <w:lang w:eastAsia="zh-CN"/>
              </w:rPr>
              <w:t>exclude-list</w:t>
            </w:r>
          </w:p>
        </w:tc>
      </w:tr>
      <w:tr w:rsidR="008F5B40" w14:paraId="4161310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5AD85" w14:textId="7AA8895F" w:rsidR="008F5B40" w:rsidRDefault="00523258"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41EA56E" w14:textId="1B388AF9" w:rsidR="008F5B40" w:rsidRDefault="00523258"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BD25D5" w14:textId="25F57D52" w:rsidR="008F5B40" w:rsidRDefault="00523258" w:rsidP="000B089C">
            <w:pPr>
              <w:pStyle w:val="TAC"/>
              <w:spacing w:before="20" w:after="20"/>
              <w:ind w:left="57" w:right="57"/>
              <w:jc w:val="left"/>
              <w:rPr>
                <w:lang w:eastAsia="zh-CN"/>
              </w:rPr>
            </w:pPr>
            <w:r>
              <w:rPr>
                <w:lang w:eastAsia="zh-CN"/>
              </w:rPr>
              <w:t xml:space="preserve">Slight preference for “exclude-list”. The term “block” is used in the context of SIB and SSB, so it may </w:t>
            </w:r>
            <w:r w:rsidR="000B089C">
              <w:rPr>
                <w:lang w:eastAsia="zh-CN"/>
              </w:rPr>
              <w:t xml:space="preserve">give a wrong impression </w:t>
            </w:r>
            <w:r>
              <w:rPr>
                <w:lang w:eastAsia="zh-CN"/>
              </w:rPr>
              <w:t xml:space="preserve">if it </w:t>
            </w:r>
            <w:r w:rsidR="000B089C">
              <w:rPr>
                <w:lang w:eastAsia="zh-CN"/>
              </w:rPr>
              <w:t xml:space="preserve">would be also </w:t>
            </w:r>
            <w:r>
              <w:rPr>
                <w:lang w:eastAsia="zh-CN"/>
              </w:rPr>
              <w:t>used for lists.</w:t>
            </w:r>
          </w:p>
        </w:tc>
      </w:tr>
      <w:tr w:rsidR="005C14D8" w14:paraId="77280DF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37CF0" w14:textId="1CFC1730" w:rsidR="005C14D8" w:rsidRDefault="005C14D8" w:rsidP="005C14D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2FCEC63" w14:textId="0E123C9F" w:rsidR="005C14D8" w:rsidRDefault="005C14D8" w:rsidP="005C14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056CB3" w14:textId="6CAC4B5E" w:rsidR="005C14D8" w:rsidRDefault="005C14D8" w:rsidP="005C14D8">
            <w:pPr>
              <w:pStyle w:val="TAC"/>
              <w:spacing w:before="20" w:after="20"/>
              <w:ind w:left="57" w:right="57"/>
              <w:jc w:val="left"/>
              <w:rPr>
                <w:lang w:eastAsia="zh-CN"/>
              </w:rPr>
            </w:pPr>
            <w:r>
              <w:rPr>
                <w:lang w:eastAsia="zh-CN"/>
              </w:rPr>
              <w:t>Exclude-list is our preference.</w:t>
            </w:r>
          </w:p>
        </w:tc>
      </w:tr>
      <w:tr w:rsidR="005C14D8" w14:paraId="173A37E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C3E74"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E4C8E0"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AFFF5" w14:textId="77777777" w:rsidR="005C14D8" w:rsidRDefault="005C14D8" w:rsidP="005C14D8">
            <w:pPr>
              <w:pStyle w:val="TAC"/>
              <w:spacing w:before="20" w:after="20"/>
              <w:ind w:left="57" w:right="57"/>
              <w:jc w:val="left"/>
              <w:rPr>
                <w:lang w:eastAsia="zh-CN"/>
              </w:rPr>
            </w:pPr>
          </w:p>
        </w:tc>
      </w:tr>
      <w:tr w:rsidR="005C14D8" w14:paraId="11EE482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7EF03C"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2EF6F"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3853A9" w14:textId="77777777" w:rsidR="005C14D8" w:rsidRDefault="005C14D8" w:rsidP="005C14D8">
            <w:pPr>
              <w:pStyle w:val="TAC"/>
              <w:spacing w:before="20" w:after="20"/>
              <w:ind w:left="57" w:right="57"/>
              <w:jc w:val="left"/>
              <w:rPr>
                <w:lang w:eastAsia="zh-CN"/>
              </w:rPr>
            </w:pPr>
          </w:p>
        </w:tc>
      </w:tr>
      <w:tr w:rsidR="005C14D8" w14:paraId="4223C546"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38849"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A06397"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195021" w14:textId="77777777" w:rsidR="005C14D8" w:rsidRDefault="005C14D8" w:rsidP="005C14D8">
            <w:pPr>
              <w:pStyle w:val="TAC"/>
              <w:spacing w:before="20" w:after="20"/>
              <w:ind w:left="57" w:right="57"/>
              <w:jc w:val="left"/>
              <w:rPr>
                <w:lang w:eastAsia="zh-CN"/>
              </w:rPr>
            </w:pPr>
          </w:p>
        </w:tc>
      </w:tr>
      <w:tr w:rsidR="005C14D8" w14:paraId="066FD8B6"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53EC9D"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A9293D"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FD9B5" w14:textId="77777777" w:rsidR="005C14D8" w:rsidRDefault="005C14D8" w:rsidP="005C14D8">
            <w:pPr>
              <w:pStyle w:val="TAC"/>
              <w:spacing w:before="20" w:after="20"/>
              <w:ind w:left="57" w:right="57"/>
              <w:jc w:val="left"/>
              <w:rPr>
                <w:lang w:eastAsia="zh-CN"/>
              </w:rPr>
            </w:pPr>
          </w:p>
        </w:tc>
      </w:tr>
      <w:tr w:rsidR="005C14D8" w14:paraId="3B8CB39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D97D6F"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ADD175"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494FF1" w14:textId="77777777" w:rsidR="005C14D8" w:rsidRDefault="005C14D8" w:rsidP="005C14D8">
            <w:pPr>
              <w:pStyle w:val="TAC"/>
              <w:spacing w:before="20" w:after="20"/>
              <w:ind w:left="57" w:right="57"/>
              <w:jc w:val="left"/>
              <w:rPr>
                <w:lang w:eastAsia="zh-CN"/>
              </w:rPr>
            </w:pPr>
          </w:p>
        </w:tc>
      </w:tr>
      <w:tr w:rsidR="005C14D8" w14:paraId="6B19C12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D3203F"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88C9B0"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AE0C46" w14:textId="77777777" w:rsidR="005C14D8" w:rsidRDefault="005C14D8" w:rsidP="005C14D8">
            <w:pPr>
              <w:pStyle w:val="TAC"/>
              <w:spacing w:before="20" w:after="20"/>
              <w:ind w:left="57" w:right="57"/>
              <w:jc w:val="left"/>
              <w:rPr>
                <w:lang w:eastAsia="zh-CN"/>
              </w:rPr>
            </w:pPr>
          </w:p>
        </w:tc>
      </w:tr>
      <w:tr w:rsidR="005C14D8" w14:paraId="1EFAB96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13035A"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7470FB"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F2C7E" w14:textId="77777777" w:rsidR="005C14D8" w:rsidRDefault="005C14D8" w:rsidP="005C14D8">
            <w:pPr>
              <w:pStyle w:val="TAC"/>
              <w:spacing w:before="20" w:after="20"/>
              <w:ind w:left="57" w:right="57"/>
              <w:jc w:val="left"/>
              <w:rPr>
                <w:lang w:eastAsia="zh-CN"/>
              </w:rPr>
            </w:pPr>
          </w:p>
        </w:tc>
      </w:tr>
      <w:tr w:rsidR="005C14D8" w14:paraId="641891BA"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A7D09B"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FA8D85"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13FE88" w14:textId="77777777" w:rsidR="005C14D8" w:rsidRDefault="005C14D8" w:rsidP="005C14D8">
            <w:pPr>
              <w:pStyle w:val="TAC"/>
              <w:spacing w:before="20" w:after="20"/>
              <w:ind w:left="57" w:right="57"/>
              <w:jc w:val="left"/>
              <w:rPr>
                <w:lang w:eastAsia="zh-CN"/>
              </w:rPr>
            </w:pPr>
          </w:p>
        </w:tc>
      </w:tr>
    </w:tbl>
    <w:p w14:paraId="0689ADA6" w14:textId="77777777" w:rsidR="00C77FEE" w:rsidRDefault="00C77FEE" w:rsidP="00C77FEE"/>
    <w:p w14:paraId="6AD77CBD" w14:textId="00B83692" w:rsidR="00C77FEE" w:rsidRDefault="00C77FEE" w:rsidP="00C77FEE">
      <w:r>
        <w:rPr>
          <w:b/>
          <w:bCs/>
        </w:rPr>
        <w:t>Summary 5</w:t>
      </w:r>
      <w:r>
        <w:t>: TBD.</w:t>
      </w:r>
    </w:p>
    <w:p w14:paraId="35087565" w14:textId="60EB3CAE" w:rsidR="002359D1" w:rsidRDefault="00C77FEE" w:rsidP="00BC1A92">
      <w:r>
        <w:rPr>
          <w:b/>
          <w:bCs/>
        </w:rPr>
        <w:t>Proposal 5</w:t>
      </w:r>
      <w:r>
        <w:t>: TBD.</w:t>
      </w:r>
    </w:p>
    <w:p w14:paraId="769DFD54" w14:textId="77777777" w:rsidR="00C77FEE" w:rsidRDefault="00C77FEE" w:rsidP="00BC1A92"/>
    <w:p w14:paraId="59B8CC3B" w14:textId="35CB95EA" w:rsidR="00141407" w:rsidRPr="00BC46F1" w:rsidRDefault="00CE461A" w:rsidP="00BC1A92">
      <w:r>
        <w:t xml:space="preserve">While </w:t>
      </w:r>
      <w:r w:rsidRPr="00CE461A">
        <w:rPr>
          <w:i/>
          <w:iCs/>
        </w:rPr>
        <w:t>whitelisted</w:t>
      </w:r>
      <w:r>
        <w:t xml:space="preserve"> and </w:t>
      </w:r>
      <w:r w:rsidRPr="00CE461A">
        <w:rPr>
          <w:i/>
          <w:iCs/>
        </w:rPr>
        <w:t>blacklisted</w:t>
      </w:r>
      <w:r>
        <w:t xml:space="preserve"> are obvious references to </w:t>
      </w:r>
      <w:r w:rsidR="0060437F">
        <w:t xml:space="preserve">the concepts of </w:t>
      </w:r>
      <w:r w:rsidRPr="00D71A7C">
        <w:rPr>
          <w:i/>
          <w:iCs/>
        </w:rPr>
        <w:t>whitelist</w:t>
      </w:r>
      <w:r w:rsidR="0060437F" w:rsidRPr="00D71A7C">
        <w:rPr>
          <w:i/>
          <w:iCs/>
        </w:rPr>
        <w:t>s</w:t>
      </w:r>
      <w:r>
        <w:t xml:space="preserve"> and </w:t>
      </w:r>
      <w:r w:rsidRPr="00D71A7C">
        <w:rPr>
          <w:i/>
          <w:iCs/>
        </w:rPr>
        <w:t>blacklist</w:t>
      </w:r>
      <w:r w:rsidR="0060437F" w:rsidRPr="00D71A7C">
        <w:rPr>
          <w:i/>
          <w:iCs/>
        </w:rPr>
        <w:t>s</w:t>
      </w:r>
      <w:r>
        <w:t xml:space="preserve"> respectively, using generic terms such as </w:t>
      </w:r>
      <w:r w:rsidRPr="0060437F">
        <w:rPr>
          <w:i/>
          <w:iCs/>
        </w:rPr>
        <w:t>allowed</w:t>
      </w:r>
      <w:r w:rsidR="008022B5">
        <w:t xml:space="preserve"> </w:t>
      </w:r>
      <w:r>
        <w:t xml:space="preserve">and </w:t>
      </w:r>
      <w:r w:rsidRPr="0060437F">
        <w:rPr>
          <w:i/>
          <w:iCs/>
        </w:rPr>
        <w:t>excluded</w:t>
      </w:r>
      <w:r w:rsidR="00276038">
        <w:t xml:space="preserve"> </w:t>
      </w:r>
      <w:r w:rsidR="00DA375F">
        <w:t xml:space="preserve">leaves the door open to multiple interpretations. Indeed, </w:t>
      </w:r>
      <w:r w:rsidR="009F3F57">
        <w:t xml:space="preserve">a cell can be </w:t>
      </w:r>
      <w:r w:rsidR="009F3F57" w:rsidRPr="008022B5">
        <w:rPr>
          <w:i/>
          <w:iCs/>
        </w:rPr>
        <w:t>allowed</w:t>
      </w:r>
      <w:r w:rsidR="009F3F57">
        <w:t xml:space="preserve"> from many angles. </w:t>
      </w:r>
      <w:r w:rsidR="003A37EE">
        <w:t xml:space="preserve">We would therefore always need </w:t>
      </w:r>
      <w:r w:rsidR="009F3F57">
        <w:t xml:space="preserve">to </w:t>
      </w:r>
      <w:r w:rsidR="00D128D7">
        <w:t xml:space="preserve">either refer to </w:t>
      </w:r>
      <w:r w:rsidR="009F3F57">
        <w:t>the list</w:t>
      </w:r>
      <w:r w:rsidR="00A05349">
        <w:t xml:space="preserve"> a cell belongs to</w:t>
      </w:r>
      <w:r w:rsidR="009F3F57">
        <w:t xml:space="preserve"> i.e. </w:t>
      </w:r>
      <w:r w:rsidR="009F3F57" w:rsidRPr="00BC46F1">
        <w:rPr>
          <w:i/>
          <w:iCs/>
        </w:rPr>
        <w:t>a cell belonging to the allow-lis</w:t>
      </w:r>
      <w:r w:rsidR="009F3F57">
        <w:t xml:space="preserve">t instead of </w:t>
      </w:r>
      <w:r w:rsidR="00BC46F1" w:rsidRPr="00BC46F1">
        <w:rPr>
          <w:i/>
          <w:iCs/>
        </w:rPr>
        <w:t>whitelisted cell</w:t>
      </w:r>
      <w:r w:rsidR="00BC46F1">
        <w:t xml:space="preserve">, or </w:t>
      </w:r>
      <w:r w:rsidR="00D464EC">
        <w:t xml:space="preserve">neologise and use </w:t>
      </w:r>
      <w:r w:rsidR="00A05349">
        <w:t xml:space="preserve">e.g. </w:t>
      </w:r>
      <w:r w:rsidR="00D43021" w:rsidRPr="00D43021">
        <w:rPr>
          <w:i/>
          <w:iCs/>
        </w:rPr>
        <w:t>allow-listed</w:t>
      </w:r>
      <w:r w:rsidR="00D128D7">
        <w:t>.</w:t>
      </w:r>
    </w:p>
    <w:p w14:paraId="52798415" w14:textId="4DE6A931" w:rsidR="00D43021" w:rsidRPr="00195100" w:rsidRDefault="00D43021" w:rsidP="00D43021">
      <w:r>
        <w:rPr>
          <w:b/>
          <w:bCs/>
        </w:rPr>
        <w:t>Question 6</w:t>
      </w:r>
      <w:r w:rsidRPr="009E0C71">
        <w:t>:</w:t>
      </w:r>
      <w:r>
        <w:t xml:space="preserve"> do companies agree that we cannot simply use </w:t>
      </w:r>
      <w:r w:rsidRPr="009158BD">
        <w:rPr>
          <w:i/>
          <w:iCs/>
        </w:rPr>
        <w:t>allowed cell</w:t>
      </w:r>
      <w:r>
        <w:t xml:space="preserve"> and </w:t>
      </w:r>
      <w:r w:rsidRPr="009158BD">
        <w:rPr>
          <w:i/>
          <w:iCs/>
        </w:rPr>
        <w:t>excluded cell</w:t>
      </w:r>
      <w:r>
        <w:t xml:space="preserve"> to replace </w:t>
      </w:r>
      <w:r w:rsidRPr="00E358F9">
        <w:rPr>
          <w:i/>
          <w:iCs/>
        </w:rPr>
        <w:t>whitelisted</w:t>
      </w:r>
      <w:r>
        <w:t xml:space="preserve"> and </w:t>
      </w:r>
      <w:r w:rsidRPr="00E358F9">
        <w:rPr>
          <w:i/>
          <w:iCs/>
        </w:rPr>
        <w:t>blacklisted</w:t>
      </w:r>
      <w:r w:rsidR="001F3E76">
        <w:t xml:space="preserve"> and that </w:t>
      </w:r>
      <w:r w:rsidR="003D14DC">
        <w:t xml:space="preserve">we should either always refer </w:t>
      </w:r>
      <w:r w:rsidR="0022624F">
        <w:t>to the list the cell belong</w:t>
      </w:r>
      <w:r w:rsidR="00011864">
        <w:t>s</w:t>
      </w:r>
      <w:r w:rsidR="0022624F">
        <w:t xml:space="preserve"> to</w:t>
      </w:r>
      <w:r w:rsidR="00011864">
        <w:t>,</w:t>
      </w:r>
      <w:r w:rsidR="003D14DC">
        <w:t xml:space="preserve"> or introduce new terms such as </w:t>
      </w:r>
      <w:r w:rsidR="0022624F" w:rsidRPr="0022624F">
        <w:rPr>
          <w:i/>
          <w:iCs/>
        </w:rPr>
        <w:t>allow-listed</w:t>
      </w:r>
      <w:r w:rsidR="0022624F">
        <w:t xml:space="preserve"> and </w:t>
      </w:r>
      <w:r w:rsidR="0022624F" w:rsidRPr="0022624F">
        <w:rPr>
          <w:i/>
          <w:iCs/>
        </w:rPr>
        <w:t>exclude-liste</w:t>
      </w:r>
      <w:r w:rsidR="0022624F">
        <w:rPr>
          <w:i/>
          <w:iCs/>
        </w:rPr>
        <w:t>d</w:t>
      </w:r>
      <w:r w:rsidR="0022624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43021" w14:paraId="47A74619" w14:textId="77777777" w:rsidTr="002347B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CD0E38" w14:textId="10238C40" w:rsidR="00D43021" w:rsidRDefault="00D43021" w:rsidP="002347BA">
            <w:pPr>
              <w:pStyle w:val="TAH"/>
              <w:spacing w:before="20" w:after="20"/>
              <w:ind w:left="57" w:right="57"/>
              <w:jc w:val="left"/>
              <w:rPr>
                <w:color w:val="FFFFFF" w:themeColor="background1"/>
              </w:rPr>
            </w:pPr>
            <w:r>
              <w:rPr>
                <w:color w:val="FFFFFF" w:themeColor="background1"/>
              </w:rPr>
              <w:t xml:space="preserve">Answers to Question </w:t>
            </w:r>
            <w:r w:rsidR="0022624F">
              <w:rPr>
                <w:color w:val="FFFFFF" w:themeColor="background1"/>
              </w:rPr>
              <w:t>6</w:t>
            </w:r>
          </w:p>
        </w:tc>
      </w:tr>
      <w:tr w:rsidR="00D43021" w14:paraId="1A13A892"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38F90E" w14:textId="77777777" w:rsidR="00D43021" w:rsidRDefault="00D43021" w:rsidP="002347B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79554" w14:textId="77777777" w:rsidR="00D43021" w:rsidRDefault="00D43021" w:rsidP="002347B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8B27A" w14:textId="77777777" w:rsidR="00D43021" w:rsidRDefault="00D43021" w:rsidP="002347BA">
            <w:pPr>
              <w:pStyle w:val="TAH"/>
              <w:spacing w:before="20" w:after="20"/>
              <w:ind w:left="57" w:right="57"/>
              <w:jc w:val="left"/>
            </w:pPr>
            <w:r>
              <w:t>Comments</w:t>
            </w:r>
          </w:p>
        </w:tc>
      </w:tr>
      <w:tr w:rsidR="00D43021" w14:paraId="06D89EB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6AFFE" w14:textId="3D0ED269" w:rsidR="00D43021" w:rsidRDefault="003D173B" w:rsidP="002347BA">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00AA3FF" w14:textId="67DEAD76" w:rsidR="00D43021" w:rsidRDefault="003D173B" w:rsidP="002347BA">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342703C" w14:textId="68C5CB85" w:rsidR="00D43021" w:rsidRDefault="003D173B" w:rsidP="002347BA">
            <w:pPr>
              <w:pStyle w:val="TAC"/>
              <w:spacing w:before="20" w:after="20"/>
              <w:ind w:left="57" w:right="57"/>
              <w:jc w:val="left"/>
              <w:rPr>
                <w:lang w:eastAsia="zh-CN"/>
              </w:rPr>
            </w:pPr>
            <w:r>
              <w:rPr>
                <w:lang w:eastAsia="zh-CN"/>
              </w:rPr>
              <w:t xml:space="preserve">We think allowed cell and excluded cell are also fine (if needed we can define these terms – e.g. allowed cell: A cell included in the </w:t>
            </w:r>
            <w:r w:rsidRPr="003D173B">
              <w:rPr>
                <w:i/>
                <w:iCs/>
                <w:lang w:eastAsia="zh-CN"/>
              </w:rPr>
              <w:t>allowed-list</w:t>
            </w:r>
            <w:r>
              <w:rPr>
                <w:lang w:eastAsia="zh-CN"/>
              </w:rPr>
              <w:t xml:space="preserve"> of cells etc). </w:t>
            </w:r>
          </w:p>
        </w:tc>
      </w:tr>
      <w:tr w:rsidR="00D43021" w14:paraId="5D10BD6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DA20E" w14:textId="70C6DDC3" w:rsidR="00D43021" w:rsidRDefault="00BA778E" w:rsidP="002347B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4EC92E" w14:textId="68FE6F1F" w:rsidR="00D43021" w:rsidRDefault="00BA778E"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88B83D" w14:textId="29F98041" w:rsidR="00D43021" w:rsidRDefault="00BA778E" w:rsidP="002347BA">
            <w:pPr>
              <w:pStyle w:val="TAC"/>
              <w:spacing w:before="20" w:after="20"/>
              <w:ind w:left="57" w:right="57"/>
              <w:jc w:val="left"/>
              <w:rPr>
                <w:lang w:eastAsia="zh-CN"/>
              </w:rPr>
            </w:pPr>
            <w:r>
              <w:rPr>
                <w:lang w:eastAsia="zh-CN"/>
              </w:rPr>
              <w:t>The rapporteur brings up a valuable point. The proposed terms have a wider scope than whitelist/blacklist. It is something to consider. Do we have any examples we could work on during the meeting?</w:t>
            </w:r>
          </w:p>
        </w:tc>
      </w:tr>
      <w:tr w:rsidR="00D43021" w14:paraId="231913A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FBA17" w14:textId="57BA5721" w:rsidR="00D43021" w:rsidRDefault="009601A7" w:rsidP="002347B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5D2E6BD" w14:textId="516B693C" w:rsidR="00D43021" w:rsidRDefault="009601A7"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EAA717" w14:textId="6C43059E" w:rsidR="00D43021" w:rsidRDefault="009601A7" w:rsidP="002347BA">
            <w:pPr>
              <w:pStyle w:val="TAC"/>
              <w:spacing w:before="20" w:after="20"/>
              <w:ind w:left="57" w:right="57"/>
              <w:jc w:val="left"/>
              <w:rPr>
                <w:lang w:eastAsia="zh-CN"/>
              </w:rPr>
            </w:pPr>
            <w:r>
              <w:rPr>
                <w:lang w:eastAsia="zh-CN"/>
              </w:rPr>
              <w:t xml:space="preserve">Introducing new definitions of these commonly used words - as ZTE suggests - would impact the existing occurrences of those terms and is not desirable. It seems straightforward to simply replace </w:t>
            </w:r>
            <w:r w:rsidRPr="009601A7">
              <w:rPr>
                <w:i/>
                <w:iCs/>
                <w:lang w:eastAsia="zh-CN"/>
              </w:rPr>
              <w:t>whitelisted</w:t>
            </w:r>
            <w:r>
              <w:rPr>
                <w:lang w:eastAsia="zh-CN"/>
              </w:rPr>
              <w:t xml:space="preserve"> by </w:t>
            </w:r>
            <w:r w:rsidRPr="009601A7">
              <w:rPr>
                <w:i/>
                <w:iCs/>
                <w:lang w:eastAsia="zh-CN"/>
              </w:rPr>
              <w:t>allow-listed</w:t>
            </w:r>
            <w:r>
              <w:rPr>
                <w:lang w:eastAsia="zh-CN"/>
              </w:rPr>
              <w:t xml:space="preserve"> and </w:t>
            </w:r>
            <w:r w:rsidRPr="009601A7">
              <w:rPr>
                <w:i/>
                <w:iCs/>
                <w:lang w:eastAsia="zh-CN"/>
              </w:rPr>
              <w:t>blacklisted</w:t>
            </w:r>
            <w:r>
              <w:rPr>
                <w:lang w:eastAsia="zh-CN"/>
              </w:rPr>
              <w:t xml:space="preserve"> by </w:t>
            </w:r>
            <w:r w:rsidRPr="009601A7">
              <w:rPr>
                <w:i/>
                <w:iCs/>
                <w:lang w:eastAsia="zh-CN"/>
              </w:rPr>
              <w:t>exclude-listed</w:t>
            </w:r>
            <w:r>
              <w:rPr>
                <w:lang w:eastAsia="zh-CN"/>
              </w:rPr>
              <w:t xml:space="preserve"> instead.</w:t>
            </w:r>
          </w:p>
        </w:tc>
      </w:tr>
      <w:tr w:rsidR="00D43021" w14:paraId="5C773D03"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1459C5" w14:textId="247B0BAF" w:rsidR="00D43021" w:rsidRDefault="000B089C" w:rsidP="002347BA">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BC49B74" w14:textId="36E6ADD5" w:rsidR="00D43021" w:rsidRDefault="000B089C" w:rsidP="002347B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8C9684" w14:textId="7E0E7E42" w:rsidR="00D43021" w:rsidRDefault="000B089C" w:rsidP="002347BA">
            <w:pPr>
              <w:pStyle w:val="TAC"/>
              <w:spacing w:before="20" w:after="20"/>
              <w:ind w:left="57" w:right="57"/>
              <w:jc w:val="left"/>
              <w:rPr>
                <w:lang w:eastAsia="zh-CN"/>
              </w:rPr>
            </w:pPr>
            <w:r>
              <w:rPr>
                <w:lang w:eastAsia="zh-CN"/>
              </w:rPr>
              <w:t>We should avoid ambiguities in the description of the specifications.</w:t>
            </w:r>
          </w:p>
        </w:tc>
      </w:tr>
      <w:tr w:rsidR="005C14D8" w14:paraId="0E945A8B"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8E0E" w14:textId="0DD9BA2A" w:rsidR="005C14D8" w:rsidRDefault="005C14D8" w:rsidP="005C14D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092937E" w14:textId="74C78411" w:rsidR="005C14D8" w:rsidRDefault="005C14D8" w:rsidP="005C14D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310B88" w14:textId="252283D4" w:rsidR="005C14D8" w:rsidRDefault="005C14D8" w:rsidP="005C14D8">
            <w:pPr>
              <w:pStyle w:val="TAC"/>
              <w:spacing w:before="20" w:after="20"/>
              <w:ind w:left="57" w:right="57"/>
              <w:jc w:val="left"/>
              <w:rPr>
                <w:lang w:eastAsia="zh-CN"/>
              </w:rPr>
            </w:pPr>
            <w:r>
              <w:rPr>
                <w:lang w:eastAsia="zh-CN"/>
              </w:rPr>
              <w:t xml:space="preserve">For specifications clarity, it is better to use “allow/exclude-listed” or “cells in a xxx list”. The terms “allowed cells” or “excluded cells”, when used in the context, should not be problematic, but it will be hard to ensure that the terms are not used in the more general meaning in some places of the specifications. </w:t>
            </w:r>
          </w:p>
        </w:tc>
      </w:tr>
      <w:tr w:rsidR="005C14D8" w14:paraId="22F1CD2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23CD1"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C41238"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FB9E38" w14:textId="77777777" w:rsidR="005C14D8" w:rsidRDefault="005C14D8" w:rsidP="005C14D8">
            <w:pPr>
              <w:pStyle w:val="TAC"/>
              <w:spacing w:before="20" w:after="20"/>
              <w:ind w:left="57" w:right="57"/>
              <w:jc w:val="left"/>
              <w:rPr>
                <w:lang w:eastAsia="zh-CN"/>
              </w:rPr>
            </w:pPr>
          </w:p>
        </w:tc>
      </w:tr>
      <w:tr w:rsidR="005C14D8" w14:paraId="164F1151"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8CA28"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502AB6"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835B37" w14:textId="77777777" w:rsidR="005C14D8" w:rsidRDefault="005C14D8" w:rsidP="005C14D8">
            <w:pPr>
              <w:pStyle w:val="TAC"/>
              <w:spacing w:before="20" w:after="20"/>
              <w:ind w:left="57" w:right="57"/>
              <w:jc w:val="left"/>
              <w:rPr>
                <w:lang w:eastAsia="zh-CN"/>
              </w:rPr>
            </w:pPr>
          </w:p>
        </w:tc>
      </w:tr>
      <w:tr w:rsidR="005C14D8" w14:paraId="3485CAFC"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581D13"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05B23"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523A8" w14:textId="77777777" w:rsidR="005C14D8" w:rsidRDefault="005C14D8" w:rsidP="005C14D8">
            <w:pPr>
              <w:pStyle w:val="TAC"/>
              <w:spacing w:before="20" w:after="20"/>
              <w:ind w:left="57" w:right="57"/>
              <w:jc w:val="left"/>
              <w:rPr>
                <w:lang w:eastAsia="zh-CN"/>
              </w:rPr>
            </w:pPr>
          </w:p>
        </w:tc>
      </w:tr>
      <w:tr w:rsidR="005C14D8" w14:paraId="6C3C445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8EF0E"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87A6D5"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17FC71" w14:textId="77777777" w:rsidR="005C14D8" w:rsidRDefault="005C14D8" w:rsidP="005C14D8">
            <w:pPr>
              <w:pStyle w:val="TAC"/>
              <w:spacing w:before="20" w:after="20"/>
              <w:ind w:left="57" w:right="57"/>
              <w:jc w:val="left"/>
              <w:rPr>
                <w:lang w:eastAsia="zh-CN"/>
              </w:rPr>
            </w:pPr>
          </w:p>
        </w:tc>
      </w:tr>
      <w:tr w:rsidR="005C14D8" w14:paraId="67A9D62E"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63D14"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21E20"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AA71C" w14:textId="77777777" w:rsidR="005C14D8" w:rsidRDefault="005C14D8" w:rsidP="005C14D8">
            <w:pPr>
              <w:pStyle w:val="TAC"/>
              <w:spacing w:before="20" w:after="20"/>
              <w:ind w:left="57" w:right="57"/>
              <w:jc w:val="left"/>
              <w:rPr>
                <w:lang w:eastAsia="zh-CN"/>
              </w:rPr>
            </w:pPr>
          </w:p>
        </w:tc>
      </w:tr>
      <w:tr w:rsidR="005C14D8" w14:paraId="79C5C684"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A89F5"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DB87BF"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F37B16" w14:textId="77777777" w:rsidR="005C14D8" w:rsidRDefault="005C14D8" w:rsidP="005C14D8">
            <w:pPr>
              <w:pStyle w:val="TAC"/>
              <w:spacing w:before="20" w:after="20"/>
              <w:ind w:left="57" w:right="57"/>
              <w:jc w:val="left"/>
              <w:rPr>
                <w:lang w:eastAsia="zh-CN"/>
              </w:rPr>
            </w:pPr>
          </w:p>
        </w:tc>
      </w:tr>
      <w:tr w:rsidR="005C14D8" w14:paraId="1CDE7E02"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DB9C1"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ABE812"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F2D4E7" w14:textId="77777777" w:rsidR="005C14D8" w:rsidRDefault="005C14D8" w:rsidP="005C14D8">
            <w:pPr>
              <w:pStyle w:val="TAC"/>
              <w:spacing w:before="20" w:after="20"/>
              <w:ind w:left="57" w:right="57"/>
              <w:jc w:val="left"/>
              <w:rPr>
                <w:lang w:eastAsia="zh-CN"/>
              </w:rPr>
            </w:pPr>
          </w:p>
        </w:tc>
      </w:tr>
      <w:tr w:rsidR="005C14D8" w14:paraId="05DBA328" w14:textId="77777777" w:rsidTr="002347B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94CF45" w14:textId="77777777" w:rsidR="005C14D8" w:rsidRDefault="005C14D8" w:rsidP="005C14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05AEA" w14:textId="77777777" w:rsidR="005C14D8" w:rsidRDefault="005C14D8" w:rsidP="005C14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0C9C79" w14:textId="77777777" w:rsidR="005C14D8" w:rsidRDefault="005C14D8" w:rsidP="005C14D8">
            <w:pPr>
              <w:pStyle w:val="TAC"/>
              <w:spacing w:before="20" w:after="20"/>
              <w:ind w:left="57" w:right="57"/>
              <w:jc w:val="left"/>
              <w:rPr>
                <w:lang w:eastAsia="zh-CN"/>
              </w:rPr>
            </w:pPr>
          </w:p>
        </w:tc>
      </w:tr>
    </w:tbl>
    <w:p w14:paraId="560ED6CC" w14:textId="77777777" w:rsidR="00D43021" w:rsidRDefault="00D43021" w:rsidP="00D43021"/>
    <w:p w14:paraId="125342D4" w14:textId="02682C0A" w:rsidR="00D43021" w:rsidRDefault="00D43021" w:rsidP="00D43021">
      <w:r>
        <w:rPr>
          <w:b/>
          <w:bCs/>
        </w:rPr>
        <w:t xml:space="preserve">Summary </w:t>
      </w:r>
      <w:r w:rsidR="0022624F">
        <w:rPr>
          <w:b/>
          <w:bCs/>
        </w:rPr>
        <w:t>6</w:t>
      </w:r>
      <w:r>
        <w:t>: TBD.</w:t>
      </w:r>
    </w:p>
    <w:p w14:paraId="1F377604" w14:textId="2AAD7B60" w:rsidR="00D43021" w:rsidRDefault="00D43021" w:rsidP="00D43021">
      <w:r>
        <w:rPr>
          <w:b/>
          <w:bCs/>
        </w:rPr>
        <w:lastRenderedPageBreak/>
        <w:t xml:space="preserve">Proposal </w:t>
      </w:r>
      <w:r w:rsidR="0022624F">
        <w:rPr>
          <w:b/>
          <w:bCs/>
        </w:rPr>
        <w:t>6</w:t>
      </w:r>
      <w:r>
        <w:t>: TBD.</w:t>
      </w:r>
    </w:p>
    <w:p w14:paraId="77693651" w14:textId="77777777" w:rsidR="001346B5" w:rsidRDefault="001346B5" w:rsidP="00BC1A92"/>
    <w:p w14:paraId="62B1A7D6" w14:textId="77777777" w:rsidR="001346B5" w:rsidRPr="006E13D1" w:rsidRDefault="001346B5" w:rsidP="001346B5">
      <w:pPr>
        <w:pStyle w:val="Heading1"/>
      </w:pPr>
      <w:r>
        <w:t>3</w:t>
      </w:r>
      <w:r w:rsidRPr="006E13D1">
        <w:tab/>
      </w:r>
      <w:r>
        <w:t>Conclusion</w:t>
      </w:r>
    </w:p>
    <w:p w14:paraId="5480A80A" w14:textId="1197C0EB" w:rsidR="001346B5" w:rsidRPr="006E13D1" w:rsidRDefault="001346B5" w:rsidP="001346B5">
      <w:r>
        <w:t>TBD</w:t>
      </w:r>
    </w:p>
    <w:p w14:paraId="0AB5274F" w14:textId="77777777" w:rsidR="001346B5" w:rsidRPr="00CE461A" w:rsidRDefault="001346B5" w:rsidP="00BC1A92"/>
    <w:p w14:paraId="06963D6C" w14:textId="0CC0B05F" w:rsidR="004F5216" w:rsidRDefault="004F5216">
      <w:pPr>
        <w:spacing w:after="0"/>
        <w:rPr>
          <w:rFonts w:ascii="Arial" w:hAnsi="Arial"/>
          <w:sz w:val="36"/>
        </w:rPr>
      </w:pPr>
    </w:p>
    <w:p w14:paraId="7615CB28" w14:textId="29229F60" w:rsidR="004F5216" w:rsidRDefault="00E86664" w:rsidP="00785684">
      <w:pPr>
        <w:pStyle w:val="Heading1"/>
      </w:pPr>
      <w:r>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2347B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2347B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2347BA">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2347B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45960FEA" w:rsidR="00D20496" w:rsidRDefault="00141407" w:rsidP="002347BA">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19B01026" w14:textId="4A26A633" w:rsidR="00D20496" w:rsidRDefault="007A7ACA" w:rsidP="002347BA">
            <w:pPr>
              <w:pStyle w:val="TAC"/>
              <w:spacing w:before="20" w:after="20"/>
              <w:ind w:left="57" w:right="57"/>
              <w:jc w:val="left"/>
              <w:rPr>
                <w:lang w:eastAsia="zh-CN"/>
              </w:rPr>
            </w:pPr>
            <w:hyperlink r:id="rId18" w:history="1">
              <w:r w:rsidR="00141407" w:rsidRPr="00ED0C2C">
                <w:rPr>
                  <w:rStyle w:val="Hyperlink"/>
                  <w:lang w:eastAsia="zh-CN"/>
                </w:rPr>
                <w:t>benoist.sebire@nokia.com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4123EC30" w:rsidR="00D20496" w:rsidRDefault="003D173B" w:rsidP="002347BA">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656A776" w14:textId="44FBB45F" w:rsidR="00D20496" w:rsidRDefault="003D173B" w:rsidP="002347BA">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6563156F" w14:textId="643EB5FC" w:rsidR="00D20496" w:rsidRDefault="003D173B" w:rsidP="002347BA">
            <w:pPr>
              <w:pStyle w:val="TAC"/>
              <w:spacing w:before="20" w:after="20"/>
              <w:ind w:left="57" w:right="57"/>
              <w:jc w:val="left"/>
              <w:rPr>
                <w:lang w:eastAsia="zh-CN"/>
              </w:rPr>
            </w:pPr>
            <w:r>
              <w:rPr>
                <w:lang w:eastAsia="zh-CN"/>
              </w:rPr>
              <w:t>eswar.vutukuri@zte.com.cn</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63E29824" w:rsidR="00D20496" w:rsidRDefault="00BA778E" w:rsidP="002347B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7431438" w14:textId="6786B11C" w:rsidR="00D20496" w:rsidRDefault="00BA778E" w:rsidP="002347BA">
            <w:pPr>
              <w:pStyle w:val="TAC"/>
              <w:spacing w:before="20" w:after="20"/>
              <w:ind w:left="57" w:right="57"/>
              <w:jc w:val="left"/>
              <w:rPr>
                <w:lang w:eastAsia="zh-CN"/>
              </w:rPr>
            </w:pPr>
            <w:r>
              <w:rPr>
                <w:lang w:eastAsia="zh-CN"/>
              </w:rPr>
              <w:t>Mats Folke</w:t>
            </w:r>
          </w:p>
        </w:tc>
        <w:tc>
          <w:tcPr>
            <w:tcW w:w="4391" w:type="dxa"/>
            <w:tcBorders>
              <w:top w:val="single" w:sz="4" w:space="0" w:color="auto"/>
              <w:left w:val="single" w:sz="4" w:space="0" w:color="auto"/>
              <w:bottom w:val="single" w:sz="4" w:space="0" w:color="auto"/>
              <w:right w:val="single" w:sz="4" w:space="0" w:color="auto"/>
            </w:tcBorders>
          </w:tcPr>
          <w:p w14:paraId="236B7765" w14:textId="6F983039" w:rsidR="00D20496" w:rsidRDefault="00BA778E" w:rsidP="002347BA">
            <w:pPr>
              <w:pStyle w:val="TAC"/>
              <w:spacing w:before="20" w:after="20"/>
              <w:ind w:left="57" w:right="57"/>
              <w:jc w:val="left"/>
              <w:rPr>
                <w:lang w:eastAsia="zh-CN"/>
              </w:rPr>
            </w:pPr>
            <w:r>
              <w:rPr>
                <w:lang w:eastAsia="zh-CN"/>
              </w:rPr>
              <w:t>mats.folke@ericsson.com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416F6DB6" w:rsidR="00D20496" w:rsidRDefault="009C435D" w:rsidP="002347BA">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ACB6165" w14:textId="497E16E6" w:rsidR="00D20496" w:rsidRDefault="009C435D" w:rsidP="002347BA">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57643ACE" w14:textId="322820F3" w:rsidR="00D20496" w:rsidRDefault="009C435D" w:rsidP="002347BA">
            <w:pPr>
              <w:pStyle w:val="TAC"/>
              <w:spacing w:before="20" w:after="20"/>
              <w:ind w:left="57" w:right="57"/>
              <w:jc w:val="left"/>
              <w:rPr>
                <w:lang w:eastAsia="zh-CN"/>
              </w:rPr>
            </w:pPr>
            <w:r>
              <w:rPr>
                <w:lang w:eastAsia="zh-CN"/>
              </w:rPr>
              <w:t>hchoi5@lenovo.com</w:t>
            </w:r>
          </w:p>
        </w:tc>
      </w:tr>
      <w:tr w:rsidR="005C14D8"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31A27ED6" w:rsidR="005C14D8" w:rsidRDefault="005C14D8" w:rsidP="005C14D8">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B3DEEB4" w14:textId="41E8B2B5" w:rsidR="005C14D8" w:rsidRDefault="005C14D8" w:rsidP="005C14D8">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71FB4C00" w14:textId="171C90DD" w:rsidR="005C14D8" w:rsidRDefault="005C14D8" w:rsidP="005C14D8">
            <w:pPr>
              <w:pStyle w:val="TAC"/>
              <w:spacing w:before="20" w:after="20"/>
              <w:ind w:left="57" w:right="57"/>
              <w:jc w:val="left"/>
              <w:rPr>
                <w:lang w:eastAsia="zh-CN"/>
              </w:rPr>
            </w:pPr>
            <w:hyperlink r:id="rId19" w:history="1">
              <w:r w:rsidRPr="005973D0">
                <w:rPr>
                  <w:rStyle w:val="Hyperlink"/>
                  <w:lang w:eastAsia="zh-CN"/>
                </w:rPr>
                <w:t>dawid.koziol@huawei.com</w:t>
              </w:r>
            </w:hyperlink>
            <w:r>
              <w:rPr>
                <w:lang w:eastAsia="zh-CN"/>
              </w:rPr>
              <w:t xml:space="preserve"> </w:t>
            </w:r>
          </w:p>
        </w:tc>
      </w:tr>
      <w:tr w:rsidR="005C14D8"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5C14D8" w:rsidRDefault="005C14D8" w:rsidP="005C14D8">
            <w:pPr>
              <w:pStyle w:val="TAC"/>
              <w:spacing w:before="20" w:after="20"/>
              <w:ind w:left="57" w:right="57"/>
              <w:jc w:val="left"/>
              <w:rPr>
                <w:lang w:eastAsia="zh-CN"/>
              </w:rPr>
            </w:pPr>
          </w:p>
        </w:tc>
      </w:tr>
      <w:tr w:rsidR="005C14D8"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5C14D8" w:rsidRDefault="005C14D8" w:rsidP="005C14D8">
            <w:pPr>
              <w:pStyle w:val="TAC"/>
              <w:spacing w:before="20" w:after="20"/>
              <w:ind w:left="57" w:right="57"/>
              <w:jc w:val="left"/>
              <w:rPr>
                <w:lang w:eastAsia="zh-CN"/>
              </w:rPr>
            </w:pPr>
          </w:p>
        </w:tc>
      </w:tr>
      <w:tr w:rsidR="005C14D8"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5C14D8" w:rsidRDefault="005C14D8" w:rsidP="005C14D8">
            <w:pPr>
              <w:pStyle w:val="TAC"/>
              <w:spacing w:before="20" w:after="20"/>
              <w:ind w:left="57" w:right="57"/>
              <w:jc w:val="left"/>
              <w:rPr>
                <w:lang w:eastAsia="zh-CN"/>
              </w:rPr>
            </w:pPr>
            <w:bookmarkStart w:id="0" w:name="_GoBack"/>
            <w:bookmarkEnd w:id="0"/>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5C14D8" w:rsidRDefault="005C14D8" w:rsidP="005C14D8">
            <w:pPr>
              <w:pStyle w:val="TAC"/>
              <w:spacing w:before="20" w:after="20"/>
              <w:ind w:left="57" w:right="57"/>
              <w:jc w:val="left"/>
              <w:rPr>
                <w:lang w:eastAsia="zh-CN"/>
              </w:rPr>
            </w:pPr>
          </w:p>
        </w:tc>
      </w:tr>
      <w:tr w:rsidR="005C14D8"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5C14D8" w:rsidRDefault="005C14D8" w:rsidP="005C14D8">
            <w:pPr>
              <w:pStyle w:val="TAC"/>
              <w:spacing w:before="20" w:after="20"/>
              <w:ind w:left="57" w:right="57"/>
              <w:jc w:val="left"/>
              <w:rPr>
                <w:lang w:eastAsia="zh-CN"/>
              </w:rPr>
            </w:pPr>
          </w:p>
        </w:tc>
      </w:tr>
      <w:tr w:rsidR="005C14D8"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5C14D8" w:rsidRDefault="005C14D8" w:rsidP="005C14D8">
            <w:pPr>
              <w:pStyle w:val="TAC"/>
              <w:spacing w:before="20" w:after="20"/>
              <w:ind w:left="57" w:right="57"/>
              <w:jc w:val="left"/>
              <w:rPr>
                <w:lang w:eastAsia="zh-CN"/>
              </w:rPr>
            </w:pPr>
          </w:p>
        </w:tc>
      </w:tr>
      <w:tr w:rsidR="005C14D8"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5C14D8" w:rsidRDefault="005C14D8" w:rsidP="005C14D8">
            <w:pPr>
              <w:pStyle w:val="TAC"/>
              <w:spacing w:before="20" w:after="20"/>
              <w:ind w:left="57" w:right="57"/>
              <w:jc w:val="left"/>
              <w:rPr>
                <w:lang w:eastAsia="zh-CN"/>
              </w:rPr>
            </w:pPr>
          </w:p>
        </w:tc>
      </w:tr>
      <w:tr w:rsidR="005C14D8"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5C14D8" w:rsidRDefault="005C14D8" w:rsidP="005C14D8">
            <w:pPr>
              <w:pStyle w:val="TAC"/>
              <w:spacing w:before="20" w:after="20"/>
              <w:ind w:left="57" w:right="57"/>
              <w:jc w:val="left"/>
              <w:rPr>
                <w:lang w:eastAsia="zh-CN"/>
              </w:rPr>
            </w:pPr>
          </w:p>
        </w:tc>
      </w:tr>
      <w:tr w:rsidR="005C14D8"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5C14D8" w:rsidRDefault="005C14D8" w:rsidP="005C14D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5C14D8" w:rsidRDefault="005C14D8" w:rsidP="005C14D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5C14D8" w:rsidRDefault="005C14D8" w:rsidP="005C14D8">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73FEFF98" w14:textId="77777777" w:rsidR="008F5B40" w:rsidRDefault="008F5B40">
      <w:pPr>
        <w:spacing w:after="0"/>
        <w:rPr>
          <w:rFonts w:ascii="Arial" w:hAnsi="Arial"/>
          <w:sz w:val="36"/>
        </w:rPr>
      </w:pPr>
      <w:r>
        <w:br w:type="page"/>
      </w:r>
    </w:p>
    <w:p w14:paraId="54E35E57" w14:textId="3B639063" w:rsidR="008F5B40" w:rsidRDefault="008F5B40" w:rsidP="008F5B40">
      <w:pPr>
        <w:pStyle w:val="Heading1"/>
      </w:pPr>
      <w:r>
        <w:lastRenderedPageBreak/>
        <w:t>Annex – RAN2 Specifications</w:t>
      </w:r>
    </w:p>
    <w:p w14:paraId="050B83B9" w14:textId="235B323B" w:rsidR="008F5B40" w:rsidRDefault="008F5B40" w:rsidP="00A209D6">
      <w:r>
        <w:t>The list of all 3GPP specifications falling under RAN2 responsibility is summarized in the table below [</w:t>
      </w:r>
      <w:hyperlink r:id="rId20" w:history="1">
        <w:r w:rsidRPr="0070690C">
          <w:rPr>
            <w:rStyle w:val="Hyperlink"/>
          </w:rPr>
          <w:t>source</w:t>
        </w:r>
      </w:hyperlink>
      <w:r>
        <w:t>]:</w:t>
      </w:r>
    </w:p>
    <w:tbl>
      <w:tblPr>
        <w:tblStyle w:val="TableGrid"/>
        <w:tblW w:w="0" w:type="auto"/>
        <w:tblLook w:val="04A0" w:firstRow="1" w:lastRow="0" w:firstColumn="1" w:lastColumn="0" w:noHBand="0" w:noVBand="1"/>
      </w:tblPr>
      <w:tblGrid>
        <w:gridCol w:w="1271"/>
        <w:gridCol w:w="5388"/>
        <w:gridCol w:w="2972"/>
      </w:tblGrid>
      <w:tr w:rsidR="002877BD" w:rsidRPr="00A61A78" w14:paraId="7E0BE952" w14:textId="77777777" w:rsidTr="002347BA">
        <w:trPr>
          <w:cantSplit/>
          <w:tblHeader/>
        </w:trPr>
        <w:tc>
          <w:tcPr>
            <w:tcW w:w="1271" w:type="dxa"/>
            <w:shd w:val="clear" w:color="auto" w:fill="DEEAF6" w:themeFill="accent1" w:themeFillTint="33"/>
            <w:noWrap/>
          </w:tcPr>
          <w:p w14:paraId="17528179" w14:textId="77777777" w:rsidR="002877BD" w:rsidRPr="000301C7" w:rsidRDefault="002877BD" w:rsidP="002347BA">
            <w:pPr>
              <w:pStyle w:val="TAC"/>
              <w:adjustRightInd w:val="0"/>
              <w:snapToGrid w:val="0"/>
              <w:spacing w:before="20" w:after="20"/>
              <w:jc w:val="left"/>
              <w:rPr>
                <w:b/>
              </w:rPr>
            </w:pPr>
            <w:r w:rsidRPr="000301C7">
              <w:rPr>
                <w:b/>
              </w:rPr>
              <w:lastRenderedPageBreak/>
              <w:t>Number</w:t>
            </w:r>
          </w:p>
        </w:tc>
        <w:tc>
          <w:tcPr>
            <w:tcW w:w="5388" w:type="dxa"/>
            <w:shd w:val="clear" w:color="auto" w:fill="DEEAF6" w:themeFill="accent1" w:themeFillTint="33"/>
            <w:noWrap/>
          </w:tcPr>
          <w:p w14:paraId="533DB0DC" w14:textId="77777777" w:rsidR="002877BD" w:rsidRPr="000301C7" w:rsidRDefault="002877BD" w:rsidP="002347BA">
            <w:pPr>
              <w:pStyle w:val="TAC"/>
              <w:adjustRightInd w:val="0"/>
              <w:snapToGrid w:val="0"/>
              <w:spacing w:before="20" w:after="20"/>
              <w:jc w:val="left"/>
              <w:rPr>
                <w:b/>
              </w:rPr>
            </w:pPr>
            <w:r w:rsidRPr="000301C7">
              <w:rPr>
                <w:b/>
              </w:rPr>
              <w:t>Title</w:t>
            </w:r>
          </w:p>
        </w:tc>
        <w:tc>
          <w:tcPr>
            <w:tcW w:w="2972" w:type="dxa"/>
            <w:shd w:val="clear" w:color="auto" w:fill="DEEAF6" w:themeFill="accent1" w:themeFillTint="33"/>
            <w:noWrap/>
          </w:tcPr>
          <w:p w14:paraId="00B6C0B7" w14:textId="77777777" w:rsidR="002877BD" w:rsidRPr="000301C7" w:rsidRDefault="002877BD" w:rsidP="002347BA">
            <w:pPr>
              <w:pStyle w:val="TAC"/>
              <w:adjustRightInd w:val="0"/>
              <w:snapToGrid w:val="0"/>
              <w:spacing w:before="20" w:after="20"/>
              <w:jc w:val="left"/>
              <w:rPr>
                <w:b/>
              </w:rPr>
            </w:pPr>
            <w:r w:rsidRPr="000301C7">
              <w:rPr>
                <w:b/>
              </w:rPr>
              <w:t>Rapporteur</w:t>
            </w:r>
          </w:p>
        </w:tc>
      </w:tr>
      <w:tr w:rsidR="002877BD" w:rsidRPr="00A61A78" w14:paraId="416CFEE5" w14:textId="77777777" w:rsidTr="002347BA">
        <w:trPr>
          <w:cantSplit/>
          <w:tblHeader/>
        </w:trPr>
        <w:tc>
          <w:tcPr>
            <w:tcW w:w="1271" w:type="dxa"/>
            <w:noWrap/>
            <w:hideMark/>
          </w:tcPr>
          <w:p w14:paraId="2A02DB83" w14:textId="77777777" w:rsidR="002877BD" w:rsidRPr="00A61A78" w:rsidRDefault="002877BD" w:rsidP="002347BA">
            <w:pPr>
              <w:pStyle w:val="TAC"/>
              <w:adjustRightInd w:val="0"/>
              <w:snapToGrid w:val="0"/>
              <w:spacing w:before="20" w:after="20"/>
              <w:jc w:val="left"/>
            </w:pPr>
            <w:r w:rsidRPr="00A61A78">
              <w:t>TR 30.302</w:t>
            </w:r>
          </w:p>
        </w:tc>
        <w:tc>
          <w:tcPr>
            <w:tcW w:w="5388" w:type="dxa"/>
            <w:noWrap/>
            <w:hideMark/>
          </w:tcPr>
          <w:p w14:paraId="4AAC052F" w14:textId="77777777" w:rsidR="002877BD" w:rsidRPr="00A61A78" w:rsidRDefault="002877BD" w:rsidP="002347BA">
            <w:pPr>
              <w:pStyle w:val="TAC"/>
              <w:adjustRightInd w:val="0"/>
              <w:snapToGrid w:val="0"/>
              <w:spacing w:before="20" w:after="20"/>
              <w:jc w:val="left"/>
            </w:pPr>
            <w:r w:rsidRPr="00A61A78">
              <w:t>1.28 Mcps TDD enhanced uplink: RAN WG2 Stage 2 decisions</w:t>
            </w:r>
          </w:p>
        </w:tc>
        <w:tc>
          <w:tcPr>
            <w:tcW w:w="2972" w:type="dxa"/>
            <w:noWrap/>
            <w:hideMark/>
          </w:tcPr>
          <w:p w14:paraId="444FB8B0" w14:textId="77777777" w:rsidR="002877BD" w:rsidRPr="00A61A78" w:rsidRDefault="002877BD" w:rsidP="002347BA">
            <w:pPr>
              <w:pStyle w:val="TAC"/>
              <w:adjustRightInd w:val="0"/>
              <w:snapToGrid w:val="0"/>
              <w:spacing w:before="20" w:after="20"/>
              <w:jc w:val="left"/>
            </w:pPr>
            <w:r w:rsidRPr="00A61A78">
              <w:t>Mrs. Quan, Haiyang</w:t>
            </w:r>
          </w:p>
        </w:tc>
      </w:tr>
      <w:tr w:rsidR="002877BD" w:rsidRPr="00A61A78" w14:paraId="2A92E22D" w14:textId="77777777" w:rsidTr="002347BA">
        <w:trPr>
          <w:cantSplit/>
          <w:tblHeader/>
        </w:trPr>
        <w:tc>
          <w:tcPr>
            <w:tcW w:w="1271" w:type="dxa"/>
            <w:noWrap/>
            <w:hideMark/>
          </w:tcPr>
          <w:p w14:paraId="0D7B718F" w14:textId="77777777" w:rsidR="002877BD" w:rsidRPr="00A61A78" w:rsidRDefault="002877BD" w:rsidP="002347BA">
            <w:pPr>
              <w:pStyle w:val="TAC"/>
              <w:adjustRightInd w:val="0"/>
              <w:snapToGrid w:val="0"/>
              <w:spacing w:before="20" w:after="20"/>
              <w:jc w:val="left"/>
            </w:pPr>
            <w:r w:rsidRPr="00A61A78">
              <w:t>TS 34.109</w:t>
            </w:r>
          </w:p>
        </w:tc>
        <w:tc>
          <w:tcPr>
            <w:tcW w:w="5388" w:type="dxa"/>
            <w:noWrap/>
            <w:hideMark/>
          </w:tcPr>
          <w:p w14:paraId="53C030AC" w14:textId="77777777" w:rsidR="002877BD" w:rsidRPr="00A61A78" w:rsidRDefault="002877BD" w:rsidP="002347BA">
            <w:pPr>
              <w:pStyle w:val="TAC"/>
              <w:adjustRightInd w:val="0"/>
              <w:snapToGrid w:val="0"/>
              <w:spacing w:before="20" w:after="20"/>
              <w:jc w:val="left"/>
            </w:pPr>
            <w:r w:rsidRPr="00A61A78">
              <w:t>Terminal logical test interface; Special conformance testing functions</w:t>
            </w:r>
          </w:p>
        </w:tc>
        <w:tc>
          <w:tcPr>
            <w:tcW w:w="2972" w:type="dxa"/>
            <w:noWrap/>
            <w:hideMark/>
          </w:tcPr>
          <w:p w14:paraId="0F181965" w14:textId="77777777" w:rsidR="002877BD" w:rsidRPr="00A61A78" w:rsidRDefault="002877BD" w:rsidP="002347BA">
            <w:pPr>
              <w:pStyle w:val="TAC"/>
              <w:adjustRightInd w:val="0"/>
              <w:snapToGrid w:val="0"/>
              <w:spacing w:before="20" w:after="20"/>
              <w:jc w:val="left"/>
            </w:pPr>
            <w:r w:rsidRPr="00A61A78">
              <w:t>Ms. Eklof, Cecilia</w:t>
            </w:r>
          </w:p>
        </w:tc>
      </w:tr>
      <w:tr w:rsidR="002877BD" w:rsidRPr="00A61A78" w14:paraId="665FA586" w14:textId="77777777" w:rsidTr="002347BA">
        <w:trPr>
          <w:cantSplit/>
          <w:tblHeader/>
        </w:trPr>
        <w:tc>
          <w:tcPr>
            <w:tcW w:w="1271" w:type="dxa"/>
            <w:noWrap/>
            <w:hideMark/>
          </w:tcPr>
          <w:p w14:paraId="5FFBB1CF" w14:textId="77777777" w:rsidR="002877BD" w:rsidRPr="00A61A78" w:rsidRDefault="002877BD" w:rsidP="002347BA">
            <w:pPr>
              <w:pStyle w:val="TAC"/>
              <w:adjustRightInd w:val="0"/>
              <w:snapToGrid w:val="0"/>
              <w:spacing w:before="20" w:after="20"/>
              <w:jc w:val="left"/>
            </w:pPr>
            <w:r w:rsidRPr="00A61A78">
              <w:t>TS 36.300</w:t>
            </w:r>
          </w:p>
        </w:tc>
        <w:tc>
          <w:tcPr>
            <w:tcW w:w="5388" w:type="dxa"/>
            <w:noWrap/>
            <w:hideMark/>
          </w:tcPr>
          <w:p w14:paraId="55E14DC1" w14:textId="77777777" w:rsidR="002877BD" w:rsidRPr="00A61A78" w:rsidRDefault="002877BD" w:rsidP="002347BA">
            <w:pPr>
              <w:pStyle w:val="TAC"/>
              <w:adjustRightInd w:val="0"/>
              <w:snapToGrid w:val="0"/>
              <w:spacing w:before="20" w:after="20"/>
              <w:jc w:val="left"/>
            </w:pPr>
            <w:r w:rsidRPr="00A61A78">
              <w:t>Evolved Universal Terrestrial Radio Access (E-UTRA) and Evolved Universal Terrestrial Radio Access Network (E-UTRAN); Overall description; Stage 2</w:t>
            </w:r>
          </w:p>
        </w:tc>
        <w:tc>
          <w:tcPr>
            <w:tcW w:w="2972" w:type="dxa"/>
            <w:noWrap/>
            <w:hideMark/>
          </w:tcPr>
          <w:p w14:paraId="3F70D31C" w14:textId="77777777" w:rsidR="002877BD" w:rsidRPr="00A61A78" w:rsidRDefault="002877BD" w:rsidP="002347BA">
            <w:pPr>
              <w:pStyle w:val="TAC"/>
              <w:adjustRightInd w:val="0"/>
              <w:snapToGrid w:val="0"/>
              <w:spacing w:before="20" w:after="20"/>
              <w:jc w:val="left"/>
            </w:pPr>
            <w:r w:rsidRPr="00A61A78">
              <w:t>Mr. Henttonen, Tero</w:t>
            </w:r>
          </w:p>
        </w:tc>
      </w:tr>
      <w:tr w:rsidR="002877BD" w:rsidRPr="00A61A78" w14:paraId="36471AAD" w14:textId="77777777" w:rsidTr="002347BA">
        <w:trPr>
          <w:cantSplit/>
          <w:tblHeader/>
        </w:trPr>
        <w:tc>
          <w:tcPr>
            <w:tcW w:w="1271" w:type="dxa"/>
            <w:noWrap/>
            <w:hideMark/>
          </w:tcPr>
          <w:p w14:paraId="7E5DE309" w14:textId="77777777" w:rsidR="002877BD" w:rsidRPr="00A61A78" w:rsidRDefault="002877BD" w:rsidP="002347BA">
            <w:pPr>
              <w:pStyle w:val="TAC"/>
              <w:adjustRightInd w:val="0"/>
              <w:snapToGrid w:val="0"/>
              <w:spacing w:before="20" w:after="20"/>
              <w:jc w:val="left"/>
            </w:pPr>
            <w:r w:rsidRPr="00A61A78">
              <w:t>TS 36.302</w:t>
            </w:r>
          </w:p>
        </w:tc>
        <w:tc>
          <w:tcPr>
            <w:tcW w:w="5388" w:type="dxa"/>
            <w:noWrap/>
            <w:hideMark/>
          </w:tcPr>
          <w:p w14:paraId="72DBDCE8" w14:textId="77777777" w:rsidR="002877BD" w:rsidRPr="00A61A78" w:rsidRDefault="002877BD" w:rsidP="002347BA">
            <w:pPr>
              <w:pStyle w:val="TAC"/>
              <w:adjustRightInd w:val="0"/>
              <w:snapToGrid w:val="0"/>
              <w:spacing w:before="20" w:after="20"/>
              <w:jc w:val="left"/>
            </w:pPr>
            <w:r w:rsidRPr="00A61A78">
              <w:t>Evolved Universal Terrestrial Radio Access (E-UTRA); Services provided by the physical layer</w:t>
            </w:r>
          </w:p>
        </w:tc>
        <w:tc>
          <w:tcPr>
            <w:tcW w:w="2972" w:type="dxa"/>
            <w:noWrap/>
            <w:hideMark/>
          </w:tcPr>
          <w:p w14:paraId="77B6AE3C" w14:textId="77777777" w:rsidR="002877BD" w:rsidRPr="00A61A78" w:rsidRDefault="002877BD" w:rsidP="002347BA">
            <w:pPr>
              <w:pStyle w:val="TAC"/>
              <w:adjustRightInd w:val="0"/>
              <w:snapToGrid w:val="0"/>
              <w:spacing w:before="20" w:after="20"/>
              <w:jc w:val="left"/>
            </w:pPr>
            <w:r w:rsidRPr="00A61A78">
              <w:t>Ms. Wu, Chunli</w:t>
            </w:r>
          </w:p>
        </w:tc>
      </w:tr>
      <w:tr w:rsidR="002877BD" w:rsidRPr="00A61A78" w14:paraId="5951B82E" w14:textId="77777777" w:rsidTr="002347BA">
        <w:trPr>
          <w:cantSplit/>
          <w:tblHeader/>
        </w:trPr>
        <w:tc>
          <w:tcPr>
            <w:tcW w:w="1271" w:type="dxa"/>
            <w:noWrap/>
            <w:hideMark/>
          </w:tcPr>
          <w:p w14:paraId="60D72175" w14:textId="77777777" w:rsidR="002877BD" w:rsidRPr="00A61A78" w:rsidRDefault="002877BD" w:rsidP="002347BA">
            <w:pPr>
              <w:pStyle w:val="TAC"/>
              <w:adjustRightInd w:val="0"/>
              <w:snapToGrid w:val="0"/>
              <w:spacing w:before="20" w:after="20"/>
              <w:jc w:val="left"/>
            </w:pPr>
            <w:r w:rsidRPr="00A61A78">
              <w:t>TS 36.304</w:t>
            </w:r>
          </w:p>
        </w:tc>
        <w:tc>
          <w:tcPr>
            <w:tcW w:w="5388" w:type="dxa"/>
            <w:noWrap/>
            <w:hideMark/>
          </w:tcPr>
          <w:p w14:paraId="382B71B3" w14:textId="77777777" w:rsidR="002877BD" w:rsidRPr="00A61A78" w:rsidRDefault="002877BD" w:rsidP="002347BA">
            <w:pPr>
              <w:pStyle w:val="TAC"/>
              <w:adjustRightInd w:val="0"/>
              <w:snapToGrid w:val="0"/>
              <w:spacing w:before="20" w:after="20"/>
              <w:jc w:val="left"/>
            </w:pPr>
            <w:r w:rsidRPr="00A61A78">
              <w:t>Evolved Universal Terrestrial Radio Access (E-UTRA); User Equipment (UE) procedures in idle mode</w:t>
            </w:r>
          </w:p>
        </w:tc>
        <w:tc>
          <w:tcPr>
            <w:tcW w:w="2972" w:type="dxa"/>
            <w:noWrap/>
            <w:hideMark/>
          </w:tcPr>
          <w:p w14:paraId="75B5C4F4" w14:textId="77777777" w:rsidR="002877BD" w:rsidRPr="00A61A78" w:rsidRDefault="002877BD" w:rsidP="002347BA">
            <w:pPr>
              <w:pStyle w:val="TAC"/>
              <w:adjustRightInd w:val="0"/>
              <w:snapToGrid w:val="0"/>
              <w:spacing w:before="20" w:after="20"/>
              <w:jc w:val="left"/>
            </w:pPr>
            <w:r w:rsidRPr="00A61A78">
              <w:t>Mr. Koskela, Jarkko</w:t>
            </w:r>
          </w:p>
        </w:tc>
      </w:tr>
      <w:tr w:rsidR="002877BD" w:rsidRPr="00A61A78" w14:paraId="5FB35E16" w14:textId="77777777" w:rsidTr="002347BA">
        <w:trPr>
          <w:cantSplit/>
          <w:tblHeader/>
        </w:trPr>
        <w:tc>
          <w:tcPr>
            <w:tcW w:w="1271" w:type="dxa"/>
            <w:noWrap/>
            <w:hideMark/>
          </w:tcPr>
          <w:p w14:paraId="2F139A26" w14:textId="77777777" w:rsidR="002877BD" w:rsidRPr="00A61A78" w:rsidRDefault="002877BD" w:rsidP="002347BA">
            <w:pPr>
              <w:pStyle w:val="TAC"/>
              <w:adjustRightInd w:val="0"/>
              <w:snapToGrid w:val="0"/>
              <w:spacing w:before="20" w:after="20"/>
              <w:jc w:val="left"/>
            </w:pPr>
            <w:r w:rsidRPr="00A61A78">
              <w:t>TS 36.305</w:t>
            </w:r>
          </w:p>
        </w:tc>
        <w:tc>
          <w:tcPr>
            <w:tcW w:w="5388" w:type="dxa"/>
            <w:noWrap/>
            <w:hideMark/>
          </w:tcPr>
          <w:p w14:paraId="1E0D6AB0" w14:textId="77777777" w:rsidR="002877BD" w:rsidRPr="00A61A78" w:rsidRDefault="002877BD" w:rsidP="002347BA">
            <w:pPr>
              <w:pStyle w:val="TAC"/>
              <w:adjustRightInd w:val="0"/>
              <w:snapToGrid w:val="0"/>
              <w:spacing w:before="20" w:after="20"/>
              <w:jc w:val="left"/>
            </w:pPr>
            <w:r w:rsidRPr="00A61A78">
              <w:t>Evolved Universal Terrestrial Radio Access Network (E-UTRAN); Stage 2 functional specification of User Equipment (UE) positioning in E-UTRAN</w:t>
            </w:r>
          </w:p>
        </w:tc>
        <w:tc>
          <w:tcPr>
            <w:tcW w:w="2972" w:type="dxa"/>
            <w:noWrap/>
            <w:hideMark/>
          </w:tcPr>
          <w:p w14:paraId="03C2B556" w14:textId="77777777" w:rsidR="002877BD" w:rsidRPr="00A61A78" w:rsidRDefault="002877BD" w:rsidP="002347BA">
            <w:pPr>
              <w:pStyle w:val="TAC"/>
              <w:adjustRightInd w:val="0"/>
              <w:snapToGrid w:val="0"/>
              <w:spacing w:before="20" w:after="20"/>
              <w:jc w:val="left"/>
            </w:pPr>
            <w:r w:rsidRPr="00A61A78">
              <w:t>Mr. Kitazoe, Masato</w:t>
            </w:r>
          </w:p>
        </w:tc>
      </w:tr>
      <w:tr w:rsidR="002877BD" w:rsidRPr="00A61A78" w14:paraId="30773606" w14:textId="77777777" w:rsidTr="002347BA">
        <w:trPr>
          <w:cantSplit/>
          <w:tblHeader/>
        </w:trPr>
        <w:tc>
          <w:tcPr>
            <w:tcW w:w="1271" w:type="dxa"/>
            <w:noWrap/>
            <w:hideMark/>
          </w:tcPr>
          <w:p w14:paraId="7F2D5485" w14:textId="77777777" w:rsidR="002877BD" w:rsidRPr="00A61A78" w:rsidRDefault="002877BD" w:rsidP="002347BA">
            <w:pPr>
              <w:pStyle w:val="TAC"/>
              <w:adjustRightInd w:val="0"/>
              <w:snapToGrid w:val="0"/>
              <w:spacing w:before="20" w:after="20"/>
              <w:jc w:val="left"/>
            </w:pPr>
            <w:r w:rsidRPr="00A61A78">
              <w:t>TS 36.306</w:t>
            </w:r>
          </w:p>
        </w:tc>
        <w:tc>
          <w:tcPr>
            <w:tcW w:w="5388" w:type="dxa"/>
            <w:noWrap/>
            <w:hideMark/>
          </w:tcPr>
          <w:p w14:paraId="09106D0D" w14:textId="77777777" w:rsidR="002877BD" w:rsidRPr="00A61A78" w:rsidRDefault="002877BD" w:rsidP="002347BA">
            <w:pPr>
              <w:pStyle w:val="TAC"/>
              <w:adjustRightInd w:val="0"/>
              <w:snapToGrid w:val="0"/>
              <w:spacing w:before="20" w:after="20"/>
              <w:jc w:val="left"/>
            </w:pPr>
            <w:r w:rsidRPr="00A61A78">
              <w:t>Evolved Universal Terrestrial Radio Access (E-UTRA); User Equipment (UE) radio access capabilities</w:t>
            </w:r>
          </w:p>
        </w:tc>
        <w:tc>
          <w:tcPr>
            <w:tcW w:w="2972" w:type="dxa"/>
            <w:noWrap/>
            <w:hideMark/>
          </w:tcPr>
          <w:p w14:paraId="56345394" w14:textId="77777777" w:rsidR="002877BD" w:rsidRPr="00A61A78" w:rsidRDefault="002877BD" w:rsidP="002347BA">
            <w:pPr>
              <w:pStyle w:val="TAC"/>
              <w:adjustRightInd w:val="0"/>
              <w:snapToGrid w:val="0"/>
              <w:spacing w:before="20" w:after="20"/>
              <w:jc w:val="left"/>
            </w:pPr>
            <w:r w:rsidRPr="00A61A78">
              <w:t>Mr. Kuchibhotla, Ravi</w:t>
            </w:r>
          </w:p>
        </w:tc>
      </w:tr>
      <w:tr w:rsidR="002877BD" w:rsidRPr="00A61A78" w14:paraId="5E7501C5" w14:textId="77777777" w:rsidTr="002347BA">
        <w:trPr>
          <w:cantSplit/>
          <w:tblHeader/>
        </w:trPr>
        <w:tc>
          <w:tcPr>
            <w:tcW w:w="1271" w:type="dxa"/>
            <w:noWrap/>
            <w:hideMark/>
          </w:tcPr>
          <w:p w14:paraId="6860552D" w14:textId="77777777" w:rsidR="002877BD" w:rsidRPr="00A61A78" w:rsidRDefault="002877BD" w:rsidP="002347BA">
            <w:pPr>
              <w:pStyle w:val="TAC"/>
              <w:adjustRightInd w:val="0"/>
              <w:snapToGrid w:val="0"/>
              <w:spacing w:before="20" w:after="20"/>
              <w:jc w:val="left"/>
            </w:pPr>
            <w:r w:rsidRPr="00A61A78">
              <w:t>TS 36.314</w:t>
            </w:r>
          </w:p>
        </w:tc>
        <w:tc>
          <w:tcPr>
            <w:tcW w:w="5388" w:type="dxa"/>
            <w:noWrap/>
            <w:hideMark/>
          </w:tcPr>
          <w:p w14:paraId="52B086BF" w14:textId="77777777" w:rsidR="002877BD" w:rsidRPr="00A61A78" w:rsidRDefault="002877BD" w:rsidP="002347BA">
            <w:pPr>
              <w:pStyle w:val="TAC"/>
              <w:adjustRightInd w:val="0"/>
              <w:snapToGrid w:val="0"/>
              <w:spacing w:before="20" w:after="20"/>
              <w:jc w:val="left"/>
            </w:pPr>
            <w:r w:rsidRPr="00A61A78">
              <w:t>Evolved Universal Terrestrial Radio Access (E-UTRA); Layer 2 - Measurements</w:t>
            </w:r>
          </w:p>
        </w:tc>
        <w:tc>
          <w:tcPr>
            <w:tcW w:w="2972" w:type="dxa"/>
            <w:noWrap/>
            <w:hideMark/>
          </w:tcPr>
          <w:p w14:paraId="592E40B3" w14:textId="77777777" w:rsidR="002877BD" w:rsidRPr="00A61A78" w:rsidRDefault="002877BD" w:rsidP="002347BA">
            <w:pPr>
              <w:pStyle w:val="TAC"/>
              <w:adjustRightInd w:val="0"/>
              <w:snapToGrid w:val="0"/>
              <w:spacing w:before="20" w:after="20"/>
              <w:jc w:val="left"/>
            </w:pPr>
            <w:r w:rsidRPr="00A61A78">
              <w:t>Mr. Chen, Jun</w:t>
            </w:r>
          </w:p>
        </w:tc>
      </w:tr>
      <w:tr w:rsidR="002877BD" w:rsidRPr="00A61A78" w14:paraId="5D21B9E3" w14:textId="77777777" w:rsidTr="002347BA">
        <w:trPr>
          <w:cantSplit/>
          <w:tblHeader/>
        </w:trPr>
        <w:tc>
          <w:tcPr>
            <w:tcW w:w="1271" w:type="dxa"/>
            <w:noWrap/>
            <w:hideMark/>
          </w:tcPr>
          <w:p w14:paraId="49D1CE3D" w14:textId="77777777" w:rsidR="002877BD" w:rsidRPr="00A61A78" w:rsidRDefault="002877BD" w:rsidP="002347BA">
            <w:pPr>
              <w:pStyle w:val="TAC"/>
              <w:adjustRightInd w:val="0"/>
              <w:snapToGrid w:val="0"/>
              <w:spacing w:before="20" w:after="20"/>
              <w:jc w:val="left"/>
            </w:pPr>
            <w:r w:rsidRPr="00A61A78">
              <w:t>TS 36.321</w:t>
            </w:r>
          </w:p>
        </w:tc>
        <w:tc>
          <w:tcPr>
            <w:tcW w:w="5388" w:type="dxa"/>
            <w:noWrap/>
            <w:hideMark/>
          </w:tcPr>
          <w:p w14:paraId="10E1D4AD" w14:textId="77777777" w:rsidR="002877BD" w:rsidRPr="00A61A78" w:rsidRDefault="002877BD" w:rsidP="002347BA">
            <w:pPr>
              <w:pStyle w:val="TAC"/>
              <w:adjustRightInd w:val="0"/>
              <w:snapToGrid w:val="0"/>
              <w:spacing w:before="20" w:after="20"/>
              <w:jc w:val="left"/>
            </w:pPr>
            <w:r w:rsidRPr="00A61A78">
              <w:t>Evolved Universal Terrestrial Radio Access (E-UTRA); Medium Access Control (MAC) protocol specification</w:t>
            </w:r>
          </w:p>
        </w:tc>
        <w:tc>
          <w:tcPr>
            <w:tcW w:w="2972" w:type="dxa"/>
            <w:noWrap/>
            <w:hideMark/>
          </w:tcPr>
          <w:p w14:paraId="42A8B482" w14:textId="77777777" w:rsidR="002877BD" w:rsidRPr="00A61A78" w:rsidRDefault="002877BD" w:rsidP="002347BA">
            <w:pPr>
              <w:pStyle w:val="TAC"/>
              <w:adjustRightInd w:val="0"/>
              <w:snapToGrid w:val="0"/>
              <w:spacing w:before="20" w:after="20"/>
              <w:jc w:val="left"/>
            </w:pPr>
            <w:r w:rsidRPr="00A61A78">
              <w:t>Mr. Folke, Mats</w:t>
            </w:r>
          </w:p>
        </w:tc>
      </w:tr>
      <w:tr w:rsidR="002877BD" w:rsidRPr="00A61A78" w14:paraId="45DB7DA3" w14:textId="77777777" w:rsidTr="002347BA">
        <w:trPr>
          <w:cantSplit/>
          <w:tblHeader/>
        </w:trPr>
        <w:tc>
          <w:tcPr>
            <w:tcW w:w="1271" w:type="dxa"/>
            <w:noWrap/>
            <w:hideMark/>
          </w:tcPr>
          <w:p w14:paraId="71E5316C" w14:textId="77777777" w:rsidR="002877BD" w:rsidRPr="00A61A78" w:rsidRDefault="002877BD" w:rsidP="002347BA">
            <w:pPr>
              <w:pStyle w:val="TAC"/>
              <w:adjustRightInd w:val="0"/>
              <w:snapToGrid w:val="0"/>
              <w:spacing w:before="20" w:after="20"/>
              <w:jc w:val="left"/>
            </w:pPr>
            <w:r w:rsidRPr="00A61A78">
              <w:t>TS 36.322</w:t>
            </w:r>
          </w:p>
        </w:tc>
        <w:tc>
          <w:tcPr>
            <w:tcW w:w="5388" w:type="dxa"/>
            <w:noWrap/>
            <w:hideMark/>
          </w:tcPr>
          <w:p w14:paraId="00A5F506" w14:textId="77777777" w:rsidR="002877BD" w:rsidRPr="00A61A78" w:rsidRDefault="002877BD" w:rsidP="002347BA">
            <w:pPr>
              <w:pStyle w:val="TAC"/>
              <w:adjustRightInd w:val="0"/>
              <w:snapToGrid w:val="0"/>
              <w:spacing w:before="20" w:after="20"/>
              <w:jc w:val="left"/>
            </w:pPr>
            <w:r w:rsidRPr="00A61A78">
              <w:t>Evolved Universal Terrestrial Radio Access (E-UTRA); Radio Link Control (RLC) protocol specification</w:t>
            </w:r>
          </w:p>
        </w:tc>
        <w:tc>
          <w:tcPr>
            <w:tcW w:w="2972" w:type="dxa"/>
            <w:noWrap/>
            <w:hideMark/>
          </w:tcPr>
          <w:p w14:paraId="79B59329" w14:textId="77777777" w:rsidR="002877BD" w:rsidRPr="00A61A78" w:rsidRDefault="002877BD" w:rsidP="002347BA">
            <w:pPr>
              <w:pStyle w:val="TAC"/>
              <w:adjustRightInd w:val="0"/>
              <w:snapToGrid w:val="0"/>
              <w:spacing w:before="20" w:after="20"/>
              <w:jc w:val="left"/>
            </w:pPr>
            <w:r w:rsidRPr="00A61A78">
              <w:t>Mr. Harada, Kouhei</w:t>
            </w:r>
          </w:p>
        </w:tc>
      </w:tr>
      <w:tr w:rsidR="002877BD" w:rsidRPr="00A61A78" w14:paraId="62359F1E" w14:textId="77777777" w:rsidTr="002347BA">
        <w:trPr>
          <w:cantSplit/>
          <w:tblHeader/>
        </w:trPr>
        <w:tc>
          <w:tcPr>
            <w:tcW w:w="1271" w:type="dxa"/>
            <w:noWrap/>
            <w:hideMark/>
          </w:tcPr>
          <w:p w14:paraId="106FB142" w14:textId="77777777" w:rsidR="002877BD" w:rsidRPr="00A61A78" w:rsidRDefault="002877BD" w:rsidP="002347BA">
            <w:pPr>
              <w:pStyle w:val="TAC"/>
              <w:adjustRightInd w:val="0"/>
              <w:snapToGrid w:val="0"/>
              <w:spacing w:before="20" w:after="20"/>
              <w:jc w:val="left"/>
            </w:pPr>
            <w:r w:rsidRPr="00A61A78">
              <w:t>TS 36.323</w:t>
            </w:r>
          </w:p>
        </w:tc>
        <w:tc>
          <w:tcPr>
            <w:tcW w:w="5388" w:type="dxa"/>
            <w:noWrap/>
            <w:hideMark/>
          </w:tcPr>
          <w:p w14:paraId="27EFD8B1" w14:textId="77777777" w:rsidR="002877BD" w:rsidRPr="00A61A78" w:rsidRDefault="002877BD" w:rsidP="002347BA">
            <w:pPr>
              <w:pStyle w:val="TAC"/>
              <w:adjustRightInd w:val="0"/>
              <w:snapToGrid w:val="0"/>
              <w:spacing w:before="20" w:after="20"/>
              <w:jc w:val="left"/>
            </w:pPr>
            <w:r w:rsidRPr="00A61A78">
              <w:t>Evolved Universal Terrestrial Radio Access (E-UTRA); Packet Data Convergence Protocol (PDCP) specification</w:t>
            </w:r>
          </w:p>
        </w:tc>
        <w:tc>
          <w:tcPr>
            <w:tcW w:w="2972" w:type="dxa"/>
            <w:noWrap/>
            <w:hideMark/>
          </w:tcPr>
          <w:p w14:paraId="3758BC1E" w14:textId="77777777" w:rsidR="002877BD" w:rsidRPr="00A61A78" w:rsidRDefault="002877BD" w:rsidP="002347BA">
            <w:pPr>
              <w:pStyle w:val="TAC"/>
              <w:adjustRightInd w:val="0"/>
              <w:snapToGrid w:val="0"/>
              <w:spacing w:before="20" w:after="20"/>
              <w:jc w:val="left"/>
            </w:pPr>
            <w:r w:rsidRPr="00A61A78">
              <w:t>Mr. Yi, SeungJune</w:t>
            </w:r>
          </w:p>
        </w:tc>
      </w:tr>
      <w:tr w:rsidR="002877BD" w:rsidRPr="00A61A78" w14:paraId="2068BF54" w14:textId="77777777" w:rsidTr="002347BA">
        <w:trPr>
          <w:cantSplit/>
          <w:tblHeader/>
        </w:trPr>
        <w:tc>
          <w:tcPr>
            <w:tcW w:w="1271" w:type="dxa"/>
            <w:noWrap/>
            <w:hideMark/>
          </w:tcPr>
          <w:p w14:paraId="3E262208" w14:textId="77777777" w:rsidR="002877BD" w:rsidRPr="00A61A78" w:rsidRDefault="002877BD" w:rsidP="002347BA">
            <w:pPr>
              <w:pStyle w:val="TAC"/>
              <w:adjustRightInd w:val="0"/>
              <w:snapToGrid w:val="0"/>
              <w:spacing w:before="20" w:after="20"/>
              <w:jc w:val="left"/>
            </w:pPr>
            <w:r w:rsidRPr="00A61A78">
              <w:t>TS 36.331</w:t>
            </w:r>
          </w:p>
        </w:tc>
        <w:tc>
          <w:tcPr>
            <w:tcW w:w="5388" w:type="dxa"/>
            <w:noWrap/>
            <w:hideMark/>
          </w:tcPr>
          <w:p w14:paraId="57F46878" w14:textId="77777777" w:rsidR="002877BD" w:rsidRPr="00A61A78" w:rsidRDefault="002877BD" w:rsidP="002347BA">
            <w:pPr>
              <w:pStyle w:val="TAC"/>
              <w:adjustRightInd w:val="0"/>
              <w:snapToGrid w:val="0"/>
              <w:spacing w:before="20" w:after="20"/>
              <w:jc w:val="left"/>
            </w:pPr>
            <w:r w:rsidRPr="00A61A78">
              <w:t>Evolved Universal Terrestrial Radio Access (E-UTRA); Radio Resource Control (RRC); Protocol specification</w:t>
            </w:r>
          </w:p>
        </w:tc>
        <w:tc>
          <w:tcPr>
            <w:tcW w:w="2972" w:type="dxa"/>
            <w:noWrap/>
            <w:hideMark/>
          </w:tcPr>
          <w:p w14:paraId="56589C15" w14:textId="77777777" w:rsidR="002877BD" w:rsidRPr="00A61A78" w:rsidRDefault="002877BD" w:rsidP="002347BA">
            <w:pPr>
              <w:pStyle w:val="TAC"/>
              <w:adjustRightInd w:val="0"/>
              <w:snapToGrid w:val="0"/>
              <w:spacing w:before="20" w:after="20"/>
              <w:jc w:val="left"/>
            </w:pPr>
            <w:r w:rsidRPr="00A61A78">
              <w:t>Dr. Jin, Seungri</w:t>
            </w:r>
          </w:p>
        </w:tc>
      </w:tr>
      <w:tr w:rsidR="002877BD" w:rsidRPr="00A61A78" w14:paraId="7A4A4443" w14:textId="77777777" w:rsidTr="002347BA">
        <w:trPr>
          <w:cantSplit/>
          <w:tblHeader/>
        </w:trPr>
        <w:tc>
          <w:tcPr>
            <w:tcW w:w="1271" w:type="dxa"/>
            <w:noWrap/>
            <w:hideMark/>
          </w:tcPr>
          <w:p w14:paraId="6D80A9FE" w14:textId="77777777" w:rsidR="002877BD" w:rsidRPr="00A61A78" w:rsidRDefault="002877BD" w:rsidP="002347BA">
            <w:pPr>
              <w:pStyle w:val="TAC"/>
              <w:adjustRightInd w:val="0"/>
              <w:snapToGrid w:val="0"/>
              <w:spacing w:before="20" w:after="20"/>
              <w:jc w:val="left"/>
            </w:pPr>
            <w:r w:rsidRPr="00A61A78">
              <w:t>TS 36.355</w:t>
            </w:r>
          </w:p>
        </w:tc>
        <w:tc>
          <w:tcPr>
            <w:tcW w:w="5388" w:type="dxa"/>
            <w:noWrap/>
            <w:hideMark/>
          </w:tcPr>
          <w:p w14:paraId="7C06631D" w14:textId="77777777" w:rsidR="002877BD" w:rsidRPr="00A61A78" w:rsidRDefault="002877BD" w:rsidP="002347BA">
            <w:pPr>
              <w:pStyle w:val="TAC"/>
              <w:adjustRightInd w:val="0"/>
              <w:snapToGrid w:val="0"/>
              <w:spacing w:before="20" w:after="20"/>
              <w:jc w:val="left"/>
            </w:pPr>
            <w:r w:rsidRPr="00A61A78">
              <w:t>Evolved Universal Terrestrial Radio Access (E-UTRA); LTE Positioning Protocol (LPP)</w:t>
            </w:r>
          </w:p>
        </w:tc>
        <w:tc>
          <w:tcPr>
            <w:tcW w:w="2972" w:type="dxa"/>
            <w:noWrap/>
            <w:hideMark/>
          </w:tcPr>
          <w:p w14:paraId="1C155AD4" w14:textId="77777777" w:rsidR="002877BD" w:rsidRPr="00A61A78" w:rsidRDefault="002877BD" w:rsidP="002347BA">
            <w:pPr>
              <w:pStyle w:val="TAC"/>
              <w:adjustRightInd w:val="0"/>
              <w:snapToGrid w:val="0"/>
              <w:spacing w:before="20" w:after="20"/>
              <w:jc w:val="left"/>
            </w:pPr>
            <w:r w:rsidRPr="00A61A78">
              <w:t>Mr. Kitazoe, Masato</w:t>
            </w:r>
          </w:p>
        </w:tc>
      </w:tr>
      <w:tr w:rsidR="002877BD" w:rsidRPr="00A61A78" w14:paraId="7167EC6E" w14:textId="77777777" w:rsidTr="002347BA">
        <w:trPr>
          <w:cantSplit/>
          <w:tblHeader/>
        </w:trPr>
        <w:tc>
          <w:tcPr>
            <w:tcW w:w="1271" w:type="dxa"/>
            <w:noWrap/>
            <w:hideMark/>
          </w:tcPr>
          <w:p w14:paraId="0E29C8F6" w14:textId="77777777" w:rsidR="002877BD" w:rsidRPr="00A61A78" w:rsidRDefault="002877BD" w:rsidP="002347BA">
            <w:pPr>
              <w:pStyle w:val="TAC"/>
              <w:adjustRightInd w:val="0"/>
              <w:snapToGrid w:val="0"/>
              <w:spacing w:before="20" w:after="20"/>
              <w:jc w:val="left"/>
            </w:pPr>
            <w:r w:rsidRPr="00A61A78">
              <w:t>TS 36.360</w:t>
            </w:r>
          </w:p>
        </w:tc>
        <w:tc>
          <w:tcPr>
            <w:tcW w:w="5388" w:type="dxa"/>
            <w:noWrap/>
            <w:hideMark/>
          </w:tcPr>
          <w:p w14:paraId="740F3A57" w14:textId="77777777" w:rsidR="002877BD" w:rsidRPr="00A61A78" w:rsidRDefault="002877BD" w:rsidP="002347BA">
            <w:pPr>
              <w:pStyle w:val="TAC"/>
              <w:adjustRightInd w:val="0"/>
              <w:snapToGrid w:val="0"/>
              <w:spacing w:before="20" w:after="20"/>
              <w:jc w:val="left"/>
            </w:pPr>
            <w:r w:rsidRPr="00A61A78">
              <w:t>Evolved Universal Terrestrial Radio Access (E-UTRA); LTE-WLAN Aggregation Adaptation Protocol (LWAAP) specification</w:t>
            </w:r>
          </w:p>
        </w:tc>
        <w:tc>
          <w:tcPr>
            <w:tcW w:w="2972" w:type="dxa"/>
            <w:noWrap/>
            <w:hideMark/>
          </w:tcPr>
          <w:p w14:paraId="073E058F" w14:textId="77777777" w:rsidR="002877BD" w:rsidRPr="00A61A78" w:rsidRDefault="002877BD" w:rsidP="002347BA">
            <w:pPr>
              <w:pStyle w:val="TAC"/>
              <w:adjustRightInd w:val="0"/>
              <w:snapToGrid w:val="0"/>
              <w:spacing w:before="20" w:after="20"/>
              <w:jc w:val="left"/>
            </w:pPr>
            <w:r w:rsidRPr="00A61A78">
              <w:t>Mr. Yi, SeungJune</w:t>
            </w:r>
          </w:p>
        </w:tc>
      </w:tr>
      <w:tr w:rsidR="002877BD" w:rsidRPr="00A61A78" w14:paraId="0F249AF3" w14:textId="77777777" w:rsidTr="002347BA">
        <w:trPr>
          <w:cantSplit/>
          <w:tblHeader/>
        </w:trPr>
        <w:tc>
          <w:tcPr>
            <w:tcW w:w="1271" w:type="dxa"/>
            <w:noWrap/>
            <w:hideMark/>
          </w:tcPr>
          <w:p w14:paraId="3AE61B9E" w14:textId="77777777" w:rsidR="002877BD" w:rsidRPr="00A61A78" w:rsidRDefault="002877BD" w:rsidP="002347BA">
            <w:pPr>
              <w:pStyle w:val="TAC"/>
              <w:adjustRightInd w:val="0"/>
              <w:snapToGrid w:val="0"/>
              <w:spacing w:before="20" w:after="20"/>
              <w:jc w:val="left"/>
            </w:pPr>
            <w:r w:rsidRPr="00A61A78">
              <w:t>TS 36.361</w:t>
            </w:r>
          </w:p>
        </w:tc>
        <w:tc>
          <w:tcPr>
            <w:tcW w:w="5388" w:type="dxa"/>
            <w:noWrap/>
            <w:hideMark/>
          </w:tcPr>
          <w:p w14:paraId="28BE465B" w14:textId="77777777" w:rsidR="002877BD" w:rsidRPr="00A61A78" w:rsidRDefault="002877BD" w:rsidP="002347BA">
            <w:pPr>
              <w:pStyle w:val="TAC"/>
              <w:adjustRightInd w:val="0"/>
              <w:snapToGrid w:val="0"/>
              <w:spacing w:before="20" w:after="20"/>
              <w:jc w:val="left"/>
            </w:pPr>
            <w:r w:rsidRPr="00A61A78">
              <w:t>Evolved Universal Terrestrial Radio Access (E-UTRA); LTE-WLAN Radio Level Integration Using Ipsec Tunnel (LWIP) encapsulation; Protocol specification</w:t>
            </w:r>
          </w:p>
        </w:tc>
        <w:tc>
          <w:tcPr>
            <w:tcW w:w="2972" w:type="dxa"/>
            <w:noWrap/>
            <w:hideMark/>
          </w:tcPr>
          <w:p w14:paraId="269DCF40" w14:textId="77777777" w:rsidR="002877BD" w:rsidRPr="00A61A78" w:rsidRDefault="002877BD" w:rsidP="002347BA">
            <w:pPr>
              <w:pStyle w:val="TAC"/>
              <w:adjustRightInd w:val="0"/>
              <w:snapToGrid w:val="0"/>
              <w:spacing w:before="20" w:after="20"/>
              <w:jc w:val="left"/>
            </w:pPr>
            <w:r w:rsidRPr="00A61A78">
              <w:t>Mr. Henttonen, Tero</w:t>
            </w:r>
          </w:p>
        </w:tc>
      </w:tr>
      <w:tr w:rsidR="002877BD" w:rsidRPr="00A61A78" w14:paraId="48FCE375" w14:textId="77777777" w:rsidTr="002347BA">
        <w:trPr>
          <w:cantSplit/>
          <w:tblHeader/>
        </w:trPr>
        <w:tc>
          <w:tcPr>
            <w:tcW w:w="1271" w:type="dxa"/>
            <w:noWrap/>
            <w:hideMark/>
          </w:tcPr>
          <w:p w14:paraId="0A5927CF" w14:textId="77777777" w:rsidR="002877BD" w:rsidRPr="00A61A78" w:rsidRDefault="002877BD" w:rsidP="002347BA">
            <w:pPr>
              <w:pStyle w:val="TAC"/>
              <w:adjustRightInd w:val="0"/>
              <w:snapToGrid w:val="0"/>
              <w:spacing w:before="20" w:after="20"/>
              <w:jc w:val="left"/>
            </w:pPr>
            <w:r w:rsidRPr="00A61A78">
              <w:t>TR 36.743</w:t>
            </w:r>
          </w:p>
        </w:tc>
        <w:tc>
          <w:tcPr>
            <w:tcW w:w="5388" w:type="dxa"/>
            <w:noWrap/>
            <w:hideMark/>
          </w:tcPr>
          <w:p w14:paraId="1958E746" w14:textId="77777777" w:rsidR="002877BD" w:rsidRPr="00A61A78" w:rsidRDefault="002877BD" w:rsidP="002347BA">
            <w:pPr>
              <w:pStyle w:val="TAC"/>
              <w:adjustRightInd w:val="0"/>
              <w:snapToGrid w:val="0"/>
              <w:spacing w:before="20" w:after="20"/>
              <w:jc w:val="left"/>
            </w:pPr>
            <w:r w:rsidRPr="00A61A78">
              <w:t>Enhanced Multimedia Broadcast/Multicast (eMBMS) enhancements for LTE</w:t>
            </w:r>
          </w:p>
        </w:tc>
        <w:tc>
          <w:tcPr>
            <w:tcW w:w="2972" w:type="dxa"/>
            <w:noWrap/>
            <w:hideMark/>
          </w:tcPr>
          <w:p w14:paraId="02AD2F51" w14:textId="77777777" w:rsidR="002877BD" w:rsidRPr="00A61A78" w:rsidRDefault="002877BD" w:rsidP="002347BA">
            <w:pPr>
              <w:pStyle w:val="TAC"/>
              <w:adjustRightInd w:val="0"/>
              <w:snapToGrid w:val="0"/>
              <w:spacing w:before="20" w:after="20"/>
              <w:jc w:val="left"/>
            </w:pPr>
            <w:r w:rsidRPr="00A61A78">
              <w:t>Mr. Huschke, Joerg</w:t>
            </w:r>
          </w:p>
        </w:tc>
      </w:tr>
      <w:tr w:rsidR="002877BD" w:rsidRPr="00A61A78" w14:paraId="55B3D7FD" w14:textId="77777777" w:rsidTr="002347BA">
        <w:trPr>
          <w:cantSplit/>
          <w:tblHeader/>
        </w:trPr>
        <w:tc>
          <w:tcPr>
            <w:tcW w:w="1271" w:type="dxa"/>
            <w:noWrap/>
            <w:hideMark/>
          </w:tcPr>
          <w:p w14:paraId="28AEDFB7" w14:textId="77777777" w:rsidR="002877BD" w:rsidRPr="00A61A78" w:rsidRDefault="002877BD" w:rsidP="002347BA">
            <w:pPr>
              <w:pStyle w:val="TAC"/>
              <w:adjustRightInd w:val="0"/>
              <w:snapToGrid w:val="0"/>
              <w:spacing w:before="20" w:after="20"/>
              <w:jc w:val="left"/>
            </w:pPr>
            <w:r w:rsidRPr="00A61A78">
              <w:t>TR 36.746</w:t>
            </w:r>
          </w:p>
        </w:tc>
        <w:tc>
          <w:tcPr>
            <w:tcW w:w="5388" w:type="dxa"/>
            <w:noWrap/>
            <w:hideMark/>
          </w:tcPr>
          <w:p w14:paraId="57C942A6" w14:textId="77777777" w:rsidR="002877BD" w:rsidRPr="00A61A78" w:rsidRDefault="002877BD" w:rsidP="002347BA">
            <w:pPr>
              <w:pStyle w:val="TAC"/>
              <w:adjustRightInd w:val="0"/>
              <w:snapToGrid w:val="0"/>
              <w:spacing w:before="20" w:after="20"/>
              <w:jc w:val="left"/>
            </w:pPr>
            <w:r w:rsidRPr="00A61A78">
              <w:t>Study on further enhancements to LTE Device to Device (D2D), UE to network relays for Internet of Things (IoT) and wearables</w:t>
            </w:r>
          </w:p>
        </w:tc>
        <w:tc>
          <w:tcPr>
            <w:tcW w:w="2972" w:type="dxa"/>
            <w:noWrap/>
            <w:hideMark/>
          </w:tcPr>
          <w:p w14:paraId="5F0ECBF8" w14:textId="77777777" w:rsidR="002877BD" w:rsidRPr="00A61A78" w:rsidRDefault="002877BD" w:rsidP="002347BA">
            <w:pPr>
              <w:pStyle w:val="TAC"/>
              <w:adjustRightInd w:val="0"/>
              <w:snapToGrid w:val="0"/>
              <w:spacing w:before="20" w:after="20"/>
              <w:jc w:val="left"/>
            </w:pPr>
            <w:r w:rsidRPr="00A61A78">
              <w:t>Mr. Lee, Jaewook</w:t>
            </w:r>
          </w:p>
        </w:tc>
      </w:tr>
      <w:tr w:rsidR="002877BD" w:rsidRPr="00A61A78" w14:paraId="6F76C352" w14:textId="77777777" w:rsidTr="002347BA">
        <w:trPr>
          <w:cantSplit/>
          <w:tblHeader/>
        </w:trPr>
        <w:tc>
          <w:tcPr>
            <w:tcW w:w="1271" w:type="dxa"/>
            <w:noWrap/>
            <w:hideMark/>
          </w:tcPr>
          <w:p w14:paraId="6F71D827" w14:textId="77777777" w:rsidR="002877BD" w:rsidRPr="00A61A78" w:rsidRDefault="002877BD" w:rsidP="002347BA">
            <w:pPr>
              <w:pStyle w:val="TAC"/>
              <w:adjustRightInd w:val="0"/>
              <w:snapToGrid w:val="0"/>
              <w:spacing w:before="20" w:after="20"/>
              <w:jc w:val="left"/>
            </w:pPr>
            <w:r w:rsidRPr="00A61A78">
              <w:t>TR 36.750</w:t>
            </w:r>
          </w:p>
        </w:tc>
        <w:tc>
          <w:tcPr>
            <w:tcW w:w="5388" w:type="dxa"/>
            <w:noWrap/>
            <w:hideMark/>
          </w:tcPr>
          <w:p w14:paraId="7D7E48CD" w14:textId="77777777" w:rsidR="002877BD" w:rsidRPr="00A61A78" w:rsidRDefault="002877BD" w:rsidP="002347BA">
            <w:pPr>
              <w:pStyle w:val="TAC"/>
              <w:adjustRightInd w:val="0"/>
              <w:snapToGrid w:val="0"/>
              <w:spacing w:before="20" w:after="20"/>
              <w:jc w:val="left"/>
            </w:pPr>
            <w:r w:rsidRPr="00A61A78">
              <w:t>Study on Voice and Video Enhancement for LTE</w:t>
            </w:r>
          </w:p>
        </w:tc>
        <w:tc>
          <w:tcPr>
            <w:tcW w:w="2972" w:type="dxa"/>
            <w:noWrap/>
            <w:hideMark/>
          </w:tcPr>
          <w:p w14:paraId="70BBCB65" w14:textId="77777777" w:rsidR="002877BD" w:rsidRPr="00A61A78" w:rsidRDefault="002877BD" w:rsidP="002347BA">
            <w:pPr>
              <w:pStyle w:val="TAC"/>
              <w:adjustRightInd w:val="0"/>
              <w:snapToGrid w:val="0"/>
              <w:spacing w:before="20" w:after="20"/>
              <w:jc w:val="left"/>
            </w:pPr>
            <w:r w:rsidRPr="00A61A78">
              <w:t>Mr. Chen, Zhuo</w:t>
            </w:r>
          </w:p>
        </w:tc>
      </w:tr>
      <w:tr w:rsidR="002877BD" w:rsidRPr="00A61A78" w14:paraId="7DA15932" w14:textId="77777777" w:rsidTr="002347BA">
        <w:trPr>
          <w:cantSplit/>
          <w:tblHeader/>
        </w:trPr>
        <w:tc>
          <w:tcPr>
            <w:tcW w:w="1271" w:type="dxa"/>
            <w:noWrap/>
            <w:hideMark/>
          </w:tcPr>
          <w:p w14:paraId="3A3014B4" w14:textId="77777777" w:rsidR="002877BD" w:rsidRPr="00A61A78" w:rsidRDefault="002877BD" w:rsidP="002347BA">
            <w:pPr>
              <w:pStyle w:val="TAC"/>
              <w:adjustRightInd w:val="0"/>
              <w:snapToGrid w:val="0"/>
              <w:spacing w:before="20" w:after="20"/>
              <w:jc w:val="left"/>
            </w:pPr>
            <w:r w:rsidRPr="00A61A78">
              <w:t>TR 36.754</w:t>
            </w:r>
          </w:p>
        </w:tc>
        <w:tc>
          <w:tcPr>
            <w:tcW w:w="5388" w:type="dxa"/>
            <w:noWrap/>
            <w:hideMark/>
          </w:tcPr>
          <w:p w14:paraId="6197173A" w14:textId="77777777" w:rsidR="002877BD" w:rsidRPr="00A61A78" w:rsidRDefault="002877BD" w:rsidP="002347BA">
            <w:pPr>
              <w:pStyle w:val="TAC"/>
              <w:adjustRightInd w:val="0"/>
              <w:snapToGrid w:val="0"/>
              <w:spacing w:before="20" w:after="20"/>
              <w:jc w:val="left"/>
            </w:pPr>
            <w:r w:rsidRPr="00A61A78">
              <w:t>Study on Uplink (UL) data compression in LTE</w:t>
            </w:r>
          </w:p>
        </w:tc>
        <w:tc>
          <w:tcPr>
            <w:tcW w:w="2972" w:type="dxa"/>
            <w:noWrap/>
            <w:hideMark/>
          </w:tcPr>
          <w:p w14:paraId="7C63041A" w14:textId="77777777" w:rsidR="002877BD" w:rsidRPr="00A61A78" w:rsidRDefault="002877BD" w:rsidP="002347BA">
            <w:pPr>
              <w:pStyle w:val="TAC"/>
              <w:adjustRightInd w:val="0"/>
              <w:snapToGrid w:val="0"/>
              <w:spacing w:before="20" w:after="20"/>
              <w:jc w:val="left"/>
            </w:pPr>
            <w:r w:rsidRPr="00A61A78">
              <w:t>Dr. Worrall, Chandrika</w:t>
            </w:r>
          </w:p>
        </w:tc>
      </w:tr>
      <w:tr w:rsidR="002877BD" w:rsidRPr="00A61A78" w14:paraId="7DADF719" w14:textId="77777777" w:rsidTr="002347BA">
        <w:trPr>
          <w:cantSplit/>
          <w:tblHeader/>
        </w:trPr>
        <w:tc>
          <w:tcPr>
            <w:tcW w:w="1271" w:type="dxa"/>
            <w:noWrap/>
            <w:hideMark/>
          </w:tcPr>
          <w:p w14:paraId="31E7C7D4" w14:textId="77777777" w:rsidR="002877BD" w:rsidRPr="00A61A78" w:rsidRDefault="002877BD" w:rsidP="002347BA">
            <w:pPr>
              <w:pStyle w:val="TAC"/>
              <w:adjustRightInd w:val="0"/>
              <w:snapToGrid w:val="0"/>
              <w:spacing w:before="20" w:after="20"/>
              <w:jc w:val="left"/>
            </w:pPr>
            <w:r w:rsidRPr="00A61A78">
              <w:t>TR 36.777</w:t>
            </w:r>
          </w:p>
        </w:tc>
        <w:tc>
          <w:tcPr>
            <w:tcW w:w="5388" w:type="dxa"/>
            <w:noWrap/>
            <w:hideMark/>
          </w:tcPr>
          <w:p w14:paraId="23E9E2D0" w14:textId="77777777" w:rsidR="002877BD" w:rsidRPr="00A61A78" w:rsidRDefault="002877BD" w:rsidP="002347BA">
            <w:pPr>
              <w:pStyle w:val="TAC"/>
              <w:adjustRightInd w:val="0"/>
              <w:snapToGrid w:val="0"/>
              <w:spacing w:before="20" w:after="20"/>
              <w:jc w:val="left"/>
            </w:pPr>
            <w:r w:rsidRPr="00A61A78">
              <w:t>Enhanced LTE support for aerial vehicles</w:t>
            </w:r>
          </w:p>
        </w:tc>
        <w:tc>
          <w:tcPr>
            <w:tcW w:w="2972" w:type="dxa"/>
            <w:noWrap/>
            <w:hideMark/>
          </w:tcPr>
          <w:p w14:paraId="5EAF1463" w14:textId="77777777" w:rsidR="002877BD" w:rsidRPr="00A61A78" w:rsidRDefault="002877BD" w:rsidP="002347BA">
            <w:pPr>
              <w:pStyle w:val="TAC"/>
              <w:adjustRightInd w:val="0"/>
              <w:snapToGrid w:val="0"/>
              <w:spacing w:before="20" w:after="20"/>
              <w:jc w:val="left"/>
            </w:pPr>
            <w:r w:rsidRPr="00A61A78">
              <w:t>Miss Hapsari, Wuri</w:t>
            </w:r>
          </w:p>
        </w:tc>
      </w:tr>
      <w:tr w:rsidR="002877BD" w:rsidRPr="00A61A78" w14:paraId="696213E4" w14:textId="77777777" w:rsidTr="002347BA">
        <w:trPr>
          <w:cantSplit/>
          <w:tblHeader/>
        </w:trPr>
        <w:tc>
          <w:tcPr>
            <w:tcW w:w="1271" w:type="dxa"/>
            <w:noWrap/>
            <w:hideMark/>
          </w:tcPr>
          <w:p w14:paraId="15ED71D2" w14:textId="77777777" w:rsidR="002877BD" w:rsidRPr="00A61A78" w:rsidRDefault="002877BD" w:rsidP="002347BA">
            <w:pPr>
              <w:pStyle w:val="TAC"/>
              <w:adjustRightInd w:val="0"/>
              <w:snapToGrid w:val="0"/>
              <w:spacing w:before="20" w:after="20"/>
              <w:jc w:val="left"/>
            </w:pPr>
            <w:r w:rsidRPr="00A61A78">
              <w:t>TR 36.805</w:t>
            </w:r>
          </w:p>
        </w:tc>
        <w:tc>
          <w:tcPr>
            <w:tcW w:w="5388" w:type="dxa"/>
            <w:noWrap/>
            <w:hideMark/>
          </w:tcPr>
          <w:p w14:paraId="513442F4" w14:textId="77777777" w:rsidR="002877BD" w:rsidRPr="00A61A78" w:rsidRDefault="002877BD" w:rsidP="002347BA">
            <w:pPr>
              <w:pStyle w:val="TAC"/>
              <w:adjustRightInd w:val="0"/>
              <w:snapToGrid w:val="0"/>
              <w:spacing w:before="20" w:after="20"/>
              <w:jc w:val="left"/>
            </w:pPr>
            <w:r w:rsidRPr="00A61A78">
              <w:t>Evolved Universal Terrestrial Radio Access (E-UTRA); Study on minimization of drive-tests in next generation networks</w:t>
            </w:r>
          </w:p>
        </w:tc>
        <w:tc>
          <w:tcPr>
            <w:tcW w:w="2972" w:type="dxa"/>
            <w:noWrap/>
            <w:hideMark/>
          </w:tcPr>
          <w:p w14:paraId="5CF97749" w14:textId="77777777" w:rsidR="002877BD" w:rsidRPr="00A61A78" w:rsidRDefault="002877BD" w:rsidP="002347BA">
            <w:pPr>
              <w:pStyle w:val="TAC"/>
              <w:adjustRightInd w:val="0"/>
              <w:snapToGrid w:val="0"/>
              <w:spacing w:before="20" w:after="20"/>
              <w:jc w:val="left"/>
            </w:pPr>
            <w:r w:rsidRPr="00A61A78">
              <w:t>Mr. Kitazoe, Masato</w:t>
            </w:r>
          </w:p>
        </w:tc>
      </w:tr>
      <w:tr w:rsidR="002877BD" w:rsidRPr="00A61A78" w14:paraId="18E8C844" w14:textId="77777777" w:rsidTr="002347BA">
        <w:trPr>
          <w:cantSplit/>
          <w:tblHeader/>
        </w:trPr>
        <w:tc>
          <w:tcPr>
            <w:tcW w:w="1271" w:type="dxa"/>
            <w:noWrap/>
            <w:hideMark/>
          </w:tcPr>
          <w:p w14:paraId="72A21300" w14:textId="77777777" w:rsidR="002877BD" w:rsidRPr="00A61A78" w:rsidRDefault="002877BD" w:rsidP="002347BA">
            <w:pPr>
              <w:pStyle w:val="TAC"/>
              <w:adjustRightInd w:val="0"/>
              <w:snapToGrid w:val="0"/>
              <w:spacing w:before="20" w:after="20"/>
              <w:jc w:val="left"/>
            </w:pPr>
            <w:r w:rsidRPr="00A61A78">
              <w:t>TR 36.806</w:t>
            </w:r>
          </w:p>
        </w:tc>
        <w:tc>
          <w:tcPr>
            <w:tcW w:w="5388" w:type="dxa"/>
            <w:noWrap/>
            <w:hideMark/>
          </w:tcPr>
          <w:p w14:paraId="4EBFECE5" w14:textId="77777777" w:rsidR="002877BD" w:rsidRPr="00A61A78" w:rsidRDefault="002877BD" w:rsidP="002347BA">
            <w:pPr>
              <w:pStyle w:val="TAC"/>
              <w:adjustRightInd w:val="0"/>
              <w:snapToGrid w:val="0"/>
              <w:spacing w:before="20" w:after="20"/>
              <w:jc w:val="left"/>
            </w:pPr>
            <w:r w:rsidRPr="00A61A78">
              <w:t>Evolved Universal Terrestrial Radio Access (E-UTRA); Relay architectures for E-UTRA (LTE-Advanced)</w:t>
            </w:r>
          </w:p>
        </w:tc>
        <w:tc>
          <w:tcPr>
            <w:tcW w:w="2972" w:type="dxa"/>
            <w:noWrap/>
            <w:hideMark/>
          </w:tcPr>
          <w:p w14:paraId="33EFFDCF" w14:textId="77777777" w:rsidR="002877BD" w:rsidRPr="00A61A78" w:rsidRDefault="002877BD" w:rsidP="002347BA">
            <w:pPr>
              <w:pStyle w:val="TAC"/>
              <w:adjustRightInd w:val="0"/>
              <w:snapToGrid w:val="0"/>
              <w:spacing w:before="20" w:after="20"/>
              <w:jc w:val="left"/>
            </w:pPr>
            <w:r w:rsidRPr="00A61A78">
              <w:t>Mr. Stattin, Magnus</w:t>
            </w:r>
          </w:p>
        </w:tc>
      </w:tr>
      <w:tr w:rsidR="002877BD" w:rsidRPr="00A61A78" w14:paraId="28FE2B0C" w14:textId="77777777" w:rsidTr="002347BA">
        <w:trPr>
          <w:cantSplit/>
          <w:tblHeader/>
        </w:trPr>
        <w:tc>
          <w:tcPr>
            <w:tcW w:w="1271" w:type="dxa"/>
            <w:noWrap/>
            <w:hideMark/>
          </w:tcPr>
          <w:p w14:paraId="355798EB" w14:textId="77777777" w:rsidR="002877BD" w:rsidRPr="00A61A78" w:rsidRDefault="002877BD" w:rsidP="002347BA">
            <w:pPr>
              <w:pStyle w:val="TAC"/>
              <w:adjustRightInd w:val="0"/>
              <w:snapToGrid w:val="0"/>
              <w:spacing w:before="20" w:after="20"/>
              <w:jc w:val="left"/>
            </w:pPr>
            <w:r w:rsidRPr="00A61A78">
              <w:t>TR 36.816</w:t>
            </w:r>
          </w:p>
        </w:tc>
        <w:tc>
          <w:tcPr>
            <w:tcW w:w="5388" w:type="dxa"/>
            <w:noWrap/>
            <w:hideMark/>
          </w:tcPr>
          <w:p w14:paraId="7C923C65" w14:textId="77777777" w:rsidR="002877BD" w:rsidRPr="00A61A78" w:rsidRDefault="002877BD" w:rsidP="002347BA">
            <w:pPr>
              <w:pStyle w:val="TAC"/>
              <w:adjustRightInd w:val="0"/>
              <w:snapToGrid w:val="0"/>
              <w:spacing w:before="20" w:after="20"/>
              <w:jc w:val="left"/>
            </w:pPr>
            <w:r w:rsidRPr="00A61A78">
              <w:t>Evolved Universal Terrestrial Radio Access (E-UTRA); Study on signalling and procedure for interference avoidance for in-device coexistence</w:t>
            </w:r>
          </w:p>
        </w:tc>
        <w:tc>
          <w:tcPr>
            <w:tcW w:w="2972" w:type="dxa"/>
            <w:noWrap/>
            <w:hideMark/>
          </w:tcPr>
          <w:p w14:paraId="1123E468" w14:textId="77777777" w:rsidR="002877BD" w:rsidRPr="00A61A78" w:rsidRDefault="002877BD" w:rsidP="002347BA">
            <w:pPr>
              <w:pStyle w:val="TAC"/>
              <w:adjustRightInd w:val="0"/>
              <w:snapToGrid w:val="0"/>
              <w:spacing w:before="20" w:after="20"/>
              <w:jc w:val="left"/>
            </w:pPr>
            <w:r w:rsidRPr="00A61A78">
              <w:t>Dr. Hu, Zhenping</w:t>
            </w:r>
          </w:p>
        </w:tc>
      </w:tr>
      <w:tr w:rsidR="002877BD" w:rsidRPr="00A61A78" w14:paraId="126A8B7B" w14:textId="77777777" w:rsidTr="002347BA">
        <w:trPr>
          <w:cantSplit/>
          <w:tblHeader/>
        </w:trPr>
        <w:tc>
          <w:tcPr>
            <w:tcW w:w="1271" w:type="dxa"/>
            <w:noWrap/>
            <w:hideMark/>
          </w:tcPr>
          <w:p w14:paraId="39C626DA" w14:textId="77777777" w:rsidR="002877BD" w:rsidRPr="00A61A78" w:rsidRDefault="002877BD" w:rsidP="002347BA">
            <w:pPr>
              <w:pStyle w:val="TAC"/>
              <w:adjustRightInd w:val="0"/>
              <w:snapToGrid w:val="0"/>
              <w:spacing w:before="20" w:after="20"/>
              <w:jc w:val="left"/>
            </w:pPr>
            <w:r w:rsidRPr="00A61A78">
              <w:t>TR 36.822</w:t>
            </w:r>
          </w:p>
        </w:tc>
        <w:tc>
          <w:tcPr>
            <w:tcW w:w="5388" w:type="dxa"/>
            <w:noWrap/>
            <w:hideMark/>
          </w:tcPr>
          <w:p w14:paraId="01CD5B95" w14:textId="77777777" w:rsidR="002877BD" w:rsidRPr="00A61A78" w:rsidRDefault="002877BD" w:rsidP="002347BA">
            <w:pPr>
              <w:pStyle w:val="TAC"/>
              <w:adjustRightInd w:val="0"/>
              <w:snapToGrid w:val="0"/>
              <w:spacing w:before="20" w:after="20"/>
              <w:jc w:val="left"/>
            </w:pPr>
            <w:r w:rsidRPr="00A61A78">
              <w:t>LTE Radio Access Network (RAN) enhancements for diverse data applications</w:t>
            </w:r>
          </w:p>
        </w:tc>
        <w:tc>
          <w:tcPr>
            <w:tcW w:w="2972" w:type="dxa"/>
            <w:noWrap/>
            <w:hideMark/>
          </w:tcPr>
          <w:p w14:paraId="3E3F0333" w14:textId="77777777" w:rsidR="002877BD" w:rsidRPr="00A61A78" w:rsidRDefault="002877BD" w:rsidP="002347BA">
            <w:pPr>
              <w:pStyle w:val="TAC"/>
              <w:adjustRightInd w:val="0"/>
              <w:snapToGrid w:val="0"/>
              <w:spacing w:before="20" w:after="20"/>
              <w:jc w:val="left"/>
            </w:pPr>
            <w:r w:rsidRPr="00A61A78">
              <w:t>Mr. Young, Gordon</w:t>
            </w:r>
          </w:p>
        </w:tc>
      </w:tr>
      <w:tr w:rsidR="002877BD" w:rsidRPr="00A61A78" w14:paraId="3FC633FB" w14:textId="77777777" w:rsidTr="002347BA">
        <w:trPr>
          <w:cantSplit/>
          <w:tblHeader/>
        </w:trPr>
        <w:tc>
          <w:tcPr>
            <w:tcW w:w="1271" w:type="dxa"/>
            <w:noWrap/>
            <w:hideMark/>
          </w:tcPr>
          <w:p w14:paraId="1C75B0E6" w14:textId="77777777" w:rsidR="002877BD" w:rsidRPr="00A61A78" w:rsidRDefault="002877BD" w:rsidP="002347BA">
            <w:pPr>
              <w:pStyle w:val="TAC"/>
              <w:adjustRightInd w:val="0"/>
              <w:snapToGrid w:val="0"/>
              <w:spacing w:before="20" w:after="20"/>
              <w:jc w:val="left"/>
            </w:pPr>
            <w:r w:rsidRPr="00A61A78">
              <w:t>TR 36.839</w:t>
            </w:r>
          </w:p>
        </w:tc>
        <w:tc>
          <w:tcPr>
            <w:tcW w:w="5388" w:type="dxa"/>
            <w:noWrap/>
            <w:hideMark/>
          </w:tcPr>
          <w:p w14:paraId="6A101868" w14:textId="77777777" w:rsidR="002877BD" w:rsidRPr="00A61A78" w:rsidRDefault="002877BD" w:rsidP="002347BA">
            <w:pPr>
              <w:pStyle w:val="TAC"/>
              <w:adjustRightInd w:val="0"/>
              <w:snapToGrid w:val="0"/>
              <w:spacing w:before="20" w:after="20"/>
              <w:jc w:val="left"/>
            </w:pPr>
            <w:r w:rsidRPr="00A61A78">
              <w:t>Evolved Universal Terrestrial Radio Access (E-UTRA); Mobility enhancements in heterogeneous networks</w:t>
            </w:r>
          </w:p>
        </w:tc>
        <w:tc>
          <w:tcPr>
            <w:tcW w:w="2972" w:type="dxa"/>
            <w:noWrap/>
            <w:hideMark/>
          </w:tcPr>
          <w:p w14:paraId="0685381C" w14:textId="77777777" w:rsidR="002877BD" w:rsidRPr="00A61A78" w:rsidRDefault="002877BD" w:rsidP="002347BA">
            <w:pPr>
              <w:pStyle w:val="TAC"/>
              <w:adjustRightInd w:val="0"/>
              <w:snapToGrid w:val="0"/>
              <w:spacing w:before="20" w:after="20"/>
              <w:jc w:val="left"/>
            </w:pPr>
            <w:r w:rsidRPr="00A61A78">
              <w:t>Dr. Palat, Sudeep</w:t>
            </w:r>
          </w:p>
        </w:tc>
      </w:tr>
      <w:tr w:rsidR="002877BD" w:rsidRPr="00A61A78" w14:paraId="34ADE6B2" w14:textId="77777777" w:rsidTr="002347BA">
        <w:trPr>
          <w:cantSplit/>
          <w:tblHeader/>
        </w:trPr>
        <w:tc>
          <w:tcPr>
            <w:tcW w:w="1271" w:type="dxa"/>
            <w:noWrap/>
            <w:hideMark/>
          </w:tcPr>
          <w:p w14:paraId="31C50BA9" w14:textId="77777777" w:rsidR="002877BD" w:rsidRPr="00A61A78" w:rsidRDefault="002877BD" w:rsidP="002347BA">
            <w:pPr>
              <w:pStyle w:val="TAC"/>
              <w:adjustRightInd w:val="0"/>
              <w:snapToGrid w:val="0"/>
              <w:spacing w:before="20" w:after="20"/>
              <w:jc w:val="left"/>
            </w:pPr>
            <w:r w:rsidRPr="00A61A78">
              <w:t>TR 36.842</w:t>
            </w:r>
          </w:p>
        </w:tc>
        <w:tc>
          <w:tcPr>
            <w:tcW w:w="5388" w:type="dxa"/>
            <w:noWrap/>
            <w:hideMark/>
          </w:tcPr>
          <w:p w14:paraId="6F5D2650" w14:textId="77777777" w:rsidR="002877BD" w:rsidRPr="00A61A78" w:rsidRDefault="002877BD" w:rsidP="002347BA">
            <w:pPr>
              <w:pStyle w:val="TAC"/>
              <w:adjustRightInd w:val="0"/>
              <w:snapToGrid w:val="0"/>
              <w:spacing w:before="20" w:after="20"/>
              <w:jc w:val="left"/>
            </w:pPr>
            <w:r w:rsidRPr="00A61A78">
              <w:t>Study on Small Cell enhancements for E-UTRA and E-UTRAN; Higher layer aspects</w:t>
            </w:r>
          </w:p>
        </w:tc>
        <w:tc>
          <w:tcPr>
            <w:tcW w:w="2972" w:type="dxa"/>
            <w:noWrap/>
            <w:hideMark/>
          </w:tcPr>
          <w:p w14:paraId="6393B5AF" w14:textId="77777777" w:rsidR="002877BD" w:rsidRPr="00A61A78" w:rsidRDefault="002877BD" w:rsidP="002347BA">
            <w:pPr>
              <w:pStyle w:val="TAC"/>
              <w:adjustRightInd w:val="0"/>
              <w:snapToGrid w:val="0"/>
              <w:spacing w:before="20" w:after="20"/>
              <w:jc w:val="left"/>
            </w:pPr>
            <w:r w:rsidRPr="00A61A78">
              <w:t>Mr. Takahashi, Hideaki</w:t>
            </w:r>
          </w:p>
        </w:tc>
      </w:tr>
      <w:tr w:rsidR="002877BD" w:rsidRPr="00A61A78" w14:paraId="1642A546" w14:textId="77777777" w:rsidTr="002347BA">
        <w:trPr>
          <w:cantSplit/>
          <w:tblHeader/>
        </w:trPr>
        <w:tc>
          <w:tcPr>
            <w:tcW w:w="1271" w:type="dxa"/>
            <w:noWrap/>
            <w:hideMark/>
          </w:tcPr>
          <w:p w14:paraId="0E7818A1" w14:textId="77777777" w:rsidR="002877BD" w:rsidRPr="00A61A78" w:rsidRDefault="002877BD" w:rsidP="002347BA">
            <w:pPr>
              <w:pStyle w:val="TAC"/>
              <w:adjustRightInd w:val="0"/>
              <w:snapToGrid w:val="0"/>
              <w:spacing w:before="20" w:after="20"/>
              <w:jc w:val="left"/>
            </w:pPr>
            <w:r w:rsidRPr="00A61A78">
              <w:t>TR 36.848</w:t>
            </w:r>
          </w:p>
        </w:tc>
        <w:tc>
          <w:tcPr>
            <w:tcW w:w="5388" w:type="dxa"/>
            <w:noWrap/>
            <w:hideMark/>
          </w:tcPr>
          <w:p w14:paraId="3055836C" w14:textId="77777777" w:rsidR="002877BD" w:rsidRPr="00A61A78" w:rsidRDefault="002877BD" w:rsidP="002347BA">
            <w:pPr>
              <w:pStyle w:val="TAC"/>
              <w:adjustRightInd w:val="0"/>
              <w:snapToGrid w:val="0"/>
              <w:spacing w:before="20" w:after="20"/>
              <w:jc w:val="left"/>
            </w:pPr>
            <w:r w:rsidRPr="00A61A78">
              <w:t>Evolved Universal Terrestrial Radio Access Network (E-UTRAN); Study on smart congestion mitigation</w:t>
            </w:r>
          </w:p>
        </w:tc>
        <w:tc>
          <w:tcPr>
            <w:tcW w:w="2972" w:type="dxa"/>
            <w:noWrap/>
            <w:hideMark/>
          </w:tcPr>
          <w:p w14:paraId="5B9FA325" w14:textId="77777777" w:rsidR="002877BD" w:rsidRPr="00A61A78" w:rsidRDefault="002877BD" w:rsidP="002347BA">
            <w:pPr>
              <w:pStyle w:val="TAC"/>
              <w:adjustRightInd w:val="0"/>
              <w:snapToGrid w:val="0"/>
              <w:spacing w:before="20" w:after="20"/>
              <w:jc w:val="left"/>
            </w:pPr>
            <w:r w:rsidRPr="00A61A78">
              <w:t>Mr. Lee, Youngdae</w:t>
            </w:r>
          </w:p>
        </w:tc>
      </w:tr>
      <w:tr w:rsidR="002877BD" w:rsidRPr="00A61A78" w14:paraId="21FBD1C3" w14:textId="77777777" w:rsidTr="002347BA">
        <w:trPr>
          <w:cantSplit/>
          <w:tblHeader/>
        </w:trPr>
        <w:tc>
          <w:tcPr>
            <w:tcW w:w="1271" w:type="dxa"/>
            <w:noWrap/>
            <w:hideMark/>
          </w:tcPr>
          <w:p w14:paraId="15CB3850" w14:textId="77777777" w:rsidR="002877BD" w:rsidRPr="00A61A78" w:rsidRDefault="002877BD" w:rsidP="002347BA">
            <w:pPr>
              <w:pStyle w:val="TAC"/>
              <w:adjustRightInd w:val="0"/>
              <w:snapToGrid w:val="0"/>
              <w:spacing w:before="20" w:after="20"/>
              <w:jc w:val="left"/>
            </w:pPr>
            <w:r w:rsidRPr="00A61A78">
              <w:t>TR 36.868</w:t>
            </w:r>
          </w:p>
        </w:tc>
        <w:tc>
          <w:tcPr>
            <w:tcW w:w="5388" w:type="dxa"/>
            <w:noWrap/>
            <w:hideMark/>
          </w:tcPr>
          <w:p w14:paraId="303C0C49" w14:textId="77777777" w:rsidR="002877BD" w:rsidRPr="00A61A78" w:rsidRDefault="002877BD" w:rsidP="002347BA">
            <w:pPr>
              <w:pStyle w:val="TAC"/>
              <w:adjustRightInd w:val="0"/>
              <w:snapToGrid w:val="0"/>
              <w:spacing w:before="20" w:after="20"/>
              <w:jc w:val="left"/>
            </w:pPr>
            <w:r w:rsidRPr="00A61A78">
              <w:t>Evolved Universal Terrestrial Radio Access (E-UTRA); Study on group communication for E-UTRA</w:t>
            </w:r>
          </w:p>
        </w:tc>
        <w:tc>
          <w:tcPr>
            <w:tcW w:w="2972" w:type="dxa"/>
            <w:noWrap/>
            <w:hideMark/>
          </w:tcPr>
          <w:p w14:paraId="0AB02158" w14:textId="77777777" w:rsidR="002877BD" w:rsidRPr="00A61A78" w:rsidRDefault="002877BD" w:rsidP="002347BA">
            <w:pPr>
              <w:pStyle w:val="TAC"/>
              <w:adjustRightInd w:val="0"/>
              <w:snapToGrid w:val="0"/>
              <w:spacing w:before="20" w:after="20"/>
              <w:jc w:val="left"/>
            </w:pPr>
            <w:r w:rsidRPr="00A61A78">
              <w:t>Dr. Worrall, Chandrika</w:t>
            </w:r>
          </w:p>
        </w:tc>
      </w:tr>
      <w:tr w:rsidR="002877BD" w:rsidRPr="00A61A78" w14:paraId="1A5F8573" w14:textId="77777777" w:rsidTr="002347BA">
        <w:trPr>
          <w:cantSplit/>
          <w:tblHeader/>
        </w:trPr>
        <w:tc>
          <w:tcPr>
            <w:tcW w:w="1271" w:type="dxa"/>
            <w:noWrap/>
            <w:hideMark/>
          </w:tcPr>
          <w:p w14:paraId="54AAE06F" w14:textId="77777777" w:rsidR="002877BD" w:rsidRPr="00A61A78" w:rsidRDefault="002877BD" w:rsidP="002347BA">
            <w:pPr>
              <w:pStyle w:val="TAC"/>
              <w:adjustRightInd w:val="0"/>
              <w:snapToGrid w:val="0"/>
              <w:spacing w:before="20" w:after="20"/>
              <w:jc w:val="left"/>
            </w:pPr>
            <w:r w:rsidRPr="00A61A78">
              <w:t>TR 36.880</w:t>
            </w:r>
          </w:p>
        </w:tc>
        <w:tc>
          <w:tcPr>
            <w:tcW w:w="5388" w:type="dxa"/>
            <w:noWrap/>
            <w:hideMark/>
          </w:tcPr>
          <w:p w14:paraId="3A70DDD0" w14:textId="77777777" w:rsidR="002877BD" w:rsidRPr="00A61A78" w:rsidRDefault="002877BD" w:rsidP="002347BA">
            <w:pPr>
              <w:pStyle w:val="TAC"/>
              <w:adjustRightInd w:val="0"/>
              <w:snapToGrid w:val="0"/>
              <w:spacing w:before="20" w:after="20"/>
              <w:jc w:val="left"/>
            </w:pPr>
            <w:r w:rsidRPr="00A61A78">
              <w:t>Study on further enhancements of Minimization of Drive Tests (MDT) for E-UTRAN</w:t>
            </w:r>
          </w:p>
        </w:tc>
        <w:tc>
          <w:tcPr>
            <w:tcW w:w="2972" w:type="dxa"/>
            <w:noWrap/>
            <w:hideMark/>
          </w:tcPr>
          <w:p w14:paraId="16FA4616" w14:textId="77777777" w:rsidR="002877BD" w:rsidRPr="00A61A78" w:rsidRDefault="002877BD" w:rsidP="002347BA">
            <w:pPr>
              <w:pStyle w:val="TAC"/>
              <w:adjustRightInd w:val="0"/>
              <w:snapToGrid w:val="0"/>
              <w:spacing w:before="20" w:after="20"/>
              <w:jc w:val="left"/>
            </w:pPr>
            <w:r w:rsidRPr="00A61A78">
              <w:t>Mr. Hu, Nan</w:t>
            </w:r>
          </w:p>
        </w:tc>
      </w:tr>
      <w:tr w:rsidR="002877BD" w:rsidRPr="00A61A78" w14:paraId="01552BC0" w14:textId="77777777" w:rsidTr="002347BA">
        <w:trPr>
          <w:cantSplit/>
          <w:tblHeader/>
        </w:trPr>
        <w:tc>
          <w:tcPr>
            <w:tcW w:w="1271" w:type="dxa"/>
            <w:noWrap/>
            <w:hideMark/>
          </w:tcPr>
          <w:p w14:paraId="5D8F3CE1" w14:textId="77777777" w:rsidR="002877BD" w:rsidRPr="00A61A78" w:rsidRDefault="002877BD" w:rsidP="002347BA">
            <w:pPr>
              <w:pStyle w:val="TAC"/>
              <w:adjustRightInd w:val="0"/>
              <w:snapToGrid w:val="0"/>
              <w:spacing w:before="20" w:after="20"/>
              <w:jc w:val="left"/>
            </w:pPr>
            <w:r w:rsidRPr="00A61A78">
              <w:t>TR 36.881</w:t>
            </w:r>
          </w:p>
        </w:tc>
        <w:tc>
          <w:tcPr>
            <w:tcW w:w="5388" w:type="dxa"/>
            <w:noWrap/>
            <w:hideMark/>
          </w:tcPr>
          <w:p w14:paraId="5B1F751A" w14:textId="77777777" w:rsidR="002877BD" w:rsidRPr="00A61A78" w:rsidRDefault="002877BD" w:rsidP="002347BA">
            <w:pPr>
              <w:pStyle w:val="TAC"/>
              <w:adjustRightInd w:val="0"/>
              <w:snapToGrid w:val="0"/>
              <w:spacing w:before="20" w:after="20"/>
              <w:jc w:val="left"/>
            </w:pPr>
            <w:r w:rsidRPr="00A61A78">
              <w:t>Study on latency reduction techniques for LTE</w:t>
            </w:r>
          </w:p>
        </w:tc>
        <w:tc>
          <w:tcPr>
            <w:tcW w:w="2972" w:type="dxa"/>
            <w:noWrap/>
            <w:hideMark/>
          </w:tcPr>
          <w:p w14:paraId="60DC5FD4" w14:textId="77777777" w:rsidR="002877BD" w:rsidRPr="00A61A78" w:rsidRDefault="002877BD" w:rsidP="002347BA">
            <w:pPr>
              <w:pStyle w:val="TAC"/>
              <w:adjustRightInd w:val="0"/>
              <w:snapToGrid w:val="0"/>
              <w:spacing w:before="20" w:after="20"/>
              <w:jc w:val="left"/>
            </w:pPr>
            <w:r w:rsidRPr="00A61A78">
              <w:t>Mr. Enbuske, Henrik</w:t>
            </w:r>
          </w:p>
        </w:tc>
      </w:tr>
      <w:tr w:rsidR="002877BD" w:rsidRPr="00A61A78" w14:paraId="14FAE86A" w14:textId="77777777" w:rsidTr="002347BA">
        <w:trPr>
          <w:cantSplit/>
          <w:tblHeader/>
        </w:trPr>
        <w:tc>
          <w:tcPr>
            <w:tcW w:w="1271" w:type="dxa"/>
            <w:noWrap/>
            <w:hideMark/>
          </w:tcPr>
          <w:p w14:paraId="3B7C0F29" w14:textId="77777777" w:rsidR="002877BD" w:rsidRPr="00A61A78" w:rsidRDefault="002877BD" w:rsidP="002347BA">
            <w:pPr>
              <w:pStyle w:val="TAC"/>
              <w:adjustRightInd w:val="0"/>
              <w:snapToGrid w:val="0"/>
              <w:spacing w:before="20" w:after="20"/>
              <w:jc w:val="left"/>
            </w:pPr>
            <w:r w:rsidRPr="00A61A78">
              <w:lastRenderedPageBreak/>
              <w:t>TR 36.890</w:t>
            </w:r>
          </w:p>
        </w:tc>
        <w:tc>
          <w:tcPr>
            <w:tcW w:w="5388" w:type="dxa"/>
            <w:noWrap/>
            <w:hideMark/>
          </w:tcPr>
          <w:p w14:paraId="215E6A65" w14:textId="77777777" w:rsidR="002877BD" w:rsidRPr="00A61A78" w:rsidRDefault="002877BD" w:rsidP="002347BA">
            <w:pPr>
              <w:pStyle w:val="TAC"/>
              <w:adjustRightInd w:val="0"/>
              <w:snapToGrid w:val="0"/>
              <w:spacing w:before="20" w:after="20"/>
              <w:jc w:val="left"/>
            </w:pPr>
            <w:r w:rsidRPr="00A61A78">
              <w:t>Study on Support of single-cell point-to-multipoint transmission in LTE</w:t>
            </w:r>
          </w:p>
        </w:tc>
        <w:tc>
          <w:tcPr>
            <w:tcW w:w="2972" w:type="dxa"/>
            <w:noWrap/>
            <w:hideMark/>
          </w:tcPr>
          <w:p w14:paraId="3E24631B" w14:textId="77777777" w:rsidR="002877BD" w:rsidRPr="00A61A78" w:rsidRDefault="002877BD" w:rsidP="002347BA">
            <w:pPr>
              <w:pStyle w:val="TAC"/>
              <w:adjustRightInd w:val="0"/>
              <w:snapToGrid w:val="0"/>
              <w:spacing w:before="20" w:after="20"/>
              <w:jc w:val="left"/>
            </w:pPr>
            <w:r w:rsidRPr="00A61A78">
              <w:t>Mr. Gao, Jeff</w:t>
            </w:r>
          </w:p>
        </w:tc>
      </w:tr>
      <w:tr w:rsidR="002877BD" w:rsidRPr="00A61A78" w14:paraId="385310E6" w14:textId="77777777" w:rsidTr="002347BA">
        <w:trPr>
          <w:cantSplit/>
          <w:tblHeader/>
        </w:trPr>
        <w:tc>
          <w:tcPr>
            <w:tcW w:w="1271" w:type="dxa"/>
            <w:noWrap/>
            <w:hideMark/>
          </w:tcPr>
          <w:p w14:paraId="78B2E9AB" w14:textId="77777777" w:rsidR="002877BD" w:rsidRPr="00A61A78" w:rsidRDefault="002877BD" w:rsidP="002347BA">
            <w:pPr>
              <w:pStyle w:val="TAC"/>
              <w:adjustRightInd w:val="0"/>
              <w:snapToGrid w:val="0"/>
              <w:spacing w:before="20" w:after="20"/>
              <w:jc w:val="left"/>
            </w:pPr>
            <w:r w:rsidRPr="00A61A78">
              <w:t>TR 36.938</w:t>
            </w:r>
          </w:p>
        </w:tc>
        <w:tc>
          <w:tcPr>
            <w:tcW w:w="5388" w:type="dxa"/>
            <w:noWrap/>
            <w:hideMark/>
          </w:tcPr>
          <w:p w14:paraId="02BB4A0C" w14:textId="77777777" w:rsidR="002877BD" w:rsidRPr="00A61A78" w:rsidRDefault="002877BD" w:rsidP="002347BA">
            <w:pPr>
              <w:pStyle w:val="TAC"/>
              <w:adjustRightInd w:val="0"/>
              <w:snapToGrid w:val="0"/>
              <w:spacing w:before="20" w:after="20"/>
              <w:jc w:val="left"/>
            </w:pPr>
            <w:r w:rsidRPr="00A61A78">
              <w:t>Evolved Universal Terrestrial Radio Access Network (E-UTRAN); Improved network controlled mobility between E-UTRAN and 3GPP2/mobile WiMAX radio technologies</w:t>
            </w:r>
          </w:p>
        </w:tc>
        <w:tc>
          <w:tcPr>
            <w:tcW w:w="2972" w:type="dxa"/>
            <w:noWrap/>
            <w:hideMark/>
          </w:tcPr>
          <w:p w14:paraId="66146AD3" w14:textId="77777777" w:rsidR="002877BD" w:rsidRPr="00A61A78" w:rsidRDefault="002877BD" w:rsidP="002347BA">
            <w:pPr>
              <w:pStyle w:val="TAC"/>
              <w:adjustRightInd w:val="0"/>
              <w:snapToGrid w:val="0"/>
              <w:spacing w:before="20" w:after="20"/>
              <w:jc w:val="left"/>
            </w:pPr>
            <w:r w:rsidRPr="00A61A78">
              <w:t>Mr. Bi, Hao</w:t>
            </w:r>
          </w:p>
        </w:tc>
      </w:tr>
      <w:tr w:rsidR="002877BD" w:rsidRPr="00A61A78" w14:paraId="0FFB3B4C" w14:textId="77777777" w:rsidTr="002347BA">
        <w:trPr>
          <w:cantSplit/>
          <w:tblHeader/>
        </w:trPr>
        <w:tc>
          <w:tcPr>
            <w:tcW w:w="1271" w:type="dxa"/>
            <w:noWrap/>
            <w:hideMark/>
          </w:tcPr>
          <w:p w14:paraId="65BC15C7" w14:textId="77777777" w:rsidR="002877BD" w:rsidRPr="00A61A78" w:rsidRDefault="002877BD" w:rsidP="002347BA">
            <w:pPr>
              <w:pStyle w:val="TAC"/>
              <w:adjustRightInd w:val="0"/>
              <w:snapToGrid w:val="0"/>
              <w:spacing w:before="20" w:after="20"/>
              <w:jc w:val="left"/>
            </w:pPr>
            <w:r w:rsidRPr="00A61A78">
              <w:t>TS 37.320</w:t>
            </w:r>
          </w:p>
        </w:tc>
        <w:tc>
          <w:tcPr>
            <w:tcW w:w="5388" w:type="dxa"/>
            <w:noWrap/>
            <w:hideMark/>
          </w:tcPr>
          <w:p w14:paraId="7B9C6568" w14:textId="77777777" w:rsidR="002877BD" w:rsidRPr="00A61A78" w:rsidRDefault="002877BD" w:rsidP="002347BA">
            <w:pPr>
              <w:pStyle w:val="TAC"/>
              <w:adjustRightInd w:val="0"/>
              <w:snapToGrid w:val="0"/>
              <w:spacing w:before="20" w:after="20"/>
              <w:jc w:val="left"/>
            </w:pPr>
            <w:r w:rsidRPr="00A61A78">
              <w:t>Universal Terrestrial Radio Access (UTRA) and Evolved Universal Terrestrial Radio Access (E-UTRA); Radio measurement collection for Minimization of Drive Tests (MDT); Overall description; Stage 2</w:t>
            </w:r>
          </w:p>
        </w:tc>
        <w:tc>
          <w:tcPr>
            <w:tcW w:w="2972" w:type="dxa"/>
            <w:noWrap/>
            <w:hideMark/>
          </w:tcPr>
          <w:p w14:paraId="39EB391F" w14:textId="77777777" w:rsidR="002877BD" w:rsidRPr="00A61A78" w:rsidRDefault="002877BD" w:rsidP="002347BA">
            <w:pPr>
              <w:pStyle w:val="TAC"/>
              <w:adjustRightInd w:val="0"/>
              <w:snapToGrid w:val="0"/>
              <w:spacing w:before="20" w:after="20"/>
              <w:jc w:val="left"/>
            </w:pPr>
            <w:r w:rsidRPr="00A61A78">
              <w:t>Mrs. Tomala, Malgorzata</w:t>
            </w:r>
          </w:p>
        </w:tc>
      </w:tr>
      <w:tr w:rsidR="002877BD" w:rsidRPr="00A61A78" w14:paraId="3AF11159" w14:textId="77777777" w:rsidTr="002347BA">
        <w:trPr>
          <w:cantSplit/>
          <w:tblHeader/>
        </w:trPr>
        <w:tc>
          <w:tcPr>
            <w:tcW w:w="1271" w:type="dxa"/>
            <w:noWrap/>
            <w:hideMark/>
          </w:tcPr>
          <w:p w14:paraId="341E8EB4" w14:textId="77777777" w:rsidR="002877BD" w:rsidRPr="00A61A78" w:rsidRDefault="002877BD" w:rsidP="002347BA">
            <w:pPr>
              <w:pStyle w:val="TAC"/>
              <w:adjustRightInd w:val="0"/>
              <w:snapToGrid w:val="0"/>
              <w:spacing w:before="20" w:after="20"/>
              <w:jc w:val="left"/>
            </w:pPr>
            <w:r w:rsidRPr="00A61A78">
              <w:t>TS 37.324</w:t>
            </w:r>
          </w:p>
        </w:tc>
        <w:tc>
          <w:tcPr>
            <w:tcW w:w="5388" w:type="dxa"/>
            <w:noWrap/>
            <w:hideMark/>
          </w:tcPr>
          <w:p w14:paraId="13555CCB" w14:textId="77777777" w:rsidR="002877BD" w:rsidRPr="00A61A78" w:rsidRDefault="002877BD" w:rsidP="002347BA">
            <w:pPr>
              <w:pStyle w:val="TAC"/>
              <w:adjustRightInd w:val="0"/>
              <w:snapToGrid w:val="0"/>
              <w:spacing w:before="20" w:after="20"/>
              <w:jc w:val="left"/>
            </w:pPr>
            <w:r w:rsidRPr="00A61A78">
              <w:t>Evolved Universal Terrestrial Radio Access (E-UTRA) and NR; Service Data Adaptation Protocol (SDAP) specification</w:t>
            </w:r>
          </w:p>
        </w:tc>
        <w:tc>
          <w:tcPr>
            <w:tcW w:w="2972" w:type="dxa"/>
            <w:noWrap/>
            <w:hideMark/>
          </w:tcPr>
          <w:p w14:paraId="4CD5A393" w14:textId="77777777" w:rsidR="002877BD" w:rsidRPr="00A61A78" w:rsidRDefault="002877BD" w:rsidP="002347BA">
            <w:pPr>
              <w:pStyle w:val="TAC"/>
              <w:adjustRightInd w:val="0"/>
              <w:snapToGrid w:val="0"/>
              <w:spacing w:before="20" w:after="20"/>
              <w:jc w:val="left"/>
            </w:pPr>
            <w:r w:rsidRPr="00A61A78">
              <w:t>Mr. Bi, Hao</w:t>
            </w:r>
          </w:p>
        </w:tc>
      </w:tr>
      <w:tr w:rsidR="002877BD" w:rsidRPr="00A61A78" w14:paraId="54DCA55E" w14:textId="77777777" w:rsidTr="002347BA">
        <w:trPr>
          <w:cantSplit/>
          <w:tblHeader/>
        </w:trPr>
        <w:tc>
          <w:tcPr>
            <w:tcW w:w="1271" w:type="dxa"/>
            <w:noWrap/>
            <w:hideMark/>
          </w:tcPr>
          <w:p w14:paraId="4D336018" w14:textId="77777777" w:rsidR="002877BD" w:rsidRPr="00A61A78" w:rsidRDefault="002877BD" w:rsidP="002347BA">
            <w:pPr>
              <w:pStyle w:val="TAC"/>
              <w:adjustRightInd w:val="0"/>
              <w:snapToGrid w:val="0"/>
              <w:spacing w:before="20" w:after="20"/>
              <w:jc w:val="left"/>
            </w:pPr>
            <w:r w:rsidRPr="00A61A78">
              <w:t>TS 37.340</w:t>
            </w:r>
          </w:p>
        </w:tc>
        <w:tc>
          <w:tcPr>
            <w:tcW w:w="5388" w:type="dxa"/>
            <w:noWrap/>
            <w:hideMark/>
          </w:tcPr>
          <w:p w14:paraId="46FA4D9D" w14:textId="77777777" w:rsidR="002877BD" w:rsidRPr="00A61A78" w:rsidRDefault="002877BD" w:rsidP="002347BA">
            <w:pPr>
              <w:pStyle w:val="TAC"/>
              <w:adjustRightInd w:val="0"/>
              <w:snapToGrid w:val="0"/>
              <w:spacing w:before="20" w:after="20"/>
              <w:jc w:val="left"/>
            </w:pPr>
            <w:r w:rsidRPr="00A61A78">
              <w:t>NR; Multi-connectivity; Overall description; Stage-2</w:t>
            </w:r>
          </w:p>
        </w:tc>
        <w:tc>
          <w:tcPr>
            <w:tcW w:w="2972" w:type="dxa"/>
            <w:noWrap/>
            <w:hideMark/>
          </w:tcPr>
          <w:p w14:paraId="0B805229" w14:textId="77777777" w:rsidR="002877BD" w:rsidRPr="00A61A78" w:rsidRDefault="002877BD" w:rsidP="002347BA">
            <w:pPr>
              <w:pStyle w:val="TAC"/>
              <w:adjustRightInd w:val="0"/>
              <w:snapToGrid w:val="0"/>
              <w:spacing w:before="20" w:after="20"/>
              <w:jc w:val="left"/>
            </w:pPr>
            <w:r w:rsidRPr="00A61A78">
              <w:t>Mr. Parolari, Sergio</w:t>
            </w:r>
          </w:p>
        </w:tc>
      </w:tr>
      <w:tr w:rsidR="002877BD" w:rsidRPr="00A61A78" w14:paraId="1A4ABE05" w14:textId="77777777" w:rsidTr="002347BA">
        <w:trPr>
          <w:cantSplit/>
          <w:tblHeader/>
        </w:trPr>
        <w:tc>
          <w:tcPr>
            <w:tcW w:w="1271" w:type="dxa"/>
            <w:noWrap/>
            <w:hideMark/>
          </w:tcPr>
          <w:p w14:paraId="2FC0E303" w14:textId="77777777" w:rsidR="002877BD" w:rsidRPr="00A61A78" w:rsidRDefault="002877BD" w:rsidP="002347BA">
            <w:pPr>
              <w:pStyle w:val="TAC"/>
              <w:adjustRightInd w:val="0"/>
              <w:snapToGrid w:val="0"/>
              <w:spacing w:before="20" w:after="20"/>
              <w:jc w:val="left"/>
            </w:pPr>
            <w:r w:rsidRPr="00A61A78">
              <w:t>TS 37.355</w:t>
            </w:r>
          </w:p>
        </w:tc>
        <w:tc>
          <w:tcPr>
            <w:tcW w:w="5388" w:type="dxa"/>
            <w:noWrap/>
            <w:hideMark/>
          </w:tcPr>
          <w:p w14:paraId="15D1B818" w14:textId="77777777" w:rsidR="002877BD" w:rsidRPr="00A61A78" w:rsidRDefault="002877BD" w:rsidP="002347BA">
            <w:pPr>
              <w:pStyle w:val="TAC"/>
              <w:adjustRightInd w:val="0"/>
              <w:snapToGrid w:val="0"/>
              <w:spacing w:before="20" w:after="20"/>
              <w:jc w:val="left"/>
            </w:pPr>
            <w:r w:rsidRPr="00A61A78">
              <w:t>LTE Positioning Protocol (LPP)</w:t>
            </w:r>
          </w:p>
        </w:tc>
        <w:tc>
          <w:tcPr>
            <w:tcW w:w="2972" w:type="dxa"/>
            <w:noWrap/>
            <w:hideMark/>
          </w:tcPr>
          <w:p w14:paraId="29902791" w14:textId="77777777" w:rsidR="002877BD" w:rsidRPr="00A61A78" w:rsidRDefault="002877BD" w:rsidP="002347BA">
            <w:pPr>
              <w:pStyle w:val="TAC"/>
              <w:adjustRightInd w:val="0"/>
              <w:snapToGrid w:val="0"/>
              <w:spacing w:before="20" w:after="20"/>
              <w:jc w:val="left"/>
            </w:pPr>
            <w:r w:rsidRPr="00A61A78">
              <w:t>Mr. Kitazoe, Masato</w:t>
            </w:r>
          </w:p>
        </w:tc>
      </w:tr>
      <w:tr w:rsidR="002877BD" w:rsidRPr="00A61A78" w14:paraId="3857F216" w14:textId="77777777" w:rsidTr="002347BA">
        <w:trPr>
          <w:cantSplit/>
          <w:tblHeader/>
        </w:trPr>
        <w:tc>
          <w:tcPr>
            <w:tcW w:w="1271" w:type="dxa"/>
            <w:noWrap/>
            <w:hideMark/>
          </w:tcPr>
          <w:p w14:paraId="40687F36" w14:textId="77777777" w:rsidR="002877BD" w:rsidRPr="00A61A78" w:rsidRDefault="002877BD" w:rsidP="002347BA">
            <w:pPr>
              <w:pStyle w:val="TAC"/>
              <w:adjustRightInd w:val="0"/>
              <w:snapToGrid w:val="0"/>
              <w:spacing w:before="20" w:after="20"/>
              <w:jc w:val="left"/>
            </w:pPr>
            <w:r w:rsidRPr="00A61A78">
              <w:t>TR 37.834</w:t>
            </w:r>
          </w:p>
        </w:tc>
        <w:tc>
          <w:tcPr>
            <w:tcW w:w="5388" w:type="dxa"/>
            <w:noWrap/>
            <w:hideMark/>
          </w:tcPr>
          <w:p w14:paraId="03E519B5" w14:textId="77777777" w:rsidR="002877BD" w:rsidRPr="00A61A78" w:rsidRDefault="002877BD" w:rsidP="002347BA">
            <w:pPr>
              <w:pStyle w:val="TAC"/>
              <w:adjustRightInd w:val="0"/>
              <w:snapToGrid w:val="0"/>
              <w:spacing w:before="20" w:after="20"/>
              <w:jc w:val="left"/>
            </w:pPr>
            <w:r w:rsidRPr="00A61A78">
              <w:t>Study on Wireless Local Area Network (WLAN) - 3GPP radio interworking</w:t>
            </w:r>
          </w:p>
        </w:tc>
        <w:tc>
          <w:tcPr>
            <w:tcW w:w="2972" w:type="dxa"/>
            <w:noWrap/>
            <w:hideMark/>
          </w:tcPr>
          <w:p w14:paraId="0717D520" w14:textId="77777777" w:rsidR="002877BD" w:rsidRPr="00A61A78" w:rsidRDefault="002877BD" w:rsidP="002347BA">
            <w:pPr>
              <w:pStyle w:val="TAC"/>
              <w:adjustRightInd w:val="0"/>
              <w:snapToGrid w:val="0"/>
              <w:spacing w:before="20" w:after="20"/>
              <w:jc w:val="left"/>
            </w:pPr>
            <w:r w:rsidRPr="00A61A78">
              <w:t>Mr. Sirotkin, Sasha</w:t>
            </w:r>
          </w:p>
        </w:tc>
      </w:tr>
      <w:tr w:rsidR="002877BD" w:rsidRPr="00A61A78" w14:paraId="3246A27C" w14:textId="77777777" w:rsidTr="002347BA">
        <w:trPr>
          <w:cantSplit/>
          <w:tblHeader/>
        </w:trPr>
        <w:tc>
          <w:tcPr>
            <w:tcW w:w="1271" w:type="dxa"/>
            <w:noWrap/>
            <w:hideMark/>
          </w:tcPr>
          <w:p w14:paraId="20EEF815" w14:textId="77777777" w:rsidR="002877BD" w:rsidRPr="00A61A78" w:rsidRDefault="002877BD" w:rsidP="002347BA">
            <w:pPr>
              <w:pStyle w:val="TAC"/>
              <w:adjustRightInd w:val="0"/>
              <w:snapToGrid w:val="0"/>
              <w:spacing w:before="20" w:after="20"/>
              <w:jc w:val="left"/>
            </w:pPr>
            <w:r w:rsidRPr="00A61A78">
              <w:t>TR 37.868</w:t>
            </w:r>
          </w:p>
        </w:tc>
        <w:tc>
          <w:tcPr>
            <w:tcW w:w="5388" w:type="dxa"/>
            <w:noWrap/>
            <w:hideMark/>
          </w:tcPr>
          <w:p w14:paraId="0AAFF90D" w14:textId="77777777" w:rsidR="002877BD" w:rsidRPr="00A61A78" w:rsidRDefault="002877BD" w:rsidP="002347BA">
            <w:pPr>
              <w:pStyle w:val="TAC"/>
              <w:adjustRightInd w:val="0"/>
              <w:snapToGrid w:val="0"/>
              <w:spacing w:before="20" w:after="20"/>
              <w:jc w:val="left"/>
            </w:pPr>
            <w:r w:rsidRPr="00A61A78">
              <w:t>RAN Improvements for Machine-type Communications</w:t>
            </w:r>
          </w:p>
        </w:tc>
        <w:tc>
          <w:tcPr>
            <w:tcW w:w="2972" w:type="dxa"/>
            <w:noWrap/>
            <w:hideMark/>
          </w:tcPr>
          <w:p w14:paraId="1BF21CC6" w14:textId="77777777" w:rsidR="002877BD" w:rsidRPr="00A61A78" w:rsidRDefault="002877BD" w:rsidP="002347BA">
            <w:pPr>
              <w:pStyle w:val="TAC"/>
              <w:adjustRightInd w:val="0"/>
              <w:snapToGrid w:val="0"/>
              <w:spacing w:before="20" w:after="20"/>
              <w:jc w:val="left"/>
            </w:pPr>
            <w:r w:rsidRPr="00A61A78">
              <w:t>Mr. Gao, Jeff</w:t>
            </w:r>
          </w:p>
        </w:tc>
      </w:tr>
      <w:tr w:rsidR="002877BD" w:rsidRPr="00A61A78" w14:paraId="68861441" w14:textId="77777777" w:rsidTr="002347BA">
        <w:trPr>
          <w:cantSplit/>
          <w:tblHeader/>
        </w:trPr>
        <w:tc>
          <w:tcPr>
            <w:tcW w:w="1271" w:type="dxa"/>
            <w:noWrap/>
            <w:hideMark/>
          </w:tcPr>
          <w:p w14:paraId="5AD43E9F" w14:textId="77777777" w:rsidR="002877BD" w:rsidRPr="00A61A78" w:rsidRDefault="002877BD" w:rsidP="002347BA">
            <w:pPr>
              <w:pStyle w:val="TAC"/>
              <w:adjustRightInd w:val="0"/>
              <w:snapToGrid w:val="0"/>
              <w:spacing w:before="20" w:after="20"/>
              <w:jc w:val="left"/>
            </w:pPr>
            <w:r w:rsidRPr="00A61A78">
              <w:t>TR 37.869</w:t>
            </w:r>
          </w:p>
        </w:tc>
        <w:tc>
          <w:tcPr>
            <w:tcW w:w="5388" w:type="dxa"/>
            <w:noWrap/>
            <w:hideMark/>
          </w:tcPr>
          <w:p w14:paraId="1B732FDB" w14:textId="77777777" w:rsidR="002877BD" w:rsidRPr="00A61A78" w:rsidRDefault="002877BD" w:rsidP="002347BA">
            <w:pPr>
              <w:pStyle w:val="TAC"/>
              <w:adjustRightInd w:val="0"/>
              <w:snapToGrid w:val="0"/>
              <w:spacing w:before="20" w:after="20"/>
              <w:jc w:val="left"/>
            </w:pPr>
            <w:r w:rsidRPr="00A61A78">
              <w:t>Study on enhancements to Machine-Type Communications (MTC) and other mobile data applications; Radio Access Network (RAN) aspects</w:t>
            </w:r>
          </w:p>
        </w:tc>
        <w:tc>
          <w:tcPr>
            <w:tcW w:w="2972" w:type="dxa"/>
            <w:noWrap/>
            <w:hideMark/>
          </w:tcPr>
          <w:p w14:paraId="2CFFB316" w14:textId="77777777" w:rsidR="002877BD" w:rsidRPr="00A61A78" w:rsidRDefault="002877BD" w:rsidP="002347BA">
            <w:pPr>
              <w:pStyle w:val="TAC"/>
              <w:adjustRightInd w:val="0"/>
              <w:snapToGrid w:val="0"/>
              <w:spacing w:before="20" w:after="20"/>
              <w:jc w:val="left"/>
            </w:pPr>
            <w:r w:rsidRPr="00A61A78">
              <w:t>Mr. Parolari, Sergio</w:t>
            </w:r>
          </w:p>
        </w:tc>
      </w:tr>
      <w:tr w:rsidR="002877BD" w:rsidRPr="00A61A78" w14:paraId="70F78A6E" w14:textId="77777777" w:rsidTr="002347BA">
        <w:trPr>
          <w:cantSplit/>
          <w:tblHeader/>
        </w:trPr>
        <w:tc>
          <w:tcPr>
            <w:tcW w:w="1271" w:type="dxa"/>
            <w:noWrap/>
            <w:hideMark/>
          </w:tcPr>
          <w:p w14:paraId="7AC3E377" w14:textId="77777777" w:rsidR="002877BD" w:rsidRPr="00A61A78" w:rsidRDefault="002877BD" w:rsidP="002347BA">
            <w:pPr>
              <w:pStyle w:val="TAC"/>
              <w:adjustRightInd w:val="0"/>
              <w:snapToGrid w:val="0"/>
              <w:spacing w:before="20" w:after="20"/>
              <w:jc w:val="left"/>
            </w:pPr>
            <w:r w:rsidRPr="00A61A78">
              <w:t>TR 37.873</w:t>
            </w:r>
          </w:p>
        </w:tc>
        <w:tc>
          <w:tcPr>
            <w:tcW w:w="5388" w:type="dxa"/>
            <w:noWrap/>
            <w:hideMark/>
          </w:tcPr>
          <w:p w14:paraId="47FA54F9" w14:textId="77777777" w:rsidR="002877BD" w:rsidRPr="00A61A78" w:rsidRDefault="002877BD" w:rsidP="002347BA">
            <w:pPr>
              <w:pStyle w:val="TAC"/>
              <w:adjustRightInd w:val="0"/>
              <w:snapToGrid w:val="0"/>
              <w:spacing w:before="20" w:after="20"/>
              <w:jc w:val="left"/>
            </w:pPr>
            <w:r w:rsidRPr="00A61A78">
              <w:t>Study on optimizations of UE radio capability signalling; NR / Evolved Universal Terrestrial Radio Access Network (E-UTRAN) aspects</w:t>
            </w:r>
          </w:p>
        </w:tc>
        <w:tc>
          <w:tcPr>
            <w:tcW w:w="2972" w:type="dxa"/>
            <w:noWrap/>
            <w:hideMark/>
          </w:tcPr>
          <w:p w14:paraId="699AC153" w14:textId="77777777" w:rsidR="002877BD" w:rsidRPr="00A61A78" w:rsidRDefault="002877BD" w:rsidP="002347BA">
            <w:pPr>
              <w:pStyle w:val="TAC"/>
              <w:adjustRightInd w:val="0"/>
              <w:snapToGrid w:val="0"/>
              <w:spacing w:before="20" w:after="20"/>
              <w:jc w:val="left"/>
            </w:pPr>
            <w:r w:rsidRPr="00A61A78">
              <w:t>Dr. Hsu, Alex</w:t>
            </w:r>
          </w:p>
        </w:tc>
      </w:tr>
      <w:tr w:rsidR="002877BD" w:rsidRPr="00A61A78" w14:paraId="40F3ED7E" w14:textId="77777777" w:rsidTr="002347BA">
        <w:trPr>
          <w:cantSplit/>
          <w:tblHeader/>
        </w:trPr>
        <w:tc>
          <w:tcPr>
            <w:tcW w:w="1271" w:type="dxa"/>
            <w:noWrap/>
            <w:hideMark/>
          </w:tcPr>
          <w:p w14:paraId="638692C6" w14:textId="77777777" w:rsidR="002877BD" w:rsidRPr="00A61A78" w:rsidRDefault="002877BD" w:rsidP="002347BA">
            <w:pPr>
              <w:pStyle w:val="TAC"/>
              <w:adjustRightInd w:val="0"/>
              <w:snapToGrid w:val="0"/>
              <w:spacing w:before="20" w:after="20"/>
              <w:jc w:val="left"/>
            </w:pPr>
            <w:r w:rsidRPr="00A61A78">
              <w:t>TS 38.300</w:t>
            </w:r>
          </w:p>
        </w:tc>
        <w:tc>
          <w:tcPr>
            <w:tcW w:w="5388" w:type="dxa"/>
            <w:noWrap/>
            <w:hideMark/>
          </w:tcPr>
          <w:p w14:paraId="3CB996AA" w14:textId="77777777" w:rsidR="002877BD" w:rsidRPr="00A61A78" w:rsidRDefault="002877BD" w:rsidP="002347BA">
            <w:pPr>
              <w:pStyle w:val="TAC"/>
              <w:adjustRightInd w:val="0"/>
              <w:snapToGrid w:val="0"/>
              <w:spacing w:before="20" w:after="20"/>
              <w:jc w:val="left"/>
            </w:pPr>
            <w:r w:rsidRPr="00A61A78">
              <w:t>NR; NR and NG-RAN Overall description; Stage-2</w:t>
            </w:r>
          </w:p>
        </w:tc>
        <w:tc>
          <w:tcPr>
            <w:tcW w:w="2972" w:type="dxa"/>
            <w:noWrap/>
            <w:hideMark/>
          </w:tcPr>
          <w:p w14:paraId="36D5BE57" w14:textId="77777777" w:rsidR="002877BD" w:rsidRPr="00A61A78" w:rsidRDefault="002877BD" w:rsidP="002347BA">
            <w:pPr>
              <w:pStyle w:val="TAC"/>
              <w:adjustRightInd w:val="0"/>
              <w:snapToGrid w:val="0"/>
              <w:spacing w:before="20" w:after="20"/>
              <w:jc w:val="left"/>
            </w:pPr>
            <w:r w:rsidRPr="00A61A78">
              <w:t>Mr. SEBIRE, Benoist</w:t>
            </w:r>
          </w:p>
        </w:tc>
      </w:tr>
      <w:tr w:rsidR="002877BD" w:rsidRPr="00A61A78" w14:paraId="479030B2" w14:textId="77777777" w:rsidTr="002347BA">
        <w:trPr>
          <w:cantSplit/>
          <w:tblHeader/>
        </w:trPr>
        <w:tc>
          <w:tcPr>
            <w:tcW w:w="1271" w:type="dxa"/>
            <w:noWrap/>
            <w:hideMark/>
          </w:tcPr>
          <w:p w14:paraId="68EAC51A" w14:textId="77777777" w:rsidR="002877BD" w:rsidRPr="00A61A78" w:rsidRDefault="002877BD" w:rsidP="002347BA">
            <w:pPr>
              <w:pStyle w:val="TAC"/>
              <w:adjustRightInd w:val="0"/>
              <w:snapToGrid w:val="0"/>
              <w:spacing w:before="20" w:after="20"/>
              <w:jc w:val="left"/>
            </w:pPr>
            <w:r w:rsidRPr="00A61A78">
              <w:t>TS 38.304</w:t>
            </w:r>
          </w:p>
        </w:tc>
        <w:tc>
          <w:tcPr>
            <w:tcW w:w="5388" w:type="dxa"/>
            <w:noWrap/>
            <w:hideMark/>
          </w:tcPr>
          <w:p w14:paraId="1198577B" w14:textId="77777777" w:rsidR="002877BD" w:rsidRPr="00A61A78" w:rsidRDefault="002877BD" w:rsidP="002347BA">
            <w:pPr>
              <w:pStyle w:val="TAC"/>
              <w:adjustRightInd w:val="0"/>
              <w:snapToGrid w:val="0"/>
              <w:spacing w:before="20" w:after="20"/>
              <w:jc w:val="left"/>
            </w:pPr>
            <w:r w:rsidRPr="00A61A78">
              <w:t>NR; User Equipment (UE) procedures in idle mode and in RRC Inactive state</w:t>
            </w:r>
          </w:p>
        </w:tc>
        <w:tc>
          <w:tcPr>
            <w:tcW w:w="2972" w:type="dxa"/>
            <w:noWrap/>
            <w:hideMark/>
          </w:tcPr>
          <w:p w14:paraId="1C60C5C7" w14:textId="77777777" w:rsidR="002877BD" w:rsidRPr="00A61A78" w:rsidRDefault="002877BD" w:rsidP="002347BA">
            <w:pPr>
              <w:pStyle w:val="TAC"/>
              <w:adjustRightInd w:val="0"/>
              <w:snapToGrid w:val="0"/>
              <w:spacing w:before="20" w:after="20"/>
              <w:jc w:val="left"/>
            </w:pPr>
            <w:r w:rsidRPr="00A61A78">
              <w:t>Dr. Ozturk, Ozcan</w:t>
            </w:r>
          </w:p>
        </w:tc>
      </w:tr>
      <w:tr w:rsidR="002877BD" w:rsidRPr="00A61A78" w14:paraId="2EA349AB" w14:textId="77777777" w:rsidTr="002347BA">
        <w:trPr>
          <w:cantSplit/>
          <w:tblHeader/>
        </w:trPr>
        <w:tc>
          <w:tcPr>
            <w:tcW w:w="1271" w:type="dxa"/>
            <w:noWrap/>
            <w:hideMark/>
          </w:tcPr>
          <w:p w14:paraId="01A8E87F" w14:textId="77777777" w:rsidR="002877BD" w:rsidRPr="00A61A78" w:rsidRDefault="002877BD" w:rsidP="002347BA">
            <w:pPr>
              <w:pStyle w:val="TAC"/>
              <w:adjustRightInd w:val="0"/>
              <w:snapToGrid w:val="0"/>
              <w:spacing w:before="20" w:after="20"/>
              <w:jc w:val="left"/>
            </w:pPr>
            <w:r w:rsidRPr="00A61A78">
              <w:t>TS 38.305</w:t>
            </w:r>
          </w:p>
        </w:tc>
        <w:tc>
          <w:tcPr>
            <w:tcW w:w="5388" w:type="dxa"/>
            <w:noWrap/>
            <w:hideMark/>
          </w:tcPr>
          <w:p w14:paraId="47EBFCB8" w14:textId="77777777" w:rsidR="002877BD" w:rsidRPr="00A61A78" w:rsidRDefault="002877BD" w:rsidP="002347BA">
            <w:pPr>
              <w:pStyle w:val="TAC"/>
              <w:adjustRightInd w:val="0"/>
              <w:snapToGrid w:val="0"/>
              <w:spacing w:before="20" w:after="20"/>
              <w:jc w:val="left"/>
            </w:pPr>
            <w:r w:rsidRPr="00A61A78">
              <w:t>NG Radio Access Network (NG-RAN); Stage 2 functional specification of User Equipment (UE) positioning in NG-RAN</w:t>
            </w:r>
          </w:p>
        </w:tc>
        <w:tc>
          <w:tcPr>
            <w:tcW w:w="2972" w:type="dxa"/>
            <w:noWrap/>
            <w:hideMark/>
          </w:tcPr>
          <w:p w14:paraId="434AFB9B" w14:textId="77777777" w:rsidR="002877BD" w:rsidRPr="00A61A78" w:rsidRDefault="002877BD" w:rsidP="002347BA">
            <w:pPr>
              <w:pStyle w:val="TAC"/>
              <w:adjustRightInd w:val="0"/>
              <w:snapToGrid w:val="0"/>
              <w:spacing w:before="20" w:after="20"/>
              <w:jc w:val="left"/>
            </w:pPr>
            <w:r w:rsidRPr="00A61A78">
              <w:t>Dr. Fischer, Sven</w:t>
            </w:r>
          </w:p>
        </w:tc>
      </w:tr>
      <w:tr w:rsidR="002877BD" w:rsidRPr="00A61A78" w14:paraId="2C0B9BD3" w14:textId="77777777" w:rsidTr="002347BA">
        <w:trPr>
          <w:cantSplit/>
          <w:tblHeader/>
        </w:trPr>
        <w:tc>
          <w:tcPr>
            <w:tcW w:w="1271" w:type="dxa"/>
            <w:noWrap/>
            <w:hideMark/>
          </w:tcPr>
          <w:p w14:paraId="494DEF3A" w14:textId="77777777" w:rsidR="002877BD" w:rsidRPr="00A61A78" w:rsidRDefault="002877BD" w:rsidP="002347BA">
            <w:pPr>
              <w:pStyle w:val="TAC"/>
              <w:adjustRightInd w:val="0"/>
              <w:snapToGrid w:val="0"/>
              <w:spacing w:before="20" w:after="20"/>
              <w:jc w:val="left"/>
            </w:pPr>
            <w:r w:rsidRPr="00A61A78">
              <w:t>TS 38.306</w:t>
            </w:r>
          </w:p>
        </w:tc>
        <w:tc>
          <w:tcPr>
            <w:tcW w:w="5388" w:type="dxa"/>
            <w:noWrap/>
            <w:hideMark/>
          </w:tcPr>
          <w:p w14:paraId="4DDF5032" w14:textId="77777777" w:rsidR="002877BD" w:rsidRPr="00A61A78" w:rsidRDefault="002877BD" w:rsidP="002347BA">
            <w:pPr>
              <w:pStyle w:val="TAC"/>
              <w:adjustRightInd w:val="0"/>
              <w:snapToGrid w:val="0"/>
              <w:spacing w:before="20" w:after="20"/>
              <w:jc w:val="left"/>
            </w:pPr>
            <w:r w:rsidRPr="00A61A78">
              <w:t>NR; User Equipment (UE) radio access capabilities</w:t>
            </w:r>
          </w:p>
        </w:tc>
        <w:tc>
          <w:tcPr>
            <w:tcW w:w="2972" w:type="dxa"/>
            <w:noWrap/>
            <w:hideMark/>
          </w:tcPr>
          <w:p w14:paraId="0B147CFD" w14:textId="77777777" w:rsidR="002877BD" w:rsidRPr="00A61A78" w:rsidRDefault="002877BD" w:rsidP="002347BA">
            <w:pPr>
              <w:pStyle w:val="TAC"/>
              <w:adjustRightInd w:val="0"/>
              <w:snapToGrid w:val="0"/>
              <w:spacing w:before="20" w:after="20"/>
              <w:jc w:val="left"/>
            </w:pPr>
            <w:r w:rsidRPr="00A61A78">
              <w:t>Mr. Lim, Seau Sian</w:t>
            </w:r>
          </w:p>
        </w:tc>
      </w:tr>
      <w:tr w:rsidR="002877BD" w:rsidRPr="00A61A78" w14:paraId="3D2827BC" w14:textId="77777777" w:rsidTr="002347BA">
        <w:trPr>
          <w:cantSplit/>
          <w:tblHeader/>
        </w:trPr>
        <w:tc>
          <w:tcPr>
            <w:tcW w:w="1271" w:type="dxa"/>
            <w:noWrap/>
            <w:hideMark/>
          </w:tcPr>
          <w:p w14:paraId="5465C40B" w14:textId="77777777" w:rsidR="002877BD" w:rsidRPr="00A61A78" w:rsidRDefault="002877BD" w:rsidP="002347BA">
            <w:pPr>
              <w:pStyle w:val="TAC"/>
              <w:adjustRightInd w:val="0"/>
              <w:snapToGrid w:val="0"/>
              <w:spacing w:before="20" w:after="20"/>
              <w:jc w:val="left"/>
            </w:pPr>
            <w:r w:rsidRPr="00A61A78">
              <w:t>TS 38.314</w:t>
            </w:r>
          </w:p>
        </w:tc>
        <w:tc>
          <w:tcPr>
            <w:tcW w:w="5388" w:type="dxa"/>
            <w:noWrap/>
            <w:hideMark/>
          </w:tcPr>
          <w:p w14:paraId="5F1EC465" w14:textId="77777777" w:rsidR="002877BD" w:rsidRPr="00A61A78" w:rsidRDefault="002877BD" w:rsidP="002347BA">
            <w:pPr>
              <w:pStyle w:val="TAC"/>
              <w:adjustRightInd w:val="0"/>
              <w:snapToGrid w:val="0"/>
              <w:spacing w:before="20" w:after="20"/>
              <w:jc w:val="left"/>
            </w:pPr>
            <w:r w:rsidRPr="00A61A78">
              <w:t>NR; Layer 2 measurements</w:t>
            </w:r>
          </w:p>
        </w:tc>
        <w:tc>
          <w:tcPr>
            <w:tcW w:w="2972" w:type="dxa"/>
            <w:noWrap/>
            <w:hideMark/>
          </w:tcPr>
          <w:p w14:paraId="3A612DD5" w14:textId="77777777" w:rsidR="002877BD" w:rsidRPr="00A61A78" w:rsidRDefault="002877BD" w:rsidP="002347BA">
            <w:pPr>
              <w:pStyle w:val="TAC"/>
              <w:adjustRightInd w:val="0"/>
              <w:snapToGrid w:val="0"/>
              <w:spacing w:before="20" w:after="20"/>
              <w:jc w:val="left"/>
            </w:pPr>
            <w:r w:rsidRPr="00A61A78">
              <w:t>Mr. Chen, Ningyu</w:t>
            </w:r>
          </w:p>
        </w:tc>
      </w:tr>
      <w:tr w:rsidR="002877BD" w:rsidRPr="00A61A78" w14:paraId="1F085A48" w14:textId="77777777" w:rsidTr="002347BA">
        <w:trPr>
          <w:cantSplit/>
          <w:tblHeader/>
        </w:trPr>
        <w:tc>
          <w:tcPr>
            <w:tcW w:w="1271" w:type="dxa"/>
            <w:noWrap/>
            <w:hideMark/>
          </w:tcPr>
          <w:p w14:paraId="48892B97" w14:textId="77777777" w:rsidR="002877BD" w:rsidRPr="00A61A78" w:rsidRDefault="002877BD" w:rsidP="002347BA">
            <w:pPr>
              <w:pStyle w:val="TAC"/>
              <w:adjustRightInd w:val="0"/>
              <w:snapToGrid w:val="0"/>
              <w:spacing w:before="20" w:after="20"/>
              <w:jc w:val="left"/>
            </w:pPr>
            <w:r w:rsidRPr="00A61A78">
              <w:t>TS 38.321</w:t>
            </w:r>
          </w:p>
        </w:tc>
        <w:tc>
          <w:tcPr>
            <w:tcW w:w="5388" w:type="dxa"/>
            <w:noWrap/>
            <w:hideMark/>
          </w:tcPr>
          <w:p w14:paraId="515A26F5" w14:textId="77777777" w:rsidR="002877BD" w:rsidRPr="00A61A78" w:rsidRDefault="002877BD" w:rsidP="002347BA">
            <w:pPr>
              <w:pStyle w:val="TAC"/>
              <w:adjustRightInd w:val="0"/>
              <w:snapToGrid w:val="0"/>
              <w:spacing w:before="20" w:after="20"/>
              <w:jc w:val="left"/>
            </w:pPr>
            <w:r w:rsidRPr="00A61A78">
              <w:t>NR; Medium Access Control (MAC) protocol specification</w:t>
            </w:r>
          </w:p>
        </w:tc>
        <w:tc>
          <w:tcPr>
            <w:tcW w:w="2972" w:type="dxa"/>
            <w:noWrap/>
            <w:hideMark/>
          </w:tcPr>
          <w:p w14:paraId="0A955C73" w14:textId="77777777" w:rsidR="002877BD" w:rsidRPr="00A61A78" w:rsidRDefault="002877BD" w:rsidP="002347BA">
            <w:pPr>
              <w:pStyle w:val="TAC"/>
              <w:adjustRightInd w:val="0"/>
              <w:snapToGrid w:val="0"/>
              <w:spacing w:before="20" w:after="20"/>
              <w:jc w:val="left"/>
            </w:pPr>
            <w:r w:rsidRPr="00A61A78">
              <w:t>Mr. Jang, Jaehyuk</w:t>
            </w:r>
          </w:p>
        </w:tc>
      </w:tr>
      <w:tr w:rsidR="002877BD" w:rsidRPr="00A61A78" w14:paraId="1D5305F8" w14:textId="77777777" w:rsidTr="002347BA">
        <w:trPr>
          <w:cantSplit/>
          <w:tblHeader/>
        </w:trPr>
        <w:tc>
          <w:tcPr>
            <w:tcW w:w="1271" w:type="dxa"/>
            <w:noWrap/>
            <w:hideMark/>
          </w:tcPr>
          <w:p w14:paraId="1E7C3FF8" w14:textId="77777777" w:rsidR="002877BD" w:rsidRPr="00A61A78" w:rsidRDefault="002877BD" w:rsidP="002347BA">
            <w:pPr>
              <w:pStyle w:val="TAC"/>
              <w:adjustRightInd w:val="0"/>
              <w:snapToGrid w:val="0"/>
              <w:spacing w:before="20" w:after="20"/>
              <w:jc w:val="left"/>
            </w:pPr>
            <w:r w:rsidRPr="00A61A78">
              <w:t>TS 38.322</w:t>
            </w:r>
          </w:p>
        </w:tc>
        <w:tc>
          <w:tcPr>
            <w:tcW w:w="5388" w:type="dxa"/>
            <w:noWrap/>
            <w:hideMark/>
          </w:tcPr>
          <w:p w14:paraId="1FAECF55" w14:textId="77777777" w:rsidR="002877BD" w:rsidRPr="00A61A78" w:rsidRDefault="002877BD" w:rsidP="002347BA">
            <w:pPr>
              <w:pStyle w:val="TAC"/>
              <w:adjustRightInd w:val="0"/>
              <w:snapToGrid w:val="0"/>
              <w:spacing w:before="20" w:after="20"/>
              <w:jc w:val="left"/>
            </w:pPr>
            <w:r w:rsidRPr="00A61A78">
              <w:t>NR; Radio Link Control (RLC) protocol specification</w:t>
            </w:r>
          </w:p>
        </w:tc>
        <w:tc>
          <w:tcPr>
            <w:tcW w:w="2972" w:type="dxa"/>
            <w:noWrap/>
            <w:hideMark/>
          </w:tcPr>
          <w:p w14:paraId="1054B93D" w14:textId="77777777" w:rsidR="002877BD" w:rsidRPr="00A61A78" w:rsidRDefault="002877BD" w:rsidP="002347BA">
            <w:pPr>
              <w:pStyle w:val="TAC"/>
              <w:adjustRightInd w:val="0"/>
              <w:snapToGrid w:val="0"/>
              <w:spacing w:before="20" w:after="20"/>
              <w:jc w:val="left"/>
            </w:pPr>
            <w:r w:rsidRPr="00A61A78">
              <w:t>Ms. Zhang, Yuanyuan</w:t>
            </w:r>
          </w:p>
        </w:tc>
      </w:tr>
      <w:tr w:rsidR="002877BD" w:rsidRPr="00A61A78" w14:paraId="5B2C5501" w14:textId="77777777" w:rsidTr="002347BA">
        <w:trPr>
          <w:cantSplit/>
          <w:tblHeader/>
        </w:trPr>
        <w:tc>
          <w:tcPr>
            <w:tcW w:w="1271" w:type="dxa"/>
            <w:noWrap/>
            <w:hideMark/>
          </w:tcPr>
          <w:p w14:paraId="1518C666" w14:textId="77777777" w:rsidR="002877BD" w:rsidRPr="00A61A78" w:rsidRDefault="002877BD" w:rsidP="002347BA">
            <w:pPr>
              <w:pStyle w:val="TAC"/>
              <w:adjustRightInd w:val="0"/>
              <w:snapToGrid w:val="0"/>
              <w:spacing w:before="20" w:after="20"/>
              <w:jc w:val="left"/>
            </w:pPr>
            <w:r w:rsidRPr="00A61A78">
              <w:t>TS 38.323</w:t>
            </w:r>
          </w:p>
        </w:tc>
        <w:tc>
          <w:tcPr>
            <w:tcW w:w="5388" w:type="dxa"/>
            <w:noWrap/>
            <w:hideMark/>
          </w:tcPr>
          <w:p w14:paraId="727FFF95" w14:textId="77777777" w:rsidR="002877BD" w:rsidRPr="00A61A78" w:rsidRDefault="002877BD" w:rsidP="002347BA">
            <w:pPr>
              <w:pStyle w:val="TAC"/>
              <w:adjustRightInd w:val="0"/>
              <w:snapToGrid w:val="0"/>
              <w:spacing w:before="20" w:after="20"/>
              <w:jc w:val="left"/>
            </w:pPr>
            <w:r w:rsidRPr="00A61A78">
              <w:t>NR; Packet Data Convergence Protocol (PDCP) specification</w:t>
            </w:r>
          </w:p>
        </w:tc>
        <w:tc>
          <w:tcPr>
            <w:tcW w:w="2972" w:type="dxa"/>
            <w:noWrap/>
            <w:hideMark/>
          </w:tcPr>
          <w:p w14:paraId="337CF0BD" w14:textId="77777777" w:rsidR="002877BD" w:rsidRPr="00A61A78" w:rsidRDefault="002877BD" w:rsidP="002347BA">
            <w:pPr>
              <w:pStyle w:val="TAC"/>
              <w:adjustRightInd w:val="0"/>
              <w:snapToGrid w:val="0"/>
              <w:spacing w:before="20" w:after="20"/>
              <w:jc w:val="left"/>
            </w:pPr>
            <w:r w:rsidRPr="00A61A78">
              <w:t>Mr. Yi, SeungJune</w:t>
            </w:r>
          </w:p>
        </w:tc>
      </w:tr>
      <w:tr w:rsidR="002877BD" w:rsidRPr="00A61A78" w14:paraId="21EF324D" w14:textId="77777777" w:rsidTr="002347BA">
        <w:trPr>
          <w:cantSplit/>
          <w:tblHeader/>
        </w:trPr>
        <w:tc>
          <w:tcPr>
            <w:tcW w:w="1271" w:type="dxa"/>
            <w:noWrap/>
            <w:hideMark/>
          </w:tcPr>
          <w:p w14:paraId="4EC5F91B" w14:textId="77777777" w:rsidR="002877BD" w:rsidRPr="00A61A78" w:rsidRDefault="002877BD" w:rsidP="002347BA">
            <w:pPr>
              <w:pStyle w:val="TAC"/>
              <w:adjustRightInd w:val="0"/>
              <w:snapToGrid w:val="0"/>
              <w:spacing w:before="20" w:after="20"/>
              <w:jc w:val="left"/>
            </w:pPr>
            <w:r w:rsidRPr="00A61A78">
              <w:t>TS 38.331</w:t>
            </w:r>
          </w:p>
        </w:tc>
        <w:tc>
          <w:tcPr>
            <w:tcW w:w="5388" w:type="dxa"/>
            <w:noWrap/>
            <w:hideMark/>
          </w:tcPr>
          <w:p w14:paraId="1BF2504F" w14:textId="77777777" w:rsidR="002877BD" w:rsidRPr="00A61A78" w:rsidRDefault="002877BD" w:rsidP="002347BA">
            <w:pPr>
              <w:pStyle w:val="TAC"/>
              <w:adjustRightInd w:val="0"/>
              <w:snapToGrid w:val="0"/>
              <w:spacing w:before="20" w:after="20"/>
              <w:jc w:val="left"/>
            </w:pPr>
            <w:r w:rsidRPr="00A61A78">
              <w:t>NR; Radio Resource Control (RRC); Protocol specification</w:t>
            </w:r>
          </w:p>
        </w:tc>
        <w:tc>
          <w:tcPr>
            <w:tcW w:w="2972" w:type="dxa"/>
            <w:noWrap/>
            <w:hideMark/>
          </w:tcPr>
          <w:p w14:paraId="39FFB5D3" w14:textId="77777777" w:rsidR="002877BD" w:rsidRPr="00A61A78" w:rsidRDefault="002877BD" w:rsidP="002347BA">
            <w:pPr>
              <w:pStyle w:val="TAC"/>
              <w:adjustRightInd w:val="0"/>
              <w:snapToGrid w:val="0"/>
              <w:spacing w:before="20" w:after="20"/>
              <w:jc w:val="left"/>
            </w:pPr>
            <w:r w:rsidRPr="00A61A78">
              <w:t>Mr. Palm, Hakan</w:t>
            </w:r>
          </w:p>
        </w:tc>
      </w:tr>
      <w:tr w:rsidR="002877BD" w:rsidRPr="00A61A78" w14:paraId="57360D03" w14:textId="77777777" w:rsidTr="002347BA">
        <w:trPr>
          <w:cantSplit/>
          <w:tblHeader/>
        </w:trPr>
        <w:tc>
          <w:tcPr>
            <w:tcW w:w="1271" w:type="dxa"/>
            <w:noWrap/>
            <w:hideMark/>
          </w:tcPr>
          <w:p w14:paraId="706974DC" w14:textId="77777777" w:rsidR="002877BD" w:rsidRPr="00A61A78" w:rsidRDefault="002877BD" w:rsidP="002347BA">
            <w:pPr>
              <w:pStyle w:val="TAC"/>
              <w:adjustRightInd w:val="0"/>
              <w:snapToGrid w:val="0"/>
              <w:spacing w:before="20" w:after="20"/>
              <w:jc w:val="left"/>
            </w:pPr>
            <w:r w:rsidRPr="00A61A78">
              <w:t>TS 38.340</w:t>
            </w:r>
          </w:p>
        </w:tc>
        <w:tc>
          <w:tcPr>
            <w:tcW w:w="5388" w:type="dxa"/>
            <w:noWrap/>
            <w:hideMark/>
          </w:tcPr>
          <w:p w14:paraId="18B5014D" w14:textId="77777777" w:rsidR="002877BD" w:rsidRPr="00A61A78" w:rsidRDefault="002877BD" w:rsidP="002347BA">
            <w:pPr>
              <w:pStyle w:val="TAC"/>
              <w:adjustRightInd w:val="0"/>
              <w:snapToGrid w:val="0"/>
              <w:spacing w:before="20" w:after="20"/>
              <w:jc w:val="left"/>
            </w:pPr>
            <w:r w:rsidRPr="00A61A78">
              <w:t>NR; Backhaul Adaptation Protocol (BAP) specification</w:t>
            </w:r>
          </w:p>
        </w:tc>
        <w:tc>
          <w:tcPr>
            <w:tcW w:w="2972" w:type="dxa"/>
            <w:noWrap/>
            <w:hideMark/>
          </w:tcPr>
          <w:p w14:paraId="72FFB7AB" w14:textId="77777777" w:rsidR="002877BD" w:rsidRPr="00A61A78" w:rsidRDefault="002877BD" w:rsidP="002347BA">
            <w:pPr>
              <w:pStyle w:val="TAC"/>
              <w:adjustRightInd w:val="0"/>
              <w:snapToGrid w:val="0"/>
              <w:spacing w:before="20" w:after="20"/>
              <w:jc w:val="left"/>
            </w:pPr>
            <w:r w:rsidRPr="00A61A78">
              <w:t>Dr. Cao, Zhenzhen</w:t>
            </w:r>
          </w:p>
        </w:tc>
      </w:tr>
      <w:tr w:rsidR="002877BD" w:rsidRPr="00A61A78" w14:paraId="025E530F" w14:textId="77777777" w:rsidTr="002347BA">
        <w:trPr>
          <w:cantSplit/>
          <w:tblHeader/>
        </w:trPr>
        <w:tc>
          <w:tcPr>
            <w:tcW w:w="1271" w:type="dxa"/>
            <w:noWrap/>
            <w:hideMark/>
          </w:tcPr>
          <w:p w14:paraId="4F9E0986" w14:textId="77777777" w:rsidR="002877BD" w:rsidRPr="00A61A78" w:rsidRDefault="002877BD" w:rsidP="002347BA">
            <w:pPr>
              <w:pStyle w:val="TAC"/>
              <w:adjustRightInd w:val="0"/>
              <w:snapToGrid w:val="0"/>
              <w:spacing w:before="20" w:after="20"/>
              <w:jc w:val="left"/>
            </w:pPr>
            <w:r w:rsidRPr="00A61A78">
              <w:t>TR 38.804</w:t>
            </w:r>
          </w:p>
        </w:tc>
        <w:tc>
          <w:tcPr>
            <w:tcW w:w="5388" w:type="dxa"/>
            <w:noWrap/>
            <w:hideMark/>
          </w:tcPr>
          <w:p w14:paraId="7CE046EC" w14:textId="77777777" w:rsidR="002877BD" w:rsidRPr="00A61A78" w:rsidRDefault="002877BD" w:rsidP="002347BA">
            <w:pPr>
              <w:pStyle w:val="TAC"/>
              <w:adjustRightInd w:val="0"/>
              <w:snapToGrid w:val="0"/>
              <w:spacing w:before="20" w:after="20"/>
              <w:jc w:val="left"/>
            </w:pPr>
            <w:r w:rsidRPr="00A61A78">
              <w:t>Study on new radio access technology Radio interface protocol aspects</w:t>
            </w:r>
          </w:p>
        </w:tc>
        <w:tc>
          <w:tcPr>
            <w:tcW w:w="2972" w:type="dxa"/>
            <w:noWrap/>
            <w:hideMark/>
          </w:tcPr>
          <w:p w14:paraId="430DC57E" w14:textId="77777777" w:rsidR="002877BD" w:rsidRPr="00A61A78" w:rsidRDefault="002877BD" w:rsidP="002347BA">
            <w:pPr>
              <w:pStyle w:val="TAC"/>
              <w:adjustRightInd w:val="0"/>
              <w:snapToGrid w:val="0"/>
              <w:spacing w:before="20" w:after="20"/>
              <w:jc w:val="left"/>
            </w:pPr>
            <w:r w:rsidRPr="00A61A78">
              <w:t>Mr. Takahashi, Hideaki</w:t>
            </w:r>
          </w:p>
        </w:tc>
      </w:tr>
      <w:tr w:rsidR="002877BD" w:rsidRPr="00A61A78" w14:paraId="57BED7E7" w14:textId="77777777" w:rsidTr="002347BA">
        <w:trPr>
          <w:cantSplit/>
          <w:tblHeader/>
        </w:trPr>
        <w:tc>
          <w:tcPr>
            <w:tcW w:w="1271" w:type="dxa"/>
            <w:noWrap/>
            <w:hideMark/>
          </w:tcPr>
          <w:p w14:paraId="77A52995" w14:textId="77777777" w:rsidR="002877BD" w:rsidRPr="00A61A78" w:rsidRDefault="002877BD" w:rsidP="002347BA">
            <w:pPr>
              <w:pStyle w:val="TAC"/>
              <w:adjustRightInd w:val="0"/>
              <w:snapToGrid w:val="0"/>
              <w:spacing w:before="20" w:after="20"/>
              <w:jc w:val="left"/>
            </w:pPr>
            <w:r w:rsidRPr="00A61A78">
              <w:t>TR 38.822</w:t>
            </w:r>
          </w:p>
        </w:tc>
        <w:tc>
          <w:tcPr>
            <w:tcW w:w="5388" w:type="dxa"/>
            <w:noWrap/>
            <w:hideMark/>
          </w:tcPr>
          <w:p w14:paraId="16392FBF" w14:textId="77777777" w:rsidR="002877BD" w:rsidRPr="00A61A78" w:rsidRDefault="002877BD" w:rsidP="002347BA">
            <w:pPr>
              <w:pStyle w:val="TAC"/>
              <w:adjustRightInd w:val="0"/>
              <w:snapToGrid w:val="0"/>
              <w:spacing w:before="20" w:after="20"/>
              <w:jc w:val="left"/>
            </w:pPr>
            <w:r w:rsidRPr="00A61A78">
              <w:t>NR; User Equipment (UE) feature list</w:t>
            </w:r>
          </w:p>
        </w:tc>
        <w:tc>
          <w:tcPr>
            <w:tcW w:w="2972" w:type="dxa"/>
            <w:noWrap/>
            <w:hideMark/>
          </w:tcPr>
          <w:p w14:paraId="2AE96B1C" w14:textId="77777777" w:rsidR="002877BD" w:rsidRPr="00A61A78" w:rsidRDefault="002877BD" w:rsidP="002347BA">
            <w:pPr>
              <w:pStyle w:val="TAC"/>
              <w:adjustRightInd w:val="0"/>
              <w:snapToGrid w:val="0"/>
              <w:spacing w:before="20" w:after="20"/>
              <w:jc w:val="left"/>
            </w:pPr>
            <w:r w:rsidRPr="00A61A78">
              <w:t>Mr. Takahashi, Hideaki</w:t>
            </w:r>
          </w:p>
        </w:tc>
      </w:tr>
      <w:tr w:rsidR="002877BD" w:rsidRPr="00A61A78" w14:paraId="2369DA0E" w14:textId="77777777" w:rsidTr="002347BA">
        <w:trPr>
          <w:cantSplit/>
          <w:tblHeader/>
        </w:trPr>
        <w:tc>
          <w:tcPr>
            <w:tcW w:w="1271" w:type="dxa"/>
            <w:noWrap/>
            <w:hideMark/>
          </w:tcPr>
          <w:p w14:paraId="4F6DA4BD" w14:textId="77777777" w:rsidR="002877BD" w:rsidRPr="00A61A78" w:rsidRDefault="002877BD" w:rsidP="002347BA">
            <w:pPr>
              <w:pStyle w:val="TAC"/>
              <w:adjustRightInd w:val="0"/>
              <w:snapToGrid w:val="0"/>
              <w:spacing w:before="20" w:after="20"/>
              <w:jc w:val="left"/>
            </w:pPr>
            <w:r w:rsidRPr="00A61A78">
              <w:t>TR 38.825</w:t>
            </w:r>
          </w:p>
        </w:tc>
        <w:tc>
          <w:tcPr>
            <w:tcW w:w="5388" w:type="dxa"/>
            <w:noWrap/>
            <w:hideMark/>
          </w:tcPr>
          <w:p w14:paraId="3C55CF1C" w14:textId="77777777" w:rsidR="002877BD" w:rsidRPr="00A61A78" w:rsidRDefault="002877BD" w:rsidP="002347BA">
            <w:pPr>
              <w:pStyle w:val="TAC"/>
              <w:adjustRightInd w:val="0"/>
              <w:snapToGrid w:val="0"/>
              <w:spacing w:before="20" w:after="20"/>
              <w:jc w:val="left"/>
            </w:pPr>
            <w:r w:rsidRPr="00A61A78">
              <w:t>Study on NR industrial Internet of Things (IoT)</w:t>
            </w:r>
          </w:p>
        </w:tc>
        <w:tc>
          <w:tcPr>
            <w:tcW w:w="2972" w:type="dxa"/>
            <w:noWrap/>
            <w:hideMark/>
          </w:tcPr>
          <w:p w14:paraId="42F746F4" w14:textId="77777777" w:rsidR="002877BD" w:rsidRPr="00A61A78" w:rsidRDefault="002877BD" w:rsidP="002347BA">
            <w:pPr>
              <w:pStyle w:val="TAC"/>
              <w:adjustRightInd w:val="0"/>
              <w:snapToGrid w:val="0"/>
              <w:spacing w:before="20" w:after="20"/>
              <w:jc w:val="left"/>
            </w:pPr>
            <w:r w:rsidRPr="00A61A78">
              <w:t>Mr. Koziol, Dawid</w:t>
            </w:r>
          </w:p>
        </w:tc>
      </w:tr>
      <w:tr w:rsidR="002877BD" w:rsidRPr="00A61A78" w14:paraId="7FE932DC" w14:textId="77777777" w:rsidTr="002347BA">
        <w:trPr>
          <w:cantSplit/>
          <w:tblHeader/>
        </w:trPr>
        <w:tc>
          <w:tcPr>
            <w:tcW w:w="1271" w:type="dxa"/>
            <w:noWrap/>
            <w:hideMark/>
          </w:tcPr>
          <w:p w14:paraId="2EDF15A4" w14:textId="77777777" w:rsidR="002877BD" w:rsidRPr="00A61A78" w:rsidRDefault="002877BD" w:rsidP="002347BA">
            <w:pPr>
              <w:pStyle w:val="TAC"/>
              <w:adjustRightInd w:val="0"/>
              <w:snapToGrid w:val="0"/>
              <w:spacing w:before="20" w:after="20"/>
              <w:jc w:val="left"/>
            </w:pPr>
            <w:r w:rsidRPr="00A61A78">
              <w:t>TR 38.832</w:t>
            </w:r>
          </w:p>
        </w:tc>
        <w:tc>
          <w:tcPr>
            <w:tcW w:w="5388" w:type="dxa"/>
            <w:noWrap/>
            <w:hideMark/>
          </w:tcPr>
          <w:p w14:paraId="3F4E0427" w14:textId="77777777" w:rsidR="002877BD" w:rsidRPr="00A61A78" w:rsidRDefault="002877BD" w:rsidP="002347BA">
            <w:pPr>
              <w:pStyle w:val="TAC"/>
              <w:adjustRightInd w:val="0"/>
              <w:snapToGrid w:val="0"/>
              <w:spacing w:before="20" w:after="20"/>
              <w:jc w:val="left"/>
            </w:pPr>
            <w:r w:rsidRPr="00A61A78">
              <w:t>Study on enhancement of Radio Access Network (RAN) slicing for NR</w:t>
            </w:r>
          </w:p>
        </w:tc>
        <w:tc>
          <w:tcPr>
            <w:tcW w:w="2972" w:type="dxa"/>
            <w:noWrap/>
            <w:hideMark/>
          </w:tcPr>
          <w:p w14:paraId="2F022243" w14:textId="77777777" w:rsidR="002877BD" w:rsidRPr="00A61A78" w:rsidRDefault="002877BD" w:rsidP="002347BA">
            <w:pPr>
              <w:pStyle w:val="TAC"/>
              <w:adjustRightInd w:val="0"/>
              <w:snapToGrid w:val="0"/>
              <w:spacing w:before="20" w:after="20"/>
              <w:jc w:val="left"/>
            </w:pPr>
            <w:r w:rsidRPr="00A61A78">
              <w:t>Mr. Chen, Ningyu</w:t>
            </w:r>
          </w:p>
        </w:tc>
      </w:tr>
      <w:tr w:rsidR="002877BD" w:rsidRPr="00A61A78" w14:paraId="17EBF56D" w14:textId="77777777" w:rsidTr="002347BA">
        <w:trPr>
          <w:cantSplit/>
          <w:tblHeader/>
        </w:trPr>
        <w:tc>
          <w:tcPr>
            <w:tcW w:w="1271" w:type="dxa"/>
            <w:noWrap/>
            <w:hideMark/>
          </w:tcPr>
          <w:p w14:paraId="30512FEA" w14:textId="77777777" w:rsidR="002877BD" w:rsidRPr="00A61A78" w:rsidRDefault="002877BD" w:rsidP="002347BA">
            <w:pPr>
              <w:pStyle w:val="TAC"/>
              <w:adjustRightInd w:val="0"/>
              <w:snapToGrid w:val="0"/>
              <w:spacing w:before="20" w:after="20"/>
              <w:jc w:val="left"/>
            </w:pPr>
            <w:r w:rsidRPr="00A61A78">
              <w:t>TR 38.836</w:t>
            </w:r>
          </w:p>
        </w:tc>
        <w:tc>
          <w:tcPr>
            <w:tcW w:w="5388" w:type="dxa"/>
            <w:noWrap/>
            <w:hideMark/>
          </w:tcPr>
          <w:p w14:paraId="35A7DF94" w14:textId="77777777" w:rsidR="002877BD" w:rsidRPr="00A61A78" w:rsidRDefault="002877BD" w:rsidP="002347BA">
            <w:pPr>
              <w:pStyle w:val="TAC"/>
              <w:adjustRightInd w:val="0"/>
              <w:snapToGrid w:val="0"/>
              <w:spacing w:before="20" w:after="20"/>
              <w:jc w:val="left"/>
            </w:pPr>
            <w:r w:rsidRPr="00A61A78">
              <w:t>Study on NR sidelink relay</w:t>
            </w:r>
          </w:p>
        </w:tc>
        <w:tc>
          <w:tcPr>
            <w:tcW w:w="2972" w:type="dxa"/>
            <w:noWrap/>
            <w:hideMark/>
          </w:tcPr>
          <w:p w14:paraId="0438F3C1" w14:textId="77777777" w:rsidR="002877BD" w:rsidRPr="00A61A78" w:rsidRDefault="002877BD" w:rsidP="002347BA">
            <w:pPr>
              <w:pStyle w:val="TAC"/>
              <w:adjustRightInd w:val="0"/>
              <w:snapToGrid w:val="0"/>
              <w:spacing w:before="20" w:after="20"/>
              <w:jc w:val="left"/>
            </w:pPr>
            <w:r w:rsidRPr="00A61A78">
              <w:t>Dr. Lu, Qianxi</w:t>
            </w:r>
          </w:p>
        </w:tc>
      </w:tr>
      <w:tr w:rsidR="002877BD" w:rsidRPr="00A61A78" w14:paraId="7878E408" w14:textId="77777777" w:rsidTr="002347BA">
        <w:trPr>
          <w:cantSplit/>
          <w:tblHeader/>
        </w:trPr>
        <w:tc>
          <w:tcPr>
            <w:tcW w:w="1271" w:type="dxa"/>
            <w:noWrap/>
            <w:hideMark/>
          </w:tcPr>
          <w:p w14:paraId="523326EC" w14:textId="77777777" w:rsidR="002877BD" w:rsidRPr="00A61A78" w:rsidRDefault="002877BD" w:rsidP="002347BA">
            <w:pPr>
              <w:pStyle w:val="TAC"/>
              <w:adjustRightInd w:val="0"/>
              <w:snapToGrid w:val="0"/>
              <w:spacing w:before="20" w:after="20"/>
              <w:jc w:val="left"/>
            </w:pPr>
            <w:r w:rsidRPr="00A61A78">
              <w:t>TR 38.874</w:t>
            </w:r>
          </w:p>
        </w:tc>
        <w:tc>
          <w:tcPr>
            <w:tcW w:w="5388" w:type="dxa"/>
            <w:noWrap/>
            <w:hideMark/>
          </w:tcPr>
          <w:p w14:paraId="0F68FAC9" w14:textId="77777777" w:rsidR="002877BD" w:rsidRPr="00A61A78" w:rsidRDefault="002877BD" w:rsidP="002347BA">
            <w:pPr>
              <w:pStyle w:val="TAC"/>
              <w:adjustRightInd w:val="0"/>
              <w:snapToGrid w:val="0"/>
              <w:spacing w:before="20" w:after="20"/>
              <w:jc w:val="left"/>
            </w:pPr>
            <w:r w:rsidRPr="00A61A78">
              <w:t>NR; Study on integrated access and backhaul</w:t>
            </w:r>
          </w:p>
        </w:tc>
        <w:tc>
          <w:tcPr>
            <w:tcW w:w="2972" w:type="dxa"/>
            <w:noWrap/>
            <w:hideMark/>
          </w:tcPr>
          <w:p w14:paraId="4969BCB2" w14:textId="77777777" w:rsidR="002877BD" w:rsidRPr="00A61A78" w:rsidRDefault="002877BD" w:rsidP="002347BA">
            <w:pPr>
              <w:pStyle w:val="TAC"/>
              <w:adjustRightInd w:val="0"/>
              <w:snapToGrid w:val="0"/>
              <w:spacing w:before="20" w:after="20"/>
              <w:jc w:val="left"/>
            </w:pPr>
            <w:r w:rsidRPr="00A61A78">
              <w:t>Dr. Hampel, Georg</w:t>
            </w:r>
          </w:p>
        </w:tc>
      </w:tr>
    </w:tbl>
    <w:p w14:paraId="50D11246" w14:textId="77777777" w:rsidR="002877BD" w:rsidRDefault="002877BD" w:rsidP="002877BD"/>
    <w:p w14:paraId="7CA2C34B" w14:textId="77777777" w:rsidR="002877BD" w:rsidRDefault="002877BD"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91666" w14:textId="77777777" w:rsidR="007A7ACA" w:rsidRDefault="007A7ACA">
      <w:r>
        <w:separator/>
      </w:r>
    </w:p>
  </w:endnote>
  <w:endnote w:type="continuationSeparator" w:id="0">
    <w:p w14:paraId="6F978CD6" w14:textId="77777777" w:rsidR="007A7ACA" w:rsidRDefault="007A7ACA">
      <w:r>
        <w:continuationSeparator/>
      </w:r>
    </w:p>
  </w:endnote>
  <w:endnote w:type="continuationNotice" w:id="1">
    <w:p w14:paraId="1C2D942B" w14:textId="77777777" w:rsidR="007A7ACA" w:rsidRDefault="007A7A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F4280" w14:textId="77777777" w:rsidR="007A7ACA" w:rsidRDefault="007A7ACA">
      <w:r>
        <w:separator/>
      </w:r>
    </w:p>
  </w:footnote>
  <w:footnote w:type="continuationSeparator" w:id="0">
    <w:p w14:paraId="15EB4CEF" w14:textId="77777777" w:rsidR="007A7ACA" w:rsidRDefault="007A7ACA">
      <w:r>
        <w:continuationSeparator/>
      </w:r>
    </w:p>
  </w:footnote>
  <w:footnote w:type="continuationNotice" w:id="1">
    <w:p w14:paraId="503F1ABD" w14:textId="77777777" w:rsidR="007A7ACA" w:rsidRDefault="007A7AC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42C7D"/>
    <w:multiLevelType w:val="hybridMultilevel"/>
    <w:tmpl w:val="04CEBBE6"/>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82DC8"/>
    <w:multiLevelType w:val="hybridMultilevel"/>
    <w:tmpl w:val="7298CE54"/>
    <w:lvl w:ilvl="0" w:tplc="4AE215D2">
      <w:start w:val="22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8"/>
  </w:num>
  <w:num w:numId="9">
    <w:abstractNumId w:val="2"/>
  </w:num>
  <w:num w:numId="10">
    <w:abstractNumId w:val="3"/>
  </w:num>
  <w:num w:numId="1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4EB"/>
    <w:rsid w:val="00011864"/>
    <w:rsid w:val="00016557"/>
    <w:rsid w:val="00017922"/>
    <w:rsid w:val="00023C40"/>
    <w:rsid w:val="000301C7"/>
    <w:rsid w:val="00032615"/>
    <w:rsid w:val="00033397"/>
    <w:rsid w:val="000340D4"/>
    <w:rsid w:val="00040095"/>
    <w:rsid w:val="000414E2"/>
    <w:rsid w:val="000421D3"/>
    <w:rsid w:val="0004460D"/>
    <w:rsid w:val="00073C9C"/>
    <w:rsid w:val="000765D4"/>
    <w:rsid w:val="00080512"/>
    <w:rsid w:val="00090468"/>
    <w:rsid w:val="00094568"/>
    <w:rsid w:val="000B089C"/>
    <w:rsid w:val="000B24CF"/>
    <w:rsid w:val="000B7BCF"/>
    <w:rsid w:val="000C522B"/>
    <w:rsid w:val="000D58AB"/>
    <w:rsid w:val="000D6FFE"/>
    <w:rsid w:val="00110335"/>
    <w:rsid w:val="00112F1A"/>
    <w:rsid w:val="0012307F"/>
    <w:rsid w:val="001346B5"/>
    <w:rsid w:val="00141407"/>
    <w:rsid w:val="00142F44"/>
    <w:rsid w:val="00145075"/>
    <w:rsid w:val="0014559C"/>
    <w:rsid w:val="001704E2"/>
    <w:rsid w:val="001707A9"/>
    <w:rsid w:val="001741A0"/>
    <w:rsid w:val="00175FA0"/>
    <w:rsid w:val="00180409"/>
    <w:rsid w:val="0018538D"/>
    <w:rsid w:val="00191429"/>
    <w:rsid w:val="00194CD0"/>
    <w:rsid w:val="00195100"/>
    <w:rsid w:val="001A3991"/>
    <w:rsid w:val="001B49C9"/>
    <w:rsid w:val="001C23F4"/>
    <w:rsid w:val="001C4F79"/>
    <w:rsid w:val="001D6BF7"/>
    <w:rsid w:val="001E5965"/>
    <w:rsid w:val="001F168B"/>
    <w:rsid w:val="001F3E76"/>
    <w:rsid w:val="001F7831"/>
    <w:rsid w:val="00204045"/>
    <w:rsid w:val="0020712B"/>
    <w:rsid w:val="0022340E"/>
    <w:rsid w:val="0022606D"/>
    <w:rsid w:val="0022624F"/>
    <w:rsid w:val="00231728"/>
    <w:rsid w:val="00233EA1"/>
    <w:rsid w:val="002347BA"/>
    <w:rsid w:val="002359D1"/>
    <w:rsid w:val="002444D2"/>
    <w:rsid w:val="00244A05"/>
    <w:rsid w:val="0025019E"/>
    <w:rsid w:val="00250404"/>
    <w:rsid w:val="002610D8"/>
    <w:rsid w:val="00272448"/>
    <w:rsid w:val="002747EC"/>
    <w:rsid w:val="00276038"/>
    <w:rsid w:val="002855BF"/>
    <w:rsid w:val="002877BD"/>
    <w:rsid w:val="002B1D51"/>
    <w:rsid w:val="002B45DF"/>
    <w:rsid w:val="002E5EB3"/>
    <w:rsid w:val="002F0D22"/>
    <w:rsid w:val="002F7A86"/>
    <w:rsid w:val="00304751"/>
    <w:rsid w:val="00311B17"/>
    <w:rsid w:val="003172DC"/>
    <w:rsid w:val="00325AE3"/>
    <w:rsid w:val="00326069"/>
    <w:rsid w:val="0033298C"/>
    <w:rsid w:val="00346C38"/>
    <w:rsid w:val="0035462D"/>
    <w:rsid w:val="00354C23"/>
    <w:rsid w:val="0036459E"/>
    <w:rsid w:val="00364B41"/>
    <w:rsid w:val="003775A5"/>
    <w:rsid w:val="00383096"/>
    <w:rsid w:val="00386100"/>
    <w:rsid w:val="0039346C"/>
    <w:rsid w:val="003A37EE"/>
    <w:rsid w:val="003A41EF"/>
    <w:rsid w:val="003B14E3"/>
    <w:rsid w:val="003B40AD"/>
    <w:rsid w:val="003C1667"/>
    <w:rsid w:val="003C2263"/>
    <w:rsid w:val="003C4E37"/>
    <w:rsid w:val="003C7362"/>
    <w:rsid w:val="003C76BC"/>
    <w:rsid w:val="003D14DC"/>
    <w:rsid w:val="003D173B"/>
    <w:rsid w:val="003D6EEE"/>
    <w:rsid w:val="003E16BE"/>
    <w:rsid w:val="003E7137"/>
    <w:rsid w:val="003F4E28"/>
    <w:rsid w:val="004006E8"/>
    <w:rsid w:val="00401855"/>
    <w:rsid w:val="00451725"/>
    <w:rsid w:val="00465587"/>
    <w:rsid w:val="004765C0"/>
    <w:rsid w:val="00477455"/>
    <w:rsid w:val="004A1F7B"/>
    <w:rsid w:val="004C44D2"/>
    <w:rsid w:val="004C6AAA"/>
    <w:rsid w:val="004D3578"/>
    <w:rsid w:val="004D380D"/>
    <w:rsid w:val="004E213A"/>
    <w:rsid w:val="004F5216"/>
    <w:rsid w:val="00503171"/>
    <w:rsid w:val="00506C28"/>
    <w:rsid w:val="00523258"/>
    <w:rsid w:val="00534DA0"/>
    <w:rsid w:val="00543E6C"/>
    <w:rsid w:val="00552CEF"/>
    <w:rsid w:val="00565087"/>
    <w:rsid w:val="0056573F"/>
    <w:rsid w:val="00571279"/>
    <w:rsid w:val="005A49C6"/>
    <w:rsid w:val="005A7C1E"/>
    <w:rsid w:val="005C14D8"/>
    <w:rsid w:val="005C3F39"/>
    <w:rsid w:val="005D175C"/>
    <w:rsid w:val="005D7B9C"/>
    <w:rsid w:val="0060156D"/>
    <w:rsid w:val="0060437F"/>
    <w:rsid w:val="00604705"/>
    <w:rsid w:val="00611566"/>
    <w:rsid w:val="00624844"/>
    <w:rsid w:val="006343C4"/>
    <w:rsid w:val="00646D99"/>
    <w:rsid w:val="00650BBF"/>
    <w:rsid w:val="00656910"/>
    <w:rsid w:val="006574C0"/>
    <w:rsid w:val="00675A4D"/>
    <w:rsid w:val="0069602B"/>
    <w:rsid w:val="00696821"/>
    <w:rsid w:val="006972FB"/>
    <w:rsid w:val="006C285F"/>
    <w:rsid w:val="006C66D8"/>
    <w:rsid w:val="006D0F94"/>
    <w:rsid w:val="006D1E24"/>
    <w:rsid w:val="006D2E07"/>
    <w:rsid w:val="006D35DE"/>
    <w:rsid w:val="006D7E86"/>
    <w:rsid w:val="006E1417"/>
    <w:rsid w:val="006E3E63"/>
    <w:rsid w:val="006F6A2C"/>
    <w:rsid w:val="0070690C"/>
    <w:rsid w:val="007069DC"/>
    <w:rsid w:val="00710201"/>
    <w:rsid w:val="0072073A"/>
    <w:rsid w:val="00723E62"/>
    <w:rsid w:val="00730E9F"/>
    <w:rsid w:val="007342B5"/>
    <w:rsid w:val="00734A5B"/>
    <w:rsid w:val="00744E76"/>
    <w:rsid w:val="00747521"/>
    <w:rsid w:val="00757D40"/>
    <w:rsid w:val="007662B5"/>
    <w:rsid w:val="00777D5B"/>
    <w:rsid w:val="00781227"/>
    <w:rsid w:val="00781F0F"/>
    <w:rsid w:val="00785684"/>
    <w:rsid w:val="0078727C"/>
    <w:rsid w:val="0079049D"/>
    <w:rsid w:val="00793DC5"/>
    <w:rsid w:val="007A7ACA"/>
    <w:rsid w:val="007B18D8"/>
    <w:rsid w:val="007C095F"/>
    <w:rsid w:val="007C2DD0"/>
    <w:rsid w:val="007E0E29"/>
    <w:rsid w:val="007E7FF5"/>
    <w:rsid w:val="007F1AF5"/>
    <w:rsid w:val="007F2E08"/>
    <w:rsid w:val="008022B5"/>
    <w:rsid w:val="008028A4"/>
    <w:rsid w:val="0080296A"/>
    <w:rsid w:val="00813245"/>
    <w:rsid w:val="00815A2B"/>
    <w:rsid w:val="008206F9"/>
    <w:rsid w:val="0083191F"/>
    <w:rsid w:val="00840DE0"/>
    <w:rsid w:val="0084164C"/>
    <w:rsid w:val="00844CEA"/>
    <w:rsid w:val="00847FC5"/>
    <w:rsid w:val="00853424"/>
    <w:rsid w:val="0086354A"/>
    <w:rsid w:val="00874CE8"/>
    <w:rsid w:val="008768CA"/>
    <w:rsid w:val="00877EF9"/>
    <w:rsid w:val="00880559"/>
    <w:rsid w:val="008A658E"/>
    <w:rsid w:val="008B1489"/>
    <w:rsid w:val="008B5306"/>
    <w:rsid w:val="008C2E2A"/>
    <w:rsid w:val="008C3057"/>
    <w:rsid w:val="008C3E66"/>
    <w:rsid w:val="008C7F89"/>
    <w:rsid w:val="008D2E4D"/>
    <w:rsid w:val="008E08C9"/>
    <w:rsid w:val="008E55A4"/>
    <w:rsid w:val="008F396F"/>
    <w:rsid w:val="008F3DCD"/>
    <w:rsid w:val="008F5B40"/>
    <w:rsid w:val="0090271F"/>
    <w:rsid w:val="00902DB9"/>
    <w:rsid w:val="0090466A"/>
    <w:rsid w:val="009158BD"/>
    <w:rsid w:val="00923655"/>
    <w:rsid w:val="009332EE"/>
    <w:rsid w:val="00936071"/>
    <w:rsid w:val="009376CD"/>
    <w:rsid w:val="00940212"/>
    <w:rsid w:val="00942EC2"/>
    <w:rsid w:val="009601A7"/>
    <w:rsid w:val="00961B32"/>
    <w:rsid w:val="00962509"/>
    <w:rsid w:val="00970DB3"/>
    <w:rsid w:val="00974BB0"/>
    <w:rsid w:val="00975BCD"/>
    <w:rsid w:val="00983A83"/>
    <w:rsid w:val="0098615C"/>
    <w:rsid w:val="009928A9"/>
    <w:rsid w:val="009A0AF3"/>
    <w:rsid w:val="009B07CD"/>
    <w:rsid w:val="009C19E9"/>
    <w:rsid w:val="009C435D"/>
    <w:rsid w:val="009D74A6"/>
    <w:rsid w:val="009E0087"/>
    <w:rsid w:val="009E0E87"/>
    <w:rsid w:val="009F3F57"/>
    <w:rsid w:val="00A05349"/>
    <w:rsid w:val="00A0591E"/>
    <w:rsid w:val="00A10F02"/>
    <w:rsid w:val="00A204CA"/>
    <w:rsid w:val="00A209D6"/>
    <w:rsid w:val="00A22738"/>
    <w:rsid w:val="00A22E59"/>
    <w:rsid w:val="00A53724"/>
    <w:rsid w:val="00A54B2B"/>
    <w:rsid w:val="00A5635F"/>
    <w:rsid w:val="00A61A78"/>
    <w:rsid w:val="00A82346"/>
    <w:rsid w:val="00A9671C"/>
    <w:rsid w:val="00AA1553"/>
    <w:rsid w:val="00AC3BF6"/>
    <w:rsid w:val="00B05380"/>
    <w:rsid w:val="00B05962"/>
    <w:rsid w:val="00B15449"/>
    <w:rsid w:val="00B15EC8"/>
    <w:rsid w:val="00B16C2F"/>
    <w:rsid w:val="00B27303"/>
    <w:rsid w:val="00B35D69"/>
    <w:rsid w:val="00B47FD1"/>
    <w:rsid w:val="00B516BB"/>
    <w:rsid w:val="00B745BC"/>
    <w:rsid w:val="00B84DB2"/>
    <w:rsid w:val="00BA03AD"/>
    <w:rsid w:val="00BA778E"/>
    <w:rsid w:val="00BC1A92"/>
    <w:rsid w:val="00BC3555"/>
    <w:rsid w:val="00BC46F1"/>
    <w:rsid w:val="00C12B51"/>
    <w:rsid w:val="00C24650"/>
    <w:rsid w:val="00C25465"/>
    <w:rsid w:val="00C33079"/>
    <w:rsid w:val="00C36E08"/>
    <w:rsid w:val="00C40546"/>
    <w:rsid w:val="00C55A12"/>
    <w:rsid w:val="00C6553E"/>
    <w:rsid w:val="00C72419"/>
    <w:rsid w:val="00C77FEE"/>
    <w:rsid w:val="00C83A13"/>
    <w:rsid w:val="00C9068C"/>
    <w:rsid w:val="00C92967"/>
    <w:rsid w:val="00CA3D0C"/>
    <w:rsid w:val="00CA654B"/>
    <w:rsid w:val="00CB72B8"/>
    <w:rsid w:val="00CC2CF5"/>
    <w:rsid w:val="00CD4C7B"/>
    <w:rsid w:val="00CD58FE"/>
    <w:rsid w:val="00CE461A"/>
    <w:rsid w:val="00CF4E0C"/>
    <w:rsid w:val="00D06F9E"/>
    <w:rsid w:val="00D128D7"/>
    <w:rsid w:val="00D20496"/>
    <w:rsid w:val="00D33BE3"/>
    <w:rsid w:val="00D3437D"/>
    <w:rsid w:val="00D3792D"/>
    <w:rsid w:val="00D43021"/>
    <w:rsid w:val="00D464EC"/>
    <w:rsid w:val="00D55E47"/>
    <w:rsid w:val="00D62451"/>
    <w:rsid w:val="00D62E19"/>
    <w:rsid w:val="00D67CD1"/>
    <w:rsid w:val="00D71A7C"/>
    <w:rsid w:val="00D738D6"/>
    <w:rsid w:val="00D80795"/>
    <w:rsid w:val="00D81FA0"/>
    <w:rsid w:val="00D854BE"/>
    <w:rsid w:val="00D87E00"/>
    <w:rsid w:val="00D9134D"/>
    <w:rsid w:val="00D96C22"/>
    <w:rsid w:val="00D96D11"/>
    <w:rsid w:val="00DA375F"/>
    <w:rsid w:val="00DA7A03"/>
    <w:rsid w:val="00DB0DB8"/>
    <w:rsid w:val="00DB1818"/>
    <w:rsid w:val="00DC309B"/>
    <w:rsid w:val="00DC45E8"/>
    <w:rsid w:val="00DC4DA2"/>
    <w:rsid w:val="00DC5261"/>
    <w:rsid w:val="00DD3F23"/>
    <w:rsid w:val="00DE25D2"/>
    <w:rsid w:val="00DE6761"/>
    <w:rsid w:val="00E07933"/>
    <w:rsid w:val="00E22248"/>
    <w:rsid w:val="00E358F9"/>
    <w:rsid w:val="00E360C0"/>
    <w:rsid w:val="00E46C08"/>
    <w:rsid w:val="00E471CF"/>
    <w:rsid w:val="00E62835"/>
    <w:rsid w:val="00E6596C"/>
    <w:rsid w:val="00E77645"/>
    <w:rsid w:val="00E83697"/>
    <w:rsid w:val="00E86664"/>
    <w:rsid w:val="00EA66C9"/>
    <w:rsid w:val="00EA68AD"/>
    <w:rsid w:val="00EC1765"/>
    <w:rsid w:val="00EC4A25"/>
    <w:rsid w:val="00EC7244"/>
    <w:rsid w:val="00EE1F2E"/>
    <w:rsid w:val="00EE30C0"/>
    <w:rsid w:val="00EF094A"/>
    <w:rsid w:val="00EF48CD"/>
    <w:rsid w:val="00EF612C"/>
    <w:rsid w:val="00F025A2"/>
    <w:rsid w:val="00F036E9"/>
    <w:rsid w:val="00F07388"/>
    <w:rsid w:val="00F10ED5"/>
    <w:rsid w:val="00F2026E"/>
    <w:rsid w:val="00F2210A"/>
    <w:rsid w:val="00F37743"/>
    <w:rsid w:val="00F424C2"/>
    <w:rsid w:val="00F427BB"/>
    <w:rsid w:val="00F54503"/>
    <w:rsid w:val="00F54A3D"/>
    <w:rsid w:val="00F54CB0"/>
    <w:rsid w:val="00F57097"/>
    <w:rsid w:val="00F579CD"/>
    <w:rsid w:val="00F653B8"/>
    <w:rsid w:val="00F70149"/>
    <w:rsid w:val="00F71B89"/>
    <w:rsid w:val="00F724DD"/>
    <w:rsid w:val="00F7353C"/>
    <w:rsid w:val="00F76F8F"/>
    <w:rsid w:val="00F941DF"/>
    <w:rsid w:val="00FA1266"/>
    <w:rsid w:val="00FA1EAC"/>
    <w:rsid w:val="00FB36FA"/>
    <w:rsid w:val="00FC1192"/>
    <w:rsid w:val="00FE106D"/>
    <w:rsid w:val="00FE251B"/>
    <w:rsid w:val="00FF3E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A6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C3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22288">
      <w:bodyDiv w:val="1"/>
      <w:marLeft w:val="0"/>
      <w:marRight w:val="0"/>
      <w:marTop w:val="0"/>
      <w:marBottom w:val="0"/>
      <w:divBdr>
        <w:top w:val="none" w:sz="0" w:space="0" w:color="auto"/>
        <w:left w:val="none" w:sz="0" w:space="0" w:color="auto"/>
        <w:bottom w:val="none" w:sz="0" w:space="0" w:color="auto"/>
        <w:right w:val="none" w:sz="0" w:space="0" w:color="auto"/>
      </w:divBdr>
    </w:div>
    <w:div w:id="7842339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81405025">
      <w:bodyDiv w:val="1"/>
      <w:marLeft w:val="0"/>
      <w:marRight w:val="0"/>
      <w:marTop w:val="0"/>
      <w:marBottom w:val="0"/>
      <w:divBdr>
        <w:top w:val="none" w:sz="0" w:space="0" w:color="auto"/>
        <w:left w:val="none" w:sz="0" w:space="0" w:color="auto"/>
        <w:bottom w:val="none" w:sz="0" w:space="0" w:color="auto"/>
        <w:right w:val="none" w:sz="0" w:space="0" w:color="auto"/>
      </w:divBdr>
    </w:div>
    <w:div w:id="1631016106">
      <w:bodyDiv w:val="1"/>
      <w:marLeft w:val="0"/>
      <w:marRight w:val="0"/>
      <w:marTop w:val="0"/>
      <w:marBottom w:val="0"/>
      <w:divBdr>
        <w:top w:val="none" w:sz="0" w:space="0" w:color="auto"/>
        <w:left w:val="none" w:sz="0" w:space="0" w:color="auto"/>
        <w:bottom w:val="none" w:sz="0" w:space="0" w:color="auto"/>
        <w:right w:val="none" w:sz="0" w:space="0" w:color="auto"/>
      </w:divBdr>
    </w:div>
    <w:div w:id="19883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evutukuri\work\5G\RAN2\docs\R2-2100691.zip" TargetMode="External"/><Relationship Id="rId18" Type="http://schemas.openxmlformats.org/officeDocument/2006/relationships/hyperlink" Target="mailto:benoist.sebire@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sa/TSG_SA/TSGs_90E_Electronic/Docs/SP-201142.zip" TargetMode="External"/><Relationship Id="rId17" Type="http://schemas.openxmlformats.org/officeDocument/2006/relationships/hyperlink" Target="https://www.3gpp.org/ftp/tsg_ran/WG2_RL2/TSGR2_113-e/Docs/R2-2101472.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691.zip" TargetMode="External"/><Relationship Id="rId20" Type="http://schemas.openxmlformats.org/officeDocument/2006/relationships/hyperlink" Target="https://www.3gpp.org/DynaReport/TSG-WG--R2.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sa/TSG_SA/TSGs_90E_Electronic/Docs/SP-201042.zip" TargetMode="External"/><Relationship Id="rId5" Type="http://schemas.openxmlformats.org/officeDocument/2006/relationships/styles" Target="styles.xml"/><Relationship Id="rId15" Type="http://schemas.openxmlformats.org/officeDocument/2006/relationships/hyperlink" Target="https://www.3gpp.org/ftp/tsg_sa/TSG_SA/TSGs_90E_Electronic/Docs/SP-201142.zip" TargetMode="External"/><Relationship Id="rId10" Type="http://schemas.openxmlformats.org/officeDocument/2006/relationships/hyperlink" Target="https://www.3gpp.org/ftp/tsg_ran/WG2_RL2/TSGR2_113-e/Docs/R2-2101961.zip" TargetMode="External"/><Relationship Id="rId19" Type="http://schemas.openxmlformats.org/officeDocument/2006/relationships/hyperlink" Target="mailto:dawid.koziol@huawe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sa/TSG_SA/TSGs_90E_Electronic/Docs/SP-20104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CE0C1-DCDE-4102-8C2E-3D1240B18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18622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cp:lastModifiedBy>
  <cp:revision>17</cp:revision>
  <dcterms:created xsi:type="dcterms:W3CDTF">2021-01-27T08:45:00Z</dcterms:created>
  <dcterms:modified xsi:type="dcterms:W3CDTF">2021-01-27T12:14:00Z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2aee9ac8-5cd3-44ad-a3d1-0c1e65b3e694</vt:lpwstr>
  </property>
</Properties>
</file>