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A99F" w14:textId="345DC959" w:rsidR="007749A5" w:rsidRDefault="00572629">
      <w:pPr>
        <w:pStyle w:val="3GPPHeader"/>
        <w:spacing w:after="60"/>
        <w:rPr>
          <w:rFonts w:cs="Arial"/>
          <w:sz w:val="32"/>
          <w:szCs w:val="32"/>
        </w:rPr>
      </w:pPr>
      <w:r>
        <w:rPr>
          <w:rFonts w:cs="Arial"/>
        </w:rPr>
        <w:t>3GPP TSG-RAN WG2 Meeting#11</w:t>
      </w:r>
      <w:r w:rsidR="0036387D">
        <w:rPr>
          <w:rFonts w:cs="Arial"/>
        </w:rPr>
        <w:t>3</w:t>
      </w:r>
      <w:r>
        <w:rPr>
          <w:rFonts w:cs="Arial"/>
        </w:rPr>
        <w:t>-e</w:t>
      </w:r>
      <w:r>
        <w:rPr>
          <w:rFonts w:cs="Arial"/>
        </w:rPr>
        <w:tab/>
      </w:r>
      <w:r>
        <w:rPr>
          <w:rFonts w:cs="Arial"/>
          <w:highlight w:val="yellow"/>
        </w:rPr>
        <w:t>Draft_</w:t>
      </w:r>
      <w:r>
        <w:rPr>
          <w:rFonts w:cs="Arial"/>
          <w:szCs w:val="32"/>
        </w:rPr>
        <w:t>R2-2</w:t>
      </w:r>
      <w:r w:rsidR="008D1BBA">
        <w:rPr>
          <w:rFonts w:cs="Arial"/>
          <w:szCs w:val="32"/>
        </w:rPr>
        <w:t>102017</w:t>
      </w:r>
    </w:p>
    <w:p w14:paraId="2F6DE5CC" w14:textId="1A1AF56B" w:rsidR="007749A5" w:rsidRDefault="0036387D">
      <w:pPr>
        <w:pStyle w:val="3GPPHeader"/>
        <w:rPr>
          <w:rFonts w:cs="Arial"/>
        </w:rPr>
      </w:pPr>
      <w:r w:rsidRPr="0036387D">
        <w:rPr>
          <w:rFonts w:cs="Arial"/>
        </w:rPr>
        <w:t>Online, January 25</w:t>
      </w:r>
      <w:r w:rsidRPr="0036387D">
        <w:rPr>
          <w:rFonts w:cs="Arial"/>
          <w:vertAlign w:val="superscript"/>
        </w:rPr>
        <w:t>th</w:t>
      </w:r>
      <w:r>
        <w:rPr>
          <w:rFonts w:cs="Arial"/>
        </w:rPr>
        <w:t xml:space="preserve"> -</w:t>
      </w:r>
      <w:r w:rsidRPr="0036387D">
        <w:rPr>
          <w:rFonts w:cs="Arial"/>
        </w:rPr>
        <w:t xml:space="preserve"> February 5</w:t>
      </w:r>
      <w:r w:rsidRPr="0036387D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36387D">
        <w:rPr>
          <w:rFonts w:cs="Arial"/>
        </w:rPr>
        <w:t>2021</w:t>
      </w:r>
    </w:p>
    <w:p w14:paraId="26157CF5" w14:textId="77777777" w:rsidR="007749A5" w:rsidRDefault="007749A5">
      <w:pPr>
        <w:pStyle w:val="3GPPHeader"/>
        <w:rPr>
          <w:rFonts w:cs="Arial"/>
          <w:sz w:val="22"/>
          <w:szCs w:val="22"/>
        </w:rPr>
      </w:pPr>
    </w:p>
    <w:p w14:paraId="21677F2C" w14:textId="77777777" w:rsidR="007749A5" w:rsidRDefault="00572629">
      <w:pPr>
        <w:pStyle w:val="3GPPHeader"/>
        <w:rPr>
          <w:rFonts w:cs="Arial"/>
          <w:sz w:val="22"/>
          <w:szCs w:val="22"/>
          <w:lang w:val="sv-SE"/>
        </w:rPr>
      </w:pPr>
      <w:r>
        <w:rPr>
          <w:rFonts w:cs="Arial"/>
          <w:sz w:val="22"/>
          <w:szCs w:val="22"/>
          <w:lang w:val="sv-SE"/>
        </w:rPr>
        <w:t>Agenda Item:</w:t>
      </w:r>
      <w:r>
        <w:rPr>
          <w:rFonts w:cs="Arial"/>
          <w:sz w:val="22"/>
          <w:szCs w:val="22"/>
          <w:lang w:val="sv-SE"/>
        </w:rPr>
        <w:tab/>
        <w:t>8.12.2.2</w:t>
      </w:r>
    </w:p>
    <w:p w14:paraId="1A868F5B" w14:textId="77777777" w:rsidR="007749A5" w:rsidRDefault="00572629">
      <w:pPr>
        <w:pStyle w:val="3GPPHead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Huawei</w:t>
      </w:r>
    </w:p>
    <w:p w14:paraId="37365DC4" w14:textId="7E6516D0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 w:rsidR="008D1BBA" w:rsidRPr="008D1BBA">
        <w:rPr>
          <w:rFonts w:cs="Arial"/>
          <w:sz w:val="22"/>
          <w:szCs w:val="22"/>
        </w:rPr>
        <w:t>Summary of offline 107 - [REDCAP] L2 capabil</w:t>
      </w:r>
      <w:r w:rsidR="000957A4">
        <w:rPr>
          <w:rFonts w:cs="Arial"/>
          <w:sz w:val="22"/>
          <w:szCs w:val="22"/>
        </w:rPr>
        <w:t>i</w:t>
      </w:r>
      <w:r w:rsidR="008D1BBA" w:rsidRPr="008D1BBA">
        <w:rPr>
          <w:rFonts w:cs="Arial"/>
          <w:sz w:val="22"/>
          <w:szCs w:val="22"/>
        </w:rPr>
        <w:t>ties and UE types</w:t>
      </w:r>
    </w:p>
    <w:p w14:paraId="3BB7FB86" w14:textId="77777777" w:rsidR="007749A5" w:rsidRDefault="00572629">
      <w:pPr>
        <w:pStyle w:val="3GPPHeader"/>
        <w:ind w:left="1695" w:hanging="169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 and Decision</w:t>
      </w:r>
    </w:p>
    <w:p w14:paraId="1C391CEC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56174A06" w14:textId="260E902D" w:rsidR="007749A5" w:rsidRDefault="00572629">
      <w:r>
        <w:t xml:space="preserve">This document is for the following offline discussion on </w:t>
      </w:r>
      <w:r w:rsidR="0086466E" w:rsidRPr="0086466E">
        <w:t>L2 capabil</w:t>
      </w:r>
      <w:r w:rsidR="000957A4">
        <w:t>i</w:t>
      </w:r>
      <w:r w:rsidR="0086466E" w:rsidRPr="0086466E">
        <w:t>ties and UE types</w:t>
      </w:r>
      <w:r>
        <w:t>:</w:t>
      </w:r>
    </w:p>
    <w:p w14:paraId="49B817AF" w14:textId="77777777" w:rsidR="0086466E" w:rsidRPr="00331B12" w:rsidRDefault="0086466E" w:rsidP="0086466E">
      <w:pPr>
        <w:pStyle w:val="EmailDiscussion"/>
        <w:tabs>
          <w:tab w:val="num" w:pos="1619"/>
        </w:tabs>
        <w:spacing w:line="240" w:lineRule="auto"/>
      </w:pPr>
      <w:r>
        <w:t>[AT113-e][107</w:t>
      </w:r>
      <w:r w:rsidRPr="00331B12">
        <w:t>][</w:t>
      </w:r>
      <w:r>
        <w:t>REDCAP</w:t>
      </w:r>
      <w:r w:rsidRPr="00331B12">
        <w:t xml:space="preserve">] </w:t>
      </w:r>
      <w:r>
        <w:t xml:space="preserve">L2 capabilities and UE types </w:t>
      </w:r>
      <w:r w:rsidRPr="00331B12">
        <w:t>(</w:t>
      </w:r>
      <w:r>
        <w:t>Huawei</w:t>
      </w:r>
      <w:r w:rsidRPr="00331B12">
        <w:t>)</w:t>
      </w:r>
    </w:p>
    <w:p w14:paraId="36718199" w14:textId="77777777" w:rsidR="0086466E" w:rsidRDefault="0086466E" w:rsidP="0086466E">
      <w:pPr>
        <w:pStyle w:val="EmailDiscussion2"/>
      </w:pPr>
      <w:r>
        <w:tab/>
        <w:t xml:space="preserve">Scope: based on the proposals in </w:t>
      </w:r>
      <w:hyperlink r:id="rId14" w:tooltip="C:Data3GPPExtractsR2-2101255 Higher layer capabilities and procedural impacts of RedCap UE.doc" w:history="1">
        <w:r w:rsidRPr="00066886">
          <w:rPr>
            <w:rStyle w:val="af3"/>
          </w:rPr>
          <w:t>R2-2101255</w:t>
        </w:r>
      </w:hyperlink>
      <w:r>
        <w:t xml:space="preserve">, </w:t>
      </w:r>
      <w:hyperlink r:id="rId15" w:tooltip="C:Data3GPPExtractsR2-2100310_Definition of RedCap UEs.docx" w:history="1">
        <w:r w:rsidRPr="00066886">
          <w:rPr>
            <w:rStyle w:val="af3"/>
          </w:rPr>
          <w:t>R2-2100310</w:t>
        </w:r>
      </w:hyperlink>
      <w:r>
        <w:t xml:space="preserve"> and </w:t>
      </w:r>
      <w:hyperlink r:id="rId16" w:tooltip="C:Data3GPPExtractsR2-2100460_UE type definition and constraining for RedCap UEs.doc" w:history="1">
        <w:r w:rsidRPr="00066886">
          <w:rPr>
            <w:rStyle w:val="af3"/>
          </w:rPr>
          <w:t>R2-2100460</w:t>
        </w:r>
      </w:hyperlink>
      <w:r>
        <w:t xml:space="preserve">, discuss: </w:t>
      </w:r>
    </w:p>
    <w:p w14:paraId="3B858913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 xml:space="preserve">which "reduced </w:t>
      </w:r>
      <w:r w:rsidRPr="001B1487">
        <w:t>L2 capabilities</w:t>
      </w:r>
      <w:r>
        <w:t>" can be listed as possible enhancements in the TR</w:t>
      </w:r>
    </w:p>
    <w:p w14:paraId="0CE8641D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 xml:space="preserve">which </w:t>
      </w:r>
      <w:r w:rsidRPr="001B1487">
        <w:t>impacts on procedures</w:t>
      </w:r>
      <w:r>
        <w:t xml:space="preserve"> for RedCap UEs can be described in the TR</w:t>
      </w:r>
    </w:p>
    <w:p w14:paraId="4A556794" w14:textId="77777777" w:rsidR="0086466E" w:rsidRDefault="0086466E" w:rsidP="0086466E">
      <w:pPr>
        <w:pStyle w:val="EmailDiscussion2"/>
        <w:numPr>
          <w:ilvl w:val="0"/>
          <w:numId w:val="23"/>
        </w:numPr>
        <w:spacing w:line="240" w:lineRule="auto"/>
      </w:pPr>
      <w:r>
        <w:t>which pros and cons to have only one vs multiple RedCap UE types can be listed in the TR</w:t>
      </w:r>
    </w:p>
    <w:p w14:paraId="497377B3" w14:textId="77777777" w:rsidR="0086466E" w:rsidRPr="00717ADD" w:rsidRDefault="0086466E" w:rsidP="0086466E">
      <w:pPr>
        <w:pStyle w:val="EmailDiscussion2"/>
        <w:ind w:left="1619" w:firstLine="0"/>
      </w:pPr>
      <w:r w:rsidRPr="00717ADD">
        <w:t>For all the aspects (and namely for 3), the intention of this offline is to describe options and implications in the TR, not to down-select any alternatives</w:t>
      </w:r>
    </w:p>
    <w:p w14:paraId="6DC3ED2F" w14:textId="77777777" w:rsidR="0086466E" w:rsidRDefault="0086466E" w:rsidP="0086466E">
      <w:pPr>
        <w:pStyle w:val="EmailDiscussion2"/>
        <w:ind w:left="1619" w:firstLine="0"/>
      </w:pPr>
      <w:r>
        <w:t>Initial intended outcome: Summary of the offline discussion with:</w:t>
      </w:r>
    </w:p>
    <w:p w14:paraId="106F1824" w14:textId="77777777" w:rsidR="0086466E" w:rsidRPr="004E6903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 w:rsidRPr="004E6903">
        <w:t>List of proposals</w:t>
      </w:r>
      <w:r>
        <w:t xml:space="preserve"> for agreement</w:t>
      </w:r>
      <w:r w:rsidRPr="004E6903">
        <w:t xml:space="preserve"> </w:t>
      </w:r>
    </w:p>
    <w:p w14:paraId="10FDDE7E" w14:textId="77777777" w:rsidR="0086466E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 w:rsidRPr="004E6903">
        <w:t>List of proposals that require online discussions</w:t>
      </w:r>
    </w:p>
    <w:p w14:paraId="764D5133" w14:textId="77777777" w:rsidR="0086466E" w:rsidRDefault="0086466E" w:rsidP="0086466E">
      <w:pPr>
        <w:pStyle w:val="EmailDiscussion2"/>
        <w:numPr>
          <w:ilvl w:val="2"/>
          <w:numId w:val="14"/>
        </w:numPr>
        <w:spacing w:line="240" w:lineRule="auto"/>
        <w:ind w:left="1980"/>
      </w:pPr>
      <w:r>
        <w:t>Corresponding TP for the TR</w:t>
      </w:r>
    </w:p>
    <w:p w14:paraId="0F311208" w14:textId="77777777" w:rsidR="0086466E" w:rsidRPr="00D3643C" w:rsidRDefault="0086466E" w:rsidP="0086466E">
      <w:pPr>
        <w:pStyle w:val="EmailDiscussion2"/>
        <w:ind w:left="1619" w:firstLine="0"/>
        <w:rPr>
          <w:color w:val="000000" w:themeColor="text1"/>
        </w:rPr>
      </w:pPr>
      <w:r w:rsidRPr="0086466E">
        <w:rPr>
          <w:color w:val="000000" w:themeColor="text1"/>
          <w:highlight w:val="yellow"/>
        </w:rPr>
        <w:t xml:space="preserve">Initial deadline (for companies' feedback): </w:t>
      </w:r>
      <w:r w:rsidRPr="0086466E">
        <w:rPr>
          <w:highlight w:val="yellow"/>
        </w:rPr>
        <w:t xml:space="preserve">Monday </w:t>
      </w:r>
      <w:r w:rsidRPr="0086466E">
        <w:rPr>
          <w:color w:val="000000" w:themeColor="text1"/>
          <w:highlight w:val="yellow"/>
        </w:rPr>
        <w:t>2021-02-01 11:00 UTC</w:t>
      </w:r>
    </w:p>
    <w:p w14:paraId="688D8429" w14:textId="77777777" w:rsidR="0086466E" w:rsidRPr="00AC0F38" w:rsidRDefault="0086466E" w:rsidP="0086466E">
      <w:pPr>
        <w:pStyle w:val="EmailDiscussion2"/>
        <w:ind w:left="1619" w:firstLine="0"/>
        <w:rPr>
          <w:u w:val="single"/>
        </w:rPr>
      </w:pPr>
      <w:r>
        <w:rPr>
          <w:color w:val="000000" w:themeColor="text1"/>
        </w:rPr>
        <w:lastRenderedPageBreak/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</w:t>
      </w:r>
      <w:r>
        <w:rPr>
          <w:rStyle w:val="Doc-text2Char"/>
        </w:rPr>
        <w:t xml:space="preserve">summary </w:t>
      </w:r>
      <w:r w:rsidRPr="000656F9">
        <w:rPr>
          <w:rStyle w:val="Doc-text2Char"/>
        </w:rPr>
        <w:t xml:space="preserve">in </w:t>
      </w:r>
      <w:r>
        <w:rPr>
          <w:shd w:val="clear" w:color="auto" w:fill="FFFFFF"/>
        </w:rPr>
        <w:t>R2-2102017</w:t>
      </w:r>
      <w:hyperlink r:id="rId17" w:tooltip="C:Data3GPParchiveRAN2RAN2#112TdocsR2-2010761.zip" w:history="1"/>
      <w:r w:rsidRPr="000656F9">
        <w:rPr>
          <w:rStyle w:val="Doc-text2Char"/>
        </w:rPr>
        <w:t>):</w:t>
      </w:r>
      <w:r>
        <w:rPr>
          <w:color w:val="000000" w:themeColor="text1"/>
        </w:rPr>
        <w:t xml:space="preserve"> </w:t>
      </w:r>
      <w:r>
        <w:t>Monday</w:t>
      </w:r>
      <w:r w:rsidRPr="002407E1">
        <w:t xml:space="preserve"> </w:t>
      </w:r>
      <w:r>
        <w:rPr>
          <w:color w:val="000000" w:themeColor="text1"/>
        </w:rPr>
        <w:t>2021-02-01</w:t>
      </w:r>
      <w:r w:rsidRPr="002407E1">
        <w:rPr>
          <w:color w:val="000000" w:themeColor="text1"/>
        </w:rPr>
        <w:t xml:space="preserve"> </w:t>
      </w:r>
      <w:r>
        <w:rPr>
          <w:color w:val="000000" w:themeColor="text1"/>
        </w:rPr>
        <w:t>17</w:t>
      </w:r>
      <w:r w:rsidRPr="002407E1">
        <w:rPr>
          <w:color w:val="000000" w:themeColor="text1"/>
        </w:rPr>
        <w:t>:</w:t>
      </w:r>
      <w:r>
        <w:rPr>
          <w:color w:val="000000" w:themeColor="text1"/>
        </w:rPr>
        <w:t>00 UTC</w:t>
      </w:r>
    </w:p>
    <w:p w14:paraId="18140F22" w14:textId="77777777" w:rsidR="0086466E" w:rsidRPr="004E6903" w:rsidRDefault="0086466E" w:rsidP="0086466E">
      <w:pPr>
        <w:pStyle w:val="EmailDiscussion2"/>
        <w:ind w:left="1619" w:firstLine="0"/>
        <w:rPr>
          <w:u w:val="single"/>
        </w:rPr>
      </w:pPr>
      <w:r w:rsidRPr="00657E5D">
        <w:rPr>
          <w:u w:val="single"/>
        </w:rPr>
        <w:t xml:space="preserve">Proposals marked </w:t>
      </w:r>
      <w:r>
        <w:rPr>
          <w:u w:val="single"/>
        </w:rPr>
        <w:t>"</w:t>
      </w:r>
      <w:r w:rsidRPr="00657E5D">
        <w:rPr>
          <w:u w:val="single"/>
        </w:rPr>
        <w:t>for agreement</w:t>
      </w:r>
      <w:r>
        <w:rPr>
          <w:u w:val="single"/>
        </w:rPr>
        <w:t>"</w:t>
      </w:r>
      <w:r w:rsidRPr="00657E5D">
        <w:rPr>
          <w:u w:val="single"/>
        </w:rPr>
        <w:t xml:space="preserve"> </w:t>
      </w:r>
      <w:r w:rsidRPr="00AC0F38">
        <w:rPr>
          <w:u w:val="single"/>
        </w:rPr>
        <w:t xml:space="preserve">in </w:t>
      </w:r>
      <w:r w:rsidRPr="00AC0F38">
        <w:rPr>
          <w:u w:val="single"/>
          <w:shd w:val="clear" w:color="auto" w:fill="FFFFFF"/>
        </w:rPr>
        <w:t>R2-210201</w:t>
      </w:r>
      <w:r>
        <w:rPr>
          <w:u w:val="single"/>
          <w:shd w:val="clear" w:color="auto" w:fill="FFFFFF"/>
        </w:rPr>
        <w:t>7</w:t>
      </w:r>
      <w:r w:rsidRPr="00AC0F38">
        <w:rPr>
          <w:rStyle w:val="Doc-text2Char"/>
          <w:u w:val="single"/>
        </w:rPr>
        <w:t xml:space="preserve"> </w:t>
      </w:r>
      <w:r w:rsidRPr="00AC0F38">
        <w:rPr>
          <w:u w:val="single"/>
        </w:rPr>
        <w:t>not challenged</w:t>
      </w:r>
      <w:r w:rsidRPr="00657E5D">
        <w:rPr>
          <w:u w:val="single"/>
        </w:rPr>
        <w:t xml:space="preserve"> until </w:t>
      </w:r>
      <w:r>
        <w:rPr>
          <w:u w:val="single"/>
        </w:rPr>
        <w:t>Tue</w:t>
      </w:r>
      <w:r w:rsidRPr="00657E5D">
        <w:rPr>
          <w:u w:val="single"/>
        </w:rPr>
        <w:t xml:space="preserve">sday </w:t>
      </w:r>
      <w:r>
        <w:rPr>
          <w:color w:val="000000" w:themeColor="text1"/>
          <w:u w:val="single"/>
        </w:rPr>
        <w:t>2020-02-02 10</w:t>
      </w:r>
      <w:r w:rsidRPr="00657E5D">
        <w:rPr>
          <w:color w:val="000000" w:themeColor="text1"/>
          <w:u w:val="single"/>
        </w:rPr>
        <w:t xml:space="preserve">:00 UTC </w:t>
      </w:r>
      <w:r w:rsidRPr="00657E5D">
        <w:rPr>
          <w:u w:val="single"/>
        </w:rPr>
        <w:t>will be declared as agreed by the session chair.</w:t>
      </w:r>
      <w:r>
        <w:rPr>
          <w:u w:val="single"/>
        </w:rPr>
        <w:t xml:space="preserve"> For the rest the discussion will continue online.</w:t>
      </w:r>
    </w:p>
    <w:p w14:paraId="5034A28E" w14:textId="77777777" w:rsidR="007749A5" w:rsidRDefault="007749A5"/>
    <w:p w14:paraId="0E4CFCA1" w14:textId="2AB2BF65" w:rsidR="007749A5" w:rsidRDefault="00572629">
      <w:r>
        <w:t>Th</w:t>
      </w:r>
      <w:r w:rsidR="0086466E">
        <w:t xml:space="preserve">is offline discussion is based on the proposals in the </w:t>
      </w:r>
      <w:r>
        <w:t>following contributions:</w:t>
      </w:r>
    </w:p>
    <w:p w14:paraId="1E4D0FCF" w14:textId="06085DDE" w:rsidR="0086466E" w:rsidRDefault="0086466E" w:rsidP="0086466E">
      <w:r>
        <w:t>R2-2101255</w:t>
      </w:r>
      <w:r>
        <w:tab/>
      </w:r>
      <w:r>
        <w:tab/>
        <w:t>Higher layer capabilities and procedural impacts of RedCap UE</w:t>
      </w:r>
      <w:r>
        <w:tab/>
      </w:r>
      <w:r>
        <w:tab/>
        <w:t>Huawei, HiSilicon</w:t>
      </w:r>
    </w:p>
    <w:p w14:paraId="0A4A8C62" w14:textId="4DC486CA" w:rsidR="0086466E" w:rsidRDefault="0086466E" w:rsidP="0086466E">
      <w:r>
        <w:t>R2-2100310</w:t>
      </w:r>
      <w:r>
        <w:tab/>
      </w:r>
      <w:r>
        <w:tab/>
        <w:t>Definition of RedCap UEs</w:t>
      </w:r>
      <w:r>
        <w:tab/>
      </w:r>
      <w:r>
        <w:tab/>
      </w:r>
      <w:r>
        <w:tab/>
      </w:r>
      <w:r>
        <w:tab/>
      </w:r>
      <w:r>
        <w:tab/>
      </w:r>
      <w:r>
        <w:tab/>
        <w:t>Qualcomm Incorporated</w:t>
      </w:r>
    </w:p>
    <w:p w14:paraId="26655425" w14:textId="0773D58B" w:rsidR="0086466E" w:rsidRDefault="0086466E" w:rsidP="0086466E">
      <w:r>
        <w:t>R2-2100460</w:t>
      </w:r>
      <w:r>
        <w:tab/>
      </w:r>
      <w:r>
        <w:tab/>
        <w:t>UE type defination and constraining for RedCap UEs</w:t>
      </w:r>
      <w:r>
        <w:tab/>
      </w:r>
      <w:r>
        <w:tab/>
        <w:t>vivo, Guangdong Genius</w:t>
      </w:r>
    </w:p>
    <w:p w14:paraId="3ABEFEE2" w14:textId="77777777" w:rsidR="007749A5" w:rsidRDefault="007749A5"/>
    <w:p w14:paraId="4C44F493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0C678864" w14:textId="797571C2" w:rsidR="007749A5" w:rsidRDefault="0086466E">
      <w:pPr>
        <w:overflowPunct/>
        <w:textAlignment w:val="auto"/>
      </w:pPr>
      <w:bookmarkStart w:id="0" w:name="OLE_LINK225"/>
      <w:bookmarkStart w:id="1" w:name="OLE_LINK219"/>
      <w:bookmarkStart w:id="2" w:name="OLE_LINK220"/>
      <w:bookmarkStart w:id="3" w:name="OLE_LINK170"/>
      <w:bookmarkStart w:id="4" w:name="OLE_LINK226"/>
      <w:bookmarkStart w:id="5" w:name="OLE_LINK171"/>
      <w:r>
        <w:t>T</w:t>
      </w:r>
      <w:r w:rsidR="00572629">
        <w:t xml:space="preserve">he following issues </w:t>
      </w:r>
      <w:r>
        <w:t>will be discussed according to the scope of this offline discussion</w:t>
      </w:r>
      <w:r w:rsidR="00572629">
        <w:t>:</w:t>
      </w:r>
    </w:p>
    <w:p w14:paraId="374A4FF6" w14:textId="03B251CE" w:rsidR="007749A5" w:rsidRDefault="0086466E" w:rsidP="0086466E">
      <w:pPr>
        <w:numPr>
          <w:ilvl w:val="0"/>
          <w:numId w:val="15"/>
        </w:numPr>
        <w:overflowPunct/>
        <w:textAlignment w:val="auto"/>
      </w:pPr>
      <w:r>
        <w:t>R</w:t>
      </w:r>
      <w:r w:rsidRPr="0086466E">
        <w:t>educed L2 capabilities</w:t>
      </w:r>
    </w:p>
    <w:p w14:paraId="38EA6E67" w14:textId="1B259DF3" w:rsidR="007749A5" w:rsidRDefault="00F86EE2" w:rsidP="00F86EE2">
      <w:pPr>
        <w:numPr>
          <w:ilvl w:val="0"/>
          <w:numId w:val="15"/>
        </w:numPr>
        <w:overflowPunct/>
        <w:textAlignment w:val="auto"/>
      </w:pPr>
      <w:r>
        <w:t>I</w:t>
      </w:r>
      <w:r w:rsidRPr="00F86EE2">
        <w:t>mpacts on procedures for RedCap UEs</w:t>
      </w:r>
    </w:p>
    <w:p w14:paraId="149A3DB0" w14:textId="59CAA7CF" w:rsidR="007749A5" w:rsidRDefault="00F86EE2" w:rsidP="00F86EE2">
      <w:pPr>
        <w:numPr>
          <w:ilvl w:val="0"/>
          <w:numId w:val="15"/>
        </w:numPr>
        <w:overflowPunct/>
        <w:textAlignment w:val="auto"/>
      </w:pPr>
      <w:r>
        <w:t>Pros</w:t>
      </w:r>
      <w:r w:rsidR="0036387D">
        <w:t>/c</w:t>
      </w:r>
      <w:r>
        <w:t xml:space="preserve">ons to have </w:t>
      </w:r>
      <w:r w:rsidRPr="00F86EE2">
        <w:t xml:space="preserve">only one </w:t>
      </w:r>
      <w:r>
        <w:t xml:space="preserve">RedCap UE type </w:t>
      </w:r>
      <w:r w:rsidRPr="00F86EE2">
        <w:t>v</w:t>
      </w:r>
      <w:r>
        <w:t>.</w:t>
      </w:r>
      <w:r w:rsidRPr="00F86EE2">
        <w:t>s</w:t>
      </w:r>
      <w:r>
        <w:t>.</w:t>
      </w:r>
      <w:r w:rsidRPr="00F86EE2">
        <w:t xml:space="preserve"> multiple RedCap UE types</w:t>
      </w:r>
    </w:p>
    <w:p w14:paraId="7C3D3B5C" w14:textId="77777777" w:rsidR="007749A5" w:rsidRDefault="007749A5">
      <w:pPr>
        <w:overflowPunct/>
        <w:textAlignment w:val="auto"/>
      </w:pPr>
    </w:p>
    <w:p w14:paraId="0CC702F9" w14:textId="2B324637" w:rsidR="00F86EE2" w:rsidRDefault="00F86EE2">
      <w:pPr>
        <w:overflowPunct/>
        <w:textAlignment w:val="auto"/>
      </w:pPr>
      <w:r>
        <w:rPr>
          <w:rFonts w:hint="eastAsia"/>
        </w:rPr>
        <w:t>A</w:t>
      </w:r>
      <w:r>
        <w:t xml:space="preserve">ccording to </w:t>
      </w:r>
      <w:r w:rsidR="000957A4">
        <w:t xml:space="preserve">the </w:t>
      </w:r>
      <w:r>
        <w:t>chairman guidance, the int</w:t>
      </w:r>
      <w:r w:rsidR="002F23D9">
        <w:t>ention of</w:t>
      </w:r>
      <w:r w:rsidR="002F23D9" w:rsidRPr="002F23D9">
        <w:t xml:space="preserve"> this offline is to describe options and implications in the TR</w:t>
      </w:r>
      <w:r w:rsidR="002F23D9">
        <w:t>.</w:t>
      </w:r>
    </w:p>
    <w:p w14:paraId="541B41FD" w14:textId="20558B20" w:rsidR="007749A5" w:rsidRDefault="00F86EE2">
      <w:pPr>
        <w:pStyle w:val="2"/>
      </w:pPr>
      <w:r w:rsidRPr="00F86EE2">
        <w:t>Reduced L2 capabilities</w:t>
      </w:r>
    </w:p>
    <w:p w14:paraId="5D86AF35" w14:textId="7537A6A8" w:rsidR="002F23D9" w:rsidRDefault="002F23D9">
      <w:pPr>
        <w:overflowPunct/>
        <w:textAlignment w:val="auto"/>
      </w:pPr>
      <w:r>
        <w:rPr>
          <w:rFonts w:hint="eastAsia"/>
        </w:rPr>
        <w:t>I</w:t>
      </w:r>
      <w:r>
        <w:t>n RAN2#111e meeting</w:t>
      </w:r>
      <w:r>
        <w:rPr>
          <w:rFonts w:hint="eastAsia"/>
        </w:rPr>
        <w:t>,</w:t>
      </w:r>
      <w:r>
        <w:t xml:space="preserve"> it was agreed that the </w:t>
      </w:r>
      <w:r w:rsidRPr="002F23D9">
        <w:t>reduction of upper layer capabilities</w:t>
      </w:r>
      <w:r>
        <w:t xml:space="preserve"> is FFS:</w:t>
      </w:r>
    </w:p>
    <w:p w14:paraId="4E445AD9" w14:textId="77777777" w:rsidR="002F23D9" w:rsidRDefault="002F23D9" w:rsidP="002F23D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FFS:</w:t>
      </w:r>
    </w:p>
    <w:p w14:paraId="2F5E262D" w14:textId="77777777" w:rsidR="002F23D9" w:rsidRDefault="002F23D9" w:rsidP="002F23D9">
      <w:pPr>
        <w:pStyle w:val="Doc-text2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lastRenderedPageBreak/>
        <w:t>Whether reduction of upper layer capabilities should be considered is FFS (in any case no email discussion until the next meeting on this)</w:t>
      </w:r>
    </w:p>
    <w:p w14:paraId="7301772F" w14:textId="77777777" w:rsidR="002F23D9" w:rsidRDefault="002F23D9">
      <w:pPr>
        <w:overflowPunct/>
        <w:textAlignment w:val="auto"/>
      </w:pPr>
    </w:p>
    <w:p w14:paraId="34BF73A2" w14:textId="4F7720B0" w:rsidR="007749A5" w:rsidRDefault="00572629">
      <w:pPr>
        <w:overflowPunct/>
        <w:textAlignment w:val="auto"/>
      </w:pPr>
      <w:r>
        <w:t xml:space="preserve">Regarding </w:t>
      </w:r>
      <w:r w:rsidR="002F23D9" w:rsidRPr="002F23D9">
        <w:t>reduction of upper layer capabilities</w:t>
      </w:r>
      <w:r w:rsidR="002F23D9">
        <w:t>,</w:t>
      </w:r>
      <w:r w:rsidR="002F23D9" w:rsidRPr="002F23D9">
        <w:t xml:space="preserve"> </w:t>
      </w:r>
      <w:r>
        <w:t xml:space="preserve">proposals </w:t>
      </w:r>
      <w:r w:rsidR="000957A4">
        <w:t xml:space="preserve">from </w:t>
      </w:r>
      <w:r>
        <w:t xml:space="preserve">above contributions are listed </w:t>
      </w:r>
      <w:r w:rsidR="000957A4">
        <w:t>below</w:t>
      </w:r>
      <w:r>
        <w:t>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7749A5" w14:paraId="2ED38C70" w14:textId="77777777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FC3D6D5" w14:textId="77777777" w:rsidR="007749A5" w:rsidRDefault="00572629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7158013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5EDF1272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7749A5" w14:paraId="0F647E7B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04BF632F" w14:textId="6DE6C4F4" w:rsidR="007749A5" w:rsidRDefault="0057262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</w:t>
            </w:r>
            <w:r w:rsidR="002F23D9">
              <w:rPr>
                <w:rFonts w:cs="Arial"/>
              </w:rPr>
              <w:t>100310</w:t>
            </w:r>
          </w:p>
        </w:tc>
        <w:tc>
          <w:tcPr>
            <w:tcW w:w="1842" w:type="dxa"/>
            <w:vAlign w:val="center"/>
          </w:tcPr>
          <w:p w14:paraId="3D4CA1EB" w14:textId="1314E0B3" w:rsidR="007749A5" w:rsidRDefault="002F23D9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Qualcomm Incorporated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9BF4731" w14:textId="77777777" w:rsidR="002F23D9" w:rsidRPr="002F23D9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 xml:space="preserve">Proposal 3. </w:t>
            </w:r>
            <w:r w:rsidRPr="002F23D9">
              <w:rPr>
                <w:rFonts w:cs="Arial"/>
              </w:rPr>
              <w:tab/>
              <w:t>Make the following upper-layer UE capabilities optional for RedCap UEs:</w:t>
            </w:r>
          </w:p>
          <w:p w14:paraId="4A1B08C7" w14:textId="00E5ACB4" w:rsidR="002F23D9" w:rsidRPr="002F23D9" w:rsidRDefault="002F23D9" w:rsidP="002F23D9">
            <w:pPr>
              <w:pStyle w:val="af6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Maximum number of DRBs;</w:t>
            </w:r>
          </w:p>
          <w:p w14:paraId="0A2C9C4E" w14:textId="26D784D9" w:rsidR="002F23D9" w:rsidRPr="002F23D9" w:rsidRDefault="002F23D9" w:rsidP="002F23D9">
            <w:pPr>
              <w:pStyle w:val="af6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Total layer-2 buffer size;</w:t>
            </w:r>
          </w:p>
          <w:p w14:paraId="6C74FFED" w14:textId="520F0086" w:rsidR="002F23D9" w:rsidRPr="002F23D9" w:rsidRDefault="002F23D9" w:rsidP="002F23D9">
            <w:pPr>
              <w:pStyle w:val="af6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18-bit sequence number field for PDCP and RLC AM;</w:t>
            </w:r>
          </w:p>
          <w:p w14:paraId="0CE6DACC" w14:textId="2B75A327" w:rsidR="007749A5" w:rsidRPr="002F23D9" w:rsidRDefault="002F23D9" w:rsidP="002F23D9">
            <w:pPr>
              <w:pStyle w:val="af6"/>
              <w:numPr>
                <w:ilvl w:val="0"/>
                <w:numId w:val="26"/>
              </w:numPr>
              <w:spacing w:before="60" w:after="60"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RRC processing delay.</w:t>
            </w:r>
          </w:p>
        </w:tc>
      </w:tr>
      <w:tr w:rsidR="007749A5" w14:paraId="761D44A7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47E4DE44" w14:textId="37727633" w:rsidR="007749A5" w:rsidRDefault="0057262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</w:t>
            </w:r>
            <w:r w:rsidR="002F23D9">
              <w:rPr>
                <w:rFonts w:cs="Arial"/>
              </w:rPr>
              <w:t>101255</w:t>
            </w:r>
          </w:p>
        </w:tc>
        <w:tc>
          <w:tcPr>
            <w:tcW w:w="1842" w:type="dxa"/>
            <w:vAlign w:val="center"/>
          </w:tcPr>
          <w:p w14:paraId="322FA41B" w14:textId="77777777" w:rsidR="007749A5" w:rsidRDefault="00572629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79E8459E" w14:textId="77777777" w:rsidR="002F23D9" w:rsidRPr="002F23D9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Proposal 1: Consider to reduce the number of DRBs to be mandatorily supported for RedCap UE and allow the UE to report the number of supported DRBs.</w:t>
            </w:r>
          </w:p>
          <w:p w14:paraId="5FA91F29" w14:textId="5EC3CA4A" w:rsidR="007749A5" w:rsidRDefault="002F23D9" w:rsidP="002F23D9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2F23D9">
              <w:rPr>
                <w:rFonts w:cs="Arial"/>
              </w:rPr>
              <w:t>Proposal 2: Consider to reduce the length of PDCP and RLC AM SN to be mandatorily supported for RedCap UE (e.g. mandatory 12-bit SN).</w:t>
            </w:r>
          </w:p>
        </w:tc>
      </w:tr>
    </w:tbl>
    <w:p w14:paraId="31B27A7F" w14:textId="77777777" w:rsidR="007749A5" w:rsidRDefault="007749A5">
      <w:pPr>
        <w:overflowPunct/>
        <w:textAlignment w:val="auto"/>
      </w:pPr>
    </w:p>
    <w:p w14:paraId="5B00C856" w14:textId="11376359" w:rsidR="002F23D9" w:rsidRDefault="002F23D9">
      <w:pPr>
        <w:overflowPunct/>
        <w:textAlignment w:val="auto"/>
      </w:pPr>
      <w:r>
        <w:rPr>
          <w:rFonts w:hint="eastAsia"/>
        </w:rPr>
        <w:t>I</w:t>
      </w:r>
      <w:r>
        <w:t>n summary, reduction for the following four higher layer capabilities are proposed:</w:t>
      </w:r>
    </w:p>
    <w:p w14:paraId="5AB51EB7" w14:textId="189E2572" w:rsidR="002F23D9" w:rsidRDefault="002F23D9" w:rsidP="00A165DC">
      <w:pPr>
        <w:pStyle w:val="af6"/>
        <w:numPr>
          <w:ilvl w:val="0"/>
          <w:numId w:val="27"/>
        </w:numPr>
        <w:overflowPunct/>
        <w:textAlignment w:val="auto"/>
      </w:pPr>
      <w:r>
        <w:t>Maximum number of DRBs;</w:t>
      </w:r>
    </w:p>
    <w:p w14:paraId="716830E3" w14:textId="060F370C" w:rsidR="002F23D9" w:rsidRDefault="002F23D9" w:rsidP="00A165DC">
      <w:pPr>
        <w:pStyle w:val="af6"/>
        <w:numPr>
          <w:ilvl w:val="0"/>
          <w:numId w:val="27"/>
        </w:numPr>
        <w:overflowPunct/>
        <w:textAlignment w:val="auto"/>
      </w:pPr>
      <w:r>
        <w:t>Total layer-2 buffer size;</w:t>
      </w:r>
    </w:p>
    <w:p w14:paraId="45286F92" w14:textId="10BF766B" w:rsidR="002F23D9" w:rsidRDefault="002F23D9" w:rsidP="00A165DC">
      <w:pPr>
        <w:pStyle w:val="af6"/>
        <w:numPr>
          <w:ilvl w:val="0"/>
          <w:numId w:val="27"/>
        </w:numPr>
        <w:overflowPunct/>
        <w:textAlignment w:val="auto"/>
      </w:pPr>
      <w:r>
        <w:t>18-bit sequence number field for PDCP and RLC AM;</w:t>
      </w:r>
    </w:p>
    <w:p w14:paraId="14EB1424" w14:textId="1C2E9D0C" w:rsidR="002F23D9" w:rsidRDefault="002F23D9" w:rsidP="00A165DC">
      <w:pPr>
        <w:pStyle w:val="af6"/>
        <w:numPr>
          <w:ilvl w:val="0"/>
          <w:numId w:val="27"/>
        </w:numPr>
        <w:overflowPunct/>
        <w:textAlignment w:val="auto"/>
      </w:pPr>
      <w:r>
        <w:t>RRC processing delay.</w:t>
      </w:r>
    </w:p>
    <w:p w14:paraId="111C93CE" w14:textId="44C1FAF8" w:rsidR="007749A5" w:rsidRDefault="00A165DC">
      <w:pPr>
        <w:overflowPunct/>
        <w:textAlignment w:val="auto"/>
      </w:pPr>
      <w:r>
        <w:t>Companies are invited to provide comments on wh</w:t>
      </w:r>
      <w:r w:rsidR="000957A4">
        <w:t xml:space="preserve">ich the </w:t>
      </w:r>
      <w:r>
        <w:t>above four higher layer capabilities can be reduced.</w:t>
      </w:r>
    </w:p>
    <w:p w14:paraId="105F1111" w14:textId="70456463" w:rsidR="007749A5" w:rsidRDefault="00572629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</w:t>
      </w:r>
      <w:r w:rsidR="00A165DC">
        <w:rPr>
          <w:rFonts w:cs="Arial"/>
          <w:b/>
          <w:bCs/>
          <w:lang w:val="en-US"/>
        </w:rPr>
        <w:t>a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A165DC">
        <w:rPr>
          <w:rFonts w:cs="Arial"/>
          <w:bCs/>
          <w:lang w:val="en-US"/>
        </w:rPr>
        <w:t xml:space="preserve">Do you support </w:t>
      </w:r>
      <w:r w:rsidR="000957A4">
        <w:rPr>
          <w:rFonts w:cs="Arial"/>
          <w:bCs/>
          <w:lang w:val="en-US"/>
        </w:rPr>
        <w:t xml:space="preserve">reducing the </w:t>
      </w:r>
      <w:r w:rsidR="00A165DC" w:rsidRPr="00A165DC">
        <w:rPr>
          <w:rFonts w:cs="Arial"/>
          <w:u w:val="single"/>
        </w:rPr>
        <w:t>maximum number of DRBs</w:t>
      </w:r>
      <w:r w:rsidR="00A165DC" w:rsidRPr="002F23D9">
        <w:rPr>
          <w:rFonts w:cs="Arial"/>
        </w:rPr>
        <w:t xml:space="preserve"> </w:t>
      </w:r>
      <w:r w:rsidR="000957A4">
        <w:rPr>
          <w:rFonts w:cs="Arial"/>
        </w:rPr>
        <w:t xml:space="preserve">mandatory supported by </w:t>
      </w:r>
      <w:r w:rsidR="00A165DC" w:rsidRPr="002F23D9">
        <w:rPr>
          <w:rFonts w:cs="Arial"/>
        </w:rPr>
        <w:t>RedCap UEs</w:t>
      </w:r>
      <w:r>
        <w:rPr>
          <w:rFonts w:cs="Arial"/>
          <w:bCs/>
          <w:lang w:val="en-US"/>
        </w:rPr>
        <w:t>?</w:t>
      </w:r>
    </w:p>
    <w:p w14:paraId="690F0553" w14:textId="35CB98F6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5EB7ED8E" w14:textId="5D7E60A4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7749A5" w14:paraId="3B57B90F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A1E7ABD" w14:textId="77777777" w:rsidR="007749A5" w:rsidRDefault="00572629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6E577C06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D3DEA71" w14:textId="77777777" w:rsidR="007749A5" w:rsidRDefault="00572629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7749A5" w14:paraId="6A9A750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F633D48" w14:textId="5A41BC5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D32BBEA" w14:textId="21627C28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E5FC1CB" w14:textId="08A447C8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1F8B642C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288066D" w14:textId="60FE9D2D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76B539E" w14:textId="102B1CDA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5A46A35" w14:textId="26E3E73F" w:rsidR="007749A5" w:rsidRDefault="007749A5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7749A5" w14:paraId="559604F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18EBB8F" w14:textId="225494E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BBE330B" w14:textId="22E0BA37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AB8FB85" w14:textId="7777777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2D1DA1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7487367" w14:textId="5E6B342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1803F2A" w14:textId="6A9E8542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003F4C5" w14:textId="21E1B30C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9F8624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A9A5B6" w14:textId="3E8ED2A9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24717C7" w14:textId="29BC7986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C67ECE9" w14:textId="51BBB93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0E340E3B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8DF7AD7" w14:textId="0D441794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078484C" w14:textId="5F564FE6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7A5C4F" w14:textId="0834741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04A031A1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E12A481" w14:textId="637F6D7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C3DD61C" w14:textId="7E3F752E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B4BC3B7" w14:textId="0849474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A5C39A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09CA16B" w14:textId="1442ADA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3E934A0" w14:textId="20771A8F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494C528" w14:textId="2A97E69F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5953A83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F1C2591" w14:textId="5FD3EBB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15D9EF1D" w14:textId="48898C30" w:rsidR="007749A5" w:rsidRDefault="007749A5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64B6F14B" w14:textId="5D0CA101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3EF063F4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968CA8C" w14:textId="6027F62B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42F6022" w14:textId="6005F8D5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87DB2E" w14:textId="77777777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749A5" w14:paraId="1FB2E525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737653A" w14:textId="1B34A15E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133336E4" w14:textId="59D3536F" w:rsidR="007749A5" w:rsidRDefault="007749A5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ECD93FC" w14:textId="781BB3F2" w:rsidR="007749A5" w:rsidRDefault="007749A5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4907E80F" w14:textId="77777777" w:rsidR="007749A5" w:rsidRDefault="007749A5">
      <w:pPr>
        <w:overflowPunct/>
        <w:textAlignment w:val="auto"/>
      </w:pPr>
    </w:p>
    <w:p w14:paraId="6712D81B" w14:textId="5525C4FF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1b.</w:t>
      </w:r>
      <w:r>
        <w:rPr>
          <w:rFonts w:cs="Arial"/>
          <w:bCs/>
          <w:lang w:val="en-US"/>
        </w:rPr>
        <w:t xml:space="preserve"> Do you support </w:t>
      </w:r>
      <w:r w:rsidR="000957A4">
        <w:rPr>
          <w:rFonts w:cs="Arial"/>
          <w:bCs/>
          <w:lang w:val="en-US"/>
        </w:rPr>
        <w:t>reducing the</w:t>
      </w:r>
      <w:r w:rsidRPr="002F23D9">
        <w:rPr>
          <w:rFonts w:cs="Arial"/>
        </w:rPr>
        <w:t xml:space="preserve"> </w:t>
      </w:r>
      <w:r>
        <w:rPr>
          <w:rFonts w:cs="Arial" w:hint="eastAsia"/>
          <w:u w:val="single"/>
        </w:rPr>
        <w:t>t</w:t>
      </w:r>
      <w:r w:rsidRPr="00A165DC">
        <w:rPr>
          <w:rFonts w:cs="Arial"/>
          <w:u w:val="single"/>
        </w:rPr>
        <w:t>otal layer-2 buffer size</w:t>
      </w:r>
      <w:r w:rsidRPr="002F23D9">
        <w:rPr>
          <w:rFonts w:cs="Arial"/>
        </w:rPr>
        <w:t xml:space="preserve"> </w:t>
      </w:r>
      <w:r w:rsidR="00C35FED">
        <w:rPr>
          <w:rFonts w:cs="Arial"/>
        </w:rPr>
        <w:t xml:space="preserve">for </w:t>
      </w:r>
      <w:r w:rsidRPr="002F23D9">
        <w:rPr>
          <w:rFonts w:cs="Arial"/>
        </w:rPr>
        <w:t>RedCap UEs</w:t>
      </w:r>
      <w:r w:rsidR="00C35FED">
        <w:rPr>
          <w:rFonts w:cs="Arial"/>
        </w:rPr>
        <w:t xml:space="preserve"> compared with the value required by </w:t>
      </w:r>
      <w:r w:rsidR="00C35FED" w:rsidRPr="00C35FED">
        <w:rPr>
          <w:rFonts w:cs="Arial"/>
        </w:rPr>
        <w:t>Section 4.1.4 in TS 38.306</w:t>
      </w:r>
      <w:r>
        <w:rPr>
          <w:rFonts w:cs="Arial"/>
          <w:bCs/>
          <w:lang w:val="en-US"/>
        </w:rPr>
        <w:t>?</w:t>
      </w:r>
    </w:p>
    <w:p w14:paraId="58F9764C" w14:textId="77777777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753C306D" w14:textId="77777777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11CA5FB0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11AB83D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91AD2B4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3512155D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73C0E77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BC5A0A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7B2007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2C8931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74F3C49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A7C02C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83DB5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781ADC1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58139323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6C8C76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F962391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DDF3C2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E5E516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2007FE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8389B9C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EB69AD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A881D0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36540C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E729E6E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34CC2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E270EB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2CE65D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326C4B2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154D2C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E7EDF7C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B6C1D9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DB893B5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D075CC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079D816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45083CC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FDCE460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8322AB8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B3C31B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07B0F5C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4C091151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2EA228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4421A98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F4B558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81CEA0B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84B853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E0A12E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70318F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7CE20DE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73C440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3845D18" w14:textId="77777777" w:rsidR="00A165DC" w:rsidRDefault="00A165DC" w:rsidP="00A165DC">
      <w:pPr>
        <w:overflowPunct/>
        <w:textAlignment w:val="auto"/>
      </w:pPr>
    </w:p>
    <w:p w14:paraId="41ABBE9B" w14:textId="7890A649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1c.</w:t>
      </w:r>
      <w:r>
        <w:rPr>
          <w:rFonts w:cs="Arial"/>
          <w:bCs/>
          <w:lang w:val="en-US"/>
        </w:rPr>
        <w:t xml:space="preserve"> Do you support to </w:t>
      </w:r>
      <w:r>
        <w:rPr>
          <w:rFonts w:cs="Arial"/>
        </w:rPr>
        <w:t>m</w:t>
      </w:r>
      <w:r w:rsidRPr="002F23D9">
        <w:rPr>
          <w:rFonts w:cs="Arial"/>
        </w:rPr>
        <w:t xml:space="preserve">ake </w:t>
      </w:r>
      <w:r w:rsidR="000957A4">
        <w:rPr>
          <w:rFonts w:cs="Arial"/>
        </w:rPr>
        <w:t xml:space="preserve">support of </w:t>
      </w:r>
      <w:r w:rsidRPr="00A165DC">
        <w:rPr>
          <w:rFonts w:cs="Arial"/>
          <w:u w:val="single"/>
        </w:rPr>
        <w:t>18-bit sequence number field for PDCP and RLC AM</w:t>
      </w:r>
      <w:r w:rsidRPr="002F23D9">
        <w:rPr>
          <w:rFonts w:cs="Arial"/>
        </w:rPr>
        <w:t xml:space="preserve"> optional for RedCap UEs</w:t>
      </w:r>
      <w:r>
        <w:rPr>
          <w:rFonts w:cs="Arial"/>
          <w:bCs/>
          <w:lang w:val="en-US"/>
        </w:rPr>
        <w:t>?</w:t>
      </w:r>
    </w:p>
    <w:p w14:paraId="74BC0C0F" w14:textId="77777777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6D278DCA" w14:textId="77777777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484DFA38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1775F6B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7B944809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29C7C02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171C451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285179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6E756F1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3FF6040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4EC287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293C5B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A15046D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357A89B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1B348C3D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2D81A4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7748AC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CFCD99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4D01BF2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9F4C8D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EC9C149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D08FDE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5466004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70FA13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DA7ED6F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E4C6ED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385A7F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7DE4EC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681BDAD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6A56805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255778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989E1AA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9A2E0F2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89C618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E2B94F3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3D7D5A2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A2B5BE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C727627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F8D34AF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8FE25D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58FF653A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58DB4905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7F97445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72AFEA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77942A2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1FE307F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2C0B4A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258D07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60A0340F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FA209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5DEE08D" w14:textId="77777777" w:rsidR="00A165DC" w:rsidRDefault="00A165DC" w:rsidP="00A165DC">
      <w:pPr>
        <w:overflowPunct/>
        <w:textAlignment w:val="auto"/>
      </w:pPr>
    </w:p>
    <w:p w14:paraId="62596D6B" w14:textId="720B9C57" w:rsidR="00A165DC" w:rsidRDefault="00A165DC" w:rsidP="00A165DC">
      <w:p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>Question 1d.</w:t>
      </w:r>
      <w:r>
        <w:rPr>
          <w:rFonts w:cs="Arial"/>
          <w:bCs/>
          <w:lang w:val="en-US"/>
        </w:rPr>
        <w:t xml:space="preserve"> Do you support </w:t>
      </w:r>
      <w:r w:rsidR="000957A4">
        <w:rPr>
          <w:rFonts w:cs="Arial"/>
          <w:bCs/>
          <w:lang w:val="en-US"/>
        </w:rPr>
        <w:t>relaxing the</w:t>
      </w:r>
      <w:r w:rsidR="000957A4">
        <w:rPr>
          <w:rFonts w:cs="Arial"/>
        </w:rPr>
        <w:t xml:space="preserve"> </w:t>
      </w:r>
      <w:r w:rsidRPr="00A165DC">
        <w:rPr>
          <w:rFonts w:cs="Arial"/>
          <w:u w:val="single"/>
        </w:rPr>
        <w:tab/>
        <w:t>RRC processing delay</w:t>
      </w:r>
      <w:r w:rsidRPr="002F23D9">
        <w:rPr>
          <w:rFonts w:cs="Arial"/>
        </w:rPr>
        <w:t xml:space="preserve"> </w:t>
      </w:r>
      <w:r w:rsidR="00C35FED">
        <w:rPr>
          <w:rFonts w:cs="Arial"/>
        </w:rPr>
        <w:t xml:space="preserve">for </w:t>
      </w:r>
      <w:r w:rsidRPr="002F23D9">
        <w:rPr>
          <w:rFonts w:cs="Arial"/>
        </w:rPr>
        <w:t>RedCap UEs</w:t>
      </w:r>
      <w:r>
        <w:rPr>
          <w:rFonts w:cs="Arial"/>
          <w:bCs/>
          <w:lang w:val="en-US"/>
        </w:rPr>
        <w:t>?</w:t>
      </w:r>
    </w:p>
    <w:p w14:paraId="1BC786CD" w14:textId="3BA6D43A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Yes, how?</w:t>
      </w:r>
    </w:p>
    <w:p w14:paraId="508B33A6" w14:textId="0A287BE2" w:rsidR="00A165DC" w:rsidRPr="00A165DC" w:rsidRDefault="00A165DC" w:rsidP="00A165DC">
      <w:pPr>
        <w:pStyle w:val="af6"/>
        <w:numPr>
          <w:ilvl w:val="0"/>
          <w:numId w:val="28"/>
        </w:numPr>
        <w:overflowPunct/>
        <w:spacing w:line="240" w:lineRule="auto"/>
        <w:textAlignment w:val="auto"/>
        <w:rPr>
          <w:rFonts w:cs="Arial"/>
          <w:bCs/>
          <w:lang w:val="en-US"/>
        </w:rPr>
      </w:pPr>
      <w:r>
        <w:rPr>
          <w:rFonts w:eastAsiaTheme="minorEastAsia" w:cs="Arial"/>
          <w:bCs/>
          <w:lang w:val="en-US"/>
        </w:rPr>
        <w:t>No, why?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A165DC" w14:paraId="3AB5D2A7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07494498" w14:textId="77777777" w:rsidR="00A165DC" w:rsidRDefault="00A165DC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20D9342B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7B30AE5" w14:textId="77777777" w:rsidR="00A165DC" w:rsidRDefault="00A165DC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A165DC" w14:paraId="0A5E02E8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C5F13E0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68A75F5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8DBFBF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25EC94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3A23F65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66D99D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EB7204C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A165DC" w14:paraId="13BE106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95D193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39E0E9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1A2204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D8E515F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7D87FE8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53B98D1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A6270C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62B6251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7D48EBE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074D1CA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CA0DFCB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396A13E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0B8FCF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3CD7495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BFE64B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48E05A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58A3579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2323169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A9E4371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55CAA0B0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77C2CC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1CE2528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C745416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9970594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98371D4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22B2AF74" w14:textId="77777777" w:rsidR="00A165DC" w:rsidRDefault="00A165DC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C01BC06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1B92C80C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BDB89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6601B35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30006E43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A165DC" w14:paraId="21B558F5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91147A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56F7B773" w14:textId="77777777" w:rsidR="00A165DC" w:rsidRDefault="00A165DC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8459D6D" w14:textId="77777777" w:rsidR="00A165DC" w:rsidRDefault="00A165DC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5A623E38" w14:textId="77777777" w:rsidR="007749A5" w:rsidRDefault="007749A5">
      <w:pPr>
        <w:overflowPunct/>
        <w:textAlignment w:val="auto"/>
      </w:pPr>
    </w:p>
    <w:p w14:paraId="13FBC04E" w14:textId="17B0FFA1" w:rsidR="00A165DC" w:rsidRPr="00A165DC" w:rsidRDefault="00A165DC" w:rsidP="00A165DC">
      <w:pPr>
        <w:pStyle w:val="2"/>
      </w:pPr>
      <w:r w:rsidRPr="00A165DC">
        <w:t>Impacts on procedures for RedCap UEs</w:t>
      </w:r>
    </w:p>
    <w:p w14:paraId="25EAC9C6" w14:textId="4B197753" w:rsidR="006C2882" w:rsidRDefault="006C2882" w:rsidP="006C2882">
      <w:pPr>
        <w:overflowPunct/>
        <w:textAlignment w:val="auto"/>
      </w:pPr>
      <w:r>
        <w:rPr>
          <w:rFonts w:hint="eastAsia"/>
        </w:rPr>
        <w:t>I</w:t>
      </w:r>
      <w:r>
        <w:t>n RAN2#111e meeting</w:t>
      </w:r>
      <w:r>
        <w:rPr>
          <w:rFonts w:hint="eastAsia"/>
        </w:rPr>
        <w:t>,</w:t>
      </w:r>
      <w:r>
        <w:t xml:space="preserve"> the following agreement was made for the i</w:t>
      </w:r>
      <w:r w:rsidRPr="00A165DC">
        <w:t>mpacts on procedures for RedCap UEs</w:t>
      </w:r>
      <w:r>
        <w:t>:</w:t>
      </w:r>
    </w:p>
    <w:p w14:paraId="044FEEB8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lastRenderedPageBreak/>
        <w:t>Depending on RAN1 input, discussion is expected at least on the following impacts on RAN2 procedures:</w:t>
      </w:r>
    </w:p>
    <w:p w14:paraId="0985AC5D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a.</w:t>
      </w:r>
      <w:r>
        <w:tab/>
        <w:t>Impact on cell (re)selection</w:t>
      </w:r>
    </w:p>
    <w:p w14:paraId="68322301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b.</w:t>
      </w:r>
      <w:r>
        <w:tab/>
        <w:t>Impact on initial access</w:t>
      </w:r>
    </w:p>
    <w:p w14:paraId="6675D88B" w14:textId="77777777" w:rsidR="006C2882" w:rsidRDefault="006C2882" w:rsidP="006C28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c.</w:t>
      </w:r>
      <w:r>
        <w:tab/>
        <w:t>Impact on other idle mode procedures (i.e. SI acquisition, paging)</w:t>
      </w:r>
    </w:p>
    <w:p w14:paraId="514D1590" w14:textId="77777777" w:rsidR="006C2882" w:rsidRDefault="006C2882" w:rsidP="006C2882">
      <w:pPr>
        <w:overflowPunct/>
        <w:textAlignment w:val="auto"/>
      </w:pPr>
    </w:p>
    <w:p w14:paraId="15412243" w14:textId="065C7E69" w:rsidR="006C2882" w:rsidRDefault="006C2882" w:rsidP="006C2882">
      <w:pPr>
        <w:overflowPunct/>
        <w:textAlignment w:val="auto"/>
      </w:pPr>
      <w:r>
        <w:t>In above contributions, the following observations on procedural impacts were made and it was proposed to capture them in the TR: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6C2882" w14:paraId="6220E5B4" w14:textId="77777777" w:rsidTr="006C2882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7ECC1BDC" w14:textId="77777777" w:rsidR="006C2882" w:rsidRDefault="006C2882" w:rsidP="006C288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7755B79C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E71E312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6C2882" w14:paraId="32E572B1" w14:textId="77777777" w:rsidTr="006C2882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07C1E73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R2-2101255</w:t>
            </w:r>
          </w:p>
        </w:tc>
        <w:tc>
          <w:tcPr>
            <w:tcW w:w="1842" w:type="dxa"/>
            <w:vAlign w:val="center"/>
          </w:tcPr>
          <w:p w14:paraId="34CEC0EE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Huawei, HiSilicon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157D4EE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>Observation 1: RedCap UE may consume more power than non-RedCap UE during cell search and cell re-selection.</w:t>
            </w:r>
          </w:p>
          <w:p w14:paraId="71906A67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>Observation 2: If RedCap UEs share PO with non-RedCap UE, the power consumption of RedCap UEs may be impacted because of false probability and unnecessary SIB1 reading.</w:t>
            </w:r>
          </w:p>
          <w:p w14:paraId="4C4ED73F" w14:textId="77777777" w:rsidR="006C2882" w:rsidRP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>Observation 3: RedCap UE needs measurement GAP for serving cell measurement with higher probability than non-RedCap UE.</w:t>
            </w:r>
          </w:p>
          <w:p w14:paraId="0648D379" w14:textId="07A46009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6C2882">
              <w:rPr>
                <w:rFonts w:cs="Arial"/>
              </w:rPr>
              <w:t>Proposal 3: Capture above observations into the TR.</w:t>
            </w:r>
          </w:p>
        </w:tc>
      </w:tr>
    </w:tbl>
    <w:p w14:paraId="207F8AD6" w14:textId="77777777" w:rsidR="00615011" w:rsidRDefault="00615011" w:rsidP="006C2882">
      <w:pPr>
        <w:overflowPunct/>
        <w:textAlignment w:val="auto"/>
      </w:pPr>
    </w:p>
    <w:p w14:paraId="38B3D383" w14:textId="364B3F53" w:rsidR="006C2882" w:rsidRPr="00615011" w:rsidRDefault="006C2882" w:rsidP="006C2882">
      <w:pPr>
        <w:overflowPunct/>
        <w:textAlignment w:val="auto"/>
        <w:rPr>
          <w:b/>
          <w:u w:val="single"/>
        </w:rPr>
      </w:pPr>
      <w:r w:rsidRPr="00615011">
        <w:rPr>
          <w:b/>
          <w:u w:val="single"/>
        </w:rPr>
        <w:t>Observation 1: RedCap UE may consume more power than non-RedCap UE during cell search and cell re-selection.</w:t>
      </w:r>
    </w:p>
    <w:p w14:paraId="23267B00" w14:textId="63E44C96" w:rsidR="006C2882" w:rsidRPr="00615011" w:rsidRDefault="006C2882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 xml:space="preserve">Question </w:t>
      </w:r>
      <w:r w:rsidR="00615011" w:rsidRPr="00615011">
        <w:rPr>
          <w:rFonts w:cs="Arial"/>
          <w:b/>
          <w:bCs/>
          <w:lang w:val="en-US"/>
        </w:rPr>
        <w:t>2</w:t>
      </w:r>
      <w:r w:rsidRPr="00615011">
        <w:rPr>
          <w:rFonts w:cs="Arial"/>
          <w:b/>
          <w:bCs/>
          <w:lang w:val="en-US"/>
        </w:rPr>
        <w:t xml:space="preserve">a. Do you </w:t>
      </w:r>
      <w:r w:rsidR="00615011" w:rsidRPr="00615011">
        <w:rPr>
          <w:rFonts w:cs="Arial"/>
          <w:b/>
          <w:bCs/>
          <w:lang w:val="en-US"/>
        </w:rPr>
        <w:t>agree with observation 1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C2882" w14:paraId="7CC306A7" w14:textId="77777777" w:rsidTr="006C2882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6497F8D" w14:textId="77777777" w:rsidR="006C2882" w:rsidRDefault="006C2882" w:rsidP="006C2882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1CAF01D1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00E56E3F" w14:textId="77777777" w:rsidR="006C2882" w:rsidRDefault="006C2882" w:rsidP="006C2882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C2882" w14:paraId="22BD1AA2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0E33578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7872B44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7938E0B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6E721406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BB37C2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FAE28E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763E5C2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C2882" w14:paraId="468E56D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9770E2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766142E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220FCC9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144FBA2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DA6CD0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31367BE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A7FCFB1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0D553A6A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1A63A5F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11A292C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3AA74F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77713219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9AEA776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C5B211F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F129880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27ACFE9E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C9BF3D9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15E6B4F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EB8EEC6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6CDA158D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2B0C153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1F5636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DF2F626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481D29BB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579A4E8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26B8144D" w14:textId="77777777" w:rsidR="006C2882" w:rsidRDefault="006C2882" w:rsidP="006C2882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EEF9467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03ADB001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1D6BD9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633BE04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A0D84D5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C2882" w14:paraId="5A669307" w14:textId="77777777" w:rsidTr="006C2882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945DAEC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47EC714A" w14:textId="77777777" w:rsidR="006C2882" w:rsidRDefault="006C2882" w:rsidP="006C2882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4C310C1" w14:textId="77777777" w:rsidR="006C2882" w:rsidRDefault="006C2882" w:rsidP="006C2882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2C23685C" w14:textId="77777777" w:rsidR="006C2882" w:rsidRDefault="006C2882" w:rsidP="006C2882">
      <w:pPr>
        <w:overflowPunct/>
        <w:textAlignment w:val="auto"/>
      </w:pPr>
    </w:p>
    <w:p w14:paraId="088D8A95" w14:textId="15DDA48D" w:rsidR="00615011" w:rsidRPr="00615011" w:rsidRDefault="002A013F" w:rsidP="00615011">
      <w:pPr>
        <w:overflowPunct/>
        <w:textAlignment w:val="auto"/>
        <w:rPr>
          <w:b/>
          <w:u w:val="single"/>
        </w:rPr>
      </w:pPr>
      <w:r w:rsidRPr="002A013F">
        <w:rPr>
          <w:b/>
          <w:u w:val="single"/>
        </w:rPr>
        <w:lastRenderedPageBreak/>
        <w:t>Observation 2: If RedCap UEs share PO with non-RedCap UE, the power consumption of RedCap UEs may be impacted because of false probability and unnecessary SIB1 reading.</w:t>
      </w:r>
    </w:p>
    <w:p w14:paraId="390A1D18" w14:textId="6B902879" w:rsidR="00615011" w:rsidRPr="00615011" w:rsidRDefault="00615011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>Question 2</w:t>
      </w:r>
      <w:r>
        <w:rPr>
          <w:rFonts w:cs="Arial"/>
          <w:b/>
          <w:bCs/>
          <w:lang w:val="en-US"/>
        </w:rPr>
        <w:t>b</w:t>
      </w:r>
      <w:r w:rsidRPr="00615011">
        <w:rPr>
          <w:rFonts w:cs="Arial"/>
          <w:b/>
          <w:bCs/>
          <w:lang w:val="en-US"/>
        </w:rPr>
        <w:t xml:space="preserve">. Do you agree with observation </w:t>
      </w:r>
      <w:r>
        <w:rPr>
          <w:rFonts w:cs="Arial"/>
          <w:b/>
          <w:bCs/>
          <w:lang w:val="en-US"/>
        </w:rPr>
        <w:t>2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15011" w14:paraId="7E51249D" w14:textId="77777777" w:rsidTr="00182DB8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540AE694" w14:textId="77777777" w:rsidR="00615011" w:rsidRDefault="00615011" w:rsidP="00182DB8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</w:tcPr>
          <w:p w14:paraId="413C92D5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4BD9D1C4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15011" w14:paraId="2619388F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9F6A82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69CAEA9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53E57DD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22FAB5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09B9A2B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C7643C1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0121EAD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15011" w14:paraId="1E6BF5BF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9CCEFF0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61DA10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9B77763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3A62B6E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2EBF5FA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EC462A6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F097F3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23E4DD13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80F85CB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68CC0B3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60C9418E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9C9B69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E01D86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7D6B6BD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32D3E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54E2A25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A6F30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6AA300F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7A02B4E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6B3CA9A1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57B964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14159D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031F84F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21DB9A7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14484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0CA181CA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AFCDFAD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A57BE93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968124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8925375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2098A0A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2BCB21D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336BEB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563EED29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71D1BB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72FE7E80" w14:textId="4B25DF4E" w:rsidR="002A013F" w:rsidRDefault="002A013F" w:rsidP="00615011">
      <w:pPr>
        <w:overflowPunct/>
        <w:textAlignment w:val="auto"/>
      </w:pPr>
    </w:p>
    <w:p w14:paraId="6BACD818" w14:textId="73EBC73E" w:rsidR="00615011" w:rsidRPr="00615011" w:rsidRDefault="002A013F" w:rsidP="00615011">
      <w:pPr>
        <w:overflowPunct/>
        <w:textAlignment w:val="auto"/>
        <w:rPr>
          <w:b/>
          <w:u w:val="single"/>
        </w:rPr>
      </w:pPr>
      <w:r w:rsidRPr="002A013F">
        <w:rPr>
          <w:b/>
          <w:u w:val="single"/>
        </w:rPr>
        <w:t>Observation 3: RedCap UE needs measurement GAP for serving cell measurement with higher probability than non-RedCap UE.</w:t>
      </w:r>
    </w:p>
    <w:p w14:paraId="60EAF8CB" w14:textId="5012C0EA" w:rsidR="00615011" w:rsidRPr="00615011" w:rsidRDefault="00615011" w:rsidP="00615011">
      <w:pPr>
        <w:overflowPunct/>
        <w:spacing w:line="240" w:lineRule="auto"/>
        <w:textAlignment w:val="auto"/>
        <w:rPr>
          <w:rFonts w:cs="Arial"/>
          <w:b/>
          <w:bCs/>
          <w:lang w:val="en-US"/>
        </w:rPr>
      </w:pPr>
      <w:r w:rsidRPr="00615011">
        <w:rPr>
          <w:rFonts w:cs="Arial"/>
          <w:b/>
          <w:bCs/>
          <w:lang w:val="en-US"/>
        </w:rPr>
        <w:t xml:space="preserve">Question </w:t>
      </w:r>
      <w:r>
        <w:rPr>
          <w:rFonts w:cs="Arial"/>
          <w:b/>
          <w:bCs/>
          <w:lang w:val="en-US"/>
        </w:rPr>
        <w:t>2c</w:t>
      </w:r>
      <w:r w:rsidRPr="00615011">
        <w:rPr>
          <w:rFonts w:cs="Arial"/>
          <w:b/>
          <w:bCs/>
          <w:lang w:val="en-US"/>
        </w:rPr>
        <w:t xml:space="preserve">. Do you agree with observation </w:t>
      </w:r>
      <w:r>
        <w:rPr>
          <w:rFonts w:cs="Arial"/>
          <w:b/>
          <w:bCs/>
          <w:lang w:val="en-US"/>
        </w:rPr>
        <w:t>3</w:t>
      </w:r>
      <w:r w:rsidRPr="00615011">
        <w:rPr>
          <w:rFonts w:cs="Arial"/>
          <w:b/>
          <w:bCs/>
          <w:lang w:val="en-US"/>
        </w:rPr>
        <w:t>?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498"/>
        <w:gridCol w:w="6264"/>
      </w:tblGrid>
      <w:tr w:rsidR="00615011" w14:paraId="34897EC2" w14:textId="77777777" w:rsidTr="007F05F4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1576920" w14:textId="77777777" w:rsidR="00615011" w:rsidRDefault="00615011" w:rsidP="00182DB8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1498" w:type="dxa"/>
            <w:shd w:val="clear" w:color="auto" w:fill="BFBFBF"/>
            <w:vAlign w:val="center"/>
          </w:tcPr>
          <w:p w14:paraId="0168C141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Yes/No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ACA78D0" w14:textId="77777777" w:rsidR="00615011" w:rsidRDefault="00615011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Comments</w:t>
            </w:r>
          </w:p>
        </w:tc>
      </w:tr>
      <w:tr w:rsidR="00615011" w14:paraId="0EAC421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9D0AA7D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75293C9C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4A0721E6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26A1051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170DF9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23DD51B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9254A51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615011" w14:paraId="6147CA8E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A4DA412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F9BF00C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C54EE52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5F7DDE18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1A3292B7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213323E4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F49827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12A72468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ABE14F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6936FDD4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7DB48D8C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8110C0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12C56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0D058A08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288D195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78F7C095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107F71C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399FC357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4115B61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5FC89D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3A41CB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59EEC424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37E7783D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721C7AEB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441A4A0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1498" w:type="dxa"/>
          </w:tcPr>
          <w:p w14:paraId="65555096" w14:textId="77777777" w:rsidR="00615011" w:rsidRDefault="00615011" w:rsidP="00182DB8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</w:tcPr>
          <w:p w14:paraId="150168C1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4BABAF2D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9A47C29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1498" w:type="dxa"/>
          </w:tcPr>
          <w:p w14:paraId="463C1539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0A070DDE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615011" w14:paraId="036DEA3C" w14:textId="77777777" w:rsidTr="00182DB8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46C2DAA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1498" w:type="dxa"/>
          </w:tcPr>
          <w:p w14:paraId="15207DD8" w14:textId="77777777" w:rsidR="00615011" w:rsidRDefault="00615011" w:rsidP="00182DB8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6264" w:type="dxa"/>
            <w:shd w:val="clear" w:color="auto" w:fill="auto"/>
            <w:vAlign w:val="center"/>
          </w:tcPr>
          <w:p w14:paraId="1A888BF5" w14:textId="77777777" w:rsidR="00615011" w:rsidRDefault="00615011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2ABFA410" w14:textId="77777777" w:rsidR="00615011" w:rsidRDefault="00615011" w:rsidP="00615011">
      <w:pPr>
        <w:overflowPunct/>
        <w:textAlignment w:val="auto"/>
      </w:pPr>
    </w:p>
    <w:p w14:paraId="030A2D06" w14:textId="77777777" w:rsidR="00615011" w:rsidRDefault="00615011">
      <w:pPr>
        <w:overflowPunct/>
        <w:textAlignment w:val="auto"/>
      </w:pPr>
    </w:p>
    <w:p w14:paraId="386DE9BD" w14:textId="77777777" w:rsidR="00615011" w:rsidRDefault="00615011">
      <w:pPr>
        <w:overflowPunct/>
        <w:textAlignment w:val="auto"/>
      </w:pPr>
    </w:p>
    <w:p w14:paraId="4CC399FC" w14:textId="77777777" w:rsidR="007749A5" w:rsidRDefault="007749A5">
      <w:pPr>
        <w:overflowPunct/>
        <w:textAlignment w:val="auto"/>
      </w:pPr>
    </w:p>
    <w:p w14:paraId="579CE13E" w14:textId="1ECC174E" w:rsidR="002A013F" w:rsidRDefault="002A013F">
      <w:pPr>
        <w:pStyle w:val="2"/>
      </w:pPr>
      <w:r>
        <w:t>O</w:t>
      </w:r>
      <w:r w:rsidRPr="002A013F">
        <w:t xml:space="preserve">ne </w:t>
      </w:r>
      <w:r>
        <w:t xml:space="preserve">v.s. multiple </w:t>
      </w:r>
      <w:r w:rsidRPr="002A013F">
        <w:t>RedCap UE type</w:t>
      </w:r>
      <w:r>
        <w:t>(s)</w:t>
      </w:r>
      <w:r w:rsidRPr="002A013F">
        <w:t xml:space="preserve"> </w:t>
      </w:r>
      <w:r>
        <w:t>(Pros/Cons)</w:t>
      </w:r>
    </w:p>
    <w:p w14:paraId="532F9ED4" w14:textId="6BB90B36" w:rsidR="007749A5" w:rsidRDefault="002A013F">
      <w:pPr>
        <w:overflowPunct/>
        <w:textAlignment w:val="auto"/>
      </w:pPr>
      <w:r>
        <w:t xml:space="preserve">Regarding how many type(s) should be defined for RedCap UEs, proposals </w:t>
      </w:r>
      <w:r w:rsidR="00256235">
        <w:t>from</w:t>
      </w:r>
      <w:r>
        <w:t xml:space="preserve"> above contributions are listed </w:t>
      </w:r>
      <w:r w:rsidR="00256235">
        <w:t>below</w:t>
      </w:r>
      <w:r w:rsidR="00572629">
        <w:t>: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6264"/>
      </w:tblGrid>
      <w:tr w:rsidR="002A013F" w14:paraId="338104A9" w14:textId="77777777" w:rsidTr="00182DB8">
        <w:trPr>
          <w:trHeight w:val="167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3376611C" w14:textId="77777777" w:rsidR="002A013F" w:rsidRDefault="002A013F" w:rsidP="00182DB8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Tdoc number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5F783A53" w14:textId="77777777" w:rsidR="002A013F" w:rsidRDefault="002A013F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name</w:t>
            </w:r>
          </w:p>
        </w:tc>
        <w:tc>
          <w:tcPr>
            <w:tcW w:w="6264" w:type="dxa"/>
            <w:shd w:val="clear" w:color="auto" w:fill="BFBFBF"/>
            <w:vAlign w:val="center"/>
          </w:tcPr>
          <w:p w14:paraId="2262631D" w14:textId="77777777" w:rsidR="002A013F" w:rsidRDefault="002A013F" w:rsidP="00182DB8">
            <w:pPr>
              <w:spacing w:before="60" w:after="60"/>
              <w:contextualSpacing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Proposals</w:t>
            </w:r>
          </w:p>
        </w:tc>
      </w:tr>
      <w:tr w:rsidR="002A013F" w14:paraId="59ED0D54" w14:textId="77777777" w:rsidTr="00182DB8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779C98EA" w14:textId="7BBF113F" w:rsidR="002A013F" w:rsidRDefault="002A013F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R2-21</w:t>
            </w:r>
            <w:r w:rsidR="005A47F4">
              <w:rPr>
                <w:rFonts w:cs="Arial"/>
              </w:rPr>
              <w:t>00310</w:t>
            </w:r>
          </w:p>
        </w:tc>
        <w:tc>
          <w:tcPr>
            <w:tcW w:w="1842" w:type="dxa"/>
            <w:vAlign w:val="center"/>
          </w:tcPr>
          <w:p w14:paraId="4DA33AD3" w14:textId="74B82240" w:rsidR="002A013F" w:rsidRDefault="005A47F4" w:rsidP="00182DB8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Qualcomm Incorporated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1829724" w14:textId="08C957C7" w:rsidR="002A013F" w:rsidRDefault="005A47F4" w:rsidP="00182DB8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 xml:space="preserve">Proposal 1. </w:t>
            </w:r>
            <w:r w:rsidRPr="005A47F4">
              <w:rPr>
                <w:rFonts w:cs="Arial"/>
              </w:rPr>
              <w:tab/>
              <w:t>Only a single RedCap UE type (per FR) is defined.</w:t>
            </w:r>
          </w:p>
        </w:tc>
      </w:tr>
      <w:tr w:rsidR="007749A5" w14:paraId="3693BAB9" w14:textId="77777777">
        <w:trPr>
          <w:trHeight w:val="167"/>
          <w:jc w:val="center"/>
        </w:trPr>
        <w:tc>
          <w:tcPr>
            <w:tcW w:w="1560" w:type="dxa"/>
            <w:shd w:val="clear" w:color="auto" w:fill="FFFFFF"/>
            <w:noWrap/>
            <w:vAlign w:val="center"/>
          </w:tcPr>
          <w:p w14:paraId="3A14B408" w14:textId="1BE38697" w:rsidR="007749A5" w:rsidRDefault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R2-2100460</w:t>
            </w:r>
          </w:p>
        </w:tc>
        <w:tc>
          <w:tcPr>
            <w:tcW w:w="1842" w:type="dxa"/>
            <w:vAlign w:val="center"/>
          </w:tcPr>
          <w:p w14:paraId="474B6043" w14:textId="39C8485A" w:rsidR="007749A5" w:rsidRDefault="005A47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vivo, Guangdong Genius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941269B" w14:textId="77777777" w:rsidR="005A47F4" w:rsidRPr="005A47F4" w:rsidRDefault="005A47F4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Proposal 1: Two UE types/categories should be defined for RedCap devices to cover various use cases: high-end and low-end devices.</w:t>
            </w:r>
          </w:p>
          <w:p w14:paraId="174B15E5" w14:textId="4372E452" w:rsidR="007749A5" w:rsidRDefault="005A47F4" w:rsidP="005A47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  <w:r w:rsidRPr="005A47F4">
              <w:rPr>
                <w:rFonts w:cs="Arial"/>
              </w:rPr>
              <w:t>Proposal 2: Two UE types/categories for RedCap devices can be defined based on the UE features (e.g. Bandwidth, antenna number, etc.). Detailed reduced capability could be discussed and decided in WI.</w:t>
            </w:r>
          </w:p>
        </w:tc>
      </w:tr>
    </w:tbl>
    <w:p w14:paraId="0DF92489" w14:textId="77777777" w:rsidR="007749A5" w:rsidRDefault="007749A5">
      <w:pPr>
        <w:overflowPunct/>
        <w:textAlignment w:val="auto"/>
      </w:pPr>
    </w:p>
    <w:p w14:paraId="29ADF9BA" w14:textId="7CEC8203" w:rsidR="005A47F4" w:rsidRDefault="005A47F4">
      <w:pPr>
        <w:overflowPunct/>
        <w:textAlignment w:val="auto"/>
      </w:pPr>
      <w:r>
        <w:rPr>
          <w:rFonts w:hint="eastAsia"/>
        </w:rPr>
        <w:t>T</w:t>
      </w:r>
      <w:r>
        <w:t xml:space="preserve">he number of </w:t>
      </w:r>
      <w:r w:rsidRPr="005A47F4">
        <w:t>RedCap UE type(s)</w:t>
      </w:r>
      <w:r>
        <w:t xml:space="preserve"> has been discussed in the previous RAN2 meetings and the following </w:t>
      </w:r>
      <w:r w:rsidR="007F05F4">
        <w:t>principle has been agreed in RAN2#111e:</w:t>
      </w:r>
    </w:p>
    <w:p w14:paraId="17BB3E66" w14:textId="77777777" w:rsidR="005A47F4" w:rsidRDefault="005A47F4" w:rsidP="005A47F4">
      <w:pPr>
        <w:pStyle w:val="Doc-text2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The number of device types should be minimised, to reduce market fragmentation, and introduced only where essential to control UE accesses and differentiate them from legacy R15/R16 and non-Redcap R17 UEs, (e.g. number of Tx/Rx antennas, maximum supportable BW, etc.). The exact composition of the set of L1 capabilities of the device type can be discussed by RAN1</w:t>
      </w:r>
    </w:p>
    <w:p w14:paraId="121B5C53" w14:textId="77777777" w:rsidR="005A47F4" w:rsidRDefault="005A47F4">
      <w:pPr>
        <w:overflowPunct/>
        <w:textAlignment w:val="auto"/>
      </w:pPr>
    </w:p>
    <w:p w14:paraId="3EB19459" w14:textId="7C5BF88D" w:rsidR="005A47F4" w:rsidRDefault="007F05F4">
      <w:pPr>
        <w:overflowPunct/>
        <w:textAlignment w:val="auto"/>
      </w:pPr>
      <w:r>
        <w:rPr>
          <w:rFonts w:hint="eastAsia"/>
        </w:rPr>
        <w:t>T</w:t>
      </w:r>
      <w:r>
        <w:t>he discussion here is not for down-selection but for elaborating</w:t>
      </w:r>
      <w:r w:rsidRPr="007F05F4">
        <w:t xml:space="preserve"> pros/cons</w:t>
      </w:r>
      <w:r>
        <w:t xml:space="preserve"> for both options, i.e. only one UE type v.s. multiple UE types.</w:t>
      </w:r>
      <w:bookmarkStart w:id="6" w:name="_GoBack"/>
      <w:bookmarkEnd w:id="6"/>
    </w:p>
    <w:p w14:paraId="3E9D35FC" w14:textId="07CF3AAF" w:rsidR="007749A5" w:rsidRDefault="00572629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Question </w:t>
      </w:r>
      <w:r w:rsidR="007F05F4">
        <w:rPr>
          <w:rFonts w:cs="Arial"/>
          <w:b/>
          <w:bCs/>
          <w:lang w:val="en-US"/>
        </w:rPr>
        <w:t>3</w:t>
      </w:r>
      <w:r>
        <w:rPr>
          <w:rFonts w:cs="Arial"/>
          <w:b/>
          <w:bCs/>
          <w:lang w:val="en-US"/>
        </w:rPr>
        <w:t>.</w:t>
      </w:r>
      <w:r>
        <w:rPr>
          <w:rFonts w:cs="Arial"/>
          <w:bCs/>
          <w:lang w:val="en-US"/>
        </w:rPr>
        <w:t xml:space="preserve"> </w:t>
      </w:r>
      <w:r w:rsidR="007F05F4">
        <w:rPr>
          <w:rFonts w:cs="Arial"/>
          <w:bCs/>
          <w:lang w:val="en-US"/>
        </w:rPr>
        <w:t xml:space="preserve">Companies are invited to provide comments on </w:t>
      </w:r>
      <w:r w:rsidR="007F05F4" w:rsidRPr="007F05F4">
        <w:rPr>
          <w:rFonts w:cs="Arial"/>
          <w:bCs/>
          <w:lang w:val="en-US"/>
        </w:rPr>
        <w:t>pros/cons</w:t>
      </w:r>
      <w:r w:rsidR="007F05F4">
        <w:rPr>
          <w:rFonts w:cs="Arial"/>
          <w:bCs/>
          <w:lang w:val="en-US"/>
        </w:rPr>
        <w:t xml:space="preserve"> to have only one v.s. multiple RedCap UE type(s).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3734"/>
        <w:gridCol w:w="4028"/>
      </w:tblGrid>
      <w:tr w:rsidR="007F05F4" w14:paraId="493AC231" w14:textId="77777777" w:rsidTr="007F05F4">
        <w:trPr>
          <w:trHeight w:val="185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25339325" w14:textId="77777777" w:rsidR="007F05F4" w:rsidRDefault="007F05F4" w:rsidP="007F05F4">
            <w:pPr>
              <w:spacing w:before="60" w:after="6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Company name</w:t>
            </w:r>
          </w:p>
        </w:tc>
        <w:tc>
          <w:tcPr>
            <w:tcW w:w="3734" w:type="dxa"/>
            <w:shd w:val="clear" w:color="auto" w:fill="BFBFBF"/>
            <w:vAlign w:val="center"/>
          </w:tcPr>
          <w:p w14:paraId="46A0B9EC" w14:textId="56637484" w:rsidR="007F05F4" w:rsidRDefault="007F05F4" w:rsidP="007F05F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7F05F4">
              <w:rPr>
                <w:rFonts w:cs="Arial"/>
                <w:b/>
                <w:bCs/>
                <w:i/>
              </w:rPr>
              <w:t>Only one RedCap UE type</w:t>
            </w:r>
          </w:p>
        </w:tc>
        <w:tc>
          <w:tcPr>
            <w:tcW w:w="4028" w:type="dxa"/>
            <w:shd w:val="clear" w:color="auto" w:fill="BFBFBF"/>
            <w:vAlign w:val="center"/>
          </w:tcPr>
          <w:p w14:paraId="0AE6AFA6" w14:textId="75D30683" w:rsidR="007F05F4" w:rsidRPr="007F05F4" w:rsidRDefault="007F05F4" w:rsidP="007F05F4">
            <w:pPr>
              <w:spacing w:before="60" w:after="60"/>
              <w:contextualSpacing/>
              <w:jc w:val="center"/>
              <w:rPr>
                <w:rFonts w:cs="Arial"/>
                <w:b/>
                <w:bCs/>
                <w:i/>
              </w:rPr>
            </w:pPr>
            <w:r w:rsidRPr="007F05F4">
              <w:rPr>
                <w:rFonts w:cs="Arial"/>
                <w:b/>
                <w:bCs/>
                <w:i/>
              </w:rPr>
              <w:t>Multiple RedCap UE types</w:t>
            </w:r>
          </w:p>
        </w:tc>
      </w:tr>
      <w:tr w:rsidR="007F05F4" w14:paraId="6E13552C" w14:textId="77777777" w:rsidTr="007F05F4">
        <w:trPr>
          <w:trHeight w:val="375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E38B753" w14:textId="77777777" w:rsidR="007F05F4" w:rsidRDefault="007F05F4" w:rsidP="007F05F4">
            <w:pPr>
              <w:spacing w:before="60" w:after="60" w:line="240" w:lineRule="auto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7862020" w14:textId="77777777" w:rsidR="007F05F4" w:rsidRPr="007F05F4" w:rsidRDefault="007F05F4" w:rsidP="007F05F4">
            <w:pPr>
              <w:pStyle w:val="af6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P</w:t>
            </w:r>
            <w:r>
              <w:rPr>
                <w:rFonts w:eastAsiaTheme="minorEastAsia" w:cs="Arial"/>
              </w:rPr>
              <w:t>ros:</w:t>
            </w:r>
          </w:p>
          <w:p w14:paraId="10DDF014" w14:textId="1B88A38F" w:rsidR="007F05F4" w:rsidRPr="007F05F4" w:rsidRDefault="007F05F4" w:rsidP="007F05F4">
            <w:pPr>
              <w:pStyle w:val="af6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/>
              </w:rPr>
              <w:t>Cons:</w:t>
            </w:r>
          </w:p>
        </w:tc>
        <w:tc>
          <w:tcPr>
            <w:tcW w:w="4028" w:type="dxa"/>
            <w:vAlign w:val="center"/>
          </w:tcPr>
          <w:p w14:paraId="6567F5F1" w14:textId="77777777" w:rsidR="007F05F4" w:rsidRPr="007F05F4" w:rsidRDefault="007F05F4" w:rsidP="007F05F4">
            <w:pPr>
              <w:pStyle w:val="af6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cs="Arial"/>
              </w:rPr>
            </w:pPr>
            <w:r>
              <w:rPr>
                <w:rFonts w:eastAsiaTheme="minorEastAsia" w:cs="Arial" w:hint="eastAsia"/>
              </w:rPr>
              <w:t>P</w:t>
            </w:r>
            <w:r>
              <w:rPr>
                <w:rFonts w:eastAsiaTheme="minorEastAsia" w:cs="Arial"/>
              </w:rPr>
              <w:t>ros:</w:t>
            </w:r>
          </w:p>
          <w:p w14:paraId="7D963A10" w14:textId="60531576" w:rsidR="007F05F4" w:rsidRDefault="007F05F4" w:rsidP="007F05F4">
            <w:pPr>
              <w:pStyle w:val="af6"/>
              <w:numPr>
                <w:ilvl w:val="0"/>
                <w:numId w:val="31"/>
              </w:numPr>
              <w:overflowPunct/>
              <w:spacing w:before="60" w:after="60" w:line="240" w:lineRule="auto"/>
              <w:ind w:left="224" w:hanging="224"/>
              <w:jc w:val="left"/>
              <w:textAlignment w:val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Cons:</w:t>
            </w:r>
          </w:p>
        </w:tc>
      </w:tr>
      <w:tr w:rsidR="007F05F4" w14:paraId="34310D83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76B77CEE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7840B1B7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1B48D08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</w:pPr>
          </w:p>
        </w:tc>
      </w:tr>
      <w:tr w:rsidR="007F05F4" w14:paraId="708E8EED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8E0394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2D03093A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57134E29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387D546F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80E0D7D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E2843C2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14C3177A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553D96DF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B1CE677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5EC22949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C46E84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635D763A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36D1C76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28DC4EFB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5842A372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4E02A399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38D6A3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332F621E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03610E8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59742B36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64B0131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1679A220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353879FC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6DDE5E6B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8AA9985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  <w:lang w:val="en-US" w:bidi="he-IL"/>
              </w:rPr>
            </w:pPr>
          </w:p>
        </w:tc>
        <w:tc>
          <w:tcPr>
            <w:tcW w:w="3734" w:type="dxa"/>
            <w:vAlign w:val="center"/>
          </w:tcPr>
          <w:p w14:paraId="23D07A88" w14:textId="77777777" w:rsidR="007F05F4" w:rsidRDefault="007F05F4" w:rsidP="007F05F4">
            <w:pPr>
              <w:overflowPunct/>
              <w:spacing w:before="60" w:after="60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426FE684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346ADDB3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6D91CDF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34" w:type="dxa"/>
            <w:vAlign w:val="center"/>
          </w:tcPr>
          <w:p w14:paraId="52353D00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4028" w:type="dxa"/>
            <w:vAlign w:val="center"/>
          </w:tcPr>
          <w:p w14:paraId="2D2560F9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  <w:tr w:rsidR="007F05F4" w14:paraId="43E6D9A7" w14:textId="77777777" w:rsidTr="007F05F4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02C7F38C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3734" w:type="dxa"/>
            <w:vAlign w:val="center"/>
          </w:tcPr>
          <w:p w14:paraId="4BD6FB54" w14:textId="77777777" w:rsidR="007F05F4" w:rsidRDefault="007F05F4" w:rsidP="007F05F4">
            <w:pPr>
              <w:overflowPunct/>
              <w:spacing w:before="60" w:after="60"/>
              <w:jc w:val="left"/>
              <w:textAlignment w:val="auto"/>
              <w:rPr>
                <w:rFonts w:eastAsia="Yu Mincho" w:cs="Arial"/>
                <w:lang w:eastAsia="ja-JP"/>
              </w:rPr>
            </w:pPr>
          </w:p>
        </w:tc>
        <w:tc>
          <w:tcPr>
            <w:tcW w:w="4028" w:type="dxa"/>
            <w:vAlign w:val="center"/>
          </w:tcPr>
          <w:p w14:paraId="1744A89D" w14:textId="77777777" w:rsidR="007F05F4" w:rsidRDefault="007F05F4" w:rsidP="007F05F4">
            <w:pPr>
              <w:spacing w:before="60" w:after="60"/>
              <w:contextualSpacing/>
              <w:jc w:val="left"/>
              <w:textAlignment w:val="auto"/>
              <w:rPr>
                <w:rFonts w:cs="Arial"/>
              </w:rPr>
            </w:pPr>
          </w:p>
        </w:tc>
      </w:tr>
    </w:tbl>
    <w:p w14:paraId="476033E6" w14:textId="77777777" w:rsidR="007F05F4" w:rsidRDefault="007F05F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</w:p>
    <w:p w14:paraId="50B3D70B" w14:textId="77777777" w:rsidR="007F05F4" w:rsidRDefault="007F05F4">
      <w:pPr>
        <w:overflowPunct/>
        <w:spacing w:beforeLines="50" w:before="120" w:afterLines="50"/>
        <w:textAlignment w:val="auto"/>
        <w:rPr>
          <w:rFonts w:cs="Arial"/>
          <w:bCs/>
          <w:lang w:val="en-US"/>
        </w:rPr>
      </w:pPr>
    </w:p>
    <w:p w14:paraId="1E4DAEB2" w14:textId="77777777" w:rsidR="007F05F4" w:rsidRDefault="007F05F4">
      <w:pPr>
        <w:overflowPunct/>
        <w:spacing w:beforeLines="50" w:before="120" w:afterLines="50"/>
        <w:textAlignment w:val="auto"/>
      </w:pPr>
    </w:p>
    <w:p w14:paraId="6191456A" w14:textId="77777777" w:rsidR="007749A5" w:rsidRDefault="007749A5">
      <w:pPr>
        <w:overflowPunct/>
        <w:textAlignment w:val="auto"/>
      </w:pPr>
    </w:p>
    <w:bookmarkEnd w:id="0"/>
    <w:bookmarkEnd w:id="1"/>
    <w:bookmarkEnd w:id="2"/>
    <w:bookmarkEnd w:id="3"/>
    <w:bookmarkEnd w:id="4"/>
    <w:bookmarkEnd w:id="5"/>
    <w:p w14:paraId="1D20DD02" w14:textId="77777777" w:rsidR="007749A5" w:rsidRDefault="00572629">
      <w:pPr>
        <w:pStyle w:val="1"/>
        <w:jc w:val="both"/>
        <w:rPr>
          <w:rFonts w:cs="Arial"/>
        </w:rPr>
      </w:pPr>
      <w:r>
        <w:rPr>
          <w:rFonts w:cs="Arial"/>
        </w:rPr>
        <w:t xml:space="preserve">Summary </w:t>
      </w:r>
    </w:p>
    <w:p w14:paraId="10CB65FA" w14:textId="77777777" w:rsidR="007749A5" w:rsidRDefault="00572629">
      <w:pPr>
        <w:spacing w:after="240"/>
        <w:rPr>
          <w:rFonts w:cs="Arial"/>
          <w:bCs/>
        </w:rPr>
      </w:pPr>
      <w:r>
        <w:rPr>
          <w:rFonts w:cs="Arial"/>
          <w:bCs/>
        </w:rPr>
        <w:t>TBD</w:t>
      </w:r>
    </w:p>
    <w:p w14:paraId="6613EFE6" w14:textId="77777777" w:rsidR="007749A5" w:rsidRDefault="007749A5">
      <w:pPr>
        <w:spacing w:after="240"/>
        <w:rPr>
          <w:rFonts w:cs="Arial"/>
          <w:bCs/>
        </w:rPr>
      </w:pPr>
    </w:p>
    <w:p w14:paraId="25E740B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Conclusion</w:t>
      </w:r>
    </w:p>
    <w:p w14:paraId="33AA977B" w14:textId="24B19CE8" w:rsidR="007749A5" w:rsidRDefault="00572629">
      <w:pPr>
        <w:overflowPunct/>
        <w:textAlignment w:val="auto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This offline discussion focused on </w:t>
      </w:r>
      <w:r w:rsidR="0036387D" w:rsidRPr="0036387D">
        <w:rPr>
          <w:rFonts w:cs="Arial"/>
          <w:bCs/>
          <w:lang w:val="en-US"/>
        </w:rPr>
        <w:t>L2 capabilities and UE types</w:t>
      </w:r>
      <w:r>
        <w:rPr>
          <w:rFonts w:cs="Arial"/>
          <w:bCs/>
          <w:lang w:val="en-US"/>
        </w:rPr>
        <w:t xml:space="preserve"> for REDCAP:</w:t>
      </w:r>
    </w:p>
    <w:p w14:paraId="32820BD9" w14:textId="77777777" w:rsidR="007749A5" w:rsidRDefault="00572629">
      <w:pPr>
        <w:overflowPunct/>
        <w:textAlignment w:val="auto"/>
        <w:rPr>
          <w:b/>
        </w:rPr>
      </w:pPr>
      <w:r>
        <w:rPr>
          <w:rFonts w:cs="Arial"/>
          <w:b/>
          <w:bCs/>
          <w:lang w:val="en-US"/>
        </w:rPr>
        <w:t>TBD</w:t>
      </w:r>
    </w:p>
    <w:p w14:paraId="420D4638" w14:textId="77777777" w:rsidR="007749A5" w:rsidRDefault="00572629">
      <w:pPr>
        <w:pStyle w:val="1"/>
        <w:rPr>
          <w:rFonts w:cs="Arial"/>
        </w:rPr>
      </w:pPr>
      <w:r>
        <w:rPr>
          <w:rFonts w:cs="Arial"/>
        </w:rPr>
        <w:t>Contact delegates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207"/>
        <w:gridCol w:w="5555"/>
      </w:tblGrid>
      <w:tr w:rsidR="007749A5" w14:paraId="7EC6A9B2" w14:textId="77777777">
        <w:trPr>
          <w:trHeight w:val="167"/>
          <w:jc w:val="center"/>
        </w:trPr>
        <w:tc>
          <w:tcPr>
            <w:tcW w:w="1931" w:type="dxa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124BA9A3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Delegate</w:t>
            </w:r>
          </w:p>
        </w:tc>
        <w:tc>
          <w:tcPr>
            <w:tcW w:w="2207" w:type="dxa"/>
            <w:shd w:val="clear" w:color="auto" w:fill="BFBFBF"/>
          </w:tcPr>
          <w:p w14:paraId="7BB79D24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555" w:type="dxa"/>
            <w:shd w:val="clear" w:color="auto" w:fill="BFBFBF"/>
            <w:vAlign w:val="center"/>
          </w:tcPr>
          <w:p w14:paraId="4E14607E" w14:textId="77777777" w:rsidR="007749A5" w:rsidRDefault="00572629">
            <w:pPr>
              <w:overflowPunct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7749A5" w14:paraId="3DE08207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26690F65" w14:textId="7FD2A46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278067BD" w14:textId="3F0D646E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4189388" w14:textId="44EFD00D" w:rsidR="007749A5" w:rsidRDefault="007749A5">
            <w:pPr>
              <w:overflowPunct/>
              <w:textAlignment w:val="auto"/>
            </w:pPr>
          </w:p>
        </w:tc>
      </w:tr>
      <w:tr w:rsidR="007749A5" w14:paraId="33365C77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68E9142B" w14:textId="0C78E5C0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0B7965A" w14:textId="66BD6FDA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2E0FE7A4" w14:textId="4EF9F875" w:rsidR="007749A5" w:rsidRDefault="007749A5">
            <w:pPr>
              <w:overflowPunct/>
              <w:textAlignment w:val="auto"/>
            </w:pPr>
          </w:p>
        </w:tc>
      </w:tr>
      <w:tr w:rsidR="007749A5" w14:paraId="7E12F92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47860B8F" w14:textId="5448D0E2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  <w:vAlign w:val="center"/>
          </w:tcPr>
          <w:p w14:paraId="7C764DFA" w14:textId="084182EF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619A78A3" w14:textId="1512AB47" w:rsidR="007749A5" w:rsidRDefault="007749A5">
            <w:pPr>
              <w:overflowPunct/>
              <w:textAlignment w:val="auto"/>
            </w:pPr>
          </w:p>
        </w:tc>
      </w:tr>
      <w:tr w:rsidR="007749A5" w14:paraId="3D6CA352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38EC40C1" w14:textId="77A9CD63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5A7CF6F7" w14:textId="081A6538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071B4D2E" w14:textId="08824193" w:rsidR="007749A5" w:rsidRDefault="007749A5">
            <w:pPr>
              <w:overflowPunct/>
              <w:textAlignment w:val="auto"/>
            </w:pPr>
          </w:p>
        </w:tc>
      </w:tr>
      <w:tr w:rsidR="007749A5" w14:paraId="766CBE2E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0BC250D1" w14:textId="77AA33F0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38A3151A" w14:textId="58DB7F29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636D629B" w14:textId="48394A12" w:rsidR="007749A5" w:rsidRDefault="007749A5">
            <w:pPr>
              <w:overflowPunct/>
              <w:textAlignment w:val="auto"/>
            </w:pPr>
          </w:p>
        </w:tc>
      </w:tr>
      <w:tr w:rsidR="007749A5" w14:paraId="7B53CEA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44C8DDCD" w14:textId="5641C56A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8F1DB4F" w14:textId="696B58FD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21775DBD" w14:textId="57977B8B" w:rsidR="007749A5" w:rsidRDefault="007749A5">
            <w:pPr>
              <w:overflowPunct/>
              <w:textAlignment w:val="auto"/>
            </w:pPr>
          </w:p>
        </w:tc>
      </w:tr>
      <w:tr w:rsidR="007749A5" w14:paraId="1E32730F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92D0429" w14:textId="48D85082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2F058B03" w14:textId="7CC91284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2B2BE12" w14:textId="343F55BD" w:rsidR="007749A5" w:rsidRDefault="007749A5">
            <w:pPr>
              <w:overflowPunct/>
              <w:textAlignment w:val="auto"/>
            </w:pPr>
          </w:p>
        </w:tc>
      </w:tr>
      <w:tr w:rsidR="007749A5" w14:paraId="20F42B29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1074DAF9" w14:textId="7F459BCF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6E0148BD" w14:textId="56225C8E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42506309" w14:textId="2D955D20" w:rsidR="007749A5" w:rsidRDefault="007749A5">
            <w:pPr>
              <w:overflowPunct/>
              <w:textAlignment w:val="auto"/>
            </w:pPr>
          </w:p>
        </w:tc>
      </w:tr>
      <w:tr w:rsidR="007749A5" w14:paraId="12E7BAE0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</w:tcPr>
          <w:p w14:paraId="52288408" w14:textId="4F1F0D6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775E1353" w14:textId="76FC7B9C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</w:tcPr>
          <w:p w14:paraId="6F1850FC" w14:textId="2C774771" w:rsidR="007749A5" w:rsidRDefault="007749A5">
            <w:pPr>
              <w:overflowPunct/>
              <w:textAlignment w:val="auto"/>
            </w:pPr>
          </w:p>
        </w:tc>
      </w:tr>
      <w:tr w:rsidR="007749A5" w14:paraId="187F7026" w14:textId="77777777">
        <w:trPr>
          <w:trHeight w:val="167"/>
          <w:jc w:val="center"/>
        </w:trPr>
        <w:tc>
          <w:tcPr>
            <w:tcW w:w="1931" w:type="dxa"/>
            <w:shd w:val="clear" w:color="auto" w:fill="FFFFFF"/>
            <w:noWrap/>
            <w:vAlign w:val="center"/>
          </w:tcPr>
          <w:p w14:paraId="5EF8E96E" w14:textId="2B860837" w:rsidR="007749A5" w:rsidRDefault="007749A5">
            <w:pPr>
              <w:overflowPunct/>
              <w:textAlignment w:val="auto"/>
            </w:pPr>
          </w:p>
        </w:tc>
        <w:tc>
          <w:tcPr>
            <w:tcW w:w="2207" w:type="dxa"/>
          </w:tcPr>
          <w:p w14:paraId="0E201ACC" w14:textId="65027D19" w:rsidR="007749A5" w:rsidRDefault="007749A5">
            <w:pPr>
              <w:overflowPunct/>
              <w:textAlignment w:val="auto"/>
            </w:pPr>
          </w:p>
        </w:tc>
        <w:tc>
          <w:tcPr>
            <w:tcW w:w="5555" w:type="dxa"/>
            <w:shd w:val="clear" w:color="auto" w:fill="auto"/>
            <w:vAlign w:val="center"/>
          </w:tcPr>
          <w:p w14:paraId="00B0C4ED" w14:textId="7551FA76" w:rsidR="007749A5" w:rsidRDefault="007749A5">
            <w:pPr>
              <w:overflowPunct/>
              <w:textAlignment w:val="auto"/>
            </w:pPr>
          </w:p>
        </w:tc>
      </w:tr>
    </w:tbl>
    <w:p w14:paraId="77E3755F" w14:textId="77777777" w:rsidR="007749A5" w:rsidRDefault="007749A5">
      <w:pPr>
        <w:pStyle w:val="Reference"/>
        <w:numPr>
          <w:ilvl w:val="0"/>
          <w:numId w:val="0"/>
        </w:numPr>
        <w:ind w:left="567" w:hanging="567"/>
      </w:pPr>
    </w:p>
    <w:sectPr w:rsidR="007749A5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B404D" w16cid:durableId="22EE1C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42E67" w14:textId="77777777" w:rsidR="000C2444" w:rsidRDefault="000C2444">
      <w:pPr>
        <w:spacing w:after="0" w:line="240" w:lineRule="auto"/>
      </w:pPr>
      <w:r>
        <w:separator/>
      </w:r>
    </w:p>
  </w:endnote>
  <w:endnote w:type="continuationSeparator" w:id="0">
    <w:p w14:paraId="27F71864" w14:textId="77777777" w:rsidR="000C2444" w:rsidRDefault="000C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F724" w14:textId="77777777" w:rsidR="006C2882" w:rsidRDefault="006C2882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256235">
      <w:rPr>
        <w:rStyle w:val="af1"/>
        <w:noProof/>
      </w:rPr>
      <w:t>2</w:t>
    </w:r>
    <w:r>
      <w:rPr>
        <w:rStyle w:val="af1"/>
      </w:rPr>
      <w:fldChar w:fldCharType="end"/>
    </w:r>
    <w:r>
      <w:rPr>
        <w:rStyle w:val="af1"/>
      </w:rPr>
      <w:t>/</w:t>
    </w: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 w:rsidR="00256235">
      <w:rPr>
        <w:rStyle w:val="af1"/>
        <w:noProof/>
      </w:rPr>
      <w:t>7</w:t>
    </w:r>
    <w:r>
      <w:rPr>
        <w:rStyle w:val="af1"/>
      </w:rPr>
      <w:fldChar w:fldCharType="end"/>
    </w:r>
    <w:r>
      <w:rPr>
        <w:rStyle w:val="af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0903" w14:textId="77777777" w:rsidR="000C2444" w:rsidRDefault="000C2444">
      <w:pPr>
        <w:spacing w:after="0" w:line="240" w:lineRule="auto"/>
      </w:pPr>
      <w:r>
        <w:separator/>
      </w:r>
    </w:p>
  </w:footnote>
  <w:footnote w:type="continuationSeparator" w:id="0">
    <w:p w14:paraId="2C4C00DC" w14:textId="77777777" w:rsidR="000C2444" w:rsidRDefault="000C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8B70" w14:textId="77777777" w:rsidR="006C2882" w:rsidRDefault="006C288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IB1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E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664FD"/>
    <w:multiLevelType w:val="hybridMultilevel"/>
    <w:tmpl w:val="04CA2F18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0F4E5DBF"/>
    <w:multiLevelType w:val="hybridMultilevel"/>
    <w:tmpl w:val="634253C2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9778E5"/>
    <w:multiLevelType w:val="hybridMultilevel"/>
    <w:tmpl w:val="628AC81E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C026F0"/>
    <w:multiLevelType w:val="hybridMultilevel"/>
    <w:tmpl w:val="1408EA8C"/>
    <w:lvl w:ilvl="0" w:tplc="6E2E7B1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8EF4B3B"/>
    <w:multiLevelType w:val="hybridMultilevel"/>
    <w:tmpl w:val="BD9A37BA"/>
    <w:lvl w:ilvl="0" w:tplc="991078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A6D472C"/>
    <w:multiLevelType w:val="multilevel"/>
    <w:tmpl w:val="2A6D4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D7A34"/>
    <w:multiLevelType w:val="multilevel"/>
    <w:tmpl w:val="47AD7A3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F7CC5"/>
    <w:multiLevelType w:val="multilevel"/>
    <w:tmpl w:val="4DEF7CC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13084"/>
    <w:multiLevelType w:val="multilevel"/>
    <w:tmpl w:val="51B13084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C29A6"/>
    <w:multiLevelType w:val="multilevel"/>
    <w:tmpl w:val="53AC2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B58FA"/>
    <w:multiLevelType w:val="hybridMultilevel"/>
    <w:tmpl w:val="AB045D2C"/>
    <w:lvl w:ilvl="0" w:tplc="7F6860D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62C73C4B"/>
    <w:multiLevelType w:val="multilevel"/>
    <w:tmpl w:val="62C73C4B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E64537"/>
    <w:multiLevelType w:val="hybridMultilevel"/>
    <w:tmpl w:val="41D4EDB0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5"/>
        </w:tabs>
        <w:ind w:left="31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"/>
        </w:tabs>
        <w:ind w:left="-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05"/>
        </w:tabs>
        <w:ind w:left="4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25"/>
        </w:tabs>
        <w:ind w:left="11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45"/>
        </w:tabs>
        <w:ind w:left="18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85"/>
        </w:tabs>
        <w:ind w:left="32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05"/>
        </w:tabs>
        <w:ind w:left="40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25"/>
        </w:tabs>
        <w:ind w:left="4725" w:hanging="360"/>
      </w:pPr>
      <w:rPr>
        <w:rFonts w:ascii="Wingdings" w:hAnsi="Wingdings" w:hint="default"/>
      </w:rPr>
    </w:lvl>
  </w:abstractNum>
  <w:abstractNum w:abstractNumId="28" w15:restartNumberingAfterBreak="0">
    <w:nsid w:val="745065F7"/>
    <w:multiLevelType w:val="multilevel"/>
    <w:tmpl w:val="745065F7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63EDF"/>
    <w:multiLevelType w:val="hybridMultilevel"/>
    <w:tmpl w:val="3A2AB3F6"/>
    <w:lvl w:ilvl="0" w:tplc="5E681A8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7FEB1EA3"/>
    <w:multiLevelType w:val="multilevel"/>
    <w:tmpl w:val="7FEB1EA3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5"/>
  </w:num>
  <w:num w:numId="5">
    <w:abstractNumId w:val="10"/>
  </w:num>
  <w:num w:numId="6">
    <w:abstractNumId w:val="13"/>
  </w:num>
  <w:num w:numId="7">
    <w:abstractNumId w:val="17"/>
  </w:num>
  <w:num w:numId="8">
    <w:abstractNumId w:val="12"/>
  </w:num>
  <w:num w:numId="9">
    <w:abstractNumId w:val="19"/>
  </w:num>
  <w:num w:numId="10">
    <w:abstractNumId w:val="21"/>
  </w:num>
  <w:num w:numId="11">
    <w:abstractNumId w:val="27"/>
  </w:num>
  <w:num w:numId="12">
    <w:abstractNumId w:val="4"/>
  </w:num>
  <w:num w:numId="13">
    <w:abstractNumId w:val="0"/>
  </w:num>
  <w:num w:numId="14">
    <w:abstractNumId w:val="14"/>
  </w:num>
  <w:num w:numId="15">
    <w:abstractNumId w:val="20"/>
  </w:num>
  <w:num w:numId="16">
    <w:abstractNumId w:val="22"/>
  </w:num>
  <w:num w:numId="17">
    <w:abstractNumId w:val="25"/>
  </w:num>
  <w:num w:numId="18">
    <w:abstractNumId w:val="28"/>
  </w:num>
  <w:num w:numId="19">
    <w:abstractNumId w:val="30"/>
  </w:num>
  <w:num w:numId="20">
    <w:abstractNumId w:val="18"/>
  </w:num>
  <w:num w:numId="21">
    <w:abstractNumId w:val="16"/>
  </w:num>
  <w:num w:numId="22">
    <w:abstractNumId w:val="9"/>
  </w:num>
  <w:num w:numId="23">
    <w:abstractNumId w:val="24"/>
  </w:num>
  <w:num w:numId="24">
    <w:abstractNumId w:val="7"/>
  </w:num>
  <w:num w:numId="25">
    <w:abstractNumId w:val="1"/>
  </w:num>
  <w:num w:numId="26">
    <w:abstractNumId w:val="26"/>
  </w:num>
  <w:num w:numId="27">
    <w:abstractNumId w:val="5"/>
  </w:num>
  <w:num w:numId="28">
    <w:abstractNumId w:val="2"/>
  </w:num>
  <w:num w:numId="29">
    <w:abstractNumId w:val="29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7"/>
    <w:rsid w:val="000006E1"/>
    <w:rsid w:val="000007DA"/>
    <w:rsid w:val="000017D0"/>
    <w:rsid w:val="00002108"/>
    <w:rsid w:val="0000229F"/>
    <w:rsid w:val="0000232B"/>
    <w:rsid w:val="00002A06"/>
    <w:rsid w:val="00002A37"/>
    <w:rsid w:val="00002D85"/>
    <w:rsid w:val="000062A6"/>
    <w:rsid w:val="00006446"/>
    <w:rsid w:val="00006516"/>
    <w:rsid w:val="00006896"/>
    <w:rsid w:val="00007762"/>
    <w:rsid w:val="00007CDC"/>
    <w:rsid w:val="0001173F"/>
    <w:rsid w:val="00011B28"/>
    <w:rsid w:val="000133ED"/>
    <w:rsid w:val="00014B44"/>
    <w:rsid w:val="00015D15"/>
    <w:rsid w:val="000168C7"/>
    <w:rsid w:val="000175E3"/>
    <w:rsid w:val="000176A3"/>
    <w:rsid w:val="00017E4A"/>
    <w:rsid w:val="00020843"/>
    <w:rsid w:val="0002086C"/>
    <w:rsid w:val="00021F76"/>
    <w:rsid w:val="00022860"/>
    <w:rsid w:val="00023838"/>
    <w:rsid w:val="0002487F"/>
    <w:rsid w:val="0002564D"/>
    <w:rsid w:val="00025ECA"/>
    <w:rsid w:val="00027476"/>
    <w:rsid w:val="00027939"/>
    <w:rsid w:val="000306DB"/>
    <w:rsid w:val="00030D94"/>
    <w:rsid w:val="00030F41"/>
    <w:rsid w:val="000325B8"/>
    <w:rsid w:val="00032FFC"/>
    <w:rsid w:val="00034C15"/>
    <w:rsid w:val="00035B55"/>
    <w:rsid w:val="00036BA1"/>
    <w:rsid w:val="0004077C"/>
    <w:rsid w:val="000417E7"/>
    <w:rsid w:val="000422E2"/>
    <w:rsid w:val="00042F22"/>
    <w:rsid w:val="000444EF"/>
    <w:rsid w:val="00045F77"/>
    <w:rsid w:val="0005028E"/>
    <w:rsid w:val="00051CCA"/>
    <w:rsid w:val="000525BA"/>
    <w:rsid w:val="00052A07"/>
    <w:rsid w:val="000534E3"/>
    <w:rsid w:val="00055953"/>
    <w:rsid w:val="00055C14"/>
    <w:rsid w:val="0005606A"/>
    <w:rsid w:val="00057117"/>
    <w:rsid w:val="00060593"/>
    <w:rsid w:val="00060711"/>
    <w:rsid w:val="000616E7"/>
    <w:rsid w:val="00062689"/>
    <w:rsid w:val="0006487E"/>
    <w:rsid w:val="00065E1A"/>
    <w:rsid w:val="000666B1"/>
    <w:rsid w:val="00067C1B"/>
    <w:rsid w:val="00067FD5"/>
    <w:rsid w:val="00071CAE"/>
    <w:rsid w:val="00072D84"/>
    <w:rsid w:val="00073F37"/>
    <w:rsid w:val="00074375"/>
    <w:rsid w:val="000749A1"/>
    <w:rsid w:val="000755FB"/>
    <w:rsid w:val="0007596F"/>
    <w:rsid w:val="000774CE"/>
    <w:rsid w:val="00077886"/>
    <w:rsid w:val="000779C8"/>
    <w:rsid w:val="00077E5F"/>
    <w:rsid w:val="0008036A"/>
    <w:rsid w:val="00080A33"/>
    <w:rsid w:val="00080E1A"/>
    <w:rsid w:val="00081AE6"/>
    <w:rsid w:val="00082E82"/>
    <w:rsid w:val="000832C3"/>
    <w:rsid w:val="000847F5"/>
    <w:rsid w:val="0008531C"/>
    <w:rsid w:val="000855EB"/>
    <w:rsid w:val="00085B52"/>
    <w:rsid w:val="00086042"/>
    <w:rsid w:val="000866F2"/>
    <w:rsid w:val="0008785B"/>
    <w:rsid w:val="00087B32"/>
    <w:rsid w:val="0009009F"/>
    <w:rsid w:val="00090E28"/>
    <w:rsid w:val="00091557"/>
    <w:rsid w:val="000924C1"/>
    <w:rsid w:val="000924F0"/>
    <w:rsid w:val="00092D1C"/>
    <w:rsid w:val="00092E16"/>
    <w:rsid w:val="00093474"/>
    <w:rsid w:val="000949C3"/>
    <w:rsid w:val="0009510F"/>
    <w:rsid w:val="000957A4"/>
    <w:rsid w:val="00096A5C"/>
    <w:rsid w:val="00097CEA"/>
    <w:rsid w:val="000A1B7B"/>
    <w:rsid w:val="000A27E7"/>
    <w:rsid w:val="000A340C"/>
    <w:rsid w:val="000A3F44"/>
    <w:rsid w:val="000A44BC"/>
    <w:rsid w:val="000A56F2"/>
    <w:rsid w:val="000A696C"/>
    <w:rsid w:val="000B1CCD"/>
    <w:rsid w:val="000B2719"/>
    <w:rsid w:val="000B3A8F"/>
    <w:rsid w:val="000B4584"/>
    <w:rsid w:val="000B4AB9"/>
    <w:rsid w:val="000B50EF"/>
    <w:rsid w:val="000B5889"/>
    <w:rsid w:val="000B58C3"/>
    <w:rsid w:val="000B59B7"/>
    <w:rsid w:val="000B61E9"/>
    <w:rsid w:val="000B69DA"/>
    <w:rsid w:val="000B792E"/>
    <w:rsid w:val="000C022A"/>
    <w:rsid w:val="000C0F7E"/>
    <w:rsid w:val="000C165A"/>
    <w:rsid w:val="000C2444"/>
    <w:rsid w:val="000C2B65"/>
    <w:rsid w:val="000C2E19"/>
    <w:rsid w:val="000C4530"/>
    <w:rsid w:val="000D001F"/>
    <w:rsid w:val="000D0185"/>
    <w:rsid w:val="000D0D07"/>
    <w:rsid w:val="000D3640"/>
    <w:rsid w:val="000D3C96"/>
    <w:rsid w:val="000D475A"/>
    <w:rsid w:val="000D4797"/>
    <w:rsid w:val="000D4A6E"/>
    <w:rsid w:val="000D6682"/>
    <w:rsid w:val="000D75FC"/>
    <w:rsid w:val="000E0527"/>
    <w:rsid w:val="000E1E92"/>
    <w:rsid w:val="000E3016"/>
    <w:rsid w:val="000E3450"/>
    <w:rsid w:val="000E6607"/>
    <w:rsid w:val="000F06D6"/>
    <w:rsid w:val="000F0EB1"/>
    <w:rsid w:val="000F1106"/>
    <w:rsid w:val="000F18D4"/>
    <w:rsid w:val="000F238F"/>
    <w:rsid w:val="000F3805"/>
    <w:rsid w:val="000F385B"/>
    <w:rsid w:val="000F3BE9"/>
    <w:rsid w:val="000F3E14"/>
    <w:rsid w:val="000F3F6C"/>
    <w:rsid w:val="000F507D"/>
    <w:rsid w:val="000F5764"/>
    <w:rsid w:val="000F6DF3"/>
    <w:rsid w:val="000F71EB"/>
    <w:rsid w:val="000F735F"/>
    <w:rsid w:val="000F784D"/>
    <w:rsid w:val="000F7D1A"/>
    <w:rsid w:val="001005FF"/>
    <w:rsid w:val="00101D3E"/>
    <w:rsid w:val="0010275F"/>
    <w:rsid w:val="001037E3"/>
    <w:rsid w:val="00104535"/>
    <w:rsid w:val="00104C69"/>
    <w:rsid w:val="001050D6"/>
    <w:rsid w:val="001053B5"/>
    <w:rsid w:val="001062FB"/>
    <w:rsid w:val="001063E6"/>
    <w:rsid w:val="00107FDD"/>
    <w:rsid w:val="00111D96"/>
    <w:rsid w:val="00111EDD"/>
    <w:rsid w:val="001134C4"/>
    <w:rsid w:val="00113956"/>
    <w:rsid w:val="00113CF4"/>
    <w:rsid w:val="00114976"/>
    <w:rsid w:val="001153EA"/>
    <w:rsid w:val="00115643"/>
    <w:rsid w:val="00115BEF"/>
    <w:rsid w:val="00116765"/>
    <w:rsid w:val="00116A71"/>
    <w:rsid w:val="00117A0F"/>
    <w:rsid w:val="00117B1F"/>
    <w:rsid w:val="00117DD9"/>
    <w:rsid w:val="001219F5"/>
    <w:rsid w:val="00121A20"/>
    <w:rsid w:val="00122F2E"/>
    <w:rsid w:val="0012377F"/>
    <w:rsid w:val="00123CB7"/>
    <w:rsid w:val="00124314"/>
    <w:rsid w:val="0012478A"/>
    <w:rsid w:val="0012502C"/>
    <w:rsid w:val="00126193"/>
    <w:rsid w:val="00126B4A"/>
    <w:rsid w:val="001314E2"/>
    <w:rsid w:val="001325F9"/>
    <w:rsid w:val="001329CF"/>
    <w:rsid w:val="00132FD0"/>
    <w:rsid w:val="001333EF"/>
    <w:rsid w:val="00133939"/>
    <w:rsid w:val="001344C0"/>
    <w:rsid w:val="001346FA"/>
    <w:rsid w:val="00134C95"/>
    <w:rsid w:val="00135252"/>
    <w:rsid w:val="00135FA5"/>
    <w:rsid w:val="00136E60"/>
    <w:rsid w:val="00137AB5"/>
    <w:rsid w:val="00137F0B"/>
    <w:rsid w:val="00140867"/>
    <w:rsid w:val="001413D0"/>
    <w:rsid w:val="001438C2"/>
    <w:rsid w:val="00143B33"/>
    <w:rsid w:val="0014589F"/>
    <w:rsid w:val="001470B0"/>
    <w:rsid w:val="0014775B"/>
    <w:rsid w:val="00151E23"/>
    <w:rsid w:val="001526E0"/>
    <w:rsid w:val="00152C15"/>
    <w:rsid w:val="00152F21"/>
    <w:rsid w:val="00153C1B"/>
    <w:rsid w:val="001540CB"/>
    <w:rsid w:val="00154AF1"/>
    <w:rsid w:val="00154BEE"/>
    <w:rsid w:val="00154E3A"/>
    <w:rsid w:val="001551B5"/>
    <w:rsid w:val="00155E80"/>
    <w:rsid w:val="001643A8"/>
    <w:rsid w:val="00164813"/>
    <w:rsid w:val="001659C1"/>
    <w:rsid w:val="0016666C"/>
    <w:rsid w:val="00166837"/>
    <w:rsid w:val="001668F6"/>
    <w:rsid w:val="00171413"/>
    <w:rsid w:val="00173A8E"/>
    <w:rsid w:val="00173C38"/>
    <w:rsid w:val="0017489F"/>
    <w:rsid w:val="00175400"/>
    <w:rsid w:val="0017562F"/>
    <w:rsid w:val="00176489"/>
    <w:rsid w:val="001767A5"/>
    <w:rsid w:val="00177795"/>
    <w:rsid w:val="00177B0C"/>
    <w:rsid w:val="00180CED"/>
    <w:rsid w:val="0018143F"/>
    <w:rsid w:val="00181497"/>
    <w:rsid w:val="00181CA9"/>
    <w:rsid w:val="00181F85"/>
    <w:rsid w:val="00183A2D"/>
    <w:rsid w:val="00183A59"/>
    <w:rsid w:val="001869B1"/>
    <w:rsid w:val="001869BF"/>
    <w:rsid w:val="00190779"/>
    <w:rsid w:val="00190AC1"/>
    <w:rsid w:val="0019172C"/>
    <w:rsid w:val="00192949"/>
    <w:rsid w:val="00192A9F"/>
    <w:rsid w:val="0019341A"/>
    <w:rsid w:val="00193474"/>
    <w:rsid w:val="00197DF9"/>
    <w:rsid w:val="001A0603"/>
    <w:rsid w:val="001A1987"/>
    <w:rsid w:val="001A1A45"/>
    <w:rsid w:val="001A1AAA"/>
    <w:rsid w:val="001A1F86"/>
    <w:rsid w:val="001A2564"/>
    <w:rsid w:val="001A28E9"/>
    <w:rsid w:val="001A3126"/>
    <w:rsid w:val="001A48C1"/>
    <w:rsid w:val="001A6173"/>
    <w:rsid w:val="001A6CBA"/>
    <w:rsid w:val="001B0C90"/>
    <w:rsid w:val="001B0D97"/>
    <w:rsid w:val="001B2E3C"/>
    <w:rsid w:val="001B2FBB"/>
    <w:rsid w:val="001B3240"/>
    <w:rsid w:val="001B36D6"/>
    <w:rsid w:val="001B38AF"/>
    <w:rsid w:val="001B44B6"/>
    <w:rsid w:val="001B58E0"/>
    <w:rsid w:val="001B5A4D"/>
    <w:rsid w:val="001B5A5D"/>
    <w:rsid w:val="001B6ADD"/>
    <w:rsid w:val="001B6C6F"/>
    <w:rsid w:val="001C0A22"/>
    <w:rsid w:val="001C171A"/>
    <w:rsid w:val="001C1CE5"/>
    <w:rsid w:val="001C1F20"/>
    <w:rsid w:val="001C3184"/>
    <w:rsid w:val="001C3ACA"/>
    <w:rsid w:val="001C3D2A"/>
    <w:rsid w:val="001C43EA"/>
    <w:rsid w:val="001C48B7"/>
    <w:rsid w:val="001C495E"/>
    <w:rsid w:val="001C60D3"/>
    <w:rsid w:val="001C6495"/>
    <w:rsid w:val="001C6B3A"/>
    <w:rsid w:val="001C722F"/>
    <w:rsid w:val="001C76F2"/>
    <w:rsid w:val="001D0432"/>
    <w:rsid w:val="001D0853"/>
    <w:rsid w:val="001D08AF"/>
    <w:rsid w:val="001D20F3"/>
    <w:rsid w:val="001D264C"/>
    <w:rsid w:val="001D2BC5"/>
    <w:rsid w:val="001D4622"/>
    <w:rsid w:val="001D47F0"/>
    <w:rsid w:val="001D51BA"/>
    <w:rsid w:val="001D5CF9"/>
    <w:rsid w:val="001D6342"/>
    <w:rsid w:val="001D64BD"/>
    <w:rsid w:val="001D6D53"/>
    <w:rsid w:val="001D7065"/>
    <w:rsid w:val="001D717F"/>
    <w:rsid w:val="001D7B14"/>
    <w:rsid w:val="001E03D8"/>
    <w:rsid w:val="001E0C46"/>
    <w:rsid w:val="001E2456"/>
    <w:rsid w:val="001E2E90"/>
    <w:rsid w:val="001E32B9"/>
    <w:rsid w:val="001E3A9B"/>
    <w:rsid w:val="001E3B79"/>
    <w:rsid w:val="001E3F2D"/>
    <w:rsid w:val="001E470C"/>
    <w:rsid w:val="001E4E18"/>
    <w:rsid w:val="001E58E2"/>
    <w:rsid w:val="001E7AE6"/>
    <w:rsid w:val="001E7AED"/>
    <w:rsid w:val="001F06B5"/>
    <w:rsid w:val="001F22C9"/>
    <w:rsid w:val="001F2374"/>
    <w:rsid w:val="001F3916"/>
    <w:rsid w:val="001F3E8B"/>
    <w:rsid w:val="001F4960"/>
    <w:rsid w:val="001F54C5"/>
    <w:rsid w:val="001F6330"/>
    <w:rsid w:val="001F662C"/>
    <w:rsid w:val="001F6694"/>
    <w:rsid w:val="001F7074"/>
    <w:rsid w:val="00200490"/>
    <w:rsid w:val="00200951"/>
    <w:rsid w:val="00201F3A"/>
    <w:rsid w:val="00202F58"/>
    <w:rsid w:val="00203E40"/>
    <w:rsid w:val="00203F96"/>
    <w:rsid w:val="002069B2"/>
    <w:rsid w:val="00206C52"/>
    <w:rsid w:val="00206C59"/>
    <w:rsid w:val="00207FA3"/>
    <w:rsid w:val="00207FC3"/>
    <w:rsid w:val="00210E2B"/>
    <w:rsid w:val="00214DA8"/>
    <w:rsid w:val="00214F57"/>
    <w:rsid w:val="00215423"/>
    <w:rsid w:val="0021547D"/>
    <w:rsid w:val="002158FA"/>
    <w:rsid w:val="0021680A"/>
    <w:rsid w:val="00217111"/>
    <w:rsid w:val="002171FA"/>
    <w:rsid w:val="00220600"/>
    <w:rsid w:val="00220763"/>
    <w:rsid w:val="002216D6"/>
    <w:rsid w:val="002216ED"/>
    <w:rsid w:val="00221976"/>
    <w:rsid w:val="00221ADA"/>
    <w:rsid w:val="00222085"/>
    <w:rsid w:val="002224DB"/>
    <w:rsid w:val="00223FCB"/>
    <w:rsid w:val="00224E4E"/>
    <w:rsid w:val="002252C3"/>
    <w:rsid w:val="00225C54"/>
    <w:rsid w:val="00227859"/>
    <w:rsid w:val="00230765"/>
    <w:rsid w:val="0023188B"/>
    <w:rsid w:val="002319E4"/>
    <w:rsid w:val="00232D4E"/>
    <w:rsid w:val="00233BF0"/>
    <w:rsid w:val="002341E4"/>
    <w:rsid w:val="00235264"/>
    <w:rsid w:val="00235632"/>
    <w:rsid w:val="00235872"/>
    <w:rsid w:val="0023647B"/>
    <w:rsid w:val="002374F5"/>
    <w:rsid w:val="00237959"/>
    <w:rsid w:val="0024050C"/>
    <w:rsid w:val="00240F3C"/>
    <w:rsid w:val="00241559"/>
    <w:rsid w:val="00241F2B"/>
    <w:rsid w:val="00242CD6"/>
    <w:rsid w:val="00243205"/>
    <w:rsid w:val="002435B3"/>
    <w:rsid w:val="00243989"/>
    <w:rsid w:val="0024451F"/>
    <w:rsid w:val="002458EB"/>
    <w:rsid w:val="00246304"/>
    <w:rsid w:val="0024716D"/>
    <w:rsid w:val="002500C8"/>
    <w:rsid w:val="00253C82"/>
    <w:rsid w:val="00255183"/>
    <w:rsid w:val="00256235"/>
    <w:rsid w:val="00256557"/>
    <w:rsid w:val="00257543"/>
    <w:rsid w:val="0026032C"/>
    <w:rsid w:val="0026097A"/>
    <w:rsid w:val="00260C1D"/>
    <w:rsid w:val="002617E7"/>
    <w:rsid w:val="002619DC"/>
    <w:rsid w:val="00261FC8"/>
    <w:rsid w:val="00262EE8"/>
    <w:rsid w:val="00264228"/>
    <w:rsid w:val="00264334"/>
    <w:rsid w:val="0026473E"/>
    <w:rsid w:val="00266214"/>
    <w:rsid w:val="0026660E"/>
    <w:rsid w:val="002668F3"/>
    <w:rsid w:val="00267C83"/>
    <w:rsid w:val="0027030A"/>
    <w:rsid w:val="0027144F"/>
    <w:rsid w:val="002716E2"/>
    <w:rsid w:val="00271F3A"/>
    <w:rsid w:val="002728E5"/>
    <w:rsid w:val="00272931"/>
    <w:rsid w:val="0027294C"/>
    <w:rsid w:val="00273278"/>
    <w:rsid w:val="002737F4"/>
    <w:rsid w:val="0027448D"/>
    <w:rsid w:val="002753E4"/>
    <w:rsid w:val="002756B1"/>
    <w:rsid w:val="00275996"/>
    <w:rsid w:val="00277312"/>
    <w:rsid w:val="00277B1A"/>
    <w:rsid w:val="00280410"/>
    <w:rsid w:val="00280490"/>
    <w:rsid w:val="002805F5"/>
    <w:rsid w:val="00280751"/>
    <w:rsid w:val="00280A95"/>
    <w:rsid w:val="0028280A"/>
    <w:rsid w:val="002839A9"/>
    <w:rsid w:val="00283B99"/>
    <w:rsid w:val="00284B45"/>
    <w:rsid w:val="002860E5"/>
    <w:rsid w:val="00286ACD"/>
    <w:rsid w:val="00286F18"/>
    <w:rsid w:val="00287838"/>
    <w:rsid w:val="00287BFC"/>
    <w:rsid w:val="002907B5"/>
    <w:rsid w:val="002925B3"/>
    <w:rsid w:val="002926FF"/>
    <w:rsid w:val="00292EB7"/>
    <w:rsid w:val="00294A75"/>
    <w:rsid w:val="00294CC2"/>
    <w:rsid w:val="00295FE6"/>
    <w:rsid w:val="00296227"/>
    <w:rsid w:val="00296F44"/>
    <w:rsid w:val="00297105"/>
    <w:rsid w:val="0029777D"/>
    <w:rsid w:val="00297F14"/>
    <w:rsid w:val="002A013F"/>
    <w:rsid w:val="002A055E"/>
    <w:rsid w:val="002A1D4E"/>
    <w:rsid w:val="002A2869"/>
    <w:rsid w:val="002A2C1A"/>
    <w:rsid w:val="002A40D0"/>
    <w:rsid w:val="002A4B76"/>
    <w:rsid w:val="002A4E03"/>
    <w:rsid w:val="002A4FA9"/>
    <w:rsid w:val="002A57D4"/>
    <w:rsid w:val="002A588B"/>
    <w:rsid w:val="002B24D6"/>
    <w:rsid w:val="002B31E9"/>
    <w:rsid w:val="002B5409"/>
    <w:rsid w:val="002B6C4E"/>
    <w:rsid w:val="002B6FAC"/>
    <w:rsid w:val="002B7762"/>
    <w:rsid w:val="002B78E7"/>
    <w:rsid w:val="002B792F"/>
    <w:rsid w:val="002C0E19"/>
    <w:rsid w:val="002C1B91"/>
    <w:rsid w:val="002C1FE5"/>
    <w:rsid w:val="002C2155"/>
    <w:rsid w:val="002C27ED"/>
    <w:rsid w:val="002C41E6"/>
    <w:rsid w:val="002C485A"/>
    <w:rsid w:val="002C6B43"/>
    <w:rsid w:val="002C6C15"/>
    <w:rsid w:val="002D01CD"/>
    <w:rsid w:val="002D071A"/>
    <w:rsid w:val="002D224F"/>
    <w:rsid w:val="002D2A14"/>
    <w:rsid w:val="002D34B2"/>
    <w:rsid w:val="002D374F"/>
    <w:rsid w:val="002D423C"/>
    <w:rsid w:val="002D4E9F"/>
    <w:rsid w:val="002D618C"/>
    <w:rsid w:val="002D6808"/>
    <w:rsid w:val="002D7637"/>
    <w:rsid w:val="002D7792"/>
    <w:rsid w:val="002E0FEE"/>
    <w:rsid w:val="002E17F2"/>
    <w:rsid w:val="002E19B7"/>
    <w:rsid w:val="002E2484"/>
    <w:rsid w:val="002E28DB"/>
    <w:rsid w:val="002E2F27"/>
    <w:rsid w:val="002E39D4"/>
    <w:rsid w:val="002E5FC1"/>
    <w:rsid w:val="002E7CAE"/>
    <w:rsid w:val="002F1112"/>
    <w:rsid w:val="002F1F8C"/>
    <w:rsid w:val="002F23D9"/>
    <w:rsid w:val="002F2537"/>
    <w:rsid w:val="002F2771"/>
    <w:rsid w:val="002F37A9"/>
    <w:rsid w:val="002F41CD"/>
    <w:rsid w:val="002F4A2C"/>
    <w:rsid w:val="002F7BF4"/>
    <w:rsid w:val="00301CE6"/>
    <w:rsid w:val="00302556"/>
    <w:rsid w:val="0030256B"/>
    <w:rsid w:val="00302845"/>
    <w:rsid w:val="0030489A"/>
    <w:rsid w:val="0030501F"/>
    <w:rsid w:val="00305D4C"/>
    <w:rsid w:val="00305E1D"/>
    <w:rsid w:val="00307BA1"/>
    <w:rsid w:val="00310A75"/>
    <w:rsid w:val="00310F10"/>
    <w:rsid w:val="00311702"/>
    <w:rsid w:val="00311E82"/>
    <w:rsid w:val="0031210E"/>
    <w:rsid w:val="00312386"/>
    <w:rsid w:val="00313FD6"/>
    <w:rsid w:val="003143BD"/>
    <w:rsid w:val="003145BB"/>
    <w:rsid w:val="00314D7E"/>
    <w:rsid w:val="003153CC"/>
    <w:rsid w:val="00316A32"/>
    <w:rsid w:val="00317726"/>
    <w:rsid w:val="00317B6B"/>
    <w:rsid w:val="003203ED"/>
    <w:rsid w:val="00321765"/>
    <w:rsid w:val="003219E3"/>
    <w:rsid w:val="00322C9F"/>
    <w:rsid w:val="00323554"/>
    <w:rsid w:val="003236BC"/>
    <w:rsid w:val="00324D23"/>
    <w:rsid w:val="00327EAF"/>
    <w:rsid w:val="00331751"/>
    <w:rsid w:val="003330B7"/>
    <w:rsid w:val="003342A8"/>
    <w:rsid w:val="00334579"/>
    <w:rsid w:val="00335858"/>
    <w:rsid w:val="00336BDA"/>
    <w:rsid w:val="003371F8"/>
    <w:rsid w:val="00342BD7"/>
    <w:rsid w:val="00343A07"/>
    <w:rsid w:val="003440B4"/>
    <w:rsid w:val="00344297"/>
    <w:rsid w:val="00344F67"/>
    <w:rsid w:val="00345D46"/>
    <w:rsid w:val="003460C3"/>
    <w:rsid w:val="00346DB5"/>
    <w:rsid w:val="00346F52"/>
    <w:rsid w:val="003477B1"/>
    <w:rsid w:val="00351DD9"/>
    <w:rsid w:val="00352606"/>
    <w:rsid w:val="0035402A"/>
    <w:rsid w:val="0035482C"/>
    <w:rsid w:val="0035575A"/>
    <w:rsid w:val="00355F91"/>
    <w:rsid w:val="00357380"/>
    <w:rsid w:val="0035777B"/>
    <w:rsid w:val="003602D9"/>
    <w:rsid w:val="003604CE"/>
    <w:rsid w:val="00361394"/>
    <w:rsid w:val="00362068"/>
    <w:rsid w:val="003629F7"/>
    <w:rsid w:val="00362B2F"/>
    <w:rsid w:val="0036387D"/>
    <w:rsid w:val="00365009"/>
    <w:rsid w:val="00365D92"/>
    <w:rsid w:val="00365E4F"/>
    <w:rsid w:val="00370CBC"/>
    <w:rsid w:val="00370E47"/>
    <w:rsid w:val="003713DE"/>
    <w:rsid w:val="00372CA3"/>
    <w:rsid w:val="00372DF3"/>
    <w:rsid w:val="003732BA"/>
    <w:rsid w:val="00373B45"/>
    <w:rsid w:val="003742AC"/>
    <w:rsid w:val="0037431C"/>
    <w:rsid w:val="00377339"/>
    <w:rsid w:val="00377CE1"/>
    <w:rsid w:val="00380C0F"/>
    <w:rsid w:val="00381228"/>
    <w:rsid w:val="00382195"/>
    <w:rsid w:val="0038356F"/>
    <w:rsid w:val="003853D8"/>
    <w:rsid w:val="00385BF0"/>
    <w:rsid w:val="00385CE7"/>
    <w:rsid w:val="00386C8A"/>
    <w:rsid w:val="00386FF4"/>
    <w:rsid w:val="00390452"/>
    <w:rsid w:val="00391691"/>
    <w:rsid w:val="00393614"/>
    <w:rsid w:val="003939FF"/>
    <w:rsid w:val="00395E2F"/>
    <w:rsid w:val="003970AA"/>
    <w:rsid w:val="00397149"/>
    <w:rsid w:val="003A0F7A"/>
    <w:rsid w:val="003A169C"/>
    <w:rsid w:val="003A18E4"/>
    <w:rsid w:val="003A2223"/>
    <w:rsid w:val="003A2839"/>
    <w:rsid w:val="003A2A0F"/>
    <w:rsid w:val="003A45A1"/>
    <w:rsid w:val="003A4720"/>
    <w:rsid w:val="003A4EDD"/>
    <w:rsid w:val="003A5B0A"/>
    <w:rsid w:val="003A6428"/>
    <w:rsid w:val="003A6BAC"/>
    <w:rsid w:val="003A7D82"/>
    <w:rsid w:val="003A7EF3"/>
    <w:rsid w:val="003B159C"/>
    <w:rsid w:val="003B1EAE"/>
    <w:rsid w:val="003B26A9"/>
    <w:rsid w:val="003B3037"/>
    <w:rsid w:val="003B369F"/>
    <w:rsid w:val="003B36A3"/>
    <w:rsid w:val="003B3FC7"/>
    <w:rsid w:val="003B4721"/>
    <w:rsid w:val="003B4C1A"/>
    <w:rsid w:val="003B5C3F"/>
    <w:rsid w:val="003B5CBE"/>
    <w:rsid w:val="003B7FE5"/>
    <w:rsid w:val="003C0313"/>
    <w:rsid w:val="003C0FE7"/>
    <w:rsid w:val="003C11C8"/>
    <w:rsid w:val="003C21F8"/>
    <w:rsid w:val="003C2702"/>
    <w:rsid w:val="003C3602"/>
    <w:rsid w:val="003C4592"/>
    <w:rsid w:val="003C55EC"/>
    <w:rsid w:val="003C605A"/>
    <w:rsid w:val="003C6769"/>
    <w:rsid w:val="003C689D"/>
    <w:rsid w:val="003C715C"/>
    <w:rsid w:val="003C7806"/>
    <w:rsid w:val="003D0781"/>
    <w:rsid w:val="003D109F"/>
    <w:rsid w:val="003D2478"/>
    <w:rsid w:val="003D2C0F"/>
    <w:rsid w:val="003D2FC4"/>
    <w:rsid w:val="003D2FE5"/>
    <w:rsid w:val="003D3181"/>
    <w:rsid w:val="003D3C45"/>
    <w:rsid w:val="003D5464"/>
    <w:rsid w:val="003D56B2"/>
    <w:rsid w:val="003D5B1F"/>
    <w:rsid w:val="003D5DAF"/>
    <w:rsid w:val="003D7643"/>
    <w:rsid w:val="003D77C1"/>
    <w:rsid w:val="003E10C0"/>
    <w:rsid w:val="003E15FA"/>
    <w:rsid w:val="003E24A5"/>
    <w:rsid w:val="003E2E03"/>
    <w:rsid w:val="003E4029"/>
    <w:rsid w:val="003E43B6"/>
    <w:rsid w:val="003E449D"/>
    <w:rsid w:val="003E4833"/>
    <w:rsid w:val="003E4953"/>
    <w:rsid w:val="003E55E4"/>
    <w:rsid w:val="003E5F85"/>
    <w:rsid w:val="003E74E3"/>
    <w:rsid w:val="003F05C7"/>
    <w:rsid w:val="003F0C02"/>
    <w:rsid w:val="003F1E1C"/>
    <w:rsid w:val="003F2CD4"/>
    <w:rsid w:val="003F30E6"/>
    <w:rsid w:val="003F31E0"/>
    <w:rsid w:val="003F33B7"/>
    <w:rsid w:val="003F3F02"/>
    <w:rsid w:val="003F45B4"/>
    <w:rsid w:val="003F4AD4"/>
    <w:rsid w:val="003F6BBE"/>
    <w:rsid w:val="003F7CB9"/>
    <w:rsid w:val="004000E8"/>
    <w:rsid w:val="00401108"/>
    <w:rsid w:val="004021F5"/>
    <w:rsid w:val="00402E2B"/>
    <w:rsid w:val="00403264"/>
    <w:rsid w:val="004042B7"/>
    <w:rsid w:val="00404860"/>
    <w:rsid w:val="00404A10"/>
    <w:rsid w:val="00404CE0"/>
    <w:rsid w:val="0040512B"/>
    <w:rsid w:val="004053C6"/>
    <w:rsid w:val="00405B1A"/>
    <w:rsid w:val="00405CA5"/>
    <w:rsid w:val="00406146"/>
    <w:rsid w:val="004063D6"/>
    <w:rsid w:val="00407CD3"/>
    <w:rsid w:val="00410134"/>
    <w:rsid w:val="00410B72"/>
    <w:rsid w:val="00410F18"/>
    <w:rsid w:val="004114F8"/>
    <w:rsid w:val="0041263E"/>
    <w:rsid w:val="0041286E"/>
    <w:rsid w:val="00412BAD"/>
    <w:rsid w:val="00413AAC"/>
    <w:rsid w:val="00413D50"/>
    <w:rsid w:val="00415A35"/>
    <w:rsid w:val="00416070"/>
    <w:rsid w:val="004169D5"/>
    <w:rsid w:val="00417521"/>
    <w:rsid w:val="00420B49"/>
    <w:rsid w:val="00420ECF"/>
    <w:rsid w:val="00421105"/>
    <w:rsid w:val="00422318"/>
    <w:rsid w:val="004242F4"/>
    <w:rsid w:val="004249E2"/>
    <w:rsid w:val="004251BB"/>
    <w:rsid w:val="00425998"/>
    <w:rsid w:val="00425AB3"/>
    <w:rsid w:val="00425BEC"/>
    <w:rsid w:val="0042715A"/>
    <w:rsid w:val="00427248"/>
    <w:rsid w:val="00427254"/>
    <w:rsid w:val="004301E7"/>
    <w:rsid w:val="00434AC8"/>
    <w:rsid w:val="00434B68"/>
    <w:rsid w:val="0043507B"/>
    <w:rsid w:val="00437447"/>
    <w:rsid w:val="0043774B"/>
    <w:rsid w:val="00440A47"/>
    <w:rsid w:val="00441A92"/>
    <w:rsid w:val="00444698"/>
    <w:rsid w:val="00444F56"/>
    <w:rsid w:val="00446488"/>
    <w:rsid w:val="00447F18"/>
    <w:rsid w:val="004512D2"/>
    <w:rsid w:val="004517AA"/>
    <w:rsid w:val="004519A9"/>
    <w:rsid w:val="00452403"/>
    <w:rsid w:val="00452CAC"/>
    <w:rsid w:val="0045477B"/>
    <w:rsid w:val="004551F2"/>
    <w:rsid w:val="0045594B"/>
    <w:rsid w:val="00456121"/>
    <w:rsid w:val="00456208"/>
    <w:rsid w:val="004568C1"/>
    <w:rsid w:val="00457565"/>
    <w:rsid w:val="0045764B"/>
    <w:rsid w:val="00457B71"/>
    <w:rsid w:val="00460DD4"/>
    <w:rsid w:val="0046210C"/>
    <w:rsid w:val="0046299B"/>
    <w:rsid w:val="00463D8C"/>
    <w:rsid w:val="00465CA8"/>
    <w:rsid w:val="00465F3A"/>
    <w:rsid w:val="004669E2"/>
    <w:rsid w:val="00466C35"/>
    <w:rsid w:val="00467C50"/>
    <w:rsid w:val="00470C31"/>
    <w:rsid w:val="00472B95"/>
    <w:rsid w:val="004734D0"/>
    <w:rsid w:val="0047383E"/>
    <w:rsid w:val="00473CA6"/>
    <w:rsid w:val="00474410"/>
    <w:rsid w:val="00474761"/>
    <w:rsid w:val="00474FF7"/>
    <w:rsid w:val="0047556B"/>
    <w:rsid w:val="00477768"/>
    <w:rsid w:val="00477CDE"/>
    <w:rsid w:val="00477FD4"/>
    <w:rsid w:val="00480154"/>
    <w:rsid w:val="00481311"/>
    <w:rsid w:val="00481981"/>
    <w:rsid w:val="00482AA7"/>
    <w:rsid w:val="00484F19"/>
    <w:rsid w:val="00485038"/>
    <w:rsid w:val="004864C8"/>
    <w:rsid w:val="0048791A"/>
    <w:rsid w:val="00490C68"/>
    <w:rsid w:val="00492774"/>
    <w:rsid w:val="00492BC5"/>
    <w:rsid w:val="004940BB"/>
    <w:rsid w:val="004964F1"/>
    <w:rsid w:val="004A0BD4"/>
    <w:rsid w:val="004A0E8C"/>
    <w:rsid w:val="004A16BC"/>
    <w:rsid w:val="004A2B94"/>
    <w:rsid w:val="004A3C55"/>
    <w:rsid w:val="004A502F"/>
    <w:rsid w:val="004A5B89"/>
    <w:rsid w:val="004A691A"/>
    <w:rsid w:val="004B2460"/>
    <w:rsid w:val="004B31E8"/>
    <w:rsid w:val="004B3B3B"/>
    <w:rsid w:val="004B4BA4"/>
    <w:rsid w:val="004B60D6"/>
    <w:rsid w:val="004B77CE"/>
    <w:rsid w:val="004B7C0C"/>
    <w:rsid w:val="004C0384"/>
    <w:rsid w:val="004C17B5"/>
    <w:rsid w:val="004C18B4"/>
    <w:rsid w:val="004C2E77"/>
    <w:rsid w:val="004C2EA5"/>
    <w:rsid w:val="004C3898"/>
    <w:rsid w:val="004C3EA5"/>
    <w:rsid w:val="004C5A0D"/>
    <w:rsid w:val="004C6181"/>
    <w:rsid w:val="004C6859"/>
    <w:rsid w:val="004D13BD"/>
    <w:rsid w:val="004D342C"/>
    <w:rsid w:val="004D36B1"/>
    <w:rsid w:val="004D3955"/>
    <w:rsid w:val="004D4805"/>
    <w:rsid w:val="004D7EBD"/>
    <w:rsid w:val="004E1114"/>
    <w:rsid w:val="004E1B83"/>
    <w:rsid w:val="004E1E30"/>
    <w:rsid w:val="004E2206"/>
    <w:rsid w:val="004E2680"/>
    <w:rsid w:val="004E28F9"/>
    <w:rsid w:val="004E2993"/>
    <w:rsid w:val="004E326A"/>
    <w:rsid w:val="004E3967"/>
    <w:rsid w:val="004E462E"/>
    <w:rsid w:val="004E4C75"/>
    <w:rsid w:val="004E56DC"/>
    <w:rsid w:val="004E5C8B"/>
    <w:rsid w:val="004E614F"/>
    <w:rsid w:val="004E6694"/>
    <w:rsid w:val="004E76F4"/>
    <w:rsid w:val="004F0B4E"/>
    <w:rsid w:val="004F0B6C"/>
    <w:rsid w:val="004F2078"/>
    <w:rsid w:val="004F289D"/>
    <w:rsid w:val="004F397D"/>
    <w:rsid w:val="004F44FA"/>
    <w:rsid w:val="004F4DA3"/>
    <w:rsid w:val="004F5D39"/>
    <w:rsid w:val="0050053B"/>
    <w:rsid w:val="00501886"/>
    <w:rsid w:val="00502769"/>
    <w:rsid w:val="00504416"/>
    <w:rsid w:val="0050444E"/>
    <w:rsid w:val="005049F4"/>
    <w:rsid w:val="005050DC"/>
    <w:rsid w:val="005055DA"/>
    <w:rsid w:val="00506557"/>
    <w:rsid w:val="0050677A"/>
    <w:rsid w:val="00506EBC"/>
    <w:rsid w:val="00507FE4"/>
    <w:rsid w:val="005108D8"/>
    <w:rsid w:val="00510F7E"/>
    <w:rsid w:val="005116F9"/>
    <w:rsid w:val="0051182E"/>
    <w:rsid w:val="00512BD6"/>
    <w:rsid w:val="005137A1"/>
    <w:rsid w:val="005137B5"/>
    <w:rsid w:val="005151D7"/>
    <w:rsid w:val="005153A7"/>
    <w:rsid w:val="0051702F"/>
    <w:rsid w:val="005201E9"/>
    <w:rsid w:val="00521291"/>
    <w:rsid w:val="005219CF"/>
    <w:rsid w:val="00522F98"/>
    <w:rsid w:val="00523A16"/>
    <w:rsid w:val="00524A54"/>
    <w:rsid w:val="005254C6"/>
    <w:rsid w:val="0052562B"/>
    <w:rsid w:val="00531B2E"/>
    <w:rsid w:val="00534929"/>
    <w:rsid w:val="00534B59"/>
    <w:rsid w:val="00534C9B"/>
    <w:rsid w:val="00535038"/>
    <w:rsid w:val="005355D7"/>
    <w:rsid w:val="00536759"/>
    <w:rsid w:val="00537C62"/>
    <w:rsid w:val="00537FBC"/>
    <w:rsid w:val="00540295"/>
    <w:rsid w:val="005414C0"/>
    <w:rsid w:val="00541EC9"/>
    <w:rsid w:val="00542176"/>
    <w:rsid w:val="0054328F"/>
    <w:rsid w:val="00544DFF"/>
    <w:rsid w:val="00546970"/>
    <w:rsid w:val="00546E34"/>
    <w:rsid w:val="00554E19"/>
    <w:rsid w:val="0055635D"/>
    <w:rsid w:val="005567F5"/>
    <w:rsid w:val="0055760D"/>
    <w:rsid w:val="0056121F"/>
    <w:rsid w:val="00563442"/>
    <w:rsid w:val="00567641"/>
    <w:rsid w:val="005710CE"/>
    <w:rsid w:val="00572505"/>
    <w:rsid w:val="00572629"/>
    <w:rsid w:val="00575474"/>
    <w:rsid w:val="00577FEA"/>
    <w:rsid w:val="00580804"/>
    <w:rsid w:val="0058153B"/>
    <w:rsid w:val="005819D3"/>
    <w:rsid w:val="00582809"/>
    <w:rsid w:val="00582A76"/>
    <w:rsid w:val="005830FF"/>
    <w:rsid w:val="00583A6E"/>
    <w:rsid w:val="00584AD0"/>
    <w:rsid w:val="005854AB"/>
    <w:rsid w:val="00586046"/>
    <w:rsid w:val="0058798C"/>
    <w:rsid w:val="005900FA"/>
    <w:rsid w:val="005934A4"/>
    <w:rsid w:val="005935A4"/>
    <w:rsid w:val="00593B9B"/>
    <w:rsid w:val="005948C2"/>
    <w:rsid w:val="00595DCA"/>
    <w:rsid w:val="0059779B"/>
    <w:rsid w:val="005A0845"/>
    <w:rsid w:val="005A0BED"/>
    <w:rsid w:val="005A0F4E"/>
    <w:rsid w:val="005A209A"/>
    <w:rsid w:val="005A23FD"/>
    <w:rsid w:val="005A2563"/>
    <w:rsid w:val="005A25D8"/>
    <w:rsid w:val="005A2ABB"/>
    <w:rsid w:val="005A2EB0"/>
    <w:rsid w:val="005A2ECF"/>
    <w:rsid w:val="005A3B1B"/>
    <w:rsid w:val="005A3DB0"/>
    <w:rsid w:val="005A47F4"/>
    <w:rsid w:val="005A662D"/>
    <w:rsid w:val="005A79F0"/>
    <w:rsid w:val="005B1478"/>
    <w:rsid w:val="005B14F7"/>
    <w:rsid w:val="005B35D7"/>
    <w:rsid w:val="005B392A"/>
    <w:rsid w:val="005B3AA3"/>
    <w:rsid w:val="005B3AFA"/>
    <w:rsid w:val="005B480A"/>
    <w:rsid w:val="005B5955"/>
    <w:rsid w:val="005B6F08"/>
    <w:rsid w:val="005B6F83"/>
    <w:rsid w:val="005B71DF"/>
    <w:rsid w:val="005B7B3E"/>
    <w:rsid w:val="005C1951"/>
    <w:rsid w:val="005C3167"/>
    <w:rsid w:val="005C39A1"/>
    <w:rsid w:val="005C3C45"/>
    <w:rsid w:val="005C74FB"/>
    <w:rsid w:val="005C790B"/>
    <w:rsid w:val="005D10A4"/>
    <w:rsid w:val="005D1602"/>
    <w:rsid w:val="005D1B44"/>
    <w:rsid w:val="005D1DEC"/>
    <w:rsid w:val="005D2688"/>
    <w:rsid w:val="005D26BB"/>
    <w:rsid w:val="005D47EC"/>
    <w:rsid w:val="005D4928"/>
    <w:rsid w:val="005D4BB4"/>
    <w:rsid w:val="005D6B99"/>
    <w:rsid w:val="005D6DAF"/>
    <w:rsid w:val="005D72BF"/>
    <w:rsid w:val="005D745A"/>
    <w:rsid w:val="005D74F8"/>
    <w:rsid w:val="005D791F"/>
    <w:rsid w:val="005D7F8F"/>
    <w:rsid w:val="005E0BB2"/>
    <w:rsid w:val="005E0EBE"/>
    <w:rsid w:val="005E120D"/>
    <w:rsid w:val="005E1F6B"/>
    <w:rsid w:val="005E30BB"/>
    <w:rsid w:val="005E3302"/>
    <w:rsid w:val="005E3444"/>
    <w:rsid w:val="005E385F"/>
    <w:rsid w:val="005E4AED"/>
    <w:rsid w:val="005E59FC"/>
    <w:rsid w:val="005E5B81"/>
    <w:rsid w:val="005E75B3"/>
    <w:rsid w:val="005F0DCD"/>
    <w:rsid w:val="005F16E7"/>
    <w:rsid w:val="005F2CB1"/>
    <w:rsid w:val="005F3025"/>
    <w:rsid w:val="005F3B8F"/>
    <w:rsid w:val="005F45D2"/>
    <w:rsid w:val="005F5BFC"/>
    <w:rsid w:val="005F618C"/>
    <w:rsid w:val="005F70BD"/>
    <w:rsid w:val="005F799B"/>
    <w:rsid w:val="005F7B03"/>
    <w:rsid w:val="005F7CA9"/>
    <w:rsid w:val="006013EB"/>
    <w:rsid w:val="00601AE8"/>
    <w:rsid w:val="0060283C"/>
    <w:rsid w:val="006037C9"/>
    <w:rsid w:val="00603974"/>
    <w:rsid w:val="00604F14"/>
    <w:rsid w:val="0060662C"/>
    <w:rsid w:val="00607511"/>
    <w:rsid w:val="006101DE"/>
    <w:rsid w:val="0061047F"/>
    <w:rsid w:val="00610AB6"/>
    <w:rsid w:val="00611B83"/>
    <w:rsid w:val="00611BBB"/>
    <w:rsid w:val="0061277C"/>
    <w:rsid w:val="00612FB5"/>
    <w:rsid w:val="006130CC"/>
    <w:rsid w:val="00613257"/>
    <w:rsid w:val="00613509"/>
    <w:rsid w:val="00613DC8"/>
    <w:rsid w:val="00614898"/>
    <w:rsid w:val="00615011"/>
    <w:rsid w:val="006169AF"/>
    <w:rsid w:val="006170A1"/>
    <w:rsid w:val="0061730D"/>
    <w:rsid w:val="00617D8A"/>
    <w:rsid w:val="006207E0"/>
    <w:rsid w:val="00620A71"/>
    <w:rsid w:val="00620D80"/>
    <w:rsid w:val="00621001"/>
    <w:rsid w:val="006219CC"/>
    <w:rsid w:val="0062267F"/>
    <w:rsid w:val="006234A6"/>
    <w:rsid w:val="006240BC"/>
    <w:rsid w:val="00624D23"/>
    <w:rsid w:val="00627F38"/>
    <w:rsid w:val="00630001"/>
    <w:rsid w:val="00630219"/>
    <w:rsid w:val="0063112C"/>
    <w:rsid w:val="006311B3"/>
    <w:rsid w:val="0063157F"/>
    <w:rsid w:val="00631928"/>
    <w:rsid w:val="006320C3"/>
    <w:rsid w:val="0063284C"/>
    <w:rsid w:val="00632CC1"/>
    <w:rsid w:val="00632ECB"/>
    <w:rsid w:val="006352A5"/>
    <w:rsid w:val="00636398"/>
    <w:rsid w:val="006368D3"/>
    <w:rsid w:val="0063722F"/>
    <w:rsid w:val="006377EC"/>
    <w:rsid w:val="00637911"/>
    <w:rsid w:val="00637FB4"/>
    <w:rsid w:val="0064151F"/>
    <w:rsid w:val="00641533"/>
    <w:rsid w:val="0064208D"/>
    <w:rsid w:val="00643475"/>
    <w:rsid w:val="0064396A"/>
    <w:rsid w:val="00643B8F"/>
    <w:rsid w:val="006453BC"/>
    <w:rsid w:val="00645E9B"/>
    <w:rsid w:val="0064624E"/>
    <w:rsid w:val="00646AB5"/>
    <w:rsid w:val="00647087"/>
    <w:rsid w:val="0064710F"/>
    <w:rsid w:val="00650AB9"/>
    <w:rsid w:val="00651CDF"/>
    <w:rsid w:val="00653AC7"/>
    <w:rsid w:val="00654198"/>
    <w:rsid w:val="0065466B"/>
    <w:rsid w:val="00654D05"/>
    <w:rsid w:val="00655733"/>
    <w:rsid w:val="00655854"/>
    <w:rsid w:val="00655ACD"/>
    <w:rsid w:val="00656A92"/>
    <w:rsid w:val="00656DDE"/>
    <w:rsid w:val="00657670"/>
    <w:rsid w:val="0066011D"/>
    <w:rsid w:val="006607C0"/>
    <w:rsid w:val="00661234"/>
    <w:rsid w:val="006613A6"/>
    <w:rsid w:val="00661CB2"/>
    <w:rsid w:val="00661F6C"/>
    <w:rsid w:val="0066204F"/>
    <w:rsid w:val="0066232C"/>
    <w:rsid w:val="006627A2"/>
    <w:rsid w:val="006634E6"/>
    <w:rsid w:val="00663B9B"/>
    <w:rsid w:val="00664CD0"/>
    <w:rsid w:val="006655EE"/>
    <w:rsid w:val="006655F9"/>
    <w:rsid w:val="00666D9E"/>
    <w:rsid w:val="00666EC7"/>
    <w:rsid w:val="00667EE7"/>
    <w:rsid w:val="006708ED"/>
    <w:rsid w:val="00670922"/>
    <w:rsid w:val="00670BE1"/>
    <w:rsid w:val="00671378"/>
    <w:rsid w:val="0067218F"/>
    <w:rsid w:val="0067294F"/>
    <w:rsid w:val="006738F5"/>
    <w:rsid w:val="006741F2"/>
    <w:rsid w:val="00674CC3"/>
    <w:rsid w:val="00674EF7"/>
    <w:rsid w:val="00675C72"/>
    <w:rsid w:val="00675E56"/>
    <w:rsid w:val="006771F9"/>
    <w:rsid w:val="006776D7"/>
    <w:rsid w:val="00680642"/>
    <w:rsid w:val="00680958"/>
    <w:rsid w:val="00681003"/>
    <w:rsid w:val="0068108F"/>
    <w:rsid w:val="006817C9"/>
    <w:rsid w:val="00682572"/>
    <w:rsid w:val="00683ECE"/>
    <w:rsid w:val="00684FE3"/>
    <w:rsid w:val="00685598"/>
    <w:rsid w:val="00685D51"/>
    <w:rsid w:val="0068619F"/>
    <w:rsid w:val="00690139"/>
    <w:rsid w:val="00690ABA"/>
    <w:rsid w:val="00691E9E"/>
    <w:rsid w:val="0069269D"/>
    <w:rsid w:val="00693416"/>
    <w:rsid w:val="0069404B"/>
    <w:rsid w:val="0069418F"/>
    <w:rsid w:val="00695767"/>
    <w:rsid w:val="00695FC2"/>
    <w:rsid w:val="00696949"/>
    <w:rsid w:val="00697052"/>
    <w:rsid w:val="006A135E"/>
    <w:rsid w:val="006A2DC2"/>
    <w:rsid w:val="006A46FB"/>
    <w:rsid w:val="006A5E28"/>
    <w:rsid w:val="006A697B"/>
    <w:rsid w:val="006A7AFF"/>
    <w:rsid w:val="006B05CE"/>
    <w:rsid w:val="006B1816"/>
    <w:rsid w:val="006B1A85"/>
    <w:rsid w:val="006B2099"/>
    <w:rsid w:val="006B266C"/>
    <w:rsid w:val="006B2F08"/>
    <w:rsid w:val="006B3362"/>
    <w:rsid w:val="006B363D"/>
    <w:rsid w:val="006B4859"/>
    <w:rsid w:val="006B50CF"/>
    <w:rsid w:val="006B574E"/>
    <w:rsid w:val="006B6F6A"/>
    <w:rsid w:val="006B766F"/>
    <w:rsid w:val="006B798A"/>
    <w:rsid w:val="006C03B8"/>
    <w:rsid w:val="006C2329"/>
    <w:rsid w:val="006C2882"/>
    <w:rsid w:val="006C3222"/>
    <w:rsid w:val="006C344E"/>
    <w:rsid w:val="006C43B3"/>
    <w:rsid w:val="006C56AF"/>
    <w:rsid w:val="006C5EC9"/>
    <w:rsid w:val="006C6059"/>
    <w:rsid w:val="006C6FF8"/>
    <w:rsid w:val="006C732B"/>
    <w:rsid w:val="006C7522"/>
    <w:rsid w:val="006C7C4E"/>
    <w:rsid w:val="006D055B"/>
    <w:rsid w:val="006D0C7E"/>
    <w:rsid w:val="006D19D1"/>
    <w:rsid w:val="006D2090"/>
    <w:rsid w:val="006D2AA2"/>
    <w:rsid w:val="006D2C18"/>
    <w:rsid w:val="006D2CC1"/>
    <w:rsid w:val="006D3BB0"/>
    <w:rsid w:val="006D55E0"/>
    <w:rsid w:val="006D5A66"/>
    <w:rsid w:val="006D5B06"/>
    <w:rsid w:val="006D6DFD"/>
    <w:rsid w:val="006D6F08"/>
    <w:rsid w:val="006E062C"/>
    <w:rsid w:val="006E20B3"/>
    <w:rsid w:val="006E28B7"/>
    <w:rsid w:val="006E2A5F"/>
    <w:rsid w:val="006E3310"/>
    <w:rsid w:val="006E3E9E"/>
    <w:rsid w:val="006E3F21"/>
    <w:rsid w:val="006E46F5"/>
    <w:rsid w:val="006E4E39"/>
    <w:rsid w:val="006E565E"/>
    <w:rsid w:val="006E59CD"/>
    <w:rsid w:val="006E6291"/>
    <w:rsid w:val="006E673D"/>
    <w:rsid w:val="006E7D3B"/>
    <w:rsid w:val="006F0EA0"/>
    <w:rsid w:val="006F185F"/>
    <w:rsid w:val="006F1B70"/>
    <w:rsid w:val="006F248D"/>
    <w:rsid w:val="006F341D"/>
    <w:rsid w:val="006F3C60"/>
    <w:rsid w:val="006F3CDE"/>
    <w:rsid w:val="006F46AD"/>
    <w:rsid w:val="006F4CEB"/>
    <w:rsid w:val="006F4F96"/>
    <w:rsid w:val="006F58B4"/>
    <w:rsid w:val="006F58D4"/>
    <w:rsid w:val="00700751"/>
    <w:rsid w:val="0070090E"/>
    <w:rsid w:val="00700ACE"/>
    <w:rsid w:val="0070139F"/>
    <w:rsid w:val="00702296"/>
    <w:rsid w:val="007024A5"/>
    <w:rsid w:val="0070346E"/>
    <w:rsid w:val="0070371A"/>
    <w:rsid w:val="00704EDB"/>
    <w:rsid w:val="0070537F"/>
    <w:rsid w:val="00705D0A"/>
    <w:rsid w:val="00705E9F"/>
    <w:rsid w:val="00706101"/>
    <w:rsid w:val="007063F9"/>
    <w:rsid w:val="00707072"/>
    <w:rsid w:val="00707D61"/>
    <w:rsid w:val="00712287"/>
    <w:rsid w:val="00712772"/>
    <w:rsid w:val="007129EB"/>
    <w:rsid w:val="007134D5"/>
    <w:rsid w:val="00713670"/>
    <w:rsid w:val="0071481E"/>
    <w:rsid w:val="007148D3"/>
    <w:rsid w:val="00714D9F"/>
    <w:rsid w:val="00715B9A"/>
    <w:rsid w:val="00716618"/>
    <w:rsid w:val="00720496"/>
    <w:rsid w:val="0072059C"/>
    <w:rsid w:val="00720939"/>
    <w:rsid w:val="00721593"/>
    <w:rsid w:val="00721A35"/>
    <w:rsid w:val="00725491"/>
    <w:rsid w:val="00726E81"/>
    <w:rsid w:val="00726EA6"/>
    <w:rsid w:val="0072712C"/>
    <w:rsid w:val="00727208"/>
    <w:rsid w:val="0072758F"/>
    <w:rsid w:val="00727680"/>
    <w:rsid w:val="00730DFD"/>
    <w:rsid w:val="0073123D"/>
    <w:rsid w:val="00732DD0"/>
    <w:rsid w:val="00732F5E"/>
    <w:rsid w:val="00733E37"/>
    <w:rsid w:val="007348B1"/>
    <w:rsid w:val="00734B23"/>
    <w:rsid w:val="007362A6"/>
    <w:rsid w:val="00736976"/>
    <w:rsid w:val="00736D7D"/>
    <w:rsid w:val="007371DF"/>
    <w:rsid w:val="007372AC"/>
    <w:rsid w:val="00740892"/>
    <w:rsid w:val="00740E58"/>
    <w:rsid w:val="00740FEA"/>
    <w:rsid w:val="00743018"/>
    <w:rsid w:val="007445A0"/>
    <w:rsid w:val="007449F2"/>
    <w:rsid w:val="007450FC"/>
    <w:rsid w:val="0074524B"/>
    <w:rsid w:val="00745405"/>
    <w:rsid w:val="00745A41"/>
    <w:rsid w:val="00747D8B"/>
    <w:rsid w:val="007504BF"/>
    <w:rsid w:val="00751228"/>
    <w:rsid w:val="00752510"/>
    <w:rsid w:val="00753493"/>
    <w:rsid w:val="00753941"/>
    <w:rsid w:val="00753E46"/>
    <w:rsid w:val="0075405D"/>
    <w:rsid w:val="00755F86"/>
    <w:rsid w:val="007571E1"/>
    <w:rsid w:val="0076036F"/>
    <w:rsid w:val="007604B2"/>
    <w:rsid w:val="00760814"/>
    <w:rsid w:val="0076084A"/>
    <w:rsid w:val="007610BA"/>
    <w:rsid w:val="007614F7"/>
    <w:rsid w:val="007624D0"/>
    <w:rsid w:val="007637F0"/>
    <w:rsid w:val="007644AF"/>
    <w:rsid w:val="00765281"/>
    <w:rsid w:val="00766BAD"/>
    <w:rsid w:val="00771D2F"/>
    <w:rsid w:val="0077260C"/>
    <w:rsid w:val="007730BD"/>
    <w:rsid w:val="007733E2"/>
    <w:rsid w:val="0077484E"/>
    <w:rsid w:val="007749A5"/>
    <w:rsid w:val="00774E1E"/>
    <w:rsid w:val="007755F2"/>
    <w:rsid w:val="00775999"/>
    <w:rsid w:val="00776118"/>
    <w:rsid w:val="00776971"/>
    <w:rsid w:val="00780373"/>
    <w:rsid w:val="00780EDE"/>
    <w:rsid w:val="0078177E"/>
    <w:rsid w:val="00781F89"/>
    <w:rsid w:val="0078304C"/>
    <w:rsid w:val="00783673"/>
    <w:rsid w:val="007841D3"/>
    <w:rsid w:val="007843E9"/>
    <w:rsid w:val="00785490"/>
    <w:rsid w:val="00785E59"/>
    <w:rsid w:val="00786B53"/>
    <w:rsid w:val="00786CC3"/>
    <w:rsid w:val="0078781B"/>
    <w:rsid w:val="00787C0A"/>
    <w:rsid w:val="007925EA"/>
    <w:rsid w:val="00793CD8"/>
    <w:rsid w:val="00795C92"/>
    <w:rsid w:val="00796231"/>
    <w:rsid w:val="00796420"/>
    <w:rsid w:val="00796F7F"/>
    <w:rsid w:val="007A050B"/>
    <w:rsid w:val="007A1CB3"/>
    <w:rsid w:val="007A1F40"/>
    <w:rsid w:val="007A2DBC"/>
    <w:rsid w:val="007A306F"/>
    <w:rsid w:val="007A43A6"/>
    <w:rsid w:val="007A58A6"/>
    <w:rsid w:val="007A5BF9"/>
    <w:rsid w:val="007B00C8"/>
    <w:rsid w:val="007B1076"/>
    <w:rsid w:val="007B1224"/>
    <w:rsid w:val="007B3231"/>
    <w:rsid w:val="007B3D2D"/>
    <w:rsid w:val="007B3D4A"/>
    <w:rsid w:val="007B4594"/>
    <w:rsid w:val="007B50AE"/>
    <w:rsid w:val="007B51DF"/>
    <w:rsid w:val="007B6779"/>
    <w:rsid w:val="007B69E0"/>
    <w:rsid w:val="007C05DD"/>
    <w:rsid w:val="007C12D2"/>
    <w:rsid w:val="007C149E"/>
    <w:rsid w:val="007C2780"/>
    <w:rsid w:val="007C2963"/>
    <w:rsid w:val="007C2D7F"/>
    <w:rsid w:val="007C3C9B"/>
    <w:rsid w:val="007C3D18"/>
    <w:rsid w:val="007C454C"/>
    <w:rsid w:val="007C60BF"/>
    <w:rsid w:val="007C6A07"/>
    <w:rsid w:val="007C6B65"/>
    <w:rsid w:val="007C6E46"/>
    <w:rsid w:val="007C714F"/>
    <w:rsid w:val="007C75A1"/>
    <w:rsid w:val="007C77A5"/>
    <w:rsid w:val="007D04E5"/>
    <w:rsid w:val="007D1833"/>
    <w:rsid w:val="007D34A9"/>
    <w:rsid w:val="007D3DE1"/>
    <w:rsid w:val="007D3F3D"/>
    <w:rsid w:val="007D5901"/>
    <w:rsid w:val="007D5A2E"/>
    <w:rsid w:val="007D5AFB"/>
    <w:rsid w:val="007D67D0"/>
    <w:rsid w:val="007D7380"/>
    <w:rsid w:val="007D7526"/>
    <w:rsid w:val="007E04E1"/>
    <w:rsid w:val="007E0776"/>
    <w:rsid w:val="007E0FFB"/>
    <w:rsid w:val="007E2244"/>
    <w:rsid w:val="007E31F6"/>
    <w:rsid w:val="007E4610"/>
    <w:rsid w:val="007E4715"/>
    <w:rsid w:val="007E505B"/>
    <w:rsid w:val="007E5164"/>
    <w:rsid w:val="007E7091"/>
    <w:rsid w:val="007E78E7"/>
    <w:rsid w:val="007F005B"/>
    <w:rsid w:val="007F05F4"/>
    <w:rsid w:val="007F102F"/>
    <w:rsid w:val="007F1CA3"/>
    <w:rsid w:val="007F24CD"/>
    <w:rsid w:val="007F31E5"/>
    <w:rsid w:val="007F4246"/>
    <w:rsid w:val="007F4CA6"/>
    <w:rsid w:val="007F6C36"/>
    <w:rsid w:val="00800FB4"/>
    <w:rsid w:val="00803FAE"/>
    <w:rsid w:val="0080605F"/>
    <w:rsid w:val="00806EEB"/>
    <w:rsid w:val="00806EFC"/>
    <w:rsid w:val="00807786"/>
    <w:rsid w:val="00810F79"/>
    <w:rsid w:val="00811289"/>
    <w:rsid w:val="00811FCB"/>
    <w:rsid w:val="00814FD2"/>
    <w:rsid w:val="00815713"/>
    <w:rsid w:val="008158D6"/>
    <w:rsid w:val="00815A40"/>
    <w:rsid w:val="00816028"/>
    <w:rsid w:val="00817196"/>
    <w:rsid w:val="00817DD8"/>
    <w:rsid w:val="008201D8"/>
    <w:rsid w:val="00820BAB"/>
    <w:rsid w:val="00820D6A"/>
    <w:rsid w:val="008211E6"/>
    <w:rsid w:val="00821726"/>
    <w:rsid w:val="00822268"/>
    <w:rsid w:val="00822E11"/>
    <w:rsid w:val="00823077"/>
    <w:rsid w:val="008235DB"/>
    <w:rsid w:val="00824AB4"/>
    <w:rsid w:val="00824ABD"/>
    <w:rsid w:val="00824F57"/>
    <w:rsid w:val="00825C42"/>
    <w:rsid w:val="00825D25"/>
    <w:rsid w:val="00826082"/>
    <w:rsid w:val="00826B19"/>
    <w:rsid w:val="008276AC"/>
    <w:rsid w:val="00827879"/>
    <w:rsid w:val="00827D6F"/>
    <w:rsid w:val="00830CA6"/>
    <w:rsid w:val="008316C0"/>
    <w:rsid w:val="00832121"/>
    <w:rsid w:val="00836CB4"/>
    <w:rsid w:val="008375D4"/>
    <w:rsid w:val="008376AC"/>
    <w:rsid w:val="00837BEB"/>
    <w:rsid w:val="008401E8"/>
    <w:rsid w:val="0084036E"/>
    <w:rsid w:val="008406D5"/>
    <w:rsid w:val="00843A78"/>
    <w:rsid w:val="00844221"/>
    <w:rsid w:val="008444E8"/>
    <w:rsid w:val="00844E80"/>
    <w:rsid w:val="008457BE"/>
    <w:rsid w:val="0084597E"/>
    <w:rsid w:val="00846B61"/>
    <w:rsid w:val="00846EDF"/>
    <w:rsid w:val="00846FE7"/>
    <w:rsid w:val="00850CEC"/>
    <w:rsid w:val="00851EC9"/>
    <w:rsid w:val="008539C8"/>
    <w:rsid w:val="00855DC9"/>
    <w:rsid w:val="00856911"/>
    <w:rsid w:val="00857185"/>
    <w:rsid w:val="008614C3"/>
    <w:rsid w:val="008620D4"/>
    <w:rsid w:val="008631AD"/>
    <w:rsid w:val="00863FFE"/>
    <w:rsid w:val="0086466E"/>
    <w:rsid w:val="00864A87"/>
    <w:rsid w:val="00864B70"/>
    <w:rsid w:val="00865029"/>
    <w:rsid w:val="008660CB"/>
    <w:rsid w:val="008677FD"/>
    <w:rsid w:val="008706D4"/>
    <w:rsid w:val="00870F8A"/>
    <w:rsid w:val="008719A4"/>
    <w:rsid w:val="00871D23"/>
    <w:rsid w:val="00872242"/>
    <w:rsid w:val="00874312"/>
    <w:rsid w:val="0087437C"/>
    <w:rsid w:val="00874472"/>
    <w:rsid w:val="00875CD7"/>
    <w:rsid w:val="00876B4D"/>
    <w:rsid w:val="00876E32"/>
    <w:rsid w:val="00877F18"/>
    <w:rsid w:val="0088114E"/>
    <w:rsid w:val="0088117C"/>
    <w:rsid w:val="00881CAA"/>
    <w:rsid w:val="0088229D"/>
    <w:rsid w:val="0088240E"/>
    <w:rsid w:val="0088546C"/>
    <w:rsid w:val="00887062"/>
    <w:rsid w:val="0088771C"/>
    <w:rsid w:val="0088779F"/>
    <w:rsid w:val="00887899"/>
    <w:rsid w:val="00893286"/>
    <w:rsid w:val="00894A88"/>
    <w:rsid w:val="00895386"/>
    <w:rsid w:val="008962FF"/>
    <w:rsid w:val="008969EE"/>
    <w:rsid w:val="00897294"/>
    <w:rsid w:val="00897729"/>
    <w:rsid w:val="008A1D37"/>
    <w:rsid w:val="008A21FF"/>
    <w:rsid w:val="008A24BF"/>
    <w:rsid w:val="008A2C54"/>
    <w:rsid w:val="008A2CE2"/>
    <w:rsid w:val="008A30AC"/>
    <w:rsid w:val="008A44B8"/>
    <w:rsid w:val="008A51A8"/>
    <w:rsid w:val="008A54C7"/>
    <w:rsid w:val="008A5F1D"/>
    <w:rsid w:val="008A77D8"/>
    <w:rsid w:val="008B0201"/>
    <w:rsid w:val="008B0483"/>
    <w:rsid w:val="008B0B24"/>
    <w:rsid w:val="008B120C"/>
    <w:rsid w:val="008B1919"/>
    <w:rsid w:val="008B1BF7"/>
    <w:rsid w:val="008B21AF"/>
    <w:rsid w:val="008B3361"/>
    <w:rsid w:val="008B3505"/>
    <w:rsid w:val="008B4ABA"/>
    <w:rsid w:val="008B51A0"/>
    <w:rsid w:val="008B535F"/>
    <w:rsid w:val="008B592A"/>
    <w:rsid w:val="008B66EA"/>
    <w:rsid w:val="008B7606"/>
    <w:rsid w:val="008B7889"/>
    <w:rsid w:val="008B7B18"/>
    <w:rsid w:val="008B7B5C"/>
    <w:rsid w:val="008C0C99"/>
    <w:rsid w:val="008C0E6D"/>
    <w:rsid w:val="008C2017"/>
    <w:rsid w:val="008C3250"/>
    <w:rsid w:val="008C431A"/>
    <w:rsid w:val="008C4958"/>
    <w:rsid w:val="008C4BAA"/>
    <w:rsid w:val="008C5AFB"/>
    <w:rsid w:val="008C5F46"/>
    <w:rsid w:val="008C6377"/>
    <w:rsid w:val="008C68C2"/>
    <w:rsid w:val="008C6AE8"/>
    <w:rsid w:val="008C71FA"/>
    <w:rsid w:val="008C7573"/>
    <w:rsid w:val="008C7C4B"/>
    <w:rsid w:val="008D0B00"/>
    <w:rsid w:val="008D1BBA"/>
    <w:rsid w:val="008D3206"/>
    <w:rsid w:val="008D34A4"/>
    <w:rsid w:val="008D34F1"/>
    <w:rsid w:val="008D39D8"/>
    <w:rsid w:val="008D3FCB"/>
    <w:rsid w:val="008D4A6F"/>
    <w:rsid w:val="008D5D53"/>
    <w:rsid w:val="008D6D1A"/>
    <w:rsid w:val="008D7D53"/>
    <w:rsid w:val="008E065E"/>
    <w:rsid w:val="008E0927"/>
    <w:rsid w:val="008E1909"/>
    <w:rsid w:val="008E1A28"/>
    <w:rsid w:val="008E2453"/>
    <w:rsid w:val="008E2C16"/>
    <w:rsid w:val="008E3061"/>
    <w:rsid w:val="008E30FC"/>
    <w:rsid w:val="008E3901"/>
    <w:rsid w:val="008E42C3"/>
    <w:rsid w:val="008E4380"/>
    <w:rsid w:val="008E5A9E"/>
    <w:rsid w:val="008E7382"/>
    <w:rsid w:val="008F04E8"/>
    <w:rsid w:val="008F08ED"/>
    <w:rsid w:val="008F09C1"/>
    <w:rsid w:val="008F17A7"/>
    <w:rsid w:val="008F18A0"/>
    <w:rsid w:val="008F1C73"/>
    <w:rsid w:val="008F1EAB"/>
    <w:rsid w:val="008F33DC"/>
    <w:rsid w:val="008F36B9"/>
    <w:rsid w:val="008F37F7"/>
    <w:rsid w:val="008F477F"/>
    <w:rsid w:val="008F7955"/>
    <w:rsid w:val="0090000F"/>
    <w:rsid w:val="00900383"/>
    <w:rsid w:val="00902083"/>
    <w:rsid w:val="00902350"/>
    <w:rsid w:val="009027AB"/>
    <w:rsid w:val="00902FE8"/>
    <w:rsid w:val="0090336B"/>
    <w:rsid w:val="00903B40"/>
    <w:rsid w:val="009048AC"/>
    <w:rsid w:val="00904A4E"/>
    <w:rsid w:val="009053AA"/>
    <w:rsid w:val="00906939"/>
    <w:rsid w:val="00906F42"/>
    <w:rsid w:val="0090724C"/>
    <w:rsid w:val="00907C8E"/>
    <w:rsid w:val="00910B7D"/>
    <w:rsid w:val="00911DFB"/>
    <w:rsid w:val="00911F78"/>
    <w:rsid w:val="009123A9"/>
    <w:rsid w:val="009129F7"/>
    <w:rsid w:val="00912AAE"/>
    <w:rsid w:val="009139D9"/>
    <w:rsid w:val="00913E0F"/>
    <w:rsid w:val="00914156"/>
    <w:rsid w:val="00914AD8"/>
    <w:rsid w:val="00915FBF"/>
    <w:rsid w:val="00916079"/>
    <w:rsid w:val="00917711"/>
    <w:rsid w:val="00917CE9"/>
    <w:rsid w:val="00920BF2"/>
    <w:rsid w:val="00921B2E"/>
    <w:rsid w:val="00922010"/>
    <w:rsid w:val="00922F8E"/>
    <w:rsid w:val="00922FC6"/>
    <w:rsid w:val="00923703"/>
    <w:rsid w:val="00925051"/>
    <w:rsid w:val="00925A36"/>
    <w:rsid w:val="00925ABC"/>
    <w:rsid w:val="00927DFA"/>
    <w:rsid w:val="009305C6"/>
    <w:rsid w:val="00930F8B"/>
    <w:rsid w:val="0093186D"/>
    <w:rsid w:val="00931BD9"/>
    <w:rsid w:val="00931C03"/>
    <w:rsid w:val="009328FB"/>
    <w:rsid w:val="0093358D"/>
    <w:rsid w:val="0093388F"/>
    <w:rsid w:val="00935CBF"/>
    <w:rsid w:val="009368F3"/>
    <w:rsid w:val="00937A56"/>
    <w:rsid w:val="00940186"/>
    <w:rsid w:val="0094026D"/>
    <w:rsid w:val="00940F36"/>
    <w:rsid w:val="0094152E"/>
    <w:rsid w:val="0094159E"/>
    <w:rsid w:val="00941636"/>
    <w:rsid w:val="009422F6"/>
    <w:rsid w:val="00943742"/>
    <w:rsid w:val="00943825"/>
    <w:rsid w:val="00944256"/>
    <w:rsid w:val="00944670"/>
    <w:rsid w:val="00945C05"/>
    <w:rsid w:val="00946945"/>
    <w:rsid w:val="00946ED5"/>
    <w:rsid w:val="00947713"/>
    <w:rsid w:val="00950DE7"/>
    <w:rsid w:val="00951225"/>
    <w:rsid w:val="009519E2"/>
    <w:rsid w:val="00952C7E"/>
    <w:rsid w:val="00953920"/>
    <w:rsid w:val="00953D47"/>
    <w:rsid w:val="00954372"/>
    <w:rsid w:val="009554EA"/>
    <w:rsid w:val="0095681E"/>
    <w:rsid w:val="009572D4"/>
    <w:rsid w:val="009575CA"/>
    <w:rsid w:val="00961921"/>
    <w:rsid w:val="00963762"/>
    <w:rsid w:val="0096387A"/>
    <w:rsid w:val="0096430A"/>
    <w:rsid w:val="0096554B"/>
    <w:rsid w:val="0096584A"/>
    <w:rsid w:val="009660ED"/>
    <w:rsid w:val="0097091C"/>
    <w:rsid w:val="009712DB"/>
    <w:rsid w:val="00971928"/>
    <w:rsid w:val="00971B9C"/>
    <w:rsid w:val="00971F08"/>
    <w:rsid w:val="009720C7"/>
    <w:rsid w:val="00974150"/>
    <w:rsid w:val="00974645"/>
    <w:rsid w:val="00975A61"/>
    <w:rsid w:val="00975C81"/>
    <w:rsid w:val="0097603D"/>
    <w:rsid w:val="00976949"/>
    <w:rsid w:val="00980477"/>
    <w:rsid w:val="00980E0F"/>
    <w:rsid w:val="00982EF6"/>
    <w:rsid w:val="00983DB7"/>
    <w:rsid w:val="00985253"/>
    <w:rsid w:val="009853B3"/>
    <w:rsid w:val="009879E2"/>
    <w:rsid w:val="00990630"/>
    <w:rsid w:val="009911E8"/>
    <w:rsid w:val="00991761"/>
    <w:rsid w:val="00992B11"/>
    <w:rsid w:val="009931BB"/>
    <w:rsid w:val="00994DCA"/>
    <w:rsid w:val="00995949"/>
    <w:rsid w:val="009960EC"/>
    <w:rsid w:val="00996565"/>
    <w:rsid w:val="009970DD"/>
    <w:rsid w:val="00997609"/>
    <w:rsid w:val="00997C18"/>
    <w:rsid w:val="009A0FBA"/>
    <w:rsid w:val="009A1601"/>
    <w:rsid w:val="009A2DF3"/>
    <w:rsid w:val="009A307A"/>
    <w:rsid w:val="009A462D"/>
    <w:rsid w:val="009A469D"/>
    <w:rsid w:val="009A5724"/>
    <w:rsid w:val="009A59B8"/>
    <w:rsid w:val="009A5CBA"/>
    <w:rsid w:val="009A7769"/>
    <w:rsid w:val="009B143B"/>
    <w:rsid w:val="009B14D3"/>
    <w:rsid w:val="009B1DD2"/>
    <w:rsid w:val="009B1E0B"/>
    <w:rsid w:val="009B1F30"/>
    <w:rsid w:val="009B3AC2"/>
    <w:rsid w:val="009B4DF4"/>
    <w:rsid w:val="009B53DF"/>
    <w:rsid w:val="009B564E"/>
    <w:rsid w:val="009B6968"/>
    <w:rsid w:val="009B7E87"/>
    <w:rsid w:val="009C11E7"/>
    <w:rsid w:val="009C1490"/>
    <w:rsid w:val="009C19EF"/>
    <w:rsid w:val="009C403E"/>
    <w:rsid w:val="009C504D"/>
    <w:rsid w:val="009C589D"/>
    <w:rsid w:val="009C5CC6"/>
    <w:rsid w:val="009C625F"/>
    <w:rsid w:val="009C66C7"/>
    <w:rsid w:val="009C6A56"/>
    <w:rsid w:val="009C6F06"/>
    <w:rsid w:val="009D1AAB"/>
    <w:rsid w:val="009D213D"/>
    <w:rsid w:val="009D2174"/>
    <w:rsid w:val="009D2958"/>
    <w:rsid w:val="009D4FF0"/>
    <w:rsid w:val="009D703C"/>
    <w:rsid w:val="009D70D0"/>
    <w:rsid w:val="009D718F"/>
    <w:rsid w:val="009E068F"/>
    <w:rsid w:val="009E14E0"/>
    <w:rsid w:val="009E19CD"/>
    <w:rsid w:val="009E35DB"/>
    <w:rsid w:val="009E3756"/>
    <w:rsid w:val="009E47A3"/>
    <w:rsid w:val="009E4DFA"/>
    <w:rsid w:val="009E5575"/>
    <w:rsid w:val="009E6D3A"/>
    <w:rsid w:val="009E78B7"/>
    <w:rsid w:val="009E7E69"/>
    <w:rsid w:val="009F08F3"/>
    <w:rsid w:val="009F0C72"/>
    <w:rsid w:val="009F146B"/>
    <w:rsid w:val="009F14FA"/>
    <w:rsid w:val="009F1D51"/>
    <w:rsid w:val="009F1EB0"/>
    <w:rsid w:val="009F225D"/>
    <w:rsid w:val="009F29AE"/>
    <w:rsid w:val="009F344F"/>
    <w:rsid w:val="009F4A3F"/>
    <w:rsid w:val="009F4EAC"/>
    <w:rsid w:val="009F5D9D"/>
    <w:rsid w:val="009F6C1E"/>
    <w:rsid w:val="009F6C3F"/>
    <w:rsid w:val="00A01A6A"/>
    <w:rsid w:val="00A0282D"/>
    <w:rsid w:val="00A02948"/>
    <w:rsid w:val="00A048A8"/>
    <w:rsid w:val="00A04F49"/>
    <w:rsid w:val="00A055F0"/>
    <w:rsid w:val="00A0700E"/>
    <w:rsid w:val="00A070C7"/>
    <w:rsid w:val="00A078A8"/>
    <w:rsid w:val="00A109AD"/>
    <w:rsid w:val="00A109F7"/>
    <w:rsid w:val="00A12711"/>
    <w:rsid w:val="00A13E54"/>
    <w:rsid w:val="00A144B3"/>
    <w:rsid w:val="00A165DC"/>
    <w:rsid w:val="00A17F63"/>
    <w:rsid w:val="00A2193B"/>
    <w:rsid w:val="00A22032"/>
    <w:rsid w:val="00A2351A"/>
    <w:rsid w:val="00A237D6"/>
    <w:rsid w:val="00A244AC"/>
    <w:rsid w:val="00A264A9"/>
    <w:rsid w:val="00A27785"/>
    <w:rsid w:val="00A30187"/>
    <w:rsid w:val="00A30C4D"/>
    <w:rsid w:val="00A31480"/>
    <w:rsid w:val="00A32A8D"/>
    <w:rsid w:val="00A3443B"/>
    <w:rsid w:val="00A3448A"/>
    <w:rsid w:val="00A34A40"/>
    <w:rsid w:val="00A3588D"/>
    <w:rsid w:val="00A36297"/>
    <w:rsid w:val="00A36324"/>
    <w:rsid w:val="00A364B2"/>
    <w:rsid w:val="00A36EBA"/>
    <w:rsid w:val="00A4077C"/>
    <w:rsid w:val="00A41874"/>
    <w:rsid w:val="00A41E2B"/>
    <w:rsid w:val="00A43DE9"/>
    <w:rsid w:val="00A4457F"/>
    <w:rsid w:val="00A45615"/>
    <w:rsid w:val="00A45B74"/>
    <w:rsid w:val="00A463AC"/>
    <w:rsid w:val="00A47EA4"/>
    <w:rsid w:val="00A47F59"/>
    <w:rsid w:val="00A517B9"/>
    <w:rsid w:val="00A52E1D"/>
    <w:rsid w:val="00A605CB"/>
    <w:rsid w:val="00A61499"/>
    <w:rsid w:val="00A6167D"/>
    <w:rsid w:val="00A6225F"/>
    <w:rsid w:val="00A62A77"/>
    <w:rsid w:val="00A63483"/>
    <w:rsid w:val="00A6498B"/>
    <w:rsid w:val="00A657D7"/>
    <w:rsid w:val="00A659D3"/>
    <w:rsid w:val="00A660AC"/>
    <w:rsid w:val="00A6619A"/>
    <w:rsid w:val="00A672BF"/>
    <w:rsid w:val="00A677FC"/>
    <w:rsid w:val="00A67E6C"/>
    <w:rsid w:val="00A67FF2"/>
    <w:rsid w:val="00A7090F"/>
    <w:rsid w:val="00A711E2"/>
    <w:rsid w:val="00A71B99"/>
    <w:rsid w:val="00A72548"/>
    <w:rsid w:val="00A739D0"/>
    <w:rsid w:val="00A73A4D"/>
    <w:rsid w:val="00A74F7F"/>
    <w:rsid w:val="00A761D4"/>
    <w:rsid w:val="00A77022"/>
    <w:rsid w:val="00A77EC4"/>
    <w:rsid w:val="00A80E7A"/>
    <w:rsid w:val="00A817B8"/>
    <w:rsid w:val="00A83601"/>
    <w:rsid w:val="00A848E7"/>
    <w:rsid w:val="00A850D7"/>
    <w:rsid w:val="00A85A19"/>
    <w:rsid w:val="00A86E16"/>
    <w:rsid w:val="00A870B3"/>
    <w:rsid w:val="00A87AF1"/>
    <w:rsid w:val="00A905FC"/>
    <w:rsid w:val="00A91211"/>
    <w:rsid w:val="00A91A4A"/>
    <w:rsid w:val="00A9216E"/>
    <w:rsid w:val="00A92242"/>
    <w:rsid w:val="00A92879"/>
    <w:rsid w:val="00A92917"/>
    <w:rsid w:val="00A92D8F"/>
    <w:rsid w:val="00A933D5"/>
    <w:rsid w:val="00A9442A"/>
    <w:rsid w:val="00A94A3F"/>
    <w:rsid w:val="00A95B99"/>
    <w:rsid w:val="00A96884"/>
    <w:rsid w:val="00A96B6D"/>
    <w:rsid w:val="00A97E86"/>
    <w:rsid w:val="00AA016F"/>
    <w:rsid w:val="00AA176A"/>
    <w:rsid w:val="00AA1D98"/>
    <w:rsid w:val="00AA1ED6"/>
    <w:rsid w:val="00AA278D"/>
    <w:rsid w:val="00AA3643"/>
    <w:rsid w:val="00AA3762"/>
    <w:rsid w:val="00AA3BA7"/>
    <w:rsid w:val="00AA4012"/>
    <w:rsid w:val="00AA48C0"/>
    <w:rsid w:val="00AA4EF6"/>
    <w:rsid w:val="00AA51D6"/>
    <w:rsid w:val="00AA7848"/>
    <w:rsid w:val="00AB0BC8"/>
    <w:rsid w:val="00AB11CA"/>
    <w:rsid w:val="00AB14D9"/>
    <w:rsid w:val="00AB153F"/>
    <w:rsid w:val="00AB1FB8"/>
    <w:rsid w:val="00AB217F"/>
    <w:rsid w:val="00AB21CD"/>
    <w:rsid w:val="00AB2F09"/>
    <w:rsid w:val="00AB4717"/>
    <w:rsid w:val="00AB4AB8"/>
    <w:rsid w:val="00AB59B7"/>
    <w:rsid w:val="00AB6112"/>
    <w:rsid w:val="00AB655E"/>
    <w:rsid w:val="00AC005D"/>
    <w:rsid w:val="00AC007F"/>
    <w:rsid w:val="00AC0600"/>
    <w:rsid w:val="00AC09CB"/>
    <w:rsid w:val="00AC11D2"/>
    <w:rsid w:val="00AC1AF3"/>
    <w:rsid w:val="00AC1B96"/>
    <w:rsid w:val="00AC2ECD"/>
    <w:rsid w:val="00AC3119"/>
    <w:rsid w:val="00AC31F2"/>
    <w:rsid w:val="00AC3C2C"/>
    <w:rsid w:val="00AC49FB"/>
    <w:rsid w:val="00AC5A10"/>
    <w:rsid w:val="00AC7A49"/>
    <w:rsid w:val="00AD0AA3"/>
    <w:rsid w:val="00AD0C2B"/>
    <w:rsid w:val="00AD18EA"/>
    <w:rsid w:val="00AD1C66"/>
    <w:rsid w:val="00AD1CF0"/>
    <w:rsid w:val="00AD2B08"/>
    <w:rsid w:val="00AD39F1"/>
    <w:rsid w:val="00AD3F94"/>
    <w:rsid w:val="00AD4144"/>
    <w:rsid w:val="00AD4A5A"/>
    <w:rsid w:val="00AD6E9B"/>
    <w:rsid w:val="00AD73F2"/>
    <w:rsid w:val="00AD7ADD"/>
    <w:rsid w:val="00AE0B1A"/>
    <w:rsid w:val="00AE184E"/>
    <w:rsid w:val="00AE1B40"/>
    <w:rsid w:val="00AE27AC"/>
    <w:rsid w:val="00AE2953"/>
    <w:rsid w:val="00AE40E0"/>
    <w:rsid w:val="00AE4DBA"/>
    <w:rsid w:val="00AE4F07"/>
    <w:rsid w:val="00AE6B42"/>
    <w:rsid w:val="00AE6DCC"/>
    <w:rsid w:val="00AE78DA"/>
    <w:rsid w:val="00AE7C0A"/>
    <w:rsid w:val="00AF0064"/>
    <w:rsid w:val="00AF0832"/>
    <w:rsid w:val="00AF0F57"/>
    <w:rsid w:val="00AF1C5D"/>
    <w:rsid w:val="00AF2826"/>
    <w:rsid w:val="00AF3FB0"/>
    <w:rsid w:val="00AF42D7"/>
    <w:rsid w:val="00AF502E"/>
    <w:rsid w:val="00AF54AA"/>
    <w:rsid w:val="00AF5B01"/>
    <w:rsid w:val="00AF6573"/>
    <w:rsid w:val="00B006FE"/>
    <w:rsid w:val="00B007CB"/>
    <w:rsid w:val="00B01DD9"/>
    <w:rsid w:val="00B02AA9"/>
    <w:rsid w:val="00B02FA3"/>
    <w:rsid w:val="00B03AE0"/>
    <w:rsid w:val="00B03C57"/>
    <w:rsid w:val="00B04109"/>
    <w:rsid w:val="00B048D8"/>
    <w:rsid w:val="00B05084"/>
    <w:rsid w:val="00B054F9"/>
    <w:rsid w:val="00B072ED"/>
    <w:rsid w:val="00B103BB"/>
    <w:rsid w:val="00B11327"/>
    <w:rsid w:val="00B13E9D"/>
    <w:rsid w:val="00B156B5"/>
    <w:rsid w:val="00B157F9"/>
    <w:rsid w:val="00B167F1"/>
    <w:rsid w:val="00B16C67"/>
    <w:rsid w:val="00B17218"/>
    <w:rsid w:val="00B17326"/>
    <w:rsid w:val="00B17505"/>
    <w:rsid w:val="00B20256"/>
    <w:rsid w:val="00B20D09"/>
    <w:rsid w:val="00B227C3"/>
    <w:rsid w:val="00B23511"/>
    <w:rsid w:val="00B23BDA"/>
    <w:rsid w:val="00B23F19"/>
    <w:rsid w:val="00B24069"/>
    <w:rsid w:val="00B24288"/>
    <w:rsid w:val="00B24A0C"/>
    <w:rsid w:val="00B24A9C"/>
    <w:rsid w:val="00B256A7"/>
    <w:rsid w:val="00B258CB"/>
    <w:rsid w:val="00B258EB"/>
    <w:rsid w:val="00B25FE3"/>
    <w:rsid w:val="00B2645C"/>
    <w:rsid w:val="00B26A1E"/>
    <w:rsid w:val="00B2763F"/>
    <w:rsid w:val="00B27AAC"/>
    <w:rsid w:val="00B27DD6"/>
    <w:rsid w:val="00B30929"/>
    <w:rsid w:val="00B31C27"/>
    <w:rsid w:val="00B31E82"/>
    <w:rsid w:val="00B33332"/>
    <w:rsid w:val="00B365B1"/>
    <w:rsid w:val="00B372AA"/>
    <w:rsid w:val="00B40445"/>
    <w:rsid w:val="00B406BD"/>
    <w:rsid w:val="00B41888"/>
    <w:rsid w:val="00B4251B"/>
    <w:rsid w:val="00B434AA"/>
    <w:rsid w:val="00B45A52"/>
    <w:rsid w:val="00B46175"/>
    <w:rsid w:val="00B465BD"/>
    <w:rsid w:val="00B47DD7"/>
    <w:rsid w:val="00B509AF"/>
    <w:rsid w:val="00B509D5"/>
    <w:rsid w:val="00B53641"/>
    <w:rsid w:val="00B5642C"/>
    <w:rsid w:val="00B60DA4"/>
    <w:rsid w:val="00B620BA"/>
    <w:rsid w:val="00B62AAA"/>
    <w:rsid w:val="00B6376A"/>
    <w:rsid w:val="00B6391B"/>
    <w:rsid w:val="00B63C1B"/>
    <w:rsid w:val="00B650ED"/>
    <w:rsid w:val="00B660B8"/>
    <w:rsid w:val="00B661BA"/>
    <w:rsid w:val="00B664C7"/>
    <w:rsid w:val="00B66593"/>
    <w:rsid w:val="00B6746D"/>
    <w:rsid w:val="00B70353"/>
    <w:rsid w:val="00B739F6"/>
    <w:rsid w:val="00B74738"/>
    <w:rsid w:val="00B74DDF"/>
    <w:rsid w:val="00B7570B"/>
    <w:rsid w:val="00B81A6C"/>
    <w:rsid w:val="00B81B32"/>
    <w:rsid w:val="00B8211A"/>
    <w:rsid w:val="00B82CF0"/>
    <w:rsid w:val="00B85B61"/>
    <w:rsid w:val="00B85CFF"/>
    <w:rsid w:val="00B85DE5"/>
    <w:rsid w:val="00B90F73"/>
    <w:rsid w:val="00B916E9"/>
    <w:rsid w:val="00B91B5A"/>
    <w:rsid w:val="00B9278D"/>
    <w:rsid w:val="00B93B59"/>
    <w:rsid w:val="00B9406A"/>
    <w:rsid w:val="00B9519E"/>
    <w:rsid w:val="00B96925"/>
    <w:rsid w:val="00B973BB"/>
    <w:rsid w:val="00BA1234"/>
    <w:rsid w:val="00BA1426"/>
    <w:rsid w:val="00BA1FFB"/>
    <w:rsid w:val="00BA2280"/>
    <w:rsid w:val="00BA22EF"/>
    <w:rsid w:val="00BA2A08"/>
    <w:rsid w:val="00BA3316"/>
    <w:rsid w:val="00BA3452"/>
    <w:rsid w:val="00BA4DF2"/>
    <w:rsid w:val="00BA56D2"/>
    <w:rsid w:val="00BA7385"/>
    <w:rsid w:val="00BA76E0"/>
    <w:rsid w:val="00BA7E66"/>
    <w:rsid w:val="00BB06A0"/>
    <w:rsid w:val="00BB2120"/>
    <w:rsid w:val="00BB261E"/>
    <w:rsid w:val="00BB2668"/>
    <w:rsid w:val="00BB2A25"/>
    <w:rsid w:val="00BB3A05"/>
    <w:rsid w:val="00BB3FEB"/>
    <w:rsid w:val="00BB51E9"/>
    <w:rsid w:val="00BB6EFE"/>
    <w:rsid w:val="00BB755B"/>
    <w:rsid w:val="00BC0CBF"/>
    <w:rsid w:val="00BC0FDC"/>
    <w:rsid w:val="00BC1216"/>
    <w:rsid w:val="00BC1305"/>
    <w:rsid w:val="00BC20A8"/>
    <w:rsid w:val="00BC2F60"/>
    <w:rsid w:val="00BC3053"/>
    <w:rsid w:val="00BC4AB8"/>
    <w:rsid w:val="00BC4D2E"/>
    <w:rsid w:val="00BD02B3"/>
    <w:rsid w:val="00BD07C9"/>
    <w:rsid w:val="00BD36CF"/>
    <w:rsid w:val="00BD3C4A"/>
    <w:rsid w:val="00BD48AC"/>
    <w:rsid w:val="00BD5F1A"/>
    <w:rsid w:val="00BE0508"/>
    <w:rsid w:val="00BE1234"/>
    <w:rsid w:val="00BE2333"/>
    <w:rsid w:val="00BE2404"/>
    <w:rsid w:val="00BE2FA6"/>
    <w:rsid w:val="00BE333F"/>
    <w:rsid w:val="00BE44F0"/>
    <w:rsid w:val="00BE64D1"/>
    <w:rsid w:val="00BE6B86"/>
    <w:rsid w:val="00BE7406"/>
    <w:rsid w:val="00BE7603"/>
    <w:rsid w:val="00BE767A"/>
    <w:rsid w:val="00BF0654"/>
    <w:rsid w:val="00BF1314"/>
    <w:rsid w:val="00BF3279"/>
    <w:rsid w:val="00BF3E1F"/>
    <w:rsid w:val="00BF412B"/>
    <w:rsid w:val="00BF550A"/>
    <w:rsid w:val="00BF6A75"/>
    <w:rsid w:val="00BF74C7"/>
    <w:rsid w:val="00BF7E23"/>
    <w:rsid w:val="00C015F1"/>
    <w:rsid w:val="00C01F33"/>
    <w:rsid w:val="00C02B8C"/>
    <w:rsid w:val="00C02CC6"/>
    <w:rsid w:val="00C0302E"/>
    <w:rsid w:val="00C03923"/>
    <w:rsid w:val="00C040F7"/>
    <w:rsid w:val="00C041B0"/>
    <w:rsid w:val="00C044AB"/>
    <w:rsid w:val="00C05706"/>
    <w:rsid w:val="00C07377"/>
    <w:rsid w:val="00C07519"/>
    <w:rsid w:val="00C076EA"/>
    <w:rsid w:val="00C07834"/>
    <w:rsid w:val="00C10478"/>
    <w:rsid w:val="00C11640"/>
    <w:rsid w:val="00C1173B"/>
    <w:rsid w:val="00C12107"/>
    <w:rsid w:val="00C12441"/>
    <w:rsid w:val="00C14D4B"/>
    <w:rsid w:val="00C1512F"/>
    <w:rsid w:val="00C152C4"/>
    <w:rsid w:val="00C154BB"/>
    <w:rsid w:val="00C16204"/>
    <w:rsid w:val="00C16E41"/>
    <w:rsid w:val="00C174A3"/>
    <w:rsid w:val="00C17795"/>
    <w:rsid w:val="00C21333"/>
    <w:rsid w:val="00C23A0E"/>
    <w:rsid w:val="00C243EC"/>
    <w:rsid w:val="00C26576"/>
    <w:rsid w:val="00C279B5"/>
    <w:rsid w:val="00C27B6A"/>
    <w:rsid w:val="00C27C45"/>
    <w:rsid w:val="00C27F92"/>
    <w:rsid w:val="00C31493"/>
    <w:rsid w:val="00C3209E"/>
    <w:rsid w:val="00C3397E"/>
    <w:rsid w:val="00C35F72"/>
    <w:rsid w:val="00C35FED"/>
    <w:rsid w:val="00C3719D"/>
    <w:rsid w:val="00C37D26"/>
    <w:rsid w:val="00C4079A"/>
    <w:rsid w:val="00C420C4"/>
    <w:rsid w:val="00C43240"/>
    <w:rsid w:val="00C456A2"/>
    <w:rsid w:val="00C45D23"/>
    <w:rsid w:val="00C46BCA"/>
    <w:rsid w:val="00C47DD5"/>
    <w:rsid w:val="00C515D6"/>
    <w:rsid w:val="00C516E0"/>
    <w:rsid w:val="00C51EB9"/>
    <w:rsid w:val="00C54995"/>
    <w:rsid w:val="00C54D41"/>
    <w:rsid w:val="00C56A4D"/>
    <w:rsid w:val="00C60783"/>
    <w:rsid w:val="00C61148"/>
    <w:rsid w:val="00C6132F"/>
    <w:rsid w:val="00C63126"/>
    <w:rsid w:val="00C633B3"/>
    <w:rsid w:val="00C64672"/>
    <w:rsid w:val="00C65772"/>
    <w:rsid w:val="00C70697"/>
    <w:rsid w:val="00C72056"/>
    <w:rsid w:val="00C72EF4"/>
    <w:rsid w:val="00C74C90"/>
    <w:rsid w:val="00C75D2F"/>
    <w:rsid w:val="00C767BE"/>
    <w:rsid w:val="00C76963"/>
    <w:rsid w:val="00C76D00"/>
    <w:rsid w:val="00C76D6F"/>
    <w:rsid w:val="00C76E3C"/>
    <w:rsid w:val="00C77334"/>
    <w:rsid w:val="00C77698"/>
    <w:rsid w:val="00C77E6E"/>
    <w:rsid w:val="00C801C2"/>
    <w:rsid w:val="00C803DC"/>
    <w:rsid w:val="00C81568"/>
    <w:rsid w:val="00C81774"/>
    <w:rsid w:val="00C82700"/>
    <w:rsid w:val="00C838F1"/>
    <w:rsid w:val="00C8391D"/>
    <w:rsid w:val="00C83B49"/>
    <w:rsid w:val="00C852E2"/>
    <w:rsid w:val="00C86A2B"/>
    <w:rsid w:val="00C875E4"/>
    <w:rsid w:val="00C9027A"/>
    <w:rsid w:val="00C9041F"/>
    <w:rsid w:val="00C9068E"/>
    <w:rsid w:val="00C933AA"/>
    <w:rsid w:val="00C936A0"/>
    <w:rsid w:val="00C939D7"/>
    <w:rsid w:val="00C93C4B"/>
    <w:rsid w:val="00C93DDA"/>
    <w:rsid w:val="00C944AB"/>
    <w:rsid w:val="00C944C3"/>
    <w:rsid w:val="00C947E4"/>
    <w:rsid w:val="00C94BFC"/>
    <w:rsid w:val="00C95B40"/>
    <w:rsid w:val="00CA0368"/>
    <w:rsid w:val="00CA14E0"/>
    <w:rsid w:val="00CA1CC1"/>
    <w:rsid w:val="00CA1ED8"/>
    <w:rsid w:val="00CA2123"/>
    <w:rsid w:val="00CA2DC4"/>
    <w:rsid w:val="00CA4752"/>
    <w:rsid w:val="00CA48D6"/>
    <w:rsid w:val="00CA507C"/>
    <w:rsid w:val="00CA5909"/>
    <w:rsid w:val="00CA7020"/>
    <w:rsid w:val="00CA7EEE"/>
    <w:rsid w:val="00CB055D"/>
    <w:rsid w:val="00CB0DF9"/>
    <w:rsid w:val="00CB127C"/>
    <w:rsid w:val="00CB1EDA"/>
    <w:rsid w:val="00CB1F63"/>
    <w:rsid w:val="00CB3A65"/>
    <w:rsid w:val="00CB58CB"/>
    <w:rsid w:val="00CB6051"/>
    <w:rsid w:val="00CB650B"/>
    <w:rsid w:val="00CB6A1D"/>
    <w:rsid w:val="00CB7170"/>
    <w:rsid w:val="00CB720F"/>
    <w:rsid w:val="00CB7AEE"/>
    <w:rsid w:val="00CC040E"/>
    <w:rsid w:val="00CC0A5A"/>
    <w:rsid w:val="00CC0E57"/>
    <w:rsid w:val="00CC0E58"/>
    <w:rsid w:val="00CC111F"/>
    <w:rsid w:val="00CC2011"/>
    <w:rsid w:val="00CC2EB7"/>
    <w:rsid w:val="00CC302B"/>
    <w:rsid w:val="00CC3EA0"/>
    <w:rsid w:val="00CC451C"/>
    <w:rsid w:val="00CC5CBC"/>
    <w:rsid w:val="00CC74D5"/>
    <w:rsid w:val="00CC7B45"/>
    <w:rsid w:val="00CD070B"/>
    <w:rsid w:val="00CD08C9"/>
    <w:rsid w:val="00CD0A30"/>
    <w:rsid w:val="00CD0D90"/>
    <w:rsid w:val="00CD1188"/>
    <w:rsid w:val="00CD2E48"/>
    <w:rsid w:val="00CD2ED1"/>
    <w:rsid w:val="00CD337B"/>
    <w:rsid w:val="00CD414F"/>
    <w:rsid w:val="00CD58D1"/>
    <w:rsid w:val="00CE0424"/>
    <w:rsid w:val="00CE2262"/>
    <w:rsid w:val="00CE2615"/>
    <w:rsid w:val="00CE3ABB"/>
    <w:rsid w:val="00CE5854"/>
    <w:rsid w:val="00CE6A2C"/>
    <w:rsid w:val="00CE7028"/>
    <w:rsid w:val="00CE7561"/>
    <w:rsid w:val="00CE7AE0"/>
    <w:rsid w:val="00CF1354"/>
    <w:rsid w:val="00CF3B1F"/>
    <w:rsid w:val="00CF3BB8"/>
    <w:rsid w:val="00CF3BF6"/>
    <w:rsid w:val="00CF5DF2"/>
    <w:rsid w:val="00CF625B"/>
    <w:rsid w:val="00CF687E"/>
    <w:rsid w:val="00CF6D18"/>
    <w:rsid w:val="00CF6F8C"/>
    <w:rsid w:val="00CF78AA"/>
    <w:rsid w:val="00CF7A24"/>
    <w:rsid w:val="00D008EB"/>
    <w:rsid w:val="00D01272"/>
    <w:rsid w:val="00D030D4"/>
    <w:rsid w:val="00D0349B"/>
    <w:rsid w:val="00D03BE6"/>
    <w:rsid w:val="00D04434"/>
    <w:rsid w:val="00D047CB"/>
    <w:rsid w:val="00D050FA"/>
    <w:rsid w:val="00D052A3"/>
    <w:rsid w:val="00D054A5"/>
    <w:rsid w:val="00D0751B"/>
    <w:rsid w:val="00D10249"/>
    <w:rsid w:val="00D115C3"/>
    <w:rsid w:val="00D11897"/>
    <w:rsid w:val="00D11A31"/>
    <w:rsid w:val="00D11C67"/>
    <w:rsid w:val="00D13135"/>
    <w:rsid w:val="00D13E4E"/>
    <w:rsid w:val="00D142AD"/>
    <w:rsid w:val="00D1522B"/>
    <w:rsid w:val="00D17F5B"/>
    <w:rsid w:val="00D207B8"/>
    <w:rsid w:val="00D215CB"/>
    <w:rsid w:val="00D21945"/>
    <w:rsid w:val="00D22AE0"/>
    <w:rsid w:val="00D239A7"/>
    <w:rsid w:val="00D23F47"/>
    <w:rsid w:val="00D274AF"/>
    <w:rsid w:val="00D3005B"/>
    <w:rsid w:val="00D304E4"/>
    <w:rsid w:val="00D30F2E"/>
    <w:rsid w:val="00D33D6E"/>
    <w:rsid w:val="00D35425"/>
    <w:rsid w:val="00D35566"/>
    <w:rsid w:val="00D35EA4"/>
    <w:rsid w:val="00D36E71"/>
    <w:rsid w:val="00D36F84"/>
    <w:rsid w:val="00D3736B"/>
    <w:rsid w:val="00D37D87"/>
    <w:rsid w:val="00D401AF"/>
    <w:rsid w:val="00D40578"/>
    <w:rsid w:val="00D40997"/>
    <w:rsid w:val="00D40B33"/>
    <w:rsid w:val="00D411EF"/>
    <w:rsid w:val="00D412E5"/>
    <w:rsid w:val="00D41C6D"/>
    <w:rsid w:val="00D4318F"/>
    <w:rsid w:val="00D438BF"/>
    <w:rsid w:val="00D43DF2"/>
    <w:rsid w:val="00D440F8"/>
    <w:rsid w:val="00D45525"/>
    <w:rsid w:val="00D47834"/>
    <w:rsid w:val="00D508B5"/>
    <w:rsid w:val="00D51C24"/>
    <w:rsid w:val="00D53C9D"/>
    <w:rsid w:val="00D546FF"/>
    <w:rsid w:val="00D55015"/>
    <w:rsid w:val="00D55AA8"/>
    <w:rsid w:val="00D55AD5"/>
    <w:rsid w:val="00D55E08"/>
    <w:rsid w:val="00D576CA"/>
    <w:rsid w:val="00D60E13"/>
    <w:rsid w:val="00D60E6F"/>
    <w:rsid w:val="00D60E9C"/>
    <w:rsid w:val="00D61AF5"/>
    <w:rsid w:val="00D62CD5"/>
    <w:rsid w:val="00D62E23"/>
    <w:rsid w:val="00D6329D"/>
    <w:rsid w:val="00D6435F"/>
    <w:rsid w:val="00D6452E"/>
    <w:rsid w:val="00D652B5"/>
    <w:rsid w:val="00D66155"/>
    <w:rsid w:val="00D6658B"/>
    <w:rsid w:val="00D67B22"/>
    <w:rsid w:val="00D67D70"/>
    <w:rsid w:val="00D708B0"/>
    <w:rsid w:val="00D70BEA"/>
    <w:rsid w:val="00D71074"/>
    <w:rsid w:val="00D713F4"/>
    <w:rsid w:val="00D722AF"/>
    <w:rsid w:val="00D72CAF"/>
    <w:rsid w:val="00D73F63"/>
    <w:rsid w:val="00D7534E"/>
    <w:rsid w:val="00D75787"/>
    <w:rsid w:val="00D76071"/>
    <w:rsid w:val="00D76309"/>
    <w:rsid w:val="00D76659"/>
    <w:rsid w:val="00D77B1D"/>
    <w:rsid w:val="00D8021F"/>
    <w:rsid w:val="00D80383"/>
    <w:rsid w:val="00D80552"/>
    <w:rsid w:val="00D823C6"/>
    <w:rsid w:val="00D82544"/>
    <w:rsid w:val="00D82F4B"/>
    <w:rsid w:val="00D82FF4"/>
    <w:rsid w:val="00D8457F"/>
    <w:rsid w:val="00D85040"/>
    <w:rsid w:val="00D85928"/>
    <w:rsid w:val="00D8616B"/>
    <w:rsid w:val="00D86CA3"/>
    <w:rsid w:val="00D871CE"/>
    <w:rsid w:val="00D873EE"/>
    <w:rsid w:val="00D878B1"/>
    <w:rsid w:val="00D87F7E"/>
    <w:rsid w:val="00D90075"/>
    <w:rsid w:val="00D910DA"/>
    <w:rsid w:val="00D91191"/>
    <w:rsid w:val="00D91418"/>
    <w:rsid w:val="00D9196D"/>
    <w:rsid w:val="00D91C26"/>
    <w:rsid w:val="00D91FFE"/>
    <w:rsid w:val="00D92982"/>
    <w:rsid w:val="00D943F7"/>
    <w:rsid w:val="00D94D0B"/>
    <w:rsid w:val="00D96871"/>
    <w:rsid w:val="00D97283"/>
    <w:rsid w:val="00D97462"/>
    <w:rsid w:val="00D97D1D"/>
    <w:rsid w:val="00DA079D"/>
    <w:rsid w:val="00DA189A"/>
    <w:rsid w:val="00DA1D5E"/>
    <w:rsid w:val="00DA305E"/>
    <w:rsid w:val="00DA371C"/>
    <w:rsid w:val="00DA4418"/>
    <w:rsid w:val="00DA4802"/>
    <w:rsid w:val="00DA5007"/>
    <w:rsid w:val="00DA5417"/>
    <w:rsid w:val="00DA56E8"/>
    <w:rsid w:val="00DA68E0"/>
    <w:rsid w:val="00DA7C4A"/>
    <w:rsid w:val="00DB0A9F"/>
    <w:rsid w:val="00DB1D74"/>
    <w:rsid w:val="00DB25E8"/>
    <w:rsid w:val="00DB2E29"/>
    <w:rsid w:val="00DB3564"/>
    <w:rsid w:val="00DB377D"/>
    <w:rsid w:val="00DB3A54"/>
    <w:rsid w:val="00DB412F"/>
    <w:rsid w:val="00DB49CE"/>
    <w:rsid w:val="00DB4F9C"/>
    <w:rsid w:val="00DB60BB"/>
    <w:rsid w:val="00DB65CF"/>
    <w:rsid w:val="00DB7028"/>
    <w:rsid w:val="00DB7786"/>
    <w:rsid w:val="00DC0E50"/>
    <w:rsid w:val="00DC2D36"/>
    <w:rsid w:val="00DC53EF"/>
    <w:rsid w:val="00DC5CB6"/>
    <w:rsid w:val="00DC66BC"/>
    <w:rsid w:val="00DC7921"/>
    <w:rsid w:val="00DD04AE"/>
    <w:rsid w:val="00DD148F"/>
    <w:rsid w:val="00DD1E89"/>
    <w:rsid w:val="00DD381D"/>
    <w:rsid w:val="00DD4E60"/>
    <w:rsid w:val="00DD5F65"/>
    <w:rsid w:val="00DD653D"/>
    <w:rsid w:val="00DD7C13"/>
    <w:rsid w:val="00DE01E4"/>
    <w:rsid w:val="00DE1E60"/>
    <w:rsid w:val="00DE3766"/>
    <w:rsid w:val="00DE5608"/>
    <w:rsid w:val="00DE58D0"/>
    <w:rsid w:val="00DE654F"/>
    <w:rsid w:val="00DE67CD"/>
    <w:rsid w:val="00DE6BE2"/>
    <w:rsid w:val="00DF0B6E"/>
    <w:rsid w:val="00DF15E0"/>
    <w:rsid w:val="00DF37A0"/>
    <w:rsid w:val="00DF37E9"/>
    <w:rsid w:val="00DF39DF"/>
    <w:rsid w:val="00DF4D8A"/>
    <w:rsid w:val="00DF5255"/>
    <w:rsid w:val="00DF537D"/>
    <w:rsid w:val="00DF6BFD"/>
    <w:rsid w:val="00E0043B"/>
    <w:rsid w:val="00E012BB"/>
    <w:rsid w:val="00E039B2"/>
    <w:rsid w:val="00E03F14"/>
    <w:rsid w:val="00E0436C"/>
    <w:rsid w:val="00E06A27"/>
    <w:rsid w:val="00E10C21"/>
    <w:rsid w:val="00E110E7"/>
    <w:rsid w:val="00E11B20"/>
    <w:rsid w:val="00E125D3"/>
    <w:rsid w:val="00E12845"/>
    <w:rsid w:val="00E130F2"/>
    <w:rsid w:val="00E159A4"/>
    <w:rsid w:val="00E1612D"/>
    <w:rsid w:val="00E1771D"/>
    <w:rsid w:val="00E17FA2"/>
    <w:rsid w:val="00E20280"/>
    <w:rsid w:val="00E208D3"/>
    <w:rsid w:val="00E22330"/>
    <w:rsid w:val="00E2271F"/>
    <w:rsid w:val="00E22B1B"/>
    <w:rsid w:val="00E25C62"/>
    <w:rsid w:val="00E27D7C"/>
    <w:rsid w:val="00E30B5A"/>
    <w:rsid w:val="00E30C70"/>
    <w:rsid w:val="00E3123D"/>
    <w:rsid w:val="00E31461"/>
    <w:rsid w:val="00E3183E"/>
    <w:rsid w:val="00E31D43"/>
    <w:rsid w:val="00E323FA"/>
    <w:rsid w:val="00E32608"/>
    <w:rsid w:val="00E33287"/>
    <w:rsid w:val="00E34188"/>
    <w:rsid w:val="00E346A8"/>
    <w:rsid w:val="00E34B6E"/>
    <w:rsid w:val="00E34E52"/>
    <w:rsid w:val="00E35559"/>
    <w:rsid w:val="00E36EC3"/>
    <w:rsid w:val="00E3714E"/>
    <w:rsid w:val="00E3723A"/>
    <w:rsid w:val="00E373C2"/>
    <w:rsid w:val="00E37860"/>
    <w:rsid w:val="00E40032"/>
    <w:rsid w:val="00E41DCB"/>
    <w:rsid w:val="00E446F1"/>
    <w:rsid w:val="00E46886"/>
    <w:rsid w:val="00E47AEF"/>
    <w:rsid w:val="00E51DD2"/>
    <w:rsid w:val="00E53B75"/>
    <w:rsid w:val="00E545E8"/>
    <w:rsid w:val="00E5486C"/>
    <w:rsid w:val="00E54E3B"/>
    <w:rsid w:val="00E55314"/>
    <w:rsid w:val="00E5732A"/>
    <w:rsid w:val="00E57535"/>
    <w:rsid w:val="00E57565"/>
    <w:rsid w:val="00E60826"/>
    <w:rsid w:val="00E63838"/>
    <w:rsid w:val="00E64434"/>
    <w:rsid w:val="00E64792"/>
    <w:rsid w:val="00E654F8"/>
    <w:rsid w:val="00E66EE8"/>
    <w:rsid w:val="00E67319"/>
    <w:rsid w:val="00E67C51"/>
    <w:rsid w:val="00E71A23"/>
    <w:rsid w:val="00E729EB"/>
    <w:rsid w:val="00E72EFC"/>
    <w:rsid w:val="00E72FB7"/>
    <w:rsid w:val="00E74834"/>
    <w:rsid w:val="00E758EC"/>
    <w:rsid w:val="00E805DC"/>
    <w:rsid w:val="00E80D21"/>
    <w:rsid w:val="00E81944"/>
    <w:rsid w:val="00E81E80"/>
    <w:rsid w:val="00E82264"/>
    <w:rsid w:val="00E8234C"/>
    <w:rsid w:val="00E839E8"/>
    <w:rsid w:val="00E83AA9"/>
    <w:rsid w:val="00E84679"/>
    <w:rsid w:val="00E848D2"/>
    <w:rsid w:val="00E85199"/>
    <w:rsid w:val="00E853B9"/>
    <w:rsid w:val="00E85928"/>
    <w:rsid w:val="00E87822"/>
    <w:rsid w:val="00E90016"/>
    <w:rsid w:val="00E90395"/>
    <w:rsid w:val="00E90E49"/>
    <w:rsid w:val="00E917F9"/>
    <w:rsid w:val="00E9291C"/>
    <w:rsid w:val="00E92ED5"/>
    <w:rsid w:val="00E93E0F"/>
    <w:rsid w:val="00E93FFE"/>
    <w:rsid w:val="00E94A22"/>
    <w:rsid w:val="00E94ACC"/>
    <w:rsid w:val="00E94DE6"/>
    <w:rsid w:val="00E94F8A"/>
    <w:rsid w:val="00E965DA"/>
    <w:rsid w:val="00E96B0A"/>
    <w:rsid w:val="00EA12E1"/>
    <w:rsid w:val="00EA1389"/>
    <w:rsid w:val="00EA20C4"/>
    <w:rsid w:val="00EA2601"/>
    <w:rsid w:val="00EA7A41"/>
    <w:rsid w:val="00EB077B"/>
    <w:rsid w:val="00EB211E"/>
    <w:rsid w:val="00EB2C9A"/>
    <w:rsid w:val="00EB4EA2"/>
    <w:rsid w:val="00EB5CD9"/>
    <w:rsid w:val="00EB5D76"/>
    <w:rsid w:val="00EB621C"/>
    <w:rsid w:val="00EB6616"/>
    <w:rsid w:val="00EC0B03"/>
    <w:rsid w:val="00EC0F3A"/>
    <w:rsid w:val="00EC1004"/>
    <w:rsid w:val="00EC1515"/>
    <w:rsid w:val="00EC27C6"/>
    <w:rsid w:val="00EC30C3"/>
    <w:rsid w:val="00EC4207"/>
    <w:rsid w:val="00EC485C"/>
    <w:rsid w:val="00EC5129"/>
    <w:rsid w:val="00EC5653"/>
    <w:rsid w:val="00EC5BAF"/>
    <w:rsid w:val="00EC6954"/>
    <w:rsid w:val="00EC71CE"/>
    <w:rsid w:val="00ED1006"/>
    <w:rsid w:val="00ED178B"/>
    <w:rsid w:val="00ED19E6"/>
    <w:rsid w:val="00ED1FDA"/>
    <w:rsid w:val="00ED2664"/>
    <w:rsid w:val="00ED2714"/>
    <w:rsid w:val="00ED4026"/>
    <w:rsid w:val="00ED5877"/>
    <w:rsid w:val="00ED5CDF"/>
    <w:rsid w:val="00ED6BB0"/>
    <w:rsid w:val="00EE2AE9"/>
    <w:rsid w:val="00EE3399"/>
    <w:rsid w:val="00EE42DB"/>
    <w:rsid w:val="00EE4CD8"/>
    <w:rsid w:val="00EE4F52"/>
    <w:rsid w:val="00EF128D"/>
    <w:rsid w:val="00EF1479"/>
    <w:rsid w:val="00EF18FE"/>
    <w:rsid w:val="00EF1E6B"/>
    <w:rsid w:val="00EF2B05"/>
    <w:rsid w:val="00EF5787"/>
    <w:rsid w:val="00EF60D0"/>
    <w:rsid w:val="00EF672D"/>
    <w:rsid w:val="00EF6D76"/>
    <w:rsid w:val="00F02CDA"/>
    <w:rsid w:val="00F03918"/>
    <w:rsid w:val="00F0450E"/>
    <w:rsid w:val="00F0485B"/>
    <w:rsid w:val="00F0528D"/>
    <w:rsid w:val="00F05FBA"/>
    <w:rsid w:val="00F06C67"/>
    <w:rsid w:val="00F06DFD"/>
    <w:rsid w:val="00F06FF1"/>
    <w:rsid w:val="00F071D1"/>
    <w:rsid w:val="00F07533"/>
    <w:rsid w:val="00F100BA"/>
    <w:rsid w:val="00F10629"/>
    <w:rsid w:val="00F1250E"/>
    <w:rsid w:val="00F12940"/>
    <w:rsid w:val="00F12D42"/>
    <w:rsid w:val="00F12FCE"/>
    <w:rsid w:val="00F13094"/>
    <w:rsid w:val="00F1495B"/>
    <w:rsid w:val="00F15FA5"/>
    <w:rsid w:val="00F167EF"/>
    <w:rsid w:val="00F16855"/>
    <w:rsid w:val="00F1714C"/>
    <w:rsid w:val="00F20304"/>
    <w:rsid w:val="00F209B7"/>
    <w:rsid w:val="00F224EB"/>
    <w:rsid w:val="00F22B04"/>
    <w:rsid w:val="00F22C5C"/>
    <w:rsid w:val="00F22D36"/>
    <w:rsid w:val="00F23130"/>
    <w:rsid w:val="00F231C7"/>
    <w:rsid w:val="00F2376F"/>
    <w:rsid w:val="00F23A81"/>
    <w:rsid w:val="00F243D8"/>
    <w:rsid w:val="00F24624"/>
    <w:rsid w:val="00F249DA"/>
    <w:rsid w:val="00F24DF5"/>
    <w:rsid w:val="00F25296"/>
    <w:rsid w:val="00F25470"/>
    <w:rsid w:val="00F25C0A"/>
    <w:rsid w:val="00F25E3C"/>
    <w:rsid w:val="00F25FD0"/>
    <w:rsid w:val="00F268E2"/>
    <w:rsid w:val="00F26E1B"/>
    <w:rsid w:val="00F30828"/>
    <w:rsid w:val="00F313D6"/>
    <w:rsid w:val="00F31F31"/>
    <w:rsid w:val="00F32A09"/>
    <w:rsid w:val="00F36694"/>
    <w:rsid w:val="00F3696A"/>
    <w:rsid w:val="00F36D0D"/>
    <w:rsid w:val="00F36DB3"/>
    <w:rsid w:val="00F3730B"/>
    <w:rsid w:val="00F379B5"/>
    <w:rsid w:val="00F40BC0"/>
    <w:rsid w:val="00F40F0C"/>
    <w:rsid w:val="00F4194F"/>
    <w:rsid w:val="00F423F7"/>
    <w:rsid w:val="00F434E6"/>
    <w:rsid w:val="00F4459A"/>
    <w:rsid w:val="00F4488F"/>
    <w:rsid w:val="00F463EC"/>
    <w:rsid w:val="00F466A1"/>
    <w:rsid w:val="00F4766C"/>
    <w:rsid w:val="00F507D1"/>
    <w:rsid w:val="00F50D34"/>
    <w:rsid w:val="00F519CE"/>
    <w:rsid w:val="00F51ADA"/>
    <w:rsid w:val="00F5239B"/>
    <w:rsid w:val="00F535C9"/>
    <w:rsid w:val="00F54F64"/>
    <w:rsid w:val="00F5527C"/>
    <w:rsid w:val="00F55DBC"/>
    <w:rsid w:val="00F563C2"/>
    <w:rsid w:val="00F571D2"/>
    <w:rsid w:val="00F57AE0"/>
    <w:rsid w:val="00F607C5"/>
    <w:rsid w:val="00F60D3A"/>
    <w:rsid w:val="00F60DEA"/>
    <w:rsid w:val="00F61A3C"/>
    <w:rsid w:val="00F61F5B"/>
    <w:rsid w:val="00F6302A"/>
    <w:rsid w:val="00F63E06"/>
    <w:rsid w:val="00F642AB"/>
    <w:rsid w:val="00F645F6"/>
    <w:rsid w:val="00F64C2B"/>
    <w:rsid w:val="00F64FED"/>
    <w:rsid w:val="00F651BE"/>
    <w:rsid w:val="00F674E5"/>
    <w:rsid w:val="00F67787"/>
    <w:rsid w:val="00F67F53"/>
    <w:rsid w:val="00F703BE"/>
    <w:rsid w:val="00F716AC"/>
    <w:rsid w:val="00F71B5D"/>
    <w:rsid w:val="00F71BD0"/>
    <w:rsid w:val="00F71F69"/>
    <w:rsid w:val="00F722EB"/>
    <w:rsid w:val="00F723AD"/>
    <w:rsid w:val="00F7250F"/>
    <w:rsid w:val="00F72B72"/>
    <w:rsid w:val="00F72B9A"/>
    <w:rsid w:val="00F74BB9"/>
    <w:rsid w:val="00F750E1"/>
    <w:rsid w:val="00F75582"/>
    <w:rsid w:val="00F75A7F"/>
    <w:rsid w:val="00F765DD"/>
    <w:rsid w:val="00F76EFA"/>
    <w:rsid w:val="00F804BE"/>
    <w:rsid w:val="00F80570"/>
    <w:rsid w:val="00F817CE"/>
    <w:rsid w:val="00F83ECE"/>
    <w:rsid w:val="00F8456C"/>
    <w:rsid w:val="00F84D12"/>
    <w:rsid w:val="00F84E3F"/>
    <w:rsid w:val="00F859D8"/>
    <w:rsid w:val="00F85BFB"/>
    <w:rsid w:val="00F86131"/>
    <w:rsid w:val="00F868F5"/>
    <w:rsid w:val="00F86EE2"/>
    <w:rsid w:val="00F9056A"/>
    <w:rsid w:val="00F90A7A"/>
    <w:rsid w:val="00F90F8D"/>
    <w:rsid w:val="00F91381"/>
    <w:rsid w:val="00F92782"/>
    <w:rsid w:val="00F92EEA"/>
    <w:rsid w:val="00F93AA9"/>
    <w:rsid w:val="00F9401A"/>
    <w:rsid w:val="00F94710"/>
    <w:rsid w:val="00F9694D"/>
    <w:rsid w:val="00F96985"/>
    <w:rsid w:val="00F975FD"/>
    <w:rsid w:val="00F97838"/>
    <w:rsid w:val="00FA0335"/>
    <w:rsid w:val="00FA1231"/>
    <w:rsid w:val="00FA1F23"/>
    <w:rsid w:val="00FA21ED"/>
    <w:rsid w:val="00FA2BB3"/>
    <w:rsid w:val="00FA370B"/>
    <w:rsid w:val="00FA3B80"/>
    <w:rsid w:val="00FA43F6"/>
    <w:rsid w:val="00FA4E44"/>
    <w:rsid w:val="00FA674C"/>
    <w:rsid w:val="00FB00B4"/>
    <w:rsid w:val="00FB0FCB"/>
    <w:rsid w:val="00FB4C80"/>
    <w:rsid w:val="00FB54D0"/>
    <w:rsid w:val="00FB562A"/>
    <w:rsid w:val="00FB668D"/>
    <w:rsid w:val="00FB6A6A"/>
    <w:rsid w:val="00FB6B10"/>
    <w:rsid w:val="00FC10F8"/>
    <w:rsid w:val="00FC1EF7"/>
    <w:rsid w:val="00FC2476"/>
    <w:rsid w:val="00FC3610"/>
    <w:rsid w:val="00FC3E78"/>
    <w:rsid w:val="00FC4AD0"/>
    <w:rsid w:val="00FC52F2"/>
    <w:rsid w:val="00FC5482"/>
    <w:rsid w:val="00FC5635"/>
    <w:rsid w:val="00FC5B42"/>
    <w:rsid w:val="00FC6C8E"/>
    <w:rsid w:val="00FC6DF5"/>
    <w:rsid w:val="00FC7429"/>
    <w:rsid w:val="00FC7D34"/>
    <w:rsid w:val="00FD07F6"/>
    <w:rsid w:val="00FD1EC8"/>
    <w:rsid w:val="00FD3FB3"/>
    <w:rsid w:val="00FD4196"/>
    <w:rsid w:val="00FD47ED"/>
    <w:rsid w:val="00FD4C46"/>
    <w:rsid w:val="00FD4D75"/>
    <w:rsid w:val="00FD5567"/>
    <w:rsid w:val="00FD7064"/>
    <w:rsid w:val="00FD74DB"/>
    <w:rsid w:val="00FD7660"/>
    <w:rsid w:val="00FD78DE"/>
    <w:rsid w:val="00FE0655"/>
    <w:rsid w:val="00FE2365"/>
    <w:rsid w:val="00FE31DD"/>
    <w:rsid w:val="00FE3371"/>
    <w:rsid w:val="00FE3A0D"/>
    <w:rsid w:val="00FE436E"/>
    <w:rsid w:val="00FE4402"/>
    <w:rsid w:val="00FE4A4B"/>
    <w:rsid w:val="00FE4C7B"/>
    <w:rsid w:val="00FE60BA"/>
    <w:rsid w:val="00FE689E"/>
    <w:rsid w:val="00FE7336"/>
    <w:rsid w:val="00FE7460"/>
    <w:rsid w:val="00FE787C"/>
    <w:rsid w:val="00FF00BC"/>
    <w:rsid w:val="00FF2B98"/>
    <w:rsid w:val="00FF3658"/>
    <w:rsid w:val="00FF3CB9"/>
    <w:rsid w:val="00FF3D09"/>
    <w:rsid w:val="00FF45A5"/>
    <w:rsid w:val="00FF4709"/>
    <w:rsid w:val="00FF5C91"/>
    <w:rsid w:val="00FF7303"/>
    <w:rsid w:val="00FF73BA"/>
    <w:rsid w:val="6A8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BABDF5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/>
    <w:lsdException w:name="header" w:qFormat="1"/>
    <w:lsdException w:name="footer" w:semiHidden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1">
    <w:name w:val="heading 4"/>
    <w:basedOn w:val="3"/>
    <w:next w:val="a0"/>
    <w:qFormat/>
    <w:pPr>
      <w:numPr>
        <w:ilvl w:val="0"/>
        <w:numId w:val="0"/>
      </w:numPr>
      <w:outlineLvl w:val="3"/>
    </w:pPr>
    <w:rPr>
      <w:sz w:val="24"/>
      <w:szCs w:val="24"/>
    </w:rPr>
  </w:style>
  <w:style w:type="paragraph" w:styleId="5">
    <w:name w:val="heading 5"/>
    <w:basedOn w:val="41"/>
    <w:next w:val="a0"/>
    <w:qFormat/>
    <w:pPr>
      <w:numPr>
        <w:ilvl w:val="4"/>
        <w:numId w:val="1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51">
    <w:name w:val="toc 5"/>
    <w:basedOn w:val="42"/>
    <w:next w:val="a0"/>
    <w:semiHidden/>
    <w:qFormat/>
    <w:pPr>
      <w:tabs>
        <w:tab w:val="right" w:pos="1701"/>
      </w:tabs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3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pPr>
      <w:numPr>
        <w:numId w:val="2"/>
      </w:numPr>
    </w:pPr>
  </w:style>
  <w:style w:type="paragraph" w:styleId="30">
    <w:name w:val="List Bullet 3"/>
    <w:basedOn w:val="20"/>
    <w:pPr>
      <w:numPr>
        <w:numId w:val="3"/>
      </w:numPr>
    </w:pPr>
  </w:style>
  <w:style w:type="paragraph" w:styleId="20">
    <w:name w:val="List Bullet 2"/>
    <w:basedOn w:val="a"/>
    <w:pPr>
      <w:numPr>
        <w:numId w:val="4"/>
      </w:numPr>
    </w:pPr>
  </w:style>
  <w:style w:type="paragraph" w:styleId="a">
    <w:name w:val="List Bullet"/>
    <w:basedOn w:val="a6"/>
    <w:pPr>
      <w:numPr>
        <w:numId w:val="5"/>
      </w:numPr>
    </w:pPr>
  </w:style>
  <w:style w:type="paragraph" w:styleId="a6">
    <w:name w:val="Body Text"/>
    <w:basedOn w:val="a0"/>
    <w:link w:val="Char"/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semiHidden/>
  </w:style>
  <w:style w:type="paragraph" w:styleId="50">
    <w:name w:val="List Bullet 5"/>
    <w:basedOn w:val="40"/>
    <w:pPr>
      <w:numPr>
        <w:numId w:val="6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semiHidden/>
    <w:pPr>
      <w:jc w:val="center"/>
    </w:pPr>
    <w:rPr>
      <w:i/>
      <w:iCs/>
    </w:rPr>
  </w:style>
  <w:style w:type="paragraph" w:styleId="ac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ad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ae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1"/>
    <w:next w:val="a0"/>
    <w:semiHidden/>
    <w:qFormat/>
    <w:pPr>
      <w:ind w:left="284"/>
    </w:pPr>
  </w:style>
  <w:style w:type="paragraph" w:styleId="af">
    <w:name w:val="annotation subject"/>
    <w:basedOn w:val="a9"/>
    <w:next w:val="a9"/>
    <w:semiHidden/>
    <w:rPr>
      <w:b/>
      <w:bCs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semiHidden/>
  </w:style>
  <w:style w:type="character" w:styleId="af2">
    <w:name w:val="FollowedHyperlink"/>
    <w:semiHidden/>
    <w:rPr>
      <w:color w:val="FF0000"/>
      <w:u w:val="single"/>
    </w:rPr>
  </w:style>
  <w:style w:type="character" w:styleId="af3">
    <w:name w:val="Hyperlink"/>
    <w:uiPriority w:val="99"/>
    <w:rPr>
      <w:color w:val="0000FF"/>
      <w:u w:val="single"/>
      <w:lang w:val="en-GB"/>
    </w:rPr>
  </w:style>
  <w:style w:type="character" w:styleId="af4">
    <w:name w:val="annotation reference"/>
    <w:semiHidden/>
    <w:rPr>
      <w:sz w:val="16"/>
      <w:szCs w:val="16"/>
    </w:rPr>
  </w:style>
  <w:style w:type="character" w:styleId="af5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pPr>
      <w:numPr>
        <w:numId w:val="7"/>
      </w:numPr>
    </w:p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1"/>
    <w:link w:val="B2Char"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pPr>
      <w:spacing w:after="180"/>
      <w:jc w:val="left"/>
    </w:pPr>
    <w:rPr>
      <w:lang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val="en-GB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ind w:left="1701" w:hanging="1701"/>
    </w:p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Char0">
    <w:name w:val="题注 Char"/>
    <w:link w:val="a7"/>
    <w:qFormat/>
    <w:rPr>
      <w:rFonts w:ascii="Arial" w:hAnsi="Arial"/>
      <w:b/>
      <w:bCs/>
      <w:lang w:val="en-GB" w:eastAsia="zh-CN"/>
    </w:rPr>
  </w:style>
  <w:style w:type="character" w:customStyle="1" w:styleId="B2Char">
    <w:name w:val="B2 Char"/>
    <w:link w:val="B2"/>
    <w:locked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zh-C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bidi="ar-SA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af6">
    <w:name w:val="List Paragraph"/>
    <w:basedOn w:val="a0"/>
    <w:link w:val="Char2"/>
    <w:uiPriority w:val="34"/>
    <w:qFormat/>
    <w:pPr>
      <w:ind w:left="720"/>
      <w:contextualSpacing/>
    </w:pPr>
    <w:rPr>
      <w:rFonts w:eastAsia="Times New Roman"/>
    </w:rPr>
  </w:style>
  <w:style w:type="character" w:customStyle="1" w:styleId="B1Char">
    <w:name w:val="B1 Char"/>
    <w:link w:val="B1"/>
    <w:qFormat/>
    <w:locked/>
    <w:rPr>
      <w:rFonts w:ascii="Arial" w:hAnsi="Arial"/>
      <w:lang w:val="en-GB" w:eastAsia="en-US"/>
    </w:rPr>
  </w:style>
  <w:style w:type="character" w:customStyle="1" w:styleId="TALCar">
    <w:name w:val="TAL Car"/>
    <w:link w:val="TAL"/>
    <w:rPr>
      <w:rFonts w:ascii="Arial" w:hAnsi="Arial"/>
      <w:sz w:val="18"/>
      <w:lang w:val="en-GB" w:eastAsia="en-US"/>
    </w:rPr>
  </w:style>
  <w:style w:type="character" w:customStyle="1" w:styleId="shorttext">
    <w:name w:val="short_text"/>
    <w:basedOn w:val="a1"/>
    <w:qFormat/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  <w:jc w:val="left"/>
    </w:pPr>
    <w:rPr>
      <w:rFonts w:ascii="Times New Roman" w:hAnsi="Times New Roman"/>
      <w:lang w:eastAsia="ko-KR"/>
    </w:rPr>
  </w:style>
  <w:style w:type="character" w:customStyle="1" w:styleId="NOChar">
    <w:name w:val="NO Char"/>
    <w:link w:val="NO"/>
    <w:qFormat/>
    <w:rPr>
      <w:rFonts w:ascii="Times New Roman" w:eastAsia="宋体" w:hAnsi="Times New Roman"/>
      <w:lang w:val="en-GB" w:eastAsia="ko-KR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msoins0">
    <w:name w:val="msoins"/>
    <w:basedOn w:val="a1"/>
    <w:qFormat/>
  </w:style>
  <w:style w:type="character" w:customStyle="1" w:styleId="B4Char">
    <w:name w:val="B4 Char"/>
    <w:link w:val="B4"/>
    <w:rPr>
      <w:rFonts w:ascii="Arial" w:hAnsi="Arial"/>
      <w:lang w:val="en-GB" w:eastAsia="en-US"/>
    </w:rPr>
  </w:style>
  <w:style w:type="paragraph" w:customStyle="1" w:styleId="4">
    <w:name w:val="标题4"/>
    <w:basedOn w:val="a0"/>
    <w:qFormat/>
    <w:pPr>
      <w:numPr>
        <w:numId w:val="12"/>
      </w:numPr>
      <w:spacing w:after="180"/>
      <w:jc w:val="left"/>
    </w:pPr>
    <w:rPr>
      <w:rFonts w:ascii="Times New Roman" w:eastAsia="Times New Roman" w:hAnsi="Times New Roman"/>
      <w:lang w:val="en-US" w:eastAsia="en-GB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1">
    <w:name w:val="批注文字 Char"/>
    <w:link w:val="a9"/>
    <w:semiHidden/>
    <w:rPr>
      <w:rFonts w:ascii="Arial" w:hAnsi="Arial"/>
      <w:lang w:val="en-GB" w:eastAsia="zh-CN"/>
    </w:rPr>
  </w:style>
  <w:style w:type="character" w:customStyle="1" w:styleId="2Char">
    <w:name w:val="标题 2 Char"/>
    <w:link w:val="2"/>
    <w:qFormat/>
    <w:rPr>
      <w:rFonts w:ascii="Arial" w:hAnsi="Arial"/>
      <w:sz w:val="32"/>
      <w:szCs w:val="32"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28"/>
      <w:lang w:val="en-GB"/>
    </w:rPr>
  </w:style>
  <w:style w:type="paragraph" w:customStyle="1" w:styleId="IB1">
    <w:name w:val="IB1"/>
    <w:basedOn w:val="a0"/>
    <w:semiHidden/>
    <w:pPr>
      <w:numPr>
        <w:numId w:val="13"/>
      </w:numPr>
      <w:tabs>
        <w:tab w:val="left" w:pos="284"/>
      </w:tabs>
      <w:spacing w:after="180"/>
    </w:pPr>
    <w:rPr>
      <w:rFonts w:eastAsia="Times New Roman"/>
    </w:rPr>
  </w:style>
  <w:style w:type="paragraph" w:customStyle="1" w:styleId="EmailDiscussion2">
    <w:name w:val="EmailDiscussion2"/>
    <w:basedOn w:val="Doc-text2"/>
    <w:qFormat/>
  </w:style>
  <w:style w:type="paragraph" w:customStyle="1" w:styleId="Revision1">
    <w:name w:val="Revision1"/>
    <w:hidden/>
    <w:uiPriority w:val="99"/>
    <w:semiHidden/>
    <w:rPr>
      <w:rFonts w:ascii="Arial" w:hAnsi="Arial"/>
      <w:lang w:val="en-GB" w:eastAsia="zh-CN"/>
    </w:rPr>
  </w:style>
  <w:style w:type="character" w:customStyle="1" w:styleId="Char2">
    <w:name w:val="列出段落 Char"/>
    <w:link w:val="af6"/>
    <w:uiPriority w:val="34"/>
    <w:qFormat/>
    <w:locked/>
    <w:rPr>
      <w:rFonts w:ascii="Arial" w:eastAsia="Times New Roman" w:hAnsi="Arial"/>
      <w:lang w:val="en-GB"/>
    </w:rPr>
  </w:style>
  <w:style w:type="character" w:customStyle="1" w:styleId="12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Comments">
    <w:name w:val="Comments"/>
    <w:basedOn w:val="a0"/>
    <w:link w:val="CommentsChar"/>
    <w:qFormat/>
    <w:rsid w:val="002F23D9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23D9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file:///C:\Data\3GPP\archive\RAN2\RAN2%23112\Tdocs\R2-2010761.zip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file:///C:\Data\3GPP\Extracts\R2-2100460_UE%20type%20definition%20and%20constraining%20for%20RedCap%20UEs.doc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Data\3GPP\Extracts\R2-2100310_Definition%20of%20RedCap%20UEs.docx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Data\3GPP\Extracts\R2-2101255%20Higher%20layer%20capabilities%20and%20procedural%20impacts%20of%20RedCap%20U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f9a7c34c960e8c49812189037bcab469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92487fa15b2f32c76a7c34bb3528ce6c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2B8F-25C9-450F-8244-A0F8DD355373}">
  <ds:schemaRefs>
    <ds:schemaRef ds:uri="http://www.w3.org/XML/1998/namespace"/>
    <ds:schemaRef ds:uri="http://schemas.microsoft.com/office/infopath/2007/PartnerControls"/>
    <ds:schemaRef ds:uri="55ae6c15-9962-46ae-a768-8deca3649a65"/>
    <ds:schemaRef ds:uri="http://purl.org/dc/dcmitype/"/>
    <ds:schemaRef ds:uri="http://purl.org/dc/elements/1.1/"/>
    <ds:schemaRef ds:uri="http://schemas.microsoft.com/office/2006/metadata/properties"/>
    <ds:schemaRef ds:uri="28d22441-8343-43f8-ac6d-b59b0fa8fca6"/>
    <ds:schemaRef ds:uri="http://schemas.microsoft.com/office/2006/documentManagement/types"/>
    <ds:schemaRef ds:uri="http://schemas.openxmlformats.org/package/2006/metadata/core-properties"/>
    <ds:schemaRef ds:uri="71c5aaf6-e6ce-465b-b873-5148d2a4c1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E07608-0E8B-4BD2-99BE-C0294DCA6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E8CF2A3-ADC5-45D1-AA00-560092516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CB1FF0-AFF0-45E8-99AA-5C37EAFEF5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89AB5B0-0711-4AE2-9687-220269B7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0</TotalTime>
  <Pages>7</Pages>
  <Words>1173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email discussion [93bis#07][NB-IOT] RACH open issues</vt:lpstr>
    </vt:vector>
  </TitlesOfParts>
  <Company>CATT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email discussion [93bis#07][NB-IOT] RACH open issues</dc:title>
  <dc:creator>Huawei-bks</dc:creator>
  <cp:keywords>CTPClassification=CTP_IC:VisualMarkings=, CTPClassification=CTP_IC</cp:keywords>
  <cp:lastModifiedBy>Huawei</cp:lastModifiedBy>
  <cp:revision>2</cp:revision>
  <cp:lastPrinted>2019-08-02T23:53:00Z</cp:lastPrinted>
  <dcterms:created xsi:type="dcterms:W3CDTF">2021-01-27T16:34:00Z</dcterms:created>
  <dcterms:modified xsi:type="dcterms:W3CDTF">2021-01-27T16:34:00Z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2015_ms_pID_725343">
    <vt:lpwstr>(3)/8M0ehEVDTt0NBZ5G6OsFDGdqIHXaYKxuzbJGL051BR/8IFUx3r9eF+DE/EzCGhk9vIjdgVL
uSxzQx+7Wb9ZXAHEm2X5k0ylkY7UbZVQqMjL6nVQlHGY2b0sogpWC0PlF4sjyCGAn8QYFzS7
G8MxQnRWvwKaKIIq15E20Ih8EA8CeiBKfEzzD2c5omvr6yEbI3VGq495HGgei3hAGh59sLNP
/zSS9yJSHIYYWgFIDG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pff0Si2OhonYu06aUt6KV2h0TPbvrb122jVGQem85tLdYzpXaPXRw+
qWsB+wDpmKSGEy/GazJ2j1rNp17hJyO6Aryki7jkxFA4xyLQhRDSYocd24RUO6dXHNQ9u7DI
yk6nF20ZqYQPMnL9liobEylGEo/K9PBNpu0NlThoxdByJHydfRV9iAGU3IuqiWSfTMbIW0n0
l1RMwpRFKCC6HRncCuPvv/maXkKxvkmlw9lq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CLO8Qy97PB9R4SMgVAQBt6rgfqD99mXN1m0T
AXVSuSxBFWiN8RQNOKaFb4Pkf+LVxnyj6ROLI3/Loe0gOjU/VtE=</vt:lpwstr>
  </property>
  <property fmtid="{D5CDD505-2E9C-101B-9397-08002B2CF9AE}" pid="8" name="_2015_ms_pID_7253432_00">
    <vt:lpwstr>_2015_ms_pID_7253432</vt:lpwstr>
  </property>
  <property fmtid="{D5CDD505-2E9C-101B-9397-08002B2CF9AE}" pid="9" name="TitusGUID">
    <vt:lpwstr>8f846e0e-d151-4d17-bced-ac021c25f6d4</vt:lpwstr>
  </property>
  <property fmtid="{D5CDD505-2E9C-101B-9397-08002B2CF9AE}" pid="10" name="CTP_BU">
    <vt:lpwstr>TSCG CENTRAL GROUP</vt:lpwstr>
  </property>
  <property fmtid="{D5CDD505-2E9C-101B-9397-08002B2CF9AE}" pid="11" name="CTP_TimeStamp">
    <vt:lpwstr>2020-08-24 03:43:29Z</vt:lpwstr>
  </property>
  <property fmtid="{D5CDD505-2E9C-101B-9397-08002B2CF9AE}" pid="12" name="_NewReviewCycle">
    <vt:lpwstr/>
  </property>
  <property fmtid="{D5CDD505-2E9C-101B-9397-08002B2CF9AE}" pid="13" name="ContentTypeId">
    <vt:lpwstr>0x0101002779548D02695F479F904726726C80A8</vt:lpwstr>
  </property>
  <property fmtid="{D5CDD505-2E9C-101B-9397-08002B2CF9AE}" pid="14" name="NSCPROP_SA">
    <vt:lpwstr>D:\Archives\BizTrip\202008.TSGR2_111-e\Drafts\[Offline-110][REDCAP] Identification and access restriction (Huawei)\[Offline 110] Identification and access restriction_v10-NEC.docx</vt:lpwstr>
  </property>
  <property fmtid="{D5CDD505-2E9C-101B-9397-08002B2CF9AE}" pid="15" name="CTPClassification">
    <vt:lpwstr>CTP_IC</vt:lpwstr>
  </property>
  <property fmtid="{D5CDD505-2E9C-101B-9397-08002B2CF9AE}" pid="16" name="KSOProductBuildVer">
    <vt:lpwstr>2052-11.8.2.8875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1611758647</vt:lpwstr>
  </property>
</Properties>
</file>