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CEFCD" w14:textId="77777777" w:rsidR="00C07322" w:rsidRPr="004375EE" w:rsidRDefault="00C07322" w:rsidP="006234EE">
      <w:pPr>
        <w:pStyle w:val="3GPPHeader"/>
        <w:rPr>
          <w:rFonts w:eastAsiaTheme="minorEastAsia"/>
        </w:rPr>
      </w:pPr>
      <w:bookmarkStart w:id="0" w:name="_Toc193024528"/>
      <w:r w:rsidRPr="00C07322">
        <w:t xml:space="preserve">3GPP TSG-RAN WG2 Meeting #113-e                              </w:t>
      </w:r>
      <w:r>
        <w:rPr>
          <w:rFonts w:eastAsiaTheme="minorEastAsia" w:hint="eastAsia"/>
        </w:rPr>
        <w:t xml:space="preserve">                             </w:t>
      </w:r>
      <w:r w:rsidRPr="00C07322">
        <w:t xml:space="preserve">  </w:t>
      </w:r>
      <w:r w:rsidR="0041116E" w:rsidRPr="0041116E">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w:t>
      </w:r>
      <w:proofErr w:type="gramStart"/>
      <w:r w:rsidR="005E06A6" w:rsidRPr="005E06A6">
        <w:rPr>
          <w:rFonts w:cs="Arial" w:hint="eastAsia"/>
        </w:rPr>
        <w:t>104][</w:t>
      </w:r>
      <w:proofErr w:type="gramEnd"/>
      <w:r w:rsidR="005E06A6" w:rsidRPr="005E06A6">
        <w:rPr>
          <w:rFonts w:cs="Arial" w:hint="eastAsia"/>
        </w:rPr>
        <w:t>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Heading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w:t>
      </w:r>
      <w:proofErr w:type="gramStart"/>
      <w:r w:rsidRPr="00EF604F">
        <w:rPr>
          <w:rFonts w:hint="eastAsia"/>
          <w:bCs/>
        </w:rPr>
        <w:t>104][</w:t>
      </w:r>
      <w:proofErr w:type="gramEnd"/>
      <w:r w:rsidRPr="00EF604F">
        <w:rPr>
          <w:rFonts w:hint="eastAsia"/>
          <w:bCs/>
        </w:rPr>
        <w:t>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val="en-US" w:eastAsia="zh-TW"/>
        </w:rPr>
        <w:lastRenderedPageBreak/>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Caption"/>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val="en-US" w:eastAsia="zh-TW"/>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Caption"/>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w:t>
      </w:r>
      <w:proofErr w:type="gramStart"/>
      <w:r w:rsidR="00C43D1B" w:rsidRPr="00A84564">
        <w:rPr>
          <w:lang w:val="en-US" w:eastAsia="zh-CN"/>
        </w:rPr>
        <w:t>hard TAI</w:t>
      </w:r>
      <w:proofErr w:type="gramEnd"/>
      <w:r w:rsidR="00C43D1B" w:rsidRPr="00A84564">
        <w:rPr>
          <w:lang w:val="en-US" w:eastAsia="zh-CN"/>
        </w:rPr>
        <w:t xml:space="preserve">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33249A" w:rsidP="00D45FF3">
      <w:pPr>
        <w:pStyle w:val="TH"/>
      </w:pPr>
      <w:r w:rsidRPr="00450CE8">
        <w:rPr>
          <w:noProof/>
        </w:rPr>
        <w:object w:dxaOrig="6492" w:dyaOrig="3312" w14:anchorId="07522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5pt;height:167pt;mso-width-percent:0;mso-height-percent:0;mso-width-percent:0;mso-height-percent:0" o:ole="">
            <v:imagedata r:id="rId16" o:title=""/>
            <o:lock v:ext="edit" aspectratio="f"/>
          </v:shape>
          <o:OLEObject Type="Embed" ProgID="VisioViewer.Viewer.1" ShapeID="_x0000_i1025" DrawAspect="Content" ObjectID="_1673690069"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F3056D" w14:paraId="21F02D35" w14:textId="77777777" w:rsidTr="00590D67">
        <w:tc>
          <w:tcPr>
            <w:tcW w:w="1555" w:type="dxa"/>
          </w:tcPr>
          <w:p w14:paraId="7F00AB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590D67">
        <w:tc>
          <w:tcPr>
            <w:tcW w:w="1555" w:type="dxa"/>
          </w:tcPr>
          <w:p w14:paraId="16031004" w14:textId="77777777" w:rsidR="00F3056D" w:rsidRPr="0015785C" w:rsidRDefault="00CF6117" w:rsidP="00983A67">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983A67">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590D67">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590D67">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590D67">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lastRenderedPageBreak/>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590D67">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590D67">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590D67">
        <w:tc>
          <w:tcPr>
            <w:tcW w:w="1555" w:type="dxa"/>
          </w:tcPr>
          <w:p w14:paraId="2E9EFDDF" w14:textId="721C031D"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gNB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590D67">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173" w:dyaOrig="4390" w14:anchorId="5C307988">
                <v:shape id="_x0000_i1026" type="#_x0000_t75" alt="" style="width:259pt;height:219.5pt;mso-width-percent:0;mso-height-percent:0;mso-width-percent:0;mso-height-percent:0" o:ole="">
                  <v:imagedata r:id="rId18" o:title=""/>
                  <o:lock v:ext="edit" aspectratio="f"/>
                </v:shape>
                <o:OLEObject Type="Embed" ProgID="Visio.Drawing.15" ShapeID="_x0000_i1026" DrawAspect="Content" ObjectID="_1673690070"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33249A" w:rsidP="00846990">
            <w:pPr>
              <w:rPr>
                <w:rFonts w:ascii="Arial" w:hAnsi="Arial" w:cs="Arial"/>
                <w:lang w:val="en-US" w:eastAsia="zh-CN"/>
              </w:rPr>
            </w:pPr>
            <w:r w:rsidRPr="0033249A">
              <w:rPr>
                <w:rFonts w:ascii="Arial" w:hAnsi="Arial" w:cs="Arial"/>
                <w:noProof/>
                <w:lang w:val="en-US" w:eastAsia="zh-CN"/>
              </w:rPr>
              <w:object w:dxaOrig="5729" w:dyaOrig="6447" w14:anchorId="21C6E03D">
                <v:shape id="_x0000_i1027" type="#_x0000_t75" alt="" style="width:285.5pt;height:322pt;mso-width-percent:0;mso-height-percent:0;mso-width-percent:0;mso-height-percent:0" o:ole="">
                  <v:imagedata r:id="rId20" o:title=""/>
                  <o:lock v:ext="edit" aspectratio="f"/>
                </v:shape>
                <o:OLEObject Type="Embed" ProgID="Visio.Drawing.15" ShapeID="_x0000_i1027" DrawAspect="Content" ObjectID="_1673690071"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590D67">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val="en-US" w:eastAsia="zh-TW"/>
              </w:rPr>
              <w:lastRenderedPageBreak/>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14:paraId="4F8089F1" w14:textId="77777777" w:rsidTr="00590D67">
        <w:tc>
          <w:tcPr>
            <w:tcW w:w="1555" w:type="dxa"/>
          </w:tcPr>
          <w:p w14:paraId="13693860" w14:textId="3C20A88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2126" w:type="dxa"/>
          </w:tcPr>
          <w:p w14:paraId="46A46CB4" w14:textId="36874697"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CEB0737" w14:textId="07621B68" w:rsidR="001524DB" w:rsidRPr="001524DB" w:rsidRDefault="001524DB" w:rsidP="001524DB">
            <w:pPr>
              <w:rPr>
                <w:rFonts w:ascii="Arial" w:eastAsiaTheme="minorEastAsia" w:hAnsi="Arial" w:cs="Arial"/>
                <w:lang w:val="en-US" w:eastAsia="zh-CN"/>
              </w:rPr>
            </w:pPr>
            <w:r>
              <w:rPr>
                <w:rFonts w:ascii="Arial" w:eastAsiaTheme="minorEastAsia" w:hAnsi="Arial" w:cs="Arial"/>
                <w:lang w:val="en-US" w:eastAsia="zh-CN"/>
              </w:rPr>
              <w:t xml:space="preserve">We think it can be used for earth moving beam scenario, for earth fixed beam scenario, there may be </w:t>
            </w:r>
            <w:r w:rsidR="00D51BF7">
              <w:rPr>
                <w:rFonts w:ascii="Arial" w:eastAsiaTheme="minorEastAsia" w:hAnsi="Arial" w:cs="Arial"/>
                <w:lang w:val="en-US" w:eastAsia="zh-CN"/>
              </w:rPr>
              <w:t xml:space="preserve">no </w:t>
            </w:r>
            <w:r w:rsidRPr="001524DB">
              <w:rPr>
                <w:rFonts w:ascii="Arial" w:eastAsiaTheme="minorEastAsia" w:hAnsi="Arial" w:cs="Arial"/>
                <w:lang w:val="en-US" w:eastAsia="zh-CN"/>
              </w:rPr>
              <w:t>boundary</w:t>
            </w:r>
            <w:r w:rsidRPr="001524DB">
              <w:rPr>
                <w:rFonts w:ascii="Arial" w:eastAsiaTheme="minorEastAsia" w:hAnsi="Arial" w:cs="Arial" w:hint="eastAsia"/>
                <w:lang w:val="en-US" w:eastAsia="zh-CN"/>
              </w:rPr>
              <w:t xml:space="preserve"> </w:t>
            </w:r>
            <w:r w:rsidRPr="001524DB">
              <w:rPr>
                <w:rFonts w:ascii="Arial" w:eastAsiaTheme="minorEastAsia" w:hAnsi="Arial" w:cs="Arial"/>
                <w:lang w:val="en-US" w:eastAsia="zh-CN"/>
              </w:rPr>
              <w:t>area</w:t>
            </w:r>
            <w:r w:rsidR="00D51BF7">
              <w:rPr>
                <w:rFonts w:ascii="Arial" w:eastAsiaTheme="minorEastAsia" w:hAnsi="Arial" w:cs="Arial"/>
                <w:lang w:val="en-US" w:eastAsia="zh-CN"/>
              </w:rPr>
              <w:t>s</w:t>
            </w:r>
            <w:r w:rsidRPr="001524DB">
              <w:rPr>
                <w:rFonts w:ascii="Arial" w:eastAsiaTheme="minorEastAsia" w:hAnsi="Arial" w:cs="Arial"/>
                <w:lang w:val="en-US" w:eastAsia="zh-CN"/>
              </w:rPr>
              <w:t xml:space="preserve"> and only </w:t>
            </w:r>
            <w:r w:rsidR="00D51BF7">
              <w:rPr>
                <w:rFonts w:ascii="Arial" w:eastAsiaTheme="minorEastAsia" w:hAnsi="Arial" w:cs="Arial"/>
                <w:lang w:val="en-US" w:eastAsia="zh-CN"/>
              </w:rPr>
              <w:t xml:space="preserve">broadcasting </w:t>
            </w:r>
            <w:r w:rsidRPr="001524DB">
              <w:rPr>
                <w:rFonts w:ascii="Arial" w:eastAsiaTheme="minorEastAsia" w:hAnsi="Arial" w:cs="Arial"/>
                <w:lang w:val="en-US" w:eastAsia="zh-CN"/>
              </w:rPr>
              <w:t>one TAC is enough.</w:t>
            </w:r>
          </w:p>
        </w:tc>
      </w:tr>
      <w:tr w:rsidR="00C00461" w14:paraId="24846BA3" w14:textId="77777777" w:rsidTr="00590D67">
        <w:tc>
          <w:tcPr>
            <w:tcW w:w="1555" w:type="dxa"/>
          </w:tcPr>
          <w:p w14:paraId="1138CEE6" w14:textId="0E4890DD"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4B661A0E" w14:textId="10EA2596" w:rsidR="00C00461" w:rsidRPr="0015785C" w:rsidRDefault="00C00461" w:rsidP="00C00461">
            <w:pPr>
              <w:rPr>
                <w:rFonts w:ascii="Arial" w:eastAsia="Helvetica" w:hAnsi="Arial" w:cs="Arial"/>
                <w:lang w:val="en-US"/>
              </w:rPr>
            </w:pPr>
            <w:r>
              <w:rPr>
                <w:rFonts w:ascii="Arial" w:eastAsia="Helvetica" w:hAnsi="Arial" w:cs="Arial"/>
                <w:lang w:val="en-US"/>
              </w:rPr>
              <w:t>No</w:t>
            </w:r>
          </w:p>
        </w:tc>
        <w:tc>
          <w:tcPr>
            <w:tcW w:w="5950" w:type="dxa"/>
          </w:tcPr>
          <w:p w14:paraId="27027663" w14:textId="01B0A0EC" w:rsidR="00C00461" w:rsidRPr="0015785C" w:rsidRDefault="00C00461" w:rsidP="00C00461">
            <w:pPr>
              <w:rPr>
                <w:rFonts w:ascii="Arial" w:eastAsia="Helvetica" w:hAnsi="Arial" w:cs="Arial"/>
                <w:lang w:val="en-US"/>
              </w:rPr>
            </w:pPr>
            <w:bookmarkStart w:id="1" w:name="_Hlk62788954"/>
            <w:r>
              <w:rPr>
                <w:rFonts w:ascii="Arial" w:eastAsia="Helvetica" w:hAnsi="Arial" w:cs="Arial"/>
                <w:lang w:val="en-US"/>
              </w:rPr>
              <w:t>Each satellite temporarily passing through a boundary of TAs broadcasts both TAs entirely. As Panasonic mentioned, this temporary phase happens any time a satellite is at a boundary, which may be very frequent, therefore it cannot be regarded as temporary</w:t>
            </w:r>
            <w:bookmarkEnd w:id="1"/>
          </w:p>
        </w:tc>
      </w:tr>
      <w:tr w:rsidR="00C00461" w14:paraId="67DA559D" w14:textId="77777777" w:rsidTr="00590D67">
        <w:tc>
          <w:tcPr>
            <w:tcW w:w="1555" w:type="dxa"/>
          </w:tcPr>
          <w:p w14:paraId="0722247C" w14:textId="6F540A54"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InterDigital</w:t>
            </w:r>
          </w:p>
        </w:tc>
        <w:tc>
          <w:tcPr>
            <w:tcW w:w="2126" w:type="dxa"/>
          </w:tcPr>
          <w:p w14:paraId="43DE5B79" w14:textId="7B99DE3A" w:rsidR="00C00461" w:rsidRPr="00321616" w:rsidRDefault="00C376A8" w:rsidP="00C00461">
            <w:pPr>
              <w:rPr>
                <w:rFonts w:ascii="Arial" w:eastAsia="Malgun Gothic" w:hAnsi="Arial" w:cs="Arial"/>
                <w:lang w:val="en-US" w:eastAsia="ko-KR"/>
              </w:rPr>
            </w:pPr>
            <w:r w:rsidRPr="00321616">
              <w:rPr>
                <w:rFonts w:ascii="Arial" w:eastAsia="Malgun Gothic" w:hAnsi="Arial" w:cs="Arial"/>
                <w:lang w:val="en-US" w:eastAsia="ko-KR"/>
              </w:rPr>
              <w:t>Yes</w:t>
            </w:r>
          </w:p>
        </w:tc>
        <w:tc>
          <w:tcPr>
            <w:tcW w:w="5950" w:type="dxa"/>
          </w:tcPr>
          <w:p w14:paraId="4468142A" w14:textId="69757D6F" w:rsidR="00C00461" w:rsidRPr="00321616" w:rsidRDefault="00C376A8" w:rsidP="00C00461">
            <w:pPr>
              <w:rPr>
                <w:rFonts w:ascii="Arial" w:eastAsia="Helvetica" w:hAnsi="Arial" w:cs="Arial"/>
                <w:lang w:val="en-US"/>
              </w:rPr>
            </w:pPr>
            <w:r w:rsidRPr="00321616">
              <w:rPr>
                <w:rFonts w:ascii="Arial" w:eastAsia="Helvetica" w:hAnsi="Arial" w:cs="Arial"/>
                <w:lang w:val="en-US"/>
              </w:rPr>
              <w:t>Up to NW implementation</w:t>
            </w:r>
            <w:r w:rsidR="00294EF1">
              <w:rPr>
                <w:rFonts w:ascii="Arial" w:eastAsia="Helvetica" w:hAnsi="Arial" w:cs="Arial"/>
                <w:lang w:val="en-US"/>
              </w:rPr>
              <w:t>, but like MTK assume that multiple TACs only broadcast</w:t>
            </w:r>
            <w:r w:rsidR="006556AF">
              <w:rPr>
                <w:rFonts w:ascii="Arial" w:eastAsia="Helvetica" w:hAnsi="Arial" w:cs="Arial"/>
                <w:lang w:val="en-US"/>
              </w:rPr>
              <w:t xml:space="preserve"> at boundary to minimize paging</w:t>
            </w:r>
            <w:r w:rsidR="006D5EEF">
              <w:rPr>
                <w:rFonts w:ascii="Arial" w:eastAsia="Helvetica" w:hAnsi="Arial" w:cs="Arial"/>
                <w:lang w:val="en-US"/>
              </w:rPr>
              <w:t xml:space="preserve"> load.</w:t>
            </w:r>
          </w:p>
        </w:tc>
      </w:tr>
      <w:tr w:rsidR="004728F2" w14:paraId="045D4CA9" w14:textId="77777777" w:rsidTr="00590D67">
        <w:tc>
          <w:tcPr>
            <w:tcW w:w="1555" w:type="dxa"/>
          </w:tcPr>
          <w:p w14:paraId="7FE854AF" w14:textId="12603216"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0F05B9CF" w14:textId="32351782" w:rsidR="004728F2" w:rsidRPr="00321616" w:rsidRDefault="004728F2" w:rsidP="00C00461">
            <w:pPr>
              <w:rPr>
                <w:rFonts w:ascii="Arial" w:eastAsia="Malgun Gothic" w:hAnsi="Arial" w:cs="Arial"/>
                <w:lang w:val="en-US" w:eastAsia="ko-KR"/>
              </w:rPr>
            </w:pPr>
            <w:r>
              <w:rPr>
                <w:rFonts w:ascii="Arial" w:eastAsia="Malgun Gothic" w:hAnsi="Arial" w:cs="Arial"/>
                <w:lang w:val="en-US" w:eastAsia="ko-KR"/>
              </w:rPr>
              <w:t>It depends</w:t>
            </w:r>
          </w:p>
        </w:tc>
        <w:tc>
          <w:tcPr>
            <w:tcW w:w="5950" w:type="dxa"/>
          </w:tcPr>
          <w:p w14:paraId="69B5F3F7" w14:textId="4C1DDBEB" w:rsidR="004728F2" w:rsidRPr="00321616" w:rsidRDefault="004728F2" w:rsidP="00C00461">
            <w:pPr>
              <w:rPr>
                <w:rFonts w:ascii="Arial" w:eastAsia="Helvetica" w:hAnsi="Arial" w:cs="Arial"/>
                <w:lang w:val="en-US"/>
              </w:rPr>
            </w:pPr>
            <w:r>
              <w:rPr>
                <w:rFonts w:ascii="Arial" w:eastAsia="Helvetica" w:hAnsi="Arial" w:cs="Arial"/>
                <w:lang w:val="en-US"/>
              </w:rPr>
              <w:t xml:space="preserve">It depends on network deployment how fixed TA is </w:t>
            </w:r>
            <w:r w:rsidR="00215EB3">
              <w:rPr>
                <w:rFonts w:ascii="Arial" w:eastAsia="Helvetica" w:hAnsi="Arial" w:cs="Arial"/>
                <w:lang w:val="en-US"/>
              </w:rPr>
              <w:t>realized.</w:t>
            </w:r>
            <w:r w:rsidR="00627C21">
              <w:rPr>
                <w:rFonts w:ascii="Arial" w:eastAsia="Helvetica" w:hAnsi="Arial" w:cs="Arial"/>
                <w:lang w:val="en-US"/>
              </w:rPr>
              <w:t xml:space="preserve"> The fixed TA may be smaller than </w:t>
            </w:r>
            <w:r w:rsidR="0067312F">
              <w:rPr>
                <w:rFonts w:ascii="Arial" w:eastAsia="Helvetica" w:hAnsi="Arial" w:cs="Arial"/>
                <w:lang w:val="en-US"/>
              </w:rPr>
              <w:t>resulting</w:t>
            </w:r>
            <w:r w:rsidR="00627C21">
              <w:rPr>
                <w:rFonts w:ascii="Arial" w:eastAsia="Helvetica" w:hAnsi="Arial" w:cs="Arial"/>
                <w:lang w:val="en-US"/>
              </w:rPr>
              <w:t xml:space="preserve"> cell size in case the beam </w:t>
            </w:r>
            <w:r w:rsidR="0067312F">
              <w:rPr>
                <w:rFonts w:ascii="Arial" w:eastAsia="Helvetica" w:hAnsi="Arial" w:cs="Arial"/>
                <w:lang w:val="en-US"/>
              </w:rPr>
              <w:t>coverage is extended due to</w:t>
            </w:r>
            <w:r w:rsidR="00A70C4C">
              <w:rPr>
                <w:rFonts w:ascii="Arial" w:eastAsia="Helvetica" w:hAnsi="Arial" w:cs="Arial"/>
                <w:lang w:val="en-US"/>
              </w:rPr>
              <w:t xml:space="preserve"> earth curvature and antenna angle.</w:t>
            </w:r>
          </w:p>
        </w:tc>
      </w:tr>
      <w:tr w:rsidR="00C376A8" w14:paraId="14CC7B22" w14:textId="77777777" w:rsidTr="00590D67">
        <w:tc>
          <w:tcPr>
            <w:tcW w:w="1555" w:type="dxa"/>
          </w:tcPr>
          <w:p w14:paraId="3D176E38" w14:textId="7081839B" w:rsidR="00C376A8" w:rsidRPr="00A6399D" w:rsidRDefault="00E70026" w:rsidP="00C00461">
            <w:pPr>
              <w:rPr>
                <w:rFonts w:ascii="BT Font Light" w:eastAsia="Malgun Gothic" w:hAnsi="BT Font Light"/>
                <w:lang w:val="en-US" w:eastAsia="ko-KR"/>
              </w:rPr>
            </w:pPr>
            <w:r w:rsidRPr="00A6399D">
              <w:rPr>
                <w:rFonts w:ascii="BT Font Light" w:eastAsia="Malgun Gothic" w:hAnsi="BT Font Light"/>
                <w:lang w:val="en-US" w:eastAsia="ko-KR"/>
              </w:rPr>
              <w:t>BT</w:t>
            </w:r>
          </w:p>
        </w:tc>
        <w:tc>
          <w:tcPr>
            <w:tcW w:w="2126" w:type="dxa"/>
          </w:tcPr>
          <w:p w14:paraId="46EC2BB7" w14:textId="52ECA68F" w:rsidR="00C376A8" w:rsidRPr="00A6399D" w:rsidRDefault="00A6399D" w:rsidP="00C00461">
            <w:pPr>
              <w:rPr>
                <w:rFonts w:ascii="BT Font Light" w:eastAsia="Malgun Gothic" w:hAnsi="BT Font Light"/>
                <w:lang w:val="en-US" w:eastAsia="ko-KR"/>
              </w:rPr>
            </w:pPr>
            <w:r w:rsidRPr="00A6399D">
              <w:rPr>
                <w:rFonts w:ascii="BT Font Light" w:eastAsia="Malgun Gothic" w:hAnsi="BT Font Light"/>
                <w:lang w:val="en-US" w:eastAsia="ko-KR"/>
              </w:rPr>
              <w:t>Yes</w:t>
            </w:r>
          </w:p>
        </w:tc>
        <w:tc>
          <w:tcPr>
            <w:tcW w:w="5950" w:type="dxa"/>
          </w:tcPr>
          <w:p w14:paraId="6D55EF5C" w14:textId="0B64933D" w:rsidR="00C376A8" w:rsidRPr="00A6399D" w:rsidRDefault="00A6399D" w:rsidP="00C00461">
            <w:pPr>
              <w:rPr>
                <w:rFonts w:ascii="BT Font Light" w:eastAsia="Malgun Gothic" w:hAnsi="BT Font Light"/>
                <w:lang w:val="en-US" w:eastAsia="ko-KR"/>
              </w:rPr>
            </w:pPr>
            <w:r>
              <w:rPr>
                <w:rFonts w:ascii="BT Font Light" w:eastAsia="Malgun Gothic" w:hAnsi="BT Font Light"/>
                <w:lang w:val="en-US" w:eastAsia="ko-KR"/>
              </w:rPr>
              <w:t>Up to network implementation</w:t>
            </w:r>
            <w:r w:rsidR="005F554C">
              <w:rPr>
                <w:rFonts w:ascii="BT Font Light" w:eastAsia="Malgun Gothic" w:hAnsi="BT Font Light"/>
                <w:lang w:val="en-US" w:eastAsia="ko-KR"/>
              </w:rPr>
              <w:t xml:space="preserve"> for fixed and moving cells.</w:t>
            </w:r>
          </w:p>
        </w:tc>
      </w:tr>
      <w:tr w:rsidR="00590D67" w14:paraId="1FD4A84B" w14:textId="77777777" w:rsidTr="00590D67">
        <w:tc>
          <w:tcPr>
            <w:tcW w:w="1555" w:type="dxa"/>
          </w:tcPr>
          <w:p w14:paraId="68D22EDF" w14:textId="4DF1F228"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Rakuten</w:t>
            </w:r>
          </w:p>
        </w:tc>
        <w:tc>
          <w:tcPr>
            <w:tcW w:w="2126" w:type="dxa"/>
          </w:tcPr>
          <w:p w14:paraId="625D1CF1" w14:textId="32189491" w:rsidR="00590D67" w:rsidRPr="00A6399D" w:rsidRDefault="00590D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D953342" w14:textId="77777777" w:rsidR="00590D67" w:rsidRDefault="00590D67" w:rsidP="00590D67">
            <w:pPr>
              <w:rPr>
                <w:rFonts w:ascii="Arial" w:eastAsia="Helvetica" w:hAnsi="Arial" w:cs="Arial"/>
                <w:lang w:val="en-US"/>
              </w:rPr>
            </w:pPr>
            <w:r>
              <w:rPr>
                <w:rFonts w:ascii="Arial" w:eastAsia="Helvetica" w:hAnsi="Arial" w:cs="Arial"/>
                <w:lang w:val="en-US"/>
              </w:rPr>
              <w:t>Cell Coverage in known to NW/gNB.</w:t>
            </w:r>
          </w:p>
          <w:p w14:paraId="292C3407" w14:textId="1FDC2DD1" w:rsidR="00590D67" w:rsidRDefault="00590D67" w:rsidP="00590D67">
            <w:pPr>
              <w:rPr>
                <w:rFonts w:ascii="BT Font Light" w:eastAsia="Malgun Gothic" w:hAnsi="BT Font Light"/>
                <w:lang w:val="en-US" w:eastAsia="ko-KR"/>
              </w:rPr>
            </w:pPr>
            <w:r>
              <w:rPr>
                <w:rFonts w:ascii="Arial" w:eastAsia="Helvetica" w:hAnsi="Arial" w:cs="Arial"/>
                <w:lang w:val="en-US"/>
              </w:rPr>
              <w:t>TA Update in boundary area should be left to NW implementation.</w:t>
            </w:r>
          </w:p>
        </w:tc>
      </w:tr>
      <w:tr w:rsidR="00983A67" w14:paraId="7F8B2295" w14:textId="77777777" w:rsidTr="00590D67">
        <w:tc>
          <w:tcPr>
            <w:tcW w:w="1555" w:type="dxa"/>
          </w:tcPr>
          <w:p w14:paraId="3B5AF0F7" w14:textId="133AD30D"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Apple</w:t>
            </w:r>
          </w:p>
        </w:tc>
        <w:tc>
          <w:tcPr>
            <w:tcW w:w="2126" w:type="dxa"/>
          </w:tcPr>
          <w:p w14:paraId="2ADB0C26" w14:textId="5D5296C1" w:rsidR="00983A67" w:rsidRDefault="00983A67" w:rsidP="00C00461">
            <w:pPr>
              <w:rPr>
                <w:rFonts w:ascii="BT Font Light" w:eastAsia="Malgun Gothic" w:hAnsi="BT Font Light"/>
                <w:lang w:val="en-US" w:eastAsia="ko-KR"/>
              </w:rPr>
            </w:pPr>
            <w:r>
              <w:rPr>
                <w:rFonts w:ascii="BT Font Light" w:eastAsia="Malgun Gothic" w:hAnsi="BT Font Light"/>
                <w:lang w:val="en-US" w:eastAsia="ko-KR"/>
              </w:rPr>
              <w:t>Yes</w:t>
            </w:r>
          </w:p>
        </w:tc>
        <w:tc>
          <w:tcPr>
            <w:tcW w:w="5950" w:type="dxa"/>
          </w:tcPr>
          <w:p w14:paraId="306DCE2B" w14:textId="3AD20DD6" w:rsidR="00983A67" w:rsidRDefault="00983A67" w:rsidP="00590D67">
            <w:pPr>
              <w:rPr>
                <w:rFonts w:ascii="Arial" w:eastAsia="Helvetica" w:hAnsi="Arial" w:cs="Arial"/>
                <w:lang w:val="en-US"/>
              </w:rPr>
            </w:pPr>
            <w:r>
              <w:rPr>
                <w:rFonts w:ascii="Arial" w:eastAsia="Helvetica" w:hAnsi="Arial" w:cs="Arial"/>
                <w:lang w:val="en-US"/>
              </w:rPr>
              <w:t xml:space="preserve">Though this varies by deployment (of earth fixed or earth moving beams), we can leave this up to the network implementation. </w:t>
            </w:r>
          </w:p>
        </w:tc>
      </w:tr>
      <w:tr w:rsidR="00140013" w14:paraId="3A916D09" w14:textId="77777777" w:rsidTr="00590D67">
        <w:tc>
          <w:tcPr>
            <w:tcW w:w="1555" w:type="dxa"/>
          </w:tcPr>
          <w:p w14:paraId="64981506" w14:textId="66C16197"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Intel</w:t>
            </w:r>
          </w:p>
        </w:tc>
        <w:tc>
          <w:tcPr>
            <w:tcW w:w="2126" w:type="dxa"/>
          </w:tcPr>
          <w:p w14:paraId="396B7DA4" w14:textId="0F70389F" w:rsidR="00140013" w:rsidRDefault="00140013" w:rsidP="00C00461">
            <w:pPr>
              <w:rPr>
                <w:rFonts w:ascii="BT Font Light" w:eastAsia="Malgun Gothic" w:hAnsi="BT Font Light"/>
                <w:lang w:val="en-US" w:eastAsia="ko-KR"/>
              </w:rPr>
            </w:pPr>
            <w:r>
              <w:rPr>
                <w:rFonts w:ascii="BT Font Light" w:eastAsia="Malgun Gothic" w:hAnsi="BT Font Light"/>
                <w:lang w:val="en-US" w:eastAsia="ko-KR"/>
              </w:rPr>
              <w:t>No</w:t>
            </w:r>
          </w:p>
        </w:tc>
        <w:tc>
          <w:tcPr>
            <w:tcW w:w="5950" w:type="dxa"/>
          </w:tcPr>
          <w:p w14:paraId="6BBFDD15" w14:textId="6B479936" w:rsidR="00140013" w:rsidRDefault="00140013" w:rsidP="00590D67">
            <w:pPr>
              <w:rPr>
                <w:rFonts w:ascii="Arial" w:eastAsia="Helvetica" w:hAnsi="Arial" w:cs="Arial"/>
                <w:lang w:val="en-US"/>
              </w:rPr>
            </w:pPr>
            <w:r>
              <w:rPr>
                <w:rFonts w:ascii="Arial" w:eastAsia="Helvetica" w:hAnsi="Arial" w:cs="Arial"/>
                <w:lang w:val="en-US"/>
              </w:rPr>
              <w:t xml:space="preserve">We assume if the cell covers multiple TAC, it will broadcast multiple TAC but TAC will be updated based on satellite mobility. </w:t>
            </w:r>
          </w:p>
        </w:tc>
      </w:tr>
      <w:tr w:rsidR="004A5440" w14:paraId="2E02CD22" w14:textId="77777777" w:rsidTr="00590D67">
        <w:tc>
          <w:tcPr>
            <w:tcW w:w="1555" w:type="dxa"/>
          </w:tcPr>
          <w:p w14:paraId="72B1397F" w14:textId="01970491" w:rsidR="004A5440" w:rsidRDefault="004A5440" w:rsidP="004A5440">
            <w:pPr>
              <w:rPr>
                <w:rFonts w:ascii="BT Font Light" w:eastAsia="Malgun Gothic" w:hAnsi="BT Font Light"/>
                <w:lang w:val="en-US" w:eastAsia="ko-KR"/>
              </w:rPr>
            </w:pPr>
            <w:r>
              <w:rPr>
                <w:rFonts w:ascii="Arial" w:eastAsia="Helvetica" w:hAnsi="Arial" w:cs="Arial"/>
                <w:lang w:val="en-US"/>
              </w:rPr>
              <w:t>Nokia</w:t>
            </w:r>
          </w:p>
        </w:tc>
        <w:tc>
          <w:tcPr>
            <w:tcW w:w="2126" w:type="dxa"/>
          </w:tcPr>
          <w:p w14:paraId="13F7B686" w14:textId="49836577" w:rsidR="004A5440" w:rsidRDefault="004A5440" w:rsidP="004A5440">
            <w:pPr>
              <w:rPr>
                <w:rFonts w:ascii="BT Font Light" w:eastAsia="Malgun Gothic" w:hAnsi="BT Font Light"/>
                <w:lang w:val="en-US" w:eastAsia="ko-KR"/>
              </w:rPr>
            </w:pPr>
            <w:r>
              <w:rPr>
                <w:rFonts w:ascii="Arial" w:eastAsia="Helvetica" w:hAnsi="Arial" w:cs="Arial"/>
                <w:lang w:val="en-US"/>
              </w:rPr>
              <w:t>Maybe</w:t>
            </w:r>
          </w:p>
        </w:tc>
        <w:tc>
          <w:tcPr>
            <w:tcW w:w="5950" w:type="dxa"/>
          </w:tcPr>
          <w:p w14:paraId="2121F00C" w14:textId="0F95F124" w:rsidR="004A5440" w:rsidRDefault="004A5440" w:rsidP="004A5440">
            <w:pPr>
              <w:rPr>
                <w:rFonts w:ascii="Arial" w:eastAsia="Helvetica" w:hAnsi="Arial" w:cs="Arial"/>
                <w:lang w:val="en-US"/>
              </w:rPr>
            </w:pPr>
            <w:r>
              <w:rPr>
                <w:rFonts w:ascii="Arial" w:eastAsia="Helvetica" w:hAnsi="Arial" w:cs="Arial"/>
                <w:lang w:val="en-US"/>
              </w:rPr>
              <w:t>It is up to NW implementation. With support of soft-TAI, the MNO can configure the area of multiple-TAC broadcast as needed case by case.</w:t>
            </w:r>
          </w:p>
        </w:tc>
      </w:tr>
      <w:tr w:rsidR="004B0A50" w14:paraId="30EAF394" w14:textId="77777777" w:rsidTr="00590D67">
        <w:tc>
          <w:tcPr>
            <w:tcW w:w="1555" w:type="dxa"/>
          </w:tcPr>
          <w:p w14:paraId="360EF2A5" w14:textId="2B878F23" w:rsidR="004B0A50" w:rsidRDefault="004B0A50" w:rsidP="004B0A50">
            <w:pPr>
              <w:rPr>
                <w:rFonts w:ascii="Arial" w:eastAsia="Helvetica" w:hAnsi="Arial" w:cs="Arial"/>
                <w:lang w:val="en-US"/>
              </w:rPr>
            </w:pPr>
            <w:r>
              <w:rPr>
                <w:rFonts w:ascii="BT Font Light" w:eastAsia="Malgun Gothic" w:hAnsi="BT Font Light" w:hint="eastAsia"/>
                <w:lang w:val="en-US" w:eastAsia="ko-KR"/>
              </w:rPr>
              <w:t>L</w:t>
            </w:r>
            <w:r>
              <w:rPr>
                <w:rFonts w:ascii="BT Font Light" w:eastAsia="Malgun Gothic" w:hAnsi="BT Font Light"/>
                <w:lang w:val="en-US" w:eastAsia="ko-KR"/>
              </w:rPr>
              <w:t>G</w:t>
            </w:r>
          </w:p>
        </w:tc>
        <w:tc>
          <w:tcPr>
            <w:tcW w:w="2126" w:type="dxa"/>
          </w:tcPr>
          <w:p w14:paraId="767F6354" w14:textId="0A8AF934" w:rsidR="004B0A50" w:rsidRDefault="004B0A50" w:rsidP="004B0A50">
            <w:pPr>
              <w:rPr>
                <w:rFonts w:ascii="Arial" w:eastAsia="Helvetica" w:hAnsi="Arial" w:cs="Arial"/>
                <w:lang w:val="en-US"/>
              </w:rPr>
            </w:pPr>
            <w:r>
              <w:rPr>
                <w:rFonts w:ascii="BT Font Light" w:eastAsia="Malgun Gothic" w:hAnsi="BT Font Light" w:hint="eastAsia"/>
                <w:lang w:val="en-US" w:eastAsia="ko-KR"/>
              </w:rPr>
              <w:t>Yes</w:t>
            </w:r>
          </w:p>
        </w:tc>
        <w:tc>
          <w:tcPr>
            <w:tcW w:w="5950" w:type="dxa"/>
          </w:tcPr>
          <w:p w14:paraId="101280FC" w14:textId="1086E373"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The soft TAC update </w:t>
            </w:r>
            <w:r>
              <w:rPr>
                <w:rFonts w:ascii="Arial" w:eastAsia="Malgun Gothic" w:hAnsi="Arial" w:cs="Arial"/>
                <w:lang w:val="en-US" w:eastAsia="ko-KR"/>
              </w:rPr>
              <w:t>is more essential in moving beam scenario, but we do not need to differentiate the scenarios for this and how to broadcast TAC is up to NW implementation.</w:t>
            </w:r>
          </w:p>
        </w:tc>
      </w:tr>
      <w:tr w:rsidR="006234EE" w14:paraId="020660A2" w14:textId="77777777" w:rsidTr="00590D67">
        <w:tc>
          <w:tcPr>
            <w:tcW w:w="1555" w:type="dxa"/>
          </w:tcPr>
          <w:p w14:paraId="6A8AC13B" w14:textId="63AE93FA" w:rsidR="006234EE" w:rsidRDefault="006234EE" w:rsidP="004B0A50">
            <w:pPr>
              <w:rPr>
                <w:rFonts w:ascii="BT Font Light" w:eastAsia="Malgun Gothic" w:hAnsi="BT Font Light"/>
                <w:lang w:val="en-US" w:eastAsia="ko-KR"/>
              </w:rPr>
            </w:pPr>
            <w:r>
              <w:rPr>
                <w:rFonts w:ascii="Arial" w:eastAsia="Helvetica" w:hAnsi="Arial" w:cs="Arial"/>
                <w:lang w:val="en-US"/>
              </w:rPr>
              <w:t>Thales</w:t>
            </w:r>
          </w:p>
        </w:tc>
        <w:tc>
          <w:tcPr>
            <w:tcW w:w="2126" w:type="dxa"/>
          </w:tcPr>
          <w:p w14:paraId="6823E666" w14:textId="3B6FB749" w:rsidR="006234EE" w:rsidRDefault="006234EE" w:rsidP="004B0A50">
            <w:pPr>
              <w:rPr>
                <w:rFonts w:ascii="BT Font Light" w:eastAsia="Malgun Gothic" w:hAnsi="BT Font Light"/>
                <w:lang w:val="en-US" w:eastAsia="ko-KR"/>
              </w:rPr>
            </w:pPr>
            <w:r>
              <w:rPr>
                <w:rFonts w:ascii="Arial" w:eastAsia="Helvetica" w:hAnsi="Arial" w:cs="Arial"/>
                <w:lang w:val="en-US"/>
              </w:rPr>
              <w:t>Yes</w:t>
            </w:r>
          </w:p>
        </w:tc>
        <w:tc>
          <w:tcPr>
            <w:tcW w:w="5950" w:type="dxa"/>
          </w:tcPr>
          <w:p w14:paraId="444ABB75" w14:textId="47D740B6" w:rsidR="006234EE" w:rsidRDefault="006234EE" w:rsidP="004B0A50">
            <w:pPr>
              <w:rPr>
                <w:rFonts w:ascii="Arial" w:eastAsia="Malgun Gothic" w:hAnsi="Arial" w:cs="Arial"/>
                <w:lang w:val="en-US" w:eastAsia="ko-KR"/>
              </w:rPr>
            </w:pPr>
            <w:r>
              <w:rPr>
                <w:rFonts w:ascii="Arial" w:eastAsia="Helvetica" w:hAnsi="Arial" w:cs="Arial"/>
                <w:lang w:val="en-US"/>
              </w:rPr>
              <w:t>Up to deployment and implementation.</w:t>
            </w:r>
          </w:p>
        </w:tc>
      </w:tr>
      <w:tr w:rsidR="007F75B7" w14:paraId="3A76828B" w14:textId="77777777" w:rsidTr="00590D67">
        <w:tc>
          <w:tcPr>
            <w:tcW w:w="1555" w:type="dxa"/>
          </w:tcPr>
          <w:p w14:paraId="3F15BF9B" w14:textId="0AF49B1A" w:rsidR="007F75B7" w:rsidRDefault="007F75B7" w:rsidP="007F75B7">
            <w:pPr>
              <w:rPr>
                <w:rFonts w:ascii="Arial" w:eastAsia="Helvetica" w:hAnsi="Arial" w:cs="Arial"/>
                <w:lang w:val="en-US"/>
              </w:rPr>
            </w:pPr>
            <w:r w:rsidRPr="00184FB2">
              <w:rPr>
                <w:rFonts w:ascii="Arial" w:eastAsia="Helvetica" w:hAnsi="Arial" w:cs="Arial"/>
                <w:lang w:val="en-US"/>
              </w:rPr>
              <w:t>ITRI</w:t>
            </w:r>
          </w:p>
        </w:tc>
        <w:tc>
          <w:tcPr>
            <w:tcW w:w="2126" w:type="dxa"/>
          </w:tcPr>
          <w:p w14:paraId="40646205" w14:textId="64EEF089" w:rsidR="007F75B7"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o</w:t>
            </w:r>
          </w:p>
        </w:tc>
        <w:tc>
          <w:tcPr>
            <w:tcW w:w="5950" w:type="dxa"/>
          </w:tcPr>
          <w:p w14:paraId="661122F2" w14:textId="3D8EAB89" w:rsidR="007F75B7" w:rsidRDefault="007F75B7" w:rsidP="007F75B7">
            <w:pPr>
              <w:rPr>
                <w:rFonts w:ascii="Arial" w:eastAsia="Helvetica" w:hAnsi="Arial" w:cs="Arial"/>
                <w:lang w:val="en-US"/>
              </w:rPr>
            </w:pPr>
            <w:r w:rsidRPr="00184FB2">
              <w:rPr>
                <w:rFonts w:ascii="Arial" w:eastAsia="Helvetica" w:hAnsi="Arial" w:cs="Arial" w:hint="eastAsia"/>
                <w:lang w:val="en-US"/>
              </w:rPr>
              <w:t>A</w:t>
            </w:r>
            <w:r w:rsidRPr="00184FB2">
              <w:rPr>
                <w:rFonts w:ascii="Arial" w:eastAsia="Helvetica" w:hAnsi="Arial" w:cs="Arial"/>
                <w:lang w:val="en-US"/>
              </w:rPr>
              <w:t xml:space="preserve">gree with Panasonic. For earth-fixed scenario the TAC would not change either soft or hard TAI update. It can be NW implementation to alleviate the changes of broadcast TAC in earth-moving case. </w:t>
            </w:r>
          </w:p>
        </w:tc>
      </w:tr>
      <w:tr w:rsidR="0017566D" w14:paraId="0F9B5A0E" w14:textId="77777777" w:rsidTr="00590D67">
        <w:tc>
          <w:tcPr>
            <w:tcW w:w="1555" w:type="dxa"/>
          </w:tcPr>
          <w:p w14:paraId="224996E2" w14:textId="09E57EDD" w:rsidR="0017566D" w:rsidRPr="00184FB2" w:rsidRDefault="0017566D" w:rsidP="0017566D">
            <w:pPr>
              <w:rPr>
                <w:rFonts w:ascii="Arial" w:eastAsia="Helvetica" w:hAnsi="Arial" w:cs="Arial"/>
                <w:lang w:val="en-US"/>
              </w:rPr>
            </w:pPr>
            <w:r>
              <w:rPr>
                <w:rFonts w:ascii="Arial" w:eastAsia="Helvetica" w:hAnsi="Arial" w:cs="Arial"/>
                <w:lang w:val="en-US"/>
              </w:rPr>
              <w:t>Ericsson</w:t>
            </w:r>
          </w:p>
        </w:tc>
        <w:tc>
          <w:tcPr>
            <w:tcW w:w="2126" w:type="dxa"/>
          </w:tcPr>
          <w:p w14:paraId="7C2E22D5" w14:textId="06D464C6" w:rsidR="0017566D" w:rsidRPr="00184FB2" w:rsidRDefault="0017566D" w:rsidP="0017566D">
            <w:pPr>
              <w:rPr>
                <w:rFonts w:ascii="Arial" w:eastAsia="Helvetica" w:hAnsi="Arial" w:cs="Arial" w:hint="eastAsia"/>
                <w:lang w:val="en-US"/>
              </w:rPr>
            </w:pPr>
            <w:r>
              <w:rPr>
                <w:rFonts w:ascii="Arial" w:eastAsia="Helvetica" w:hAnsi="Arial" w:cs="Arial"/>
                <w:lang w:val="en-US"/>
              </w:rPr>
              <w:t>depends</w:t>
            </w:r>
          </w:p>
        </w:tc>
        <w:tc>
          <w:tcPr>
            <w:tcW w:w="5950" w:type="dxa"/>
          </w:tcPr>
          <w:p w14:paraId="10FB3134" w14:textId="44408FF8" w:rsidR="0017566D" w:rsidRPr="00184FB2" w:rsidRDefault="0017566D" w:rsidP="0017566D">
            <w:pPr>
              <w:rPr>
                <w:rFonts w:ascii="Arial" w:eastAsia="Helvetica" w:hAnsi="Arial" w:cs="Arial" w:hint="eastAsia"/>
                <w:lang w:val="en-US"/>
              </w:rPr>
            </w:pPr>
            <w:r>
              <w:rPr>
                <w:rFonts w:ascii="Arial" w:eastAsia="Helvetica" w:hAnsi="Arial" w:cs="Arial"/>
                <w:lang w:val="en-US"/>
              </w:rPr>
              <w:t xml:space="preserve">How TACs are broadcasted is up to deployment and per implementation. </w:t>
            </w: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lastRenderedPageBreak/>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E90CF4" w14:paraId="05244D58" w14:textId="77777777" w:rsidTr="00983A67">
        <w:tc>
          <w:tcPr>
            <w:tcW w:w="1555" w:type="dxa"/>
          </w:tcPr>
          <w:p w14:paraId="16326F2C"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983A67">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983A67">
        <w:tc>
          <w:tcPr>
            <w:tcW w:w="1555" w:type="dxa"/>
          </w:tcPr>
          <w:p w14:paraId="5CB7E1EA" w14:textId="77777777" w:rsidR="00E90CF4" w:rsidRPr="0015785C" w:rsidRDefault="00DC1586" w:rsidP="00983A67">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983A67">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983A67">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TAs.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983A67">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983A67">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983A67">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6E0E6D" w14:paraId="5D7258F8" w14:textId="77777777" w:rsidTr="00983A67">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983A67">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983A67">
        <w:tc>
          <w:tcPr>
            <w:tcW w:w="1555" w:type="dxa"/>
          </w:tcPr>
          <w:p w14:paraId="1E5D536E" w14:textId="3569C05A"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983A67">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33249A" w:rsidP="00846990">
            <w:pPr>
              <w:rPr>
                <w:rFonts w:ascii="Arial" w:eastAsia="Helvetica" w:hAnsi="Arial" w:cs="Arial"/>
                <w:lang w:val="en-US"/>
              </w:rPr>
            </w:pPr>
            <w:r w:rsidRPr="0033249A">
              <w:rPr>
                <w:rFonts w:ascii="Arial" w:hAnsi="Arial" w:cs="Arial"/>
                <w:noProof/>
                <w:lang w:val="en-US" w:eastAsia="zh-CN"/>
              </w:rPr>
              <w:object w:dxaOrig="5729" w:dyaOrig="6447" w14:anchorId="4D746C49">
                <v:shape id="_x0000_i1028" type="#_x0000_t75" alt="" style="width:285.5pt;height:322pt;mso-width-percent:0;mso-height-percent:0;mso-width-percent:0;mso-height-percent:0" o:ole="">
                  <v:imagedata r:id="rId20" o:title=""/>
                  <o:lock v:ext="edit" aspectratio="f"/>
                </v:shape>
                <o:OLEObject Type="Embed" ProgID="Visio.Drawing.15" ShapeID="_x0000_i1028" DrawAspect="Content" ObjectID="_1673690072" r:id="rId23"/>
              </w:object>
            </w:r>
          </w:p>
        </w:tc>
      </w:tr>
      <w:tr w:rsidR="00846990" w14:paraId="394E427A" w14:textId="77777777" w:rsidTr="00983A67">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lastRenderedPageBreak/>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983A67">
        <w:tc>
          <w:tcPr>
            <w:tcW w:w="1555" w:type="dxa"/>
          </w:tcPr>
          <w:p w14:paraId="0A5927DA" w14:textId="43351F6F"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95A8E65" w14:textId="0F4E6A34" w:rsidR="00846990" w:rsidRPr="001524DB" w:rsidRDefault="001524DB"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r w:rsidR="00F55842">
              <w:rPr>
                <w:rFonts w:ascii="Arial" w:eastAsiaTheme="minorEastAsia" w:hAnsi="Arial" w:cs="Arial"/>
                <w:lang w:val="en-US" w:eastAsia="zh-CN"/>
              </w:rPr>
              <w:t xml:space="preserve"> </w:t>
            </w:r>
          </w:p>
        </w:tc>
        <w:tc>
          <w:tcPr>
            <w:tcW w:w="5950" w:type="dxa"/>
          </w:tcPr>
          <w:p w14:paraId="42157502" w14:textId="47CC04E9" w:rsidR="00846990" w:rsidRPr="0015785C" w:rsidRDefault="00846990" w:rsidP="00F55842">
            <w:pPr>
              <w:rPr>
                <w:rFonts w:ascii="Arial" w:eastAsia="Helvetica" w:hAnsi="Arial" w:cs="Arial"/>
                <w:lang w:val="en-US"/>
              </w:rPr>
            </w:pPr>
          </w:p>
        </w:tc>
      </w:tr>
      <w:tr w:rsidR="00C00461" w14:paraId="15FD83C7" w14:textId="77777777" w:rsidTr="00983A67">
        <w:tc>
          <w:tcPr>
            <w:tcW w:w="1555" w:type="dxa"/>
          </w:tcPr>
          <w:p w14:paraId="690C08BB" w14:textId="62AFC867"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0DB7E85F" w14:textId="0CA807D0" w:rsidR="00C00461" w:rsidRPr="0015785C" w:rsidRDefault="00C00461" w:rsidP="00C00461">
            <w:pPr>
              <w:rPr>
                <w:rFonts w:ascii="Arial" w:eastAsia="Helvetica" w:hAnsi="Arial" w:cs="Arial"/>
                <w:lang w:val="en-US"/>
              </w:rPr>
            </w:pPr>
            <w:r>
              <w:rPr>
                <w:rFonts w:ascii="Arial" w:eastAsia="Helvetica" w:hAnsi="Arial" w:cs="Arial"/>
                <w:lang w:val="en-US"/>
              </w:rPr>
              <w:t>Yes, but</w:t>
            </w:r>
          </w:p>
        </w:tc>
        <w:tc>
          <w:tcPr>
            <w:tcW w:w="5950" w:type="dxa"/>
          </w:tcPr>
          <w:p w14:paraId="635A3058" w14:textId="25407BB9" w:rsidR="00C00461" w:rsidRPr="0015785C" w:rsidRDefault="00C00461" w:rsidP="00C00461">
            <w:pPr>
              <w:rPr>
                <w:rFonts w:ascii="Arial" w:eastAsia="Helvetica" w:hAnsi="Arial" w:cs="Arial"/>
                <w:lang w:val="en-US"/>
              </w:rPr>
            </w:pPr>
            <w:r>
              <w:rPr>
                <w:rFonts w:ascii="Arial" w:eastAsia="Helvetica" w:hAnsi="Arial" w:cs="Arial"/>
                <w:lang w:val="en-US"/>
              </w:rPr>
              <w:t>We agree that one of the main disadvantages of a hard TAI update will be those mentioned in this question. However, as explained in our TDoc [7] and as argued by Panasonic, configuring multiple TAs for UEs as part of a legacy Registration Area for boundary UEs would solve most TAU and battery consumption problems</w:t>
            </w:r>
          </w:p>
        </w:tc>
      </w:tr>
      <w:tr w:rsidR="00C00461" w14:paraId="0B36EDD9" w14:textId="77777777" w:rsidTr="00983A67">
        <w:tc>
          <w:tcPr>
            <w:tcW w:w="1555" w:type="dxa"/>
          </w:tcPr>
          <w:p w14:paraId="39B51AAC" w14:textId="553CC84F"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73CD06DB" w14:textId="41636408"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1B8CFF9D" w14:textId="77777777" w:rsidR="00C00461" w:rsidRDefault="00C00461" w:rsidP="00C00461">
            <w:pPr>
              <w:rPr>
                <w:rFonts w:eastAsia="Helvetica"/>
                <w:lang w:val="en-US"/>
              </w:rPr>
            </w:pPr>
          </w:p>
        </w:tc>
      </w:tr>
      <w:tr w:rsidR="00A11022" w14:paraId="23F74AF2" w14:textId="77777777" w:rsidTr="00983A67">
        <w:tc>
          <w:tcPr>
            <w:tcW w:w="1555" w:type="dxa"/>
          </w:tcPr>
          <w:p w14:paraId="13CC900F" w14:textId="1C112FB3" w:rsidR="00A11022" w:rsidRPr="00B80C76" w:rsidRDefault="00A11022" w:rsidP="00A11022">
            <w:pPr>
              <w:rPr>
                <w:rFonts w:ascii="Arial" w:eastAsia="Malgun Gothic" w:hAnsi="Arial" w:cs="Arial"/>
                <w:lang w:val="en-US" w:eastAsia="ko-KR"/>
              </w:rPr>
            </w:pPr>
            <w:r>
              <w:rPr>
                <w:rFonts w:ascii="Arial" w:eastAsia="Helvetica" w:hAnsi="Arial" w:cs="Arial"/>
                <w:lang w:val="en-US"/>
              </w:rPr>
              <w:t>Qualcomm</w:t>
            </w:r>
          </w:p>
        </w:tc>
        <w:tc>
          <w:tcPr>
            <w:tcW w:w="2126" w:type="dxa"/>
          </w:tcPr>
          <w:p w14:paraId="29BF4BD8" w14:textId="5A5FA57E" w:rsidR="00A11022" w:rsidRPr="00B80C76" w:rsidRDefault="00A11022" w:rsidP="00A11022">
            <w:pPr>
              <w:rPr>
                <w:rFonts w:ascii="Arial" w:eastAsia="Malgun Gothic" w:hAnsi="Arial" w:cs="Arial"/>
                <w:lang w:val="en-US" w:eastAsia="ko-KR"/>
              </w:rPr>
            </w:pPr>
            <w:r>
              <w:rPr>
                <w:rFonts w:ascii="Arial" w:eastAsia="Helvetica" w:hAnsi="Arial" w:cs="Arial"/>
                <w:lang w:val="en-US"/>
              </w:rPr>
              <w:t>Yes</w:t>
            </w:r>
          </w:p>
        </w:tc>
        <w:tc>
          <w:tcPr>
            <w:tcW w:w="5950" w:type="dxa"/>
          </w:tcPr>
          <w:p w14:paraId="225CA6D8" w14:textId="77777777" w:rsidR="00A11022" w:rsidRDefault="00A11022" w:rsidP="00A11022">
            <w:pPr>
              <w:rPr>
                <w:rFonts w:ascii="Arial" w:eastAsia="Helvetica" w:hAnsi="Arial" w:cs="Arial"/>
                <w:lang w:val="en-US"/>
              </w:rPr>
            </w:pPr>
            <w:r w:rsidRPr="00067172">
              <w:rPr>
                <w:rFonts w:ascii="Arial" w:eastAsia="Helvetica" w:hAnsi="Arial" w:cs="Arial"/>
                <w:lang w:val="en-US"/>
              </w:rPr>
              <w:t>SI update procedure need</w:t>
            </w:r>
            <w:r>
              <w:rPr>
                <w:rFonts w:ascii="Arial" w:eastAsia="Helvetica" w:hAnsi="Arial" w:cs="Arial"/>
                <w:lang w:val="en-US"/>
              </w:rPr>
              <w:t>s</w:t>
            </w:r>
            <w:r w:rsidRPr="00067172">
              <w:rPr>
                <w:rFonts w:ascii="Arial" w:eastAsia="Helvetica" w:hAnsi="Arial" w:cs="Arial"/>
                <w:lang w:val="en-US"/>
              </w:rPr>
              <w:t xml:space="preserve"> to be triggered once </w:t>
            </w:r>
            <w:r>
              <w:rPr>
                <w:rFonts w:ascii="Arial" w:eastAsia="Helvetica" w:hAnsi="Arial" w:cs="Arial"/>
                <w:lang w:val="en-US"/>
              </w:rPr>
              <w:t xml:space="preserve">a </w:t>
            </w:r>
            <w:r w:rsidRPr="00067172">
              <w:rPr>
                <w:rFonts w:ascii="Arial" w:eastAsia="Helvetica" w:hAnsi="Arial" w:cs="Arial"/>
                <w:lang w:val="en-US"/>
              </w:rPr>
              <w:t>cell updates its TAC</w:t>
            </w:r>
            <w:r>
              <w:rPr>
                <w:rFonts w:ascii="Arial" w:eastAsia="Helvetica" w:hAnsi="Arial" w:cs="Arial"/>
                <w:lang w:val="en-US"/>
              </w:rPr>
              <w:t xml:space="preserve"> as UEs need to be aware of the new TAC</w:t>
            </w:r>
            <w:r w:rsidRPr="00067172">
              <w:rPr>
                <w:rFonts w:ascii="Arial" w:eastAsia="Helvetica" w:hAnsi="Arial" w:cs="Arial"/>
                <w:lang w:val="en-US"/>
              </w:rPr>
              <w:t xml:space="preserve">. SI update procedure </w:t>
            </w:r>
            <w:r>
              <w:rPr>
                <w:rFonts w:ascii="Arial" w:eastAsia="Helvetica" w:hAnsi="Arial" w:cs="Arial"/>
                <w:lang w:val="en-US"/>
              </w:rPr>
              <w:t>will increase UE power consumption.</w:t>
            </w:r>
          </w:p>
          <w:p w14:paraId="57797EAA" w14:textId="346A845B" w:rsidR="00A11022" w:rsidRDefault="00A11022" w:rsidP="00A11022">
            <w:pPr>
              <w:rPr>
                <w:rFonts w:ascii="Arial" w:eastAsia="Helvetica" w:hAnsi="Arial" w:cs="Arial"/>
                <w:lang w:val="en-US"/>
              </w:rPr>
            </w:pPr>
            <w:r>
              <w:rPr>
                <w:rFonts w:ascii="Arial" w:eastAsia="Helvetica" w:hAnsi="Arial" w:cs="Arial"/>
                <w:lang w:val="en-US"/>
              </w:rPr>
              <w:t>I</w:t>
            </w:r>
            <w:r w:rsidRPr="00442CCE">
              <w:rPr>
                <w:rFonts w:ascii="Arial" w:eastAsia="Helvetica" w:hAnsi="Arial" w:cs="Arial"/>
                <w:lang w:val="en-US"/>
              </w:rPr>
              <w:t xml:space="preserve">f </w:t>
            </w:r>
            <w:r>
              <w:rPr>
                <w:rFonts w:ascii="Arial" w:eastAsia="Helvetica" w:hAnsi="Arial" w:cs="Arial"/>
                <w:lang w:val="en-US"/>
              </w:rPr>
              <w:t xml:space="preserve">a </w:t>
            </w:r>
            <w:r w:rsidRPr="00442CCE">
              <w:rPr>
                <w:rFonts w:ascii="Arial" w:eastAsia="Helvetica" w:hAnsi="Arial" w:cs="Arial"/>
                <w:lang w:val="en-US"/>
              </w:rPr>
              <w:t xml:space="preserve">UE </w:t>
            </w:r>
            <w:r>
              <w:rPr>
                <w:rFonts w:ascii="Arial" w:eastAsia="Helvetica" w:hAnsi="Arial" w:cs="Arial"/>
                <w:lang w:val="en-US"/>
              </w:rPr>
              <w:t xml:space="preserve">is not configured with (one or multiple) adjacent TAs, the UE will have to trigger registration updates frequently. If a UE is configured with multiple TAs to avoid frequent TAU, paging may be less efficient, </w:t>
            </w:r>
            <w:r w:rsidR="00DB1F3F">
              <w:rPr>
                <w:rFonts w:ascii="Arial" w:eastAsia="Helvetica" w:hAnsi="Arial" w:cs="Arial"/>
                <w:lang w:val="en-US"/>
              </w:rPr>
              <w:t xml:space="preserve">though </w:t>
            </w:r>
            <w:r>
              <w:rPr>
                <w:rFonts w:ascii="Arial" w:eastAsia="Helvetica" w:hAnsi="Arial" w:cs="Arial"/>
                <w:lang w:val="en-US"/>
              </w:rPr>
              <w:t xml:space="preserve">paging impact should be left to RAN3. </w:t>
            </w:r>
          </w:p>
          <w:p w14:paraId="2ACD6062" w14:textId="24CB423A" w:rsidR="00A11022" w:rsidRDefault="001F229F" w:rsidP="00A11022">
            <w:pPr>
              <w:rPr>
                <w:rFonts w:eastAsia="Helvetica"/>
                <w:lang w:val="en-US"/>
              </w:rPr>
            </w:pPr>
            <w:r>
              <w:rPr>
                <w:rFonts w:ascii="Arial" w:eastAsia="Helvetica" w:hAnsi="Arial" w:cs="Arial"/>
                <w:lang w:val="en-US"/>
              </w:rPr>
              <w:t xml:space="preserve">For the case </w:t>
            </w:r>
            <w:r w:rsidR="00ED4ADA">
              <w:rPr>
                <w:rFonts w:ascii="Arial" w:eastAsia="Helvetica" w:hAnsi="Arial" w:cs="Arial"/>
                <w:lang w:val="en-US"/>
              </w:rPr>
              <w:t xml:space="preserve">extended </w:t>
            </w:r>
            <w:r>
              <w:rPr>
                <w:rFonts w:ascii="Arial" w:eastAsia="Helvetica" w:hAnsi="Arial" w:cs="Arial"/>
                <w:lang w:val="en-US"/>
              </w:rPr>
              <w:t>radio</w:t>
            </w:r>
            <w:r w:rsidR="00A11022">
              <w:rPr>
                <w:rFonts w:ascii="Arial" w:eastAsia="Helvetica" w:hAnsi="Arial" w:cs="Arial"/>
                <w:lang w:val="en-US"/>
              </w:rPr>
              <w:t xml:space="preserve"> cell</w:t>
            </w:r>
            <w:r>
              <w:rPr>
                <w:rFonts w:ascii="Arial" w:eastAsia="Helvetica" w:hAnsi="Arial" w:cs="Arial"/>
                <w:lang w:val="en-US"/>
              </w:rPr>
              <w:t xml:space="preserve"> coverage</w:t>
            </w:r>
            <w:r w:rsidR="00A11022">
              <w:rPr>
                <w:rFonts w:ascii="Arial" w:eastAsia="Helvetica" w:hAnsi="Arial" w:cs="Arial"/>
                <w:lang w:val="en-US"/>
              </w:rPr>
              <w:t xml:space="preserve"> </w:t>
            </w:r>
            <w:r>
              <w:rPr>
                <w:rFonts w:ascii="Arial" w:eastAsia="Helvetica" w:hAnsi="Arial" w:cs="Arial"/>
                <w:lang w:val="en-US"/>
              </w:rPr>
              <w:t>becoming</w:t>
            </w:r>
            <w:r w:rsidR="00A11022">
              <w:rPr>
                <w:rFonts w:ascii="Arial" w:eastAsia="Helvetica" w:hAnsi="Arial" w:cs="Arial"/>
                <w:lang w:val="en-US"/>
              </w:rPr>
              <w:t xml:space="preserve"> than TA (see our answer to Q1), hard TAI update</w:t>
            </w:r>
            <w:r w:rsidR="0023310B">
              <w:rPr>
                <w:rFonts w:ascii="Arial" w:eastAsia="Helvetica" w:hAnsi="Arial" w:cs="Arial"/>
                <w:lang w:val="en-US"/>
              </w:rPr>
              <w:t xml:space="preserve"> may not work</w:t>
            </w:r>
            <w:r w:rsidR="00A11022">
              <w:rPr>
                <w:rFonts w:ascii="Arial" w:eastAsia="Helvetica" w:hAnsi="Arial" w:cs="Arial"/>
                <w:lang w:val="en-US"/>
              </w:rPr>
              <w:t xml:space="preserve">. </w:t>
            </w:r>
          </w:p>
        </w:tc>
      </w:tr>
      <w:tr w:rsidR="00A11022" w14:paraId="1770C2FF" w14:textId="77777777" w:rsidTr="00983A67">
        <w:tc>
          <w:tcPr>
            <w:tcW w:w="1555" w:type="dxa"/>
          </w:tcPr>
          <w:p w14:paraId="2EB736F7" w14:textId="4B5E2EA0" w:rsidR="00A11022" w:rsidRPr="003836FD" w:rsidRDefault="003836FD" w:rsidP="00A11022">
            <w:pPr>
              <w:rPr>
                <w:rFonts w:ascii="BT Font Light" w:eastAsia="Malgun Gothic" w:hAnsi="BT Font Light" w:cs="Arial"/>
                <w:lang w:val="en-US" w:eastAsia="ko-KR"/>
              </w:rPr>
            </w:pPr>
            <w:r>
              <w:rPr>
                <w:rFonts w:ascii="BT Font Light" w:eastAsia="Malgun Gothic" w:hAnsi="BT Font Light" w:cs="Arial"/>
                <w:lang w:val="en-US" w:eastAsia="ko-KR"/>
              </w:rPr>
              <w:t>BT</w:t>
            </w:r>
          </w:p>
        </w:tc>
        <w:tc>
          <w:tcPr>
            <w:tcW w:w="2126" w:type="dxa"/>
          </w:tcPr>
          <w:p w14:paraId="1E381F64" w14:textId="77777777" w:rsidR="00A11022" w:rsidRDefault="00035D1A" w:rsidP="00A11022">
            <w:pPr>
              <w:rPr>
                <w:rFonts w:ascii="BT Font Light" w:eastAsia="Malgun Gothic" w:hAnsi="BT Font Light" w:cs="Arial"/>
                <w:lang w:val="en-US" w:eastAsia="ko-KR"/>
              </w:rPr>
            </w:pPr>
            <w:r>
              <w:rPr>
                <w:rFonts w:ascii="BT Font Light" w:eastAsia="Malgun Gothic" w:hAnsi="BT Font Light" w:cs="Arial"/>
                <w:lang w:val="en-US" w:eastAsia="ko-KR"/>
              </w:rPr>
              <w:t>Maybe</w:t>
            </w:r>
            <w:r w:rsidR="006D55CF">
              <w:rPr>
                <w:rFonts w:ascii="BT Font Light" w:eastAsia="Malgun Gothic" w:hAnsi="BT Font Light" w:cs="Arial"/>
                <w:lang w:val="en-US" w:eastAsia="ko-KR"/>
              </w:rPr>
              <w:t xml:space="preserve"> for moving beams.</w:t>
            </w:r>
          </w:p>
          <w:p w14:paraId="45C46132" w14:textId="4E45DF55" w:rsidR="006D55CF" w:rsidRPr="003836FD" w:rsidRDefault="0096300B" w:rsidP="00A11022">
            <w:pPr>
              <w:rPr>
                <w:rFonts w:ascii="BT Font Light" w:eastAsia="Malgun Gothic" w:hAnsi="BT Font Light" w:cs="Arial"/>
                <w:lang w:val="en-US" w:eastAsia="ko-KR"/>
              </w:rPr>
            </w:pPr>
            <w:r>
              <w:rPr>
                <w:rFonts w:ascii="BT Font Light" w:eastAsia="Malgun Gothic" w:hAnsi="BT Font Light" w:cs="Arial"/>
                <w:lang w:val="en-US" w:eastAsia="ko-KR"/>
              </w:rPr>
              <w:t>No for fixed beams</w:t>
            </w:r>
          </w:p>
        </w:tc>
        <w:tc>
          <w:tcPr>
            <w:tcW w:w="5950" w:type="dxa"/>
          </w:tcPr>
          <w:p w14:paraId="37615E28" w14:textId="77777777" w:rsidR="00A11022" w:rsidRDefault="0096300B" w:rsidP="00A11022">
            <w:pPr>
              <w:rPr>
                <w:rFonts w:ascii="BT Font Light" w:eastAsia="Helvetica" w:hAnsi="BT Font Light"/>
                <w:lang w:val="en-US"/>
              </w:rPr>
            </w:pPr>
            <w:r>
              <w:rPr>
                <w:rFonts w:ascii="BT Font Light" w:eastAsia="Helvetica" w:hAnsi="BT Font Light"/>
                <w:lang w:val="en-US"/>
              </w:rPr>
              <w:t xml:space="preserve">For moving beams, </w:t>
            </w:r>
            <w:r w:rsidR="000E4B3F">
              <w:rPr>
                <w:rFonts w:ascii="BT Font Light" w:eastAsia="Helvetica" w:hAnsi="BT Font Light"/>
                <w:lang w:val="en-US"/>
              </w:rPr>
              <w:t>s</w:t>
            </w:r>
            <w:r w:rsidR="00035D1A">
              <w:rPr>
                <w:rFonts w:ascii="BT Font Light" w:eastAsia="Helvetica" w:hAnsi="BT Font Light"/>
                <w:lang w:val="en-US"/>
              </w:rPr>
              <w:t>eems that this is the case but not clear at this point</w:t>
            </w:r>
            <w:r w:rsidR="009C2240">
              <w:rPr>
                <w:rFonts w:ascii="BT Font Light" w:eastAsia="Helvetica" w:hAnsi="BT Font Light"/>
                <w:lang w:val="en-US"/>
              </w:rPr>
              <w:t xml:space="preserve"> on time a network optimization will mitigate this.</w:t>
            </w:r>
            <w:r w:rsidR="00035D1A">
              <w:rPr>
                <w:rFonts w:ascii="BT Font Light" w:eastAsia="Helvetica" w:hAnsi="BT Font Light"/>
                <w:lang w:val="en-US"/>
              </w:rPr>
              <w:t xml:space="preserve"> </w:t>
            </w:r>
          </w:p>
          <w:p w14:paraId="19D18F3C" w14:textId="3353D3BE" w:rsidR="000E4B3F" w:rsidRPr="003836FD" w:rsidRDefault="000E4B3F" w:rsidP="00A11022">
            <w:pPr>
              <w:rPr>
                <w:rFonts w:ascii="BT Font Light" w:eastAsia="Helvetica" w:hAnsi="BT Font Light"/>
                <w:lang w:val="en-US"/>
              </w:rPr>
            </w:pPr>
            <w:r>
              <w:rPr>
                <w:rFonts w:ascii="BT Font Light" w:eastAsia="Helvetica" w:hAnsi="BT Font Light"/>
                <w:lang w:val="en-US"/>
              </w:rPr>
              <w:t>For fixed beams</w:t>
            </w:r>
            <w:r w:rsidR="00627DED">
              <w:rPr>
                <w:rFonts w:ascii="BT Font Light" w:eastAsia="Helvetica" w:hAnsi="BT Font Light"/>
                <w:lang w:val="en-US"/>
              </w:rPr>
              <w:t xml:space="preserve"> on Earth</w:t>
            </w:r>
            <w:r>
              <w:rPr>
                <w:rFonts w:ascii="BT Font Light" w:eastAsia="Helvetica" w:hAnsi="BT Font Light"/>
                <w:lang w:val="en-US"/>
              </w:rPr>
              <w:t xml:space="preserve">, one satellite/cell transmits a single </w:t>
            </w:r>
            <w:r w:rsidR="00244E3D">
              <w:rPr>
                <w:rFonts w:ascii="BT Font Light" w:eastAsia="Helvetica" w:hAnsi="BT Font Light"/>
                <w:lang w:val="en-US"/>
              </w:rPr>
              <w:t xml:space="preserve">TAC therefore, </w:t>
            </w:r>
            <w:r w:rsidR="00627DED">
              <w:rPr>
                <w:rFonts w:ascii="BT Font Light" w:eastAsia="Helvetica" w:hAnsi="BT Font Light"/>
                <w:lang w:val="en-US"/>
              </w:rPr>
              <w:t>it’s never modified for the UE.</w:t>
            </w:r>
          </w:p>
        </w:tc>
      </w:tr>
      <w:tr w:rsidR="00590D67" w14:paraId="2A422B29" w14:textId="77777777" w:rsidTr="00983A67">
        <w:tc>
          <w:tcPr>
            <w:tcW w:w="1555" w:type="dxa"/>
          </w:tcPr>
          <w:p w14:paraId="4D1CAF94" w14:textId="35B31821"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lastRenderedPageBreak/>
              <w:t>Rakuten</w:t>
            </w:r>
          </w:p>
        </w:tc>
        <w:tc>
          <w:tcPr>
            <w:tcW w:w="2126" w:type="dxa"/>
          </w:tcPr>
          <w:p w14:paraId="6088A9F7" w14:textId="5871FB1A" w:rsidR="00590D67" w:rsidRDefault="00590D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75ED4377" w14:textId="11712F83" w:rsidR="00590D67" w:rsidRDefault="00590D67" w:rsidP="00A11022">
            <w:pPr>
              <w:rPr>
                <w:rFonts w:ascii="BT Font Light" w:eastAsia="Helvetica" w:hAnsi="BT Font Light"/>
                <w:lang w:val="en-US"/>
              </w:rPr>
            </w:pPr>
          </w:p>
        </w:tc>
      </w:tr>
      <w:tr w:rsidR="00983A67" w14:paraId="53BE18E0" w14:textId="77777777" w:rsidTr="00983A67">
        <w:tc>
          <w:tcPr>
            <w:tcW w:w="1555" w:type="dxa"/>
          </w:tcPr>
          <w:p w14:paraId="760DAD29" w14:textId="16FC553B"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Apple</w:t>
            </w:r>
          </w:p>
        </w:tc>
        <w:tc>
          <w:tcPr>
            <w:tcW w:w="2126" w:type="dxa"/>
          </w:tcPr>
          <w:p w14:paraId="05B9054B" w14:textId="63AA6B27" w:rsidR="00983A67" w:rsidRDefault="00983A67"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260CCA6A" w14:textId="77777777" w:rsidR="00983A67" w:rsidRDefault="00983A67" w:rsidP="00A11022">
            <w:pPr>
              <w:rPr>
                <w:rFonts w:ascii="BT Font Light" w:eastAsia="Helvetica" w:hAnsi="BT Font Light"/>
                <w:lang w:val="en-US"/>
              </w:rPr>
            </w:pPr>
          </w:p>
        </w:tc>
      </w:tr>
      <w:tr w:rsidR="00140013" w14:paraId="6C6845ED" w14:textId="77777777" w:rsidTr="00983A67">
        <w:tc>
          <w:tcPr>
            <w:tcW w:w="1555" w:type="dxa"/>
          </w:tcPr>
          <w:p w14:paraId="5822FF64" w14:textId="4458B290"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Intel</w:t>
            </w:r>
          </w:p>
        </w:tc>
        <w:tc>
          <w:tcPr>
            <w:tcW w:w="2126" w:type="dxa"/>
          </w:tcPr>
          <w:p w14:paraId="51AC72CC" w14:textId="015B4404" w:rsidR="00140013" w:rsidRDefault="00140013" w:rsidP="00A11022">
            <w:pPr>
              <w:rPr>
                <w:rFonts w:ascii="BT Font Light" w:eastAsia="Malgun Gothic" w:hAnsi="BT Font Light" w:cs="Arial"/>
                <w:lang w:val="en-US" w:eastAsia="ko-KR"/>
              </w:rPr>
            </w:pPr>
            <w:r>
              <w:rPr>
                <w:rFonts w:ascii="BT Font Light" w:eastAsia="Malgun Gothic" w:hAnsi="BT Font Light" w:cs="Arial"/>
                <w:lang w:val="en-US" w:eastAsia="ko-KR"/>
              </w:rPr>
              <w:t>Yes</w:t>
            </w:r>
          </w:p>
        </w:tc>
        <w:tc>
          <w:tcPr>
            <w:tcW w:w="5950" w:type="dxa"/>
          </w:tcPr>
          <w:p w14:paraId="5FBCE349" w14:textId="77777777" w:rsidR="00140013" w:rsidRDefault="00140013" w:rsidP="00A11022">
            <w:pPr>
              <w:rPr>
                <w:rFonts w:ascii="BT Font Light" w:eastAsia="Helvetica" w:hAnsi="BT Font Light"/>
                <w:lang w:val="en-US"/>
              </w:rPr>
            </w:pPr>
          </w:p>
        </w:tc>
      </w:tr>
      <w:tr w:rsidR="004A5440" w14:paraId="2E3CBA96" w14:textId="77777777" w:rsidTr="00983A67">
        <w:tc>
          <w:tcPr>
            <w:tcW w:w="1555" w:type="dxa"/>
          </w:tcPr>
          <w:p w14:paraId="228A52C4" w14:textId="2D65B744" w:rsidR="004A5440" w:rsidRDefault="004A5440" w:rsidP="004A5440">
            <w:pPr>
              <w:rPr>
                <w:rFonts w:ascii="BT Font Light" w:eastAsia="Malgun Gothic" w:hAnsi="BT Font Light" w:cs="Arial"/>
                <w:lang w:val="en-US" w:eastAsia="ko-KR"/>
              </w:rPr>
            </w:pPr>
            <w:r>
              <w:rPr>
                <w:rFonts w:ascii="Arial" w:eastAsia="Helvetica" w:hAnsi="Arial" w:cs="Arial"/>
                <w:lang w:val="en-US"/>
              </w:rPr>
              <w:t>Nokia</w:t>
            </w:r>
          </w:p>
        </w:tc>
        <w:tc>
          <w:tcPr>
            <w:tcW w:w="2126" w:type="dxa"/>
          </w:tcPr>
          <w:p w14:paraId="2F95FCD3" w14:textId="3234828C" w:rsidR="004A5440" w:rsidRDefault="004A5440" w:rsidP="004A5440">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2810F967" w14:textId="265D7A63" w:rsidR="004A5440" w:rsidRDefault="004A5440" w:rsidP="004A5440">
            <w:pPr>
              <w:rPr>
                <w:rFonts w:ascii="BT Font Light" w:eastAsia="Helvetica" w:hAnsi="BT Font Light"/>
                <w:lang w:val="en-US"/>
              </w:rPr>
            </w:pPr>
            <w:r>
              <w:rPr>
                <w:rFonts w:ascii="Arial" w:eastAsia="Helvetica" w:hAnsi="Arial" w:cs="Arial"/>
                <w:lang w:val="en-US"/>
              </w:rPr>
              <w:t>UE has to perform TAU when UE is in TAC list boundary.</w:t>
            </w:r>
          </w:p>
        </w:tc>
      </w:tr>
      <w:tr w:rsidR="004B0A50" w14:paraId="152EE186" w14:textId="77777777" w:rsidTr="00983A67">
        <w:tc>
          <w:tcPr>
            <w:tcW w:w="1555" w:type="dxa"/>
          </w:tcPr>
          <w:p w14:paraId="24EEF780" w14:textId="67C2036D"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LG</w:t>
            </w:r>
          </w:p>
        </w:tc>
        <w:tc>
          <w:tcPr>
            <w:tcW w:w="2126" w:type="dxa"/>
          </w:tcPr>
          <w:p w14:paraId="7E99C1D6" w14:textId="190A4AA3" w:rsidR="004B0A50" w:rsidRDefault="004B0A50" w:rsidP="004B0A50">
            <w:pPr>
              <w:rPr>
                <w:rFonts w:ascii="BT Font Light" w:eastAsia="Malgun Gothic" w:hAnsi="BT Font Light" w:cs="Arial"/>
                <w:lang w:val="en-US" w:eastAsia="ko-KR"/>
              </w:rPr>
            </w:pPr>
            <w:r>
              <w:rPr>
                <w:rFonts w:ascii="BT Font Light" w:eastAsia="Malgun Gothic" w:hAnsi="BT Font Light" w:cs="Arial" w:hint="eastAsia"/>
                <w:lang w:val="en-US" w:eastAsia="ko-KR"/>
              </w:rPr>
              <w:t>Yes</w:t>
            </w:r>
          </w:p>
        </w:tc>
        <w:tc>
          <w:tcPr>
            <w:tcW w:w="5950" w:type="dxa"/>
          </w:tcPr>
          <w:p w14:paraId="6BAE34DD" w14:textId="3ADE011E" w:rsidR="004B0A50" w:rsidRDefault="004B0A50" w:rsidP="004B0A50">
            <w:pPr>
              <w:rPr>
                <w:rFonts w:ascii="BT Font Light" w:eastAsia="Helvetica" w:hAnsi="BT Font Light"/>
                <w:lang w:val="en-US"/>
              </w:rPr>
            </w:pPr>
            <w:r>
              <w:rPr>
                <w:rFonts w:ascii="BT Font Light" w:eastAsia="Malgun Gothic" w:hAnsi="BT Font Light"/>
                <w:lang w:val="en-US" w:eastAsia="ko-KR"/>
              </w:rPr>
              <w:t>The hard TAC update will bring frequent TAU especially mainly in moving beam case, but also earth fixed beam case will be affected because the beam may cover multiple tracking areas with same PLMN.</w:t>
            </w:r>
          </w:p>
        </w:tc>
      </w:tr>
      <w:tr w:rsidR="006234EE" w14:paraId="27A55D28" w14:textId="77777777" w:rsidTr="00983A67">
        <w:tc>
          <w:tcPr>
            <w:tcW w:w="1555" w:type="dxa"/>
          </w:tcPr>
          <w:p w14:paraId="4287C9EF" w14:textId="5E7AB626" w:rsidR="006234EE" w:rsidRDefault="006234EE" w:rsidP="004B0A50">
            <w:pPr>
              <w:rPr>
                <w:rFonts w:ascii="BT Font Light" w:eastAsia="Malgun Gothic" w:hAnsi="BT Font Light" w:cs="Arial"/>
                <w:lang w:val="en-US" w:eastAsia="ko-KR"/>
              </w:rPr>
            </w:pPr>
            <w:r>
              <w:rPr>
                <w:rFonts w:ascii="Arial" w:eastAsia="Helvetica" w:hAnsi="Arial" w:cs="Arial"/>
                <w:lang w:val="en-US"/>
              </w:rPr>
              <w:t>Thales</w:t>
            </w:r>
          </w:p>
        </w:tc>
        <w:tc>
          <w:tcPr>
            <w:tcW w:w="2126" w:type="dxa"/>
          </w:tcPr>
          <w:p w14:paraId="6E5A9DFA" w14:textId="24AAC73E" w:rsidR="006234EE" w:rsidRDefault="006234EE" w:rsidP="004B0A50">
            <w:pPr>
              <w:rPr>
                <w:rFonts w:ascii="BT Font Light" w:eastAsia="Malgun Gothic" w:hAnsi="BT Font Light" w:cs="Arial"/>
                <w:lang w:val="en-US" w:eastAsia="ko-KR"/>
              </w:rPr>
            </w:pPr>
            <w:r>
              <w:rPr>
                <w:rFonts w:ascii="Arial" w:eastAsia="Helvetica" w:hAnsi="Arial" w:cs="Arial"/>
                <w:lang w:val="en-US"/>
              </w:rPr>
              <w:t>Yes</w:t>
            </w:r>
          </w:p>
        </w:tc>
        <w:tc>
          <w:tcPr>
            <w:tcW w:w="5950" w:type="dxa"/>
          </w:tcPr>
          <w:p w14:paraId="256B7CF4" w14:textId="46AA5D88" w:rsidR="006234EE" w:rsidRDefault="006234EE" w:rsidP="004B0A50">
            <w:pPr>
              <w:rPr>
                <w:rFonts w:ascii="BT Font Light" w:eastAsia="Malgun Gothic" w:hAnsi="BT Font Light"/>
                <w:lang w:val="en-US" w:eastAsia="ko-KR"/>
              </w:rPr>
            </w:pPr>
            <w:r>
              <w:rPr>
                <w:rFonts w:ascii="Arial" w:eastAsia="Helvetica" w:hAnsi="Arial" w:cs="Arial"/>
                <w:lang w:val="en-US"/>
              </w:rPr>
              <w:t>When the cell spans across border of 2 TA, all the UE in the cell were registered on TAC 1 will have to initiate the registration update (TAU) because TAC 1 is not anymore broadcasted by the cell. The UE will have to initiate TAU again when the cell leaves their geographic area and they are serve by a newly arriving satellite. This will happen every few minutes due to the satellite movement on Earth. Therefore, it generates the fluctuation at the border zone of all TA and high signalling load.</w:t>
            </w:r>
          </w:p>
        </w:tc>
      </w:tr>
      <w:tr w:rsidR="007F75B7" w14:paraId="4AB0E3ED" w14:textId="77777777" w:rsidTr="00983A67">
        <w:tc>
          <w:tcPr>
            <w:tcW w:w="1555" w:type="dxa"/>
          </w:tcPr>
          <w:p w14:paraId="0159F20C" w14:textId="44F8591D" w:rsidR="007F75B7" w:rsidRDefault="007F75B7" w:rsidP="007F75B7">
            <w:pPr>
              <w:rPr>
                <w:rFonts w:ascii="Arial" w:eastAsia="Helvetica" w:hAnsi="Arial" w:cs="Arial"/>
                <w:lang w:val="en-US"/>
              </w:rPr>
            </w:pPr>
            <w:r w:rsidRPr="00184FB2">
              <w:rPr>
                <w:rFonts w:ascii="Arial" w:eastAsia="Helvetica" w:hAnsi="Arial" w:cs="Arial" w:hint="eastAsia"/>
                <w:lang w:val="en-US"/>
              </w:rPr>
              <w:t>I</w:t>
            </w:r>
            <w:r w:rsidRPr="00184FB2">
              <w:rPr>
                <w:rFonts w:ascii="Arial" w:eastAsia="Helvetica" w:hAnsi="Arial" w:cs="Arial"/>
                <w:lang w:val="en-US"/>
              </w:rPr>
              <w:t>TRI</w:t>
            </w:r>
          </w:p>
        </w:tc>
        <w:tc>
          <w:tcPr>
            <w:tcW w:w="2126" w:type="dxa"/>
          </w:tcPr>
          <w:p w14:paraId="067F879A" w14:textId="77777777" w:rsidR="007F75B7" w:rsidRPr="00184FB2" w:rsidRDefault="007F75B7" w:rsidP="007F75B7">
            <w:pPr>
              <w:rPr>
                <w:rFonts w:ascii="Arial" w:eastAsia="Helvetica" w:hAnsi="Arial" w:cs="Arial"/>
                <w:lang w:val="en-US"/>
              </w:rPr>
            </w:pPr>
            <w:r w:rsidRPr="00184FB2">
              <w:rPr>
                <w:rFonts w:ascii="Arial" w:eastAsia="Helvetica" w:hAnsi="Arial" w:cs="Arial" w:hint="eastAsia"/>
                <w:lang w:val="en-US"/>
              </w:rPr>
              <w:t>N</w:t>
            </w:r>
            <w:r w:rsidRPr="00184FB2">
              <w:rPr>
                <w:rFonts w:ascii="Arial" w:eastAsia="Helvetica" w:hAnsi="Arial" w:cs="Arial"/>
                <w:lang w:val="en-US"/>
              </w:rPr>
              <w:t xml:space="preserve">o for earth-fixed </w:t>
            </w:r>
          </w:p>
          <w:p w14:paraId="72A75A79" w14:textId="6581DF28" w:rsidR="007F75B7" w:rsidRDefault="007F75B7" w:rsidP="007F75B7">
            <w:pPr>
              <w:rPr>
                <w:rFonts w:ascii="Arial" w:eastAsia="Helvetica" w:hAnsi="Arial" w:cs="Arial"/>
                <w:lang w:val="en-US"/>
              </w:rPr>
            </w:pPr>
            <w:r w:rsidRPr="00184FB2">
              <w:rPr>
                <w:rFonts w:ascii="Arial" w:eastAsia="Helvetica" w:hAnsi="Arial" w:cs="Arial"/>
                <w:lang w:val="en-US"/>
              </w:rPr>
              <w:t>May be for earth-moving</w:t>
            </w:r>
          </w:p>
        </w:tc>
        <w:tc>
          <w:tcPr>
            <w:tcW w:w="5950" w:type="dxa"/>
          </w:tcPr>
          <w:p w14:paraId="1946C2EE" w14:textId="425AF4EC" w:rsidR="007F75B7" w:rsidRDefault="007F75B7" w:rsidP="007F75B7">
            <w:pPr>
              <w:rPr>
                <w:rFonts w:ascii="Arial" w:eastAsia="Helvetica" w:hAnsi="Arial" w:cs="Arial"/>
                <w:lang w:val="en-US"/>
              </w:rPr>
            </w:pPr>
            <w:r w:rsidRPr="00184FB2">
              <w:rPr>
                <w:rFonts w:ascii="Arial" w:eastAsia="Helvetica" w:hAnsi="Arial" w:cs="Arial"/>
                <w:lang w:val="en-US"/>
              </w:rPr>
              <w:t>It is not clear how NTN TA is implemented. NTN TAs may be allowed to overlap, or a UE near the TA boundary may reselect to a cell served by the succeeding satellite before hard TAI update for earth-moving scenario. Enhancements would be needed once frequent TAU is identified as an issue.</w:t>
            </w:r>
          </w:p>
        </w:tc>
      </w:tr>
      <w:tr w:rsidR="0017566D" w14:paraId="03660C55" w14:textId="77777777" w:rsidTr="00983A67">
        <w:tc>
          <w:tcPr>
            <w:tcW w:w="1555" w:type="dxa"/>
          </w:tcPr>
          <w:p w14:paraId="3B7E6AC3" w14:textId="7906EB1E" w:rsidR="0017566D" w:rsidRPr="00184FB2" w:rsidRDefault="0017566D" w:rsidP="0017566D">
            <w:pPr>
              <w:rPr>
                <w:rFonts w:ascii="Arial" w:eastAsia="Helvetica" w:hAnsi="Arial" w:cs="Arial" w:hint="eastAsia"/>
                <w:lang w:val="en-US"/>
              </w:rPr>
            </w:pPr>
            <w:r w:rsidRPr="004F391E">
              <w:t>Ericsson</w:t>
            </w:r>
          </w:p>
        </w:tc>
        <w:tc>
          <w:tcPr>
            <w:tcW w:w="2126" w:type="dxa"/>
          </w:tcPr>
          <w:p w14:paraId="7BD28923" w14:textId="1976E6F2" w:rsidR="0017566D" w:rsidRPr="00184FB2" w:rsidRDefault="0017566D" w:rsidP="0017566D">
            <w:pPr>
              <w:rPr>
                <w:rFonts w:ascii="Arial" w:eastAsia="Helvetica" w:hAnsi="Arial" w:cs="Arial" w:hint="eastAsia"/>
                <w:lang w:val="en-US"/>
              </w:rPr>
            </w:pPr>
            <w:r w:rsidRPr="004F391E">
              <w:t>yes</w:t>
            </w:r>
          </w:p>
        </w:tc>
        <w:tc>
          <w:tcPr>
            <w:tcW w:w="5950" w:type="dxa"/>
          </w:tcPr>
          <w:p w14:paraId="56E3FCCC" w14:textId="01868DF0" w:rsidR="0017566D" w:rsidRPr="00184FB2" w:rsidRDefault="0017566D" w:rsidP="0017566D">
            <w:pPr>
              <w:rPr>
                <w:rFonts w:ascii="Arial" w:eastAsia="Helvetica" w:hAnsi="Arial" w:cs="Arial"/>
                <w:lang w:val="en-US"/>
              </w:rPr>
            </w:pPr>
            <w:r w:rsidRPr="004F391E">
              <w:t>HARD TAC update will cause TAC fluctuation from UE perspective and increase TAU.</w:t>
            </w: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EE701C" w14:paraId="49EB7148" w14:textId="77777777" w:rsidTr="00590D67">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590D67">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590D67">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590D67">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590D67">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590D67">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 xml:space="preserve">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w:t>
            </w:r>
            <w:r>
              <w:rPr>
                <w:rFonts w:ascii="Arial" w:eastAsia="Helvetica" w:hAnsi="Arial" w:cs="Arial"/>
                <w:lang w:val="en-US"/>
              </w:rPr>
              <w:lastRenderedPageBreak/>
              <w:t>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590D67">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590D67">
        <w:tc>
          <w:tcPr>
            <w:tcW w:w="1555" w:type="dxa"/>
          </w:tcPr>
          <w:p w14:paraId="6093BFF6" w14:textId="705E5571"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590D67">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590D67">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590D67">
        <w:tc>
          <w:tcPr>
            <w:tcW w:w="1555" w:type="dxa"/>
          </w:tcPr>
          <w:p w14:paraId="74E6DAA2" w14:textId="611FE4F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575E7981" w14:textId="7927C2C0"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E681F0E" w14:textId="7B957366" w:rsidR="00846990" w:rsidRPr="00F55842" w:rsidRDefault="00F55842" w:rsidP="00F55842">
            <w:pPr>
              <w:rPr>
                <w:rFonts w:ascii="Arial" w:eastAsiaTheme="minorEastAsia" w:hAnsi="Arial" w:cs="Arial"/>
                <w:lang w:val="en-US" w:eastAsia="zh-CN"/>
              </w:rPr>
            </w:pPr>
            <w:r>
              <w:rPr>
                <w:rFonts w:ascii="Arial" w:eastAsiaTheme="minorEastAsia" w:hAnsi="Arial" w:cs="Arial"/>
                <w:lang w:val="en-US" w:eastAsia="zh-CN"/>
              </w:rPr>
              <w:t>W</w:t>
            </w:r>
            <w:r>
              <w:rPr>
                <w:rFonts w:ascii="Arial" w:eastAsiaTheme="minorEastAsia" w:hAnsi="Arial" w:cs="Arial" w:hint="eastAsia"/>
                <w:lang w:val="en-US" w:eastAsia="zh-CN"/>
              </w:rPr>
              <w:t>e</w:t>
            </w:r>
            <w:r>
              <w:rPr>
                <w:rFonts w:ascii="Arial" w:eastAsiaTheme="minorEastAsia" w:hAnsi="Arial" w:cs="Arial"/>
                <w:lang w:val="en-US" w:eastAsia="zh-CN"/>
              </w:rPr>
              <w:t xml:space="preserve"> </w:t>
            </w:r>
            <w:r w:rsidR="006C48A6">
              <w:rPr>
                <w:rFonts w:ascii="Arial" w:eastAsiaTheme="minorEastAsia" w:hAnsi="Arial" w:cs="Arial"/>
                <w:lang w:val="en-US" w:eastAsia="zh-CN"/>
              </w:rPr>
              <w:t xml:space="preserve">prefer </w:t>
            </w:r>
            <w:r>
              <w:rPr>
                <w:rFonts w:ascii="Arial" w:eastAsiaTheme="minorEastAsia" w:hAnsi="Arial" w:cs="Arial"/>
                <w:lang w:val="en-US" w:eastAsia="zh-CN"/>
              </w:rPr>
              <w:t xml:space="preserve">soft TAC update, but we think even if soft TAC is introduced, the network also can broadcast only one TAC based on network implementation. </w:t>
            </w:r>
          </w:p>
        </w:tc>
      </w:tr>
      <w:tr w:rsidR="00C00461" w14:paraId="2D90FE73" w14:textId="77777777" w:rsidTr="00590D67">
        <w:tc>
          <w:tcPr>
            <w:tcW w:w="1555" w:type="dxa"/>
          </w:tcPr>
          <w:p w14:paraId="4A32D3FB" w14:textId="466D50D2"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AFB218C" w14:textId="6AC269EB" w:rsidR="00C00461" w:rsidRPr="0015785C" w:rsidRDefault="00C00461" w:rsidP="00C00461">
            <w:pPr>
              <w:rPr>
                <w:rFonts w:ascii="Arial" w:eastAsia="Helvetica" w:hAnsi="Arial" w:cs="Arial"/>
                <w:lang w:val="en-US"/>
              </w:rPr>
            </w:pPr>
            <w:r>
              <w:rPr>
                <w:rFonts w:ascii="Arial" w:eastAsia="Helvetica" w:hAnsi="Arial" w:cs="Arial"/>
                <w:lang w:val="en-US"/>
              </w:rPr>
              <w:t>Yes</w:t>
            </w:r>
          </w:p>
        </w:tc>
        <w:tc>
          <w:tcPr>
            <w:tcW w:w="5950" w:type="dxa"/>
          </w:tcPr>
          <w:p w14:paraId="2F42B7C6" w14:textId="3F665036" w:rsidR="00C00461" w:rsidRPr="0015785C" w:rsidRDefault="00C00461" w:rsidP="00C00461">
            <w:pPr>
              <w:rPr>
                <w:rFonts w:ascii="Arial" w:eastAsia="Helvetica" w:hAnsi="Arial" w:cs="Arial"/>
                <w:lang w:val="en-US"/>
              </w:rPr>
            </w:pPr>
            <w:r>
              <w:rPr>
                <w:rFonts w:ascii="Arial" w:eastAsia="Helvetica" w:hAnsi="Arial" w:cs="Arial"/>
                <w:lang w:val="en-US"/>
              </w:rPr>
              <w:t>We prefer hard TAI update</w:t>
            </w:r>
          </w:p>
        </w:tc>
      </w:tr>
      <w:tr w:rsidR="00C00461" w14:paraId="50AB1E17" w14:textId="77777777" w:rsidTr="00590D67">
        <w:tc>
          <w:tcPr>
            <w:tcW w:w="1555" w:type="dxa"/>
          </w:tcPr>
          <w:p w14:paraId="2E7E3B40" w14:textId="1D7C8FD7"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lastRenderedPageBreak/>
              <w:t>InterDigital</w:t>
            </w:r>
          </w:p>
        </w:tc>
        <w:tc>
          <w:tcPr>
            <w:tcW w:w="2126" w:type="dxa"/>
          </w:tcPr>
          <w:p w14:paraId="3BB3C5F1" w14:textId="1FE524A5"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7ABD7129" w14:textId="7134E99B" w:rsidR="00C00461" w:rsidRPr="00B80C76" w:rsidRDefault="00B80C76" w:rsidP="00C00461">
            <w:pPr>
              <w:rPr>
                <w:rFonts w:ascii="Arial" w:eastAsia="Helvetica" w:hAnsi="Arial" w:cs="Arial"/>
                <w:lang w:val="en-US"/>
              </w:rPr>
            </w:pPr>
            <w:r w:rsidRPr="00B80C76">
              <w:rPr>
                <w:rFonts w:ascii="Arial" w:eastAsia="Helvetica" w:hAnsi="Arial" w:cs="Arial"/>
                <w:lang w:val="en-US"/>
              </w:rPr>
              <w:t>Prefer soft TA</w:t>
            </w:r>
            <w:r>
              <w:rPr>
                <w:rFonts w:ascii="Arial" w:eastAsia="Helvetica" w:hAnsi="Arial" w:cs="Arial"/>
                <w:lang w:val="en-US"/>
              </w:rPr>
              <w:t>C update</w:t>
            </w:r>
          </w:p>
        </w:tc>
      </w:tr>
      <w:tr w:rsidR="00932983" w14:paraId="1F9893C5" w14:textId="77777777" w:rsidTr="00590D67">
        <w:tc>
          <w:tcPr>
            <w:tcW w:w="1555" w:type="dxa"/>
          </w:tcPr>
          <w:p w14:paraId="6EBB8348" w14:textId="0E862A06" w:rsidR="00932983" w:rsidRDefault="00932983" w:rsidP="00932983">
            <w:pPr>
              <w:rPr>
                <w:rFonts w:eastAsia="Malgun Gothic"/>
                <w:lang w:val="en-US" w:eastAsia="ko-KR"/>
              </w:rPr>
            </w:pPr>
            <w:r>
              <w:rPr>
                <w:rFonts w:ascii="Arial" w:eastAsia="Helvetica" w:hAnsi="Arial" w:cs="Arial"/>
                <w:lang w:val="en-US"/>
              </w:rPr>
              <w:t>Qualcomm</w:t>
            </w:r>
          </w:p>
        </w:tc>
        <w:tc>
          <w:tcPr>
            <w:tcW w:w="2126" w:type="dxa"/>
          </w:tcPr>
          <w:p w14:paraId="2AA85931" w14:textId="4C06D450" w:rsidR="00932983" w:rsidRDefault="00932983" w:rsidP="00932983">
            <w:pPr>
              <w:rPr>
                <w:rFonts w:eastAsia="Malgun Gothic"/>
                <w:lang w:val="en-US" w:eastAsia="ko-KR"/>
              </w:rPr>
            </w:pPr>
            <w:r>
              <w:rPr>
                <w:rFonts w:ascii="Arial" w:eastAsia="Helvetica" w:hAnsi="Arial" w:cs="Arial"/>
                <w:lang w:val="en-US"/>
              </w:rPr>
              <w:t>Yes</w:t>
            </w:r>
          </w:p>
        </w:tc>
        <w:tc>
          <w:tcPr>
            <w:tcW w:w="5950" w:type="dxa"/>
          </w:tcPr>
          <w:p w14:paraId="17728658" w14:textId="3D0BDA61" w:rsidR="00932983" w:rsidRDefault="00932983" w:rsidP="00932983">
            <w:pPr>
              <w:rPr>
                <w:rFonts w:eastAsia="Helvetica"/>
                <w:lang w:val="en-US"/>
              </w:rPr>
            </w:pPr>
            <w:r>
              <w:rPr>
                <w:rFonts w:ascii="Arial" w:eastAsia="Helvetica" w:hAnsi="Arial" w:cs="Arial"/>
                <w:lang w:val="en-US"/>
              </w:rPr>
              <w:t>We prefer soft TAI update if SA2/CT has no concern. We also agree with Panasonic that supporting soft TAI update will allow hard TAI update as a special case.</w:t>
            </w:r>
          </w:p>
        </w:tc>
      </w:tr>
      <w:tr w:rsidR="00623085" w14:paraId="414AE53C" w14:textId="77777777" w:rsidTr="00590D67">
        <w:tc>
          <w:tcPr>
            <w:tcW w:w="1555" w:type="dxa"/>
          </w:tcPr>
          <w:p w14:paraId="17958457" w14:textId="64B5FA84" w:rsidR="00623085" w:rsidRPr="00623085" w:rsidRDefault="00623085" w:rsidP="00932983">
            <w:pPr>
              <w:rPr>
                <w:rFonts w:ascii="BT Font Light" w:eastAsia="Helvetica" w:hAnsi="BT Font Light" w:cs="Arial"/>
                <w:lang w:val="en-US"/>
              </w:rPr>
            </w:pPr>
            <w:r>
              <w:rPr>
                <w:rFonts w:ascii="BT Font Light" w:eastAsia="Helvetica" w:hAnsi="BT Font Light" w:cs="Arial"/>
                <w:lang w:val="en-US"/>
              </w:rPr>
              <w:t>BT</w:t>
            </w:r>
          </w:p>
        </w:tc>
        <w:tc>
          <w:tcPr>
            <w:tcW w:w="2126" w:type="dxa"/>
          </w:tcPr>
          <w:p w14:paraId="616373D1" w14:textId="63CA6E88" w:rsidR="00DC56BD" w:rsidRDefault="00DC56BD" w:rsidP="00932983">
            <w:pPr>
              <w:rPr>
                <w:rFonts w:ascii="BT Font Light" w:eastAsia="Helvetica" w:hAnsi="BT Font Light" w:cs="Arial"/>
                <w:lang w:val="en-US"/>
              </w:rPr>
            </w:pPr>
            <w:r>
              <w:rPr>
                <w:rFonts w:ascii="BT Font Light" w:eastAsia="Helvetica" w:hAnsi="BT Font Light" w:cs="Arial"/>
                <w:lang w:val="en-US"/>
              </w:rPr>
              <w:t>Both</w:t>
            </w:r>
          </w:p>
          <w:p w14:paraId="55FC64A5" w14:textId="5F382D3E" w:rsidR="00623085" w:rsidRDefault="00757B37" w:rsidP="00932983">
            <w:pPr>
              <w:rPr>
                <w:rFonts w:ascii="BT Font Light" w:eastAsia="Helvetica" w:hAnsi="BT Font Light" w:cs="Arial"/>
                <w:lang w:val="en-US"/>
              </w:rPr>
            </w:pPr>
            <w:r>
              <w:rPr>
                <w:rFonts w:ascii="BT Font Light" w:eastAsia="Helvetica" w:hAnsi="BT Font Light" w:cs="Arial"/>
                <w:lang w:val="en-US"/>
              </w:rPr>
              <w:t>Soft TAI update</w:t>
            </w:r>
            <w:r w:rsidR="00DB2064">
              <w:rPr>
                <w:rFonts w:ascii="BT Font Light" w:eastAsia="Helvetica" w:hAnsi="BT Font Light" w:cs="Arial"/>
                <w:lang w:val="en-US"/>
              </w:rPr>
              <w:t xml:space="preserve"> for moving beams.</w:t>
            </w:r>
          </w:p>
          <w:p w14:paraId="5E02CC94" w14:textId="2C627ABC" w:rsidR="00DB2064" w:rsidRPr="00623085" w:rsidRDefault="00E14E21" w:rsidP="00932983">
            <w:pPr>
              <w:rPr>
                <w:rFonts w:ascii="BT Font Light" w:eastAsia="Helvetica" w:hAnsi="BT Font Light" w:cs="Arial"/>
                <w:lang w:val="en-US"/>
              </w:rPr>
            </w:pPr>
            <w:r>
              <w:rPr>
                <w:rFonts w:ascii="BT Font Light" w:eastAsia="Helvetica" w:hAnsi="BT Font Light" w:cs="Arial"/>
                <w:lang w:val="en-US"/>
              </w:rPr>
              <w:t>Not sure for fix beams.</w:t>
            </w:r>
          </w:p>
        </w:tc>
        <w:tc>
          <w:tcPr>
            <w:tcW w:w="5950" w:type="dxa"/>
          </w:tcPr>
          <w:p w14:paraId="2C6F34D7" w14:textId="3721B70B" w:rsidR="00623085" w:rsidRPr="00623085" w:rsidRDefault="006D55CF" w:rsidP="00932983">
            <w:pPr>
              <w:rPr>
                <w:rFonts w:ascii="BT Font Light" w:eastAsia="Helvetica" w:hAnsi="BT Font Light" w:cs="Arial"/>
                <w:lang w:val="en-US"/>
              </w:rPr>
            </w:pPr>
            <w:r>
              <w:rPr>
                <w:rFonts w:ascii="BT Font Light" w:eastAsia="Helvetica" w:hAnsi="BT Font Light" w:cs="Arial"/>
                <w:lang w:val="en-US"/>
              </w:rPr>
              <w:t>It is not clear that for fixed beams</w:t>
            </w:r>
            <w:r w:rsidR="00757B37">
              <w:rPr>
                <w:rFonts w:ascii="BT Font Light" w:eastAsia="Helvetica" w:hAnsi="BT Font Light" w:cs="Arial"/>
                <w:lang w:val="en-US"/>
              </w:rPr>
              <w:t xml:space="preserve"> two TAC needs to be broadcasted.</w:t>
            </w:r>
          </w:p>
        </w:tc>
      </w:tr>
      <w:tr w:rsidR="00590D67" w14:paraId="4ABA1654" w14:textId="77777777" w:rsidTr="00590D67">
        <w:tc>
          <w:tcPr>
            <w:tcW w:w="1555" w:type="dxa"/>
          </w:tcPr>
          <w:p w14:paraId="6627FFBF" w14:textId="49022D1F" w:rsidR="00590D67" w:rsidRDefault="00590D67" w:rsidP="00590D67">
            <w:pPr>
              <w:rPr>
                <w:rFonts w:ascii="BT Font Light" w:eastAsia="Helvetica" w:hAnsi="BT Font Light" w:cs="Arial"/>
                <w:lang w:val="en-US"/>
              </w:rPr>
            </w:pPr>
            <w:r>
              <w:rPr>
                <w:rFonts w:ascii="Arial" w:eastAsia="Helvetica" w:hAnsi="Arial" w:cs="Arial"/>
                <w:lang w:val="en-US"/>
              </w:rPr>
              <w:t>Rakuten Mobile</w:t>
            </w:r>
          </w:p>
        </w:tc>
        <w:tc>
          <w:tcPr>
            <w:tcW w:w="2126" w:type="dxa"/>
          </w:tcPr>
          <w:p w14:paraId="278B2B5D" w14:textId="7389E8E2" w:rsidR="00590D67" w:rsidRDefault="00590D67" w:rsidP="00590D67">
            <w:pPr>
              <w:rPr>
                <w:rFonts w:ascii="BT Font Light" w:eastAsia="Helvetica" w:hAnsi="BT Font Light" w:cs="Arial"/>
                <w:lang w:val="en-US"/>
              </w:rPr>
            </w:pPr>
            <w:r>
              <w:rPr>
                <w:rFonts w:ascii="Arial" w:eastAsia="Helvetica" w:hAnsi="Arial" w:cs="Arial"/>
                <w:lang w:val="en-US"/>
              </w:rPr>
              <w:t>Yes</w:t>
            </w:r>
          </w:p>
        </w:tc>
        <w:tc>
          <w:tcPr>
            <w:tcW w:w="5950" w:type="dxa"/>
          </w:tcPr>
          <w:p w14:paraId="210B549F" w14:textId="0CB81227" w:rsidR="00590D67" w:rsidRDefault="00590D67" w:rsidP="00590D67">
            <w:pPr>
              <w:rPr>
                <w:rFonts w:ascii="BT Font Light" w:eastAsia="Helvetica" w:hAnsi="BT Font Light" w:cs="Arial"/>
                <w:lang w:val="en-US"/>
              </w:rPr>
            </w:pPr>
            <w:r>
              <w:rPr>
                <w:rFonts w:ascii="Arial" w:eastAsia="Helvetica" w:hAnsi="Arial" w:cs="Arial"/>
                <w:lang w:val="en-US"/>
              </w:rPr>
              <w:t>Samsung’s suggested Virtual Area Concept can be discussed in more detail.</w:t>
            </w:r>
          </w:p>
        </w:tc>
      </w:tr>
      <w:tr w:rsidR="00983A67" w14:paraId="0B3A9027" w14:textId="77777777" w:rsidTr="00590D67">
        <w:tc>
          <w:tcPr>
            <w:tcW w:w="1555" w:type="dxa"/>
          </w:tcPr>
          <w:p w14:paraId="5277D2F6" w14:textId="05FC4574" w:rsidR="00983A67" w:rsidRDefault="00983A67" w:rsidP="00590D67">
            <w:pPr>
              <w:rPr>
                <w:rFonts w:ascii="Arial" w:eastAsia="Helvetica" w:hAnsi="Arial" w:cs="Arial"/>
                <w:lang w:val="en-US"/>
              </w:rPr>
            </w:pPr>
            <w:r>
              <w:rPr>
                <w:rFonts w:ascii="Arial" w:eastAsia="Helvetica" w:hAnsi="Arial" w:cs="Arial"/>
                <w:lang w:val="en-US"/>
              </w:rPr>
              <w:t>Apple</w:t>
            </w:r>
          </w:p>
        </w:tc>
        <w:tc>
          <w:tcPr>
            <w:tcW w:w="2126" w:type="dxa"/>
          </w:tcPr>
          <w:p w14:paraId="59E50F24" w14:textId="344AEFF0" w:rsidR="00983A67" w:rsidRDefault="00983A67" w:rsidP="00590D67">
            <w:pPr>
              <w:rPr>
                <w:rFonts w:ascii="Arial" w:eastAsia="Helvetica" w:hAnsi="Arial" w:cs="Arial"/>
                <w:lang w:val="en-US"/>
              </w:rPr>
            </w:pPr>
            <w:r>
              <w:rPr>
                <w:rFonts w:ascii="Arial" w:eastAsia="Helvetica" w:hAnsi="Arial" w:cs="Arial"/>
                <w:lang w:val="en-US"/>
              </w:rPr>
              <w:t>Yes</w:t>
            </w:r>
          </w:p>
        </w:tc>
        <w:tc>
          <w:tcPr>
            <w:tcW w:w="5950" w:type="dxa"/>
          </w:tcPr>
          <w:p w14:paraId="4382C7DF" w14:textId="2C98713E" w:rsidR="00983A67" w:rsidRDefault="00983A67" w:rsidP="00590D67">
            <w:pPr>
              <w:rPr>
                <w:rFonts w:ascii="Arial" w:eastAsia="Helvetica" w:hAnsi="Arial" w:cs="Arial"/>
                <w:lang w:val="en-US"/>
              </w:rPr>
            </w:pPr>
            <w:r>
              <w:rPr>
                <w:rFonts w:ascii="Arial" w:eastAsia="Helvetica" w:hAnsi="Arial" w:cs="Arial"/>
                <w:lang w:val="en-US"/>
              </w:rPr>
              <w:t>We agree with Pan</w:t>
            </w:r>
            <w:r w:rsidR="000F5FE4">
              <w:rPr>
                <w:rFonts w:ascii="Arial" w:eastAsia="Helvetica" w:hAnsi="Arial" w:cs="Arial"/>
                <w:lang w:val="en-US"/>
              </w:rPr>
              <w:t>a</w:t>
            </w:r>
            <w:r>
              <w:rPr>
                <w:rFonts w:ascii="Arial" w:eastAsia="Helvetica" w:hAnsi="Arial" w:cs="Arial"/>
                <w:lang w:val="en-US"/>
              </w:rPr>
              <w:t xml:space="preserve">sonic and Qualcomm that Hard TAI is a special case of Soft TAI. We also prefer if Samsung’s suggested virtual area concept can also be discussed further. </w:t>
            </w:r>
          </w:p>
        </w:tc>
      </w:tr>
      <w:tr w:rsidR="00140013" w14:paraId="511AF568" w14:textId="77777777" w:rsidTr="00590D67">
        <w:tc>
          <w:tcPr>
            <w:tcW w:w="1555" w:type="dxa"/>
          </w:tcPr>
          <w:p w14:paraId="4C331689" w14:textId="42246620"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5EF461A1" w14:textId="39EADFFA" w:rsidR="00140013" w:rsidRDefault="00140013" w:rsidP="00590D67">
            <w:pPr>
              <w:rPr>
                <w:rFonts w:ascii="Arial" w:eastAsia="Helvetica" w:hAnsi="Arial" w:cs="Arial"/>
                <w:lang w:val="en-US"/>
              </w:rPr>
            </w:pPr>
            <w:r>
              <w:rPr>
                <w:rFonts w:ascii="Arial" w:eastAsia="Helvetica" w:hAnsi="Arial" w:cs="Arial"/>
                <w:lang w:val="en-US"/>
              </w:rPr>
              <w:t>Soft TAI update</w:t>
            </w:r>
          </w:p>
        </w:tc>
        <w:tc>
          <w:tcPr>
            <w:tcW w:w="5950" w:type="dxa"/>
          </w:tcPr>
          <w:p w14:paraId="605251DA" w14:textId="07BF1982" w:rsidR="00140013" w:rsidRDefault="00140013" w:rsidP="00590D67">
            <w:pPr>
              <w:rPr>
                <w:rFonts w:ascii="Arial" w:eastAsia="Helvetica" w:hAnsi="Arial" w:cs="Arial"/>
                <w:lang w:val="en-US"/>
              </w:rPr>
            </w:pPr>
            <w:r>
              <w:rPr>
                <w:rFonts w:ascii="Arial" w:eastAsia="Helvetica" w:hAnsi="Arial" w:cs="Arial"/>
                <w:lang w:val="en-US"/>
              </w:rPr>
              <w:t>We think that hard TAI has a lot of signaling overhead and it is not suitable for NTN.</w:t>
            </w:r>
          </w:p>
        </w:tc>
      </w:tr>
      <w:tr w:rsidR="004A5440" w14:paraId="19C7A66B" w14:textId="77777777" w:rsidTr="00590D67">
        <w:tc>
          <w:tcPr>
            <w:tcW w:w="1555" w:type="dxa"/>
          </w:tcPr>
          <w:p w14:paraId="258FF5E7" w14:textId="6550C33A"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D95C83" w14:textId="665E631B" w:rsidR="004A5440" w:rsidRDefault="004A5440" w:rsidP="004A5440">
            <w:pPr>
              <w:rPr>
                <w:rFonts w:ascii="Arial" w:eastAsia="Helvetica" w:hAnsi="Arial" w:cs="Arial"/>
                <w:lang w:val="en-US"/>
              </w:rPr>
            </w:pPr>
            <w:r>
              <w:rPr>
                <w:rFonts w:ascii="Arial" w:eastAsia="Helvetica" w:hAnsi="Arial" w:cs="Arial"/>
                <w:lang w:val="en-US"/>
              </w:rPr>
              <w:t>Both</w:t>
            </w:r>
          </w:p>
        </w:tc>
        <w:tc>
          <w:tcPr>
            <w:tcW w:w="5950" w:type="dxa"/>
          </w:tcPr>
          <w:p w14:paraId="13BECCE8" w14:textId="4E0CF73F" w:rsidR="004A5440" w:rsidRDefault="004A5440" w:rsidP="004A5440">
            <w:pPr>
              <w:rPr>
                <w:rFonts w:ascii="Arial" w:eastAsia="Helvetica" w:hAnsi="Arial" w:cs="Arial"/>
                <w:lang w:val="en-US"/>
              </w:rPr>
            </w:pPr>
            <w:r>
              <w:rPr>
                <w:rFonts w:ascii="Arial" w:eastAsia="Helvetica" w:hAnsi="Arial" w:cs="Arial"/>
                <w:lang w:val="en-US"/>
              </w:rPr>
              <w:t xml:space="preserve">It’s up to network implementation to balance </w:t>
            </w:r>
            <w:r w:rsidRPr="00341490">
              <w:rPr>
                <w:rFonts w:ascii="Arial" w:eastAsia="Helvetica" w:hAnsi="Arial" w:cs="Arial"/>
                <w:lang w:val="en-US"/>
              </w:rPr>
              <w:t xml:space="preserve">between paging load and </w:t>
            </w:r>
            <w:r>
              <w:rPr>
                <w:rFonts w:ascii="Arial" w:eastAsia="Helvetica" w:hAnsi="Arial" w:cs="Arial"/>
                <w:lang w:val="en-US"/>
              </w:rPr>
              <w:t xml:space="preserve">TAU </w:t>
            </w:r>
            <w:r w:rsidRPr="00341490">
              <w:rPr>
                <w:rFonts w:ascii="Arial" w:eastAsia="Helvetica" w:hAnsi="Arial" w:cs="Arial"/>
                <w:lang w:val="en-US"/>
              </w:rPr>
              <w:t>signaling overhead</w:t>
            </w:r>
            <w:r>
              <w:rPr>
                <w:rFonts w:ascii="Arial" w:eastAsia="Helvetica" w:hAnsi="Arial" w:cs="Arial"/>
                <w:lang w:val="en-US"/>
              </w:rPr>
              <w:t xml:space="preserve"> considering the best option fitted to their scenarios. (e.g.  </w:t>
            </w:r>
            <w:r w:rsidRPr="00116FD3">
              <w:rPr>
                <w:rFonts w:ascii="Arial" w:eastAsia="Helvetica" w:hAnsi="Arial" w:cs="Arial"/>
                <w:lang w:val="en-US"/>
              </w:rPr>
              <w:t>geo-location, traffic density etc.</w:t>
            </w:r>
            <w:r>
              <w:rPr>
                <w:rFonts w:ascii="Arial" w:eastAsia="Helvetica" w:hAnsi="Arial" w:cs="Arial"/>
                <w:lang w:val="en-US"/>
              </w:rPr>
              <w:t>)</w:t>
            </w:r>
          </w:p>
        </w:tc>
      </w:tr>
      <w:tr w:rsidR="004B0A50" w14:paraId="032A3C0C" w14:textId="77777777" w:rsidTr="00590D67">
        <w:tc>
          <w:tcPr>
            <w:tcW w:w="1555" w:type="dxa"/>
          </w:tcPr>
          <w:p w14:paraId="746878F5" w14:textId="27221B4F"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66F54B4F" w14:textId="627E5E45" w:rsidR="004B0A50" w:rsidRDefault="004B0A50" w:rsidP="004B0A50">
            <w:pPr>
              <w:rPr>
                <w:rFonts w:ascii="Arial" w:eastAsia="Helvetica" w:hAnsi="Arial" w:cs="Arial"/>
                <w:lang w:val="en-US"/>
              </w:rPr>
            </w:pPr>
            <w:r>
              <w:rPr>
                <w:rFonts w:ascii="Arial" w:eastAsia="Malgun Gothic" w:hAnsi="Arial" w:cs="Arial" w:hint="eastAsia"/>
                <w:lang w:val="en-US" w:eastAsia="ko-KR"/>
              </w:rPr>
              <w:t>Both</w:t>
            </w:r>
          </w:p>
        </w:tc>
        <w:tc>
          <w:tcPr>
            <w:tcW w:w="5950" w:type="dxa"/>
          </w:tcPr>
          <w:p w14:paraId="6B56FCB9" w14:textId="24F35C3A" w:rsidR="004B0A50" w:rsidRDefault="004B0A50" w:rsidP="004B0A50">
            <w:pPr>
              <w:rPr>
                <w:rFonts w:ascii="Arial" w:eastAsia="Helvetica" w:hAnsi="Arial" w:cs="Arial"/>
                <w:lang w:val="en-US"/>
              </w:rPr>
            </w:pPr>
            <w:r>
              <w:rPr>
                <w:rFonts w:ascii="Arial" w:eastAsia="Malgun Gothic" w:hAnsi="Arial" w:cs="Arial"/>
                <w:lang w:val="en-US" w:eastAsia="ko-KR"/>
              </w:rPr>
              <w:t>We think soft TAC update should be supported. However, support of soft TAC update does not mean hard TAC update is excluded, because soft TAC update is just edition of hard TAC update. (single TAC to multiple TAC in ASN.1)</w:t>
            </w:r>
          </w:p>
        </w:tc>
      </w:tr>
      <w:tr w:rsidR="006234EE" w14:paraId="777CA939" w14:textId="77777777" w:rsidTr="00590D67">
        <w:tc>
          <w:tcPr>
            <w:tcW w:w="1555" w:type="dxa"/>
          </w:tcPr>
          <w:p w14:paraId="0CDF6ACE" w14:textId="1121C26E" w:rsidR="006234EE" w:rsidRDefault="006234EE" w:rsidP="004B0A50">
            <w:pPr>
              <w:rPr>
                <w:rFonts w:ascii="Arial" w:eastAsia="Malgun Gothic" w:hAnsi="Arial" w:cs="Arial"/>
                <w:lang w:val="en-US" w:eastAsia="ko-KR"/>
              </w:rPr>
            </w:pPr>
            <w:r>
              <w:rPr>
                <w:rFonts w:ascii="Arial" w:eastAsia="Malgun Gothic" w:hAnsi="Arial" w:cs="Arial"/>
                <w:lang w:val="en-US" w:eastAsia="ko-KR"/>
              </w:rPr>
              <w:t>Thales</w:t>
            </w:r>
          </w:p>
        </w:tc>
        <w:tc>
          <w:tcPr>
            <w:tcW w:w="2126" w:type="dxa"/>
          </w:tcPr>
          <w:p w14:paraId="72112671" w14:textId="572CA970" w:rsidR="006234EE" w:rsidRDefault="006234EE" w:rsidP="004B0A50">
            <w:pPr>
              <w:rPr>
                <w:rFonts w:ascii="Arial" w:eastAsia="Malgun Gothic" w:hAnsi="Arial" w:cs="Arial"/>
                <w:lang w:val="en-US" w:eastAsia="ko-KR"/>
              </w:rPr>
            </w:pPr>
            <w:r>
              <w:rPr>
                <w:rFonts w:ascii="Arial" w:eastAsia="Malgun Gothic" w:hAnsi="Arial" w:cs="Arial"/>
                <w:lang w:val="en-US" w:eastAsia="ko-KR"/>
              </w:rPr>
              <w:t>Both</w:t>
            </w:r>
          </w:p>
        </w:tc>
        <w:tc>
          <w:tcPr>
            <w:tcW w:w="5950" w:type="dxa"/>
          </w:tcPr>
          <w:p w14:paraId="16FCB371" w14:textId="156C77E9" w:rsidR="006234EE" w:rsidRDefault="006234EE" w:rsidP="004B0A50">
            <w:pPr>
              <w:rPr>
                <w:rFonts w:ascii="Arial" w:eastAsia="Malgun Gothic" w:hAnsi="Arial" w:cs="Arial"/>
                <w:lang w:val="en-US" w:eastAsia="ko-KR"/>
              </w:rPr>
            </w:pPr>
            <w:r>
              <w:rPr>
                <w:rFonts w:ascii="Arial" w:eastAsia="Malgun Gothic" w:hAnsi="Arial" w:cs="Arial"/>
                <w:lang w:val="en-US" w:eastAsia="ko-KR"/>
              </w:rPr>
              <w:t>Both hard and soft TAC update should be supported. Hard TAC update is only a special case of soft TAC update.</w:t>
            </w:r>
          </w:p>
        </w:tc>
      </w:tr>
      <w:tr w:rsidR="007F75B7" w14:paraId="440EB5FA" w14:textId="77777777" w:rsidTr="00590D67">
        <w:tc>
          <w:tcPr>
            <w:tcW w:w="1555" w:type="dxa"/>
          </w:tcPr>
          <w:p w14:paraId="2E3E7B16" w14:textId="3D590A2E"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2E04C10D" w14:textId="0728FB95" w:rsidR="007F75B7" w:rsidRDefault="007F75B7" w:rsidP="007F75B7">
            <w:pPr>
              <w:rPr>
                <w:rFonts w:ascii="Arial" w:eastAsia="Malgun Gothic" w:hAnsi="Arial" w:cs="Arial"/>
                <w:lang w:val="en-US" w:eastAsia="ko-KR"/>
              </w:rPr>
            </w:pPr>
            <w:r>
              <w:rPr>
                <w:rFonts w:ascii="Arial" w:eastAsia="PMingLiU" w:hAnsi="Arial" w:cs="Arial"/>
                <w:lang w:val="en-US" w:eastAsia="zh-TW"/>
              </w:rPr>
              <w:t>Both</w:t>
            </w:r>
          </w:p>
        </w:tc>
        <w:tc>
          <w:tcPr>
            <w:tcW w:w="5950" w:type="dxa"/>
          </w:tcPr>
          <w:p w14:paraId="076EE332" w14:textId="3C14DB2C" w:rsidR="007F75B7" w:rsidRDefault="007F75B7" w:rsidP="007F75B7">
            <w:pPr>
              <w:rPr>
                <w:rFonts w:ascii="Arial" w:eastAsia="Malgun Gothic" w:hAnsi="Arial" w:cs="Arial"/>
                <w:lang w:val="en-US" w:eastAsia="ko-KR"/>
              </w:rPr>
            </w:pPr>
            <w:r>
              <w:rPr>
                <w:rFonts w:ascii="Arial" w:eastAsia="PMingLiU" w:hAnsi="Arial" w:cs="Arial"/>
                <w:lang w:val="en-US" w:eastAsia="zh-TW"/>
              </w:rPr>
              <w:t>B</w:t>
            </w:r>
            <w:r>
              <w:rPr>
                <w:rFonts w:ascii="Arial" w:eastAsia="PMingLiU" w:hAnsi="Arial" w:cs="Arial" w:hint="eastAsia"/>
                <w:lang w:val="en-US" w:eastAsia="zh-TW"/>
              </w:rPr>
              <w:t>o</w:t>
            </w:r>
            <w:r>
              <w:rPr>
                <w:rFonts w:ascii="Arial" w:eastAsia="PMingLiU" w:hAnsi="Arial" w:cs="Arial"/>
                <w:lang w:val="en-US" w:eastAsia="zh-TW"/>
              </w:rPr>
              <w:t>th approaches need to handle the changes of broadcast TAC for earth moving scenario.</w:t>
            </w:r>
          </w:p>
        </w:tc>
      </w:tr>
      <w:tr w:rsidR="0067730D" w14:paraId="5B354729" w14:textId="77777777" w:rsidTr="00590D67">
        <w:tc>
          <w:tcPr>
            <w:tcW w:w="1555" w:type="dxa"/>
          </w:tcPr>
          <w:p w14:paraId="32AB9597" w14:textId="3674C868" w:rsidR="0067730D" w:rsidRDefault="0067730D" w:rsidP="0067730D">
            <w:pPr>
              <w:rPr>
                <w:rFonts w:ascii="Arial" w:eastAsia="PMingLiU" w:hAnsi="Arial" w:cs="Arial" w:hint="eastAsia"/>
                <w:lang w:val="en-US" w:eastAsia="zh-TW"/>
              </w:rPr>
            </w:pPr>
            <w:r>
              <w:rPr>
                <w:rFonts w:ascii="Arial" w:eastAsia="Helvetica" w:hAnsi="Arial" w:cs="Arial"/>
                <w:lang w:val="en-US"/>
              </w:rPr>
              <w:t>Ericsson</w:t>
            </w:r>
          </w:p>
        </w:tc>
        <w:tc>
          <w:tcPr>
            <w:tcW w:w="2126" w:type="dxa"/>
          </w:tcPr>
          <w:p w14:paraId="7B969C11" w14:textId="39391FA3" w:rsidR="0067730D" w:rsidRDefault="0067730D" w:rsidP="0067730D">
            <w:pPr>
              <w:rPr>
                <w:rFonts w:ascii="Arial" w:eastAsia="PMingLiU" w:hAnsi="Arial" w:cs="Arial"/>
                <w:lang w:val="en-US" w:eastAsia="zh-TW"/>
              </w:rPr>
            </w:pPr>
          </w:p>
        </w:tc>
        <w:tc>
          <w:tcPr>
            <w:tcW w:w="5950" w:type="dxa"/>
          </w:tcPr>
          <w:p w14:paraId="5BEE2CB0" w14:textId="3C27BE04" w:rsidR="0067730D" w:rsidRDefault="0067730D" w:rsidP="0067730D">
            <w:pPr>
              <w:rPr>
                <w:rFonts w:ascii="Arial" w:eastAsia="PMingLiU" w:hAnsi="Arial" w:cs="Arial"/>
                <w:lang w:val="en-US" w:eastAsia="zh-TW"/>
              </w:rPr>
            </w:pPr>
            <w:r>
              <w:rPr>
                <w:rFonts w:ascii="Arial" w:eastAsia="Helvetica" w:hAnsi="Arial" w:cs="Arial"/>
                <w:lang w:val="en-US"/>
              </w:rPr>
              <w:t>Soft TAC should be supported. Hard TAC is automatically supported as nothing forces network to implement soft TAC even a list would be supported in SI.</w:t>
            </w: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ListParagraph"/>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ListParagraph"/>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36211" w14:paraId="1C095FF3" w14:textId="77777777" w:rsidTr="00590D67">
        <w:tc>
          <w:tcPr>
            <w:tcW w:w="1555" w:type="dxa"/>
          </w:tcPr>
          <w:p w14:paraId="3997D373"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983A67">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590D67">
        <w:tc>
          <w:tcPr>
            <w:tcW w:w="1555" w:type="dxa"/>
          </w:tcPr>
          <w:p w14:paraId="2EB2BD74" w14:textId="77777777" w:rsidR="00236211" w:rsidRPr="0015785C" w:rsidRDefault="00803380" w:rsidP="00983A67">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983A67">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983A67">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590D67">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lastRenderedPageBreak/>
              <w:t>Huawei, HiSilicon</w:t>
            </w:r>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590D67">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590D67">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590D67">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590D67">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590D67">
        <w:tc>
          <w:tcPr>
            <w:tcW w:w="1555" w:type="dxa"/>
          </w:tcPr>
          <w:p w14:paraId="6FB550D5" w14:textId="0370B838"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590D67">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590D67">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590D67">
        <w:tc>
          <w:tcPr>
            <w:tcW w:w="1555" w:type="dxa"/>
          </w:tcPr>
          <w:p w14:paraId="2FFD54DA" w14:textId="5C22D80A"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4ACF8ED" w14:textId="4582F3F2"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AD66BC0" w14:textId="77FF30F1" w:rsidR="00846990" w:rsidRPr="00F55842" w:rsidRDefault="00F55842" w:rsidP="00846990">
            <w:pPr>
              <w:rPr>
                <w:rFonts w:ascii="Arial" w:eastAsiaTheme="minorEastAsia" w:hAnsi="Arial" w:cs="Arial"/>
                <w:lang w:val="en-US" w:eastAsia="zh-CN"/>
              </w:rPr>
            </w:pPr>
            <w:r>
              <w:rPr>
                <w:rFonts w:ascii="Arial" w:eastAsiaTheme="minorEastAsia" w:hAnsi="Arial" w:cs="Arial"/>
                <w:lang w:val="en-US" w:eastAsia="zh-CN"/>
              </w:rPr>
              <w:t xml:space="preserve">Option 1 is the existing solution and is simple. </w:t>
            </w:r>
          </w:p>
        </w:tc>
      </w:tr>
      <w:tr w:rsidR="00C00461" w14:paraId="574FD8EA" w14:textId="77777777" w:rsidTr="00590D67">
        <w:tc>
          <w:tcPr>
            <w:tcW w:w="1555" w:type="dxa"/>
          </w:tcPr>
          <w:p w14:paraId="55F1152E" w14:textId="564F457C" w:rsidR="00C00461" w:rsidRPr="0015785C" w:rsidRDefault="00C00461" w:rsidP="00C00461">
            <w:pPr>
              <w:rPr>
                <w:rFonts w:ascii="Arial" w:eastAsia="Helvetica" w:hAnsi="Arial" w:cs="Arial"/>
                <w:lang w:val="en-US"/>
              </w:rPr>
            </w:pPr>
            <w:r>
              <w:rPr>
                <w:rFonts w:ascii="Arial" w:eastAsia="Helvetica" w:hAnsi="Arial" w:cs="Arial"/>
                <w:lang w:val="en-US"/>
              </w:rPr>
              <w:t>NEC</w:t>
            </w:r>
          </w:p>
        </w:tc>
        <w:tc>
          <w:tcPr>
            <w:tcW w:w="2126" w:type="dxa"/>
          </w:tcPr>
          <w:p w14:paraId="1CC66DB7" w14:textId="3A29873B" w:rsidR="00C00461" w:rsidRPr="0015785C" w:rsidRDefault="00C00461" w:rsidP="00C00461">
            <w:pPr>
              <w:rPr>
                <w:rFonts w:ascii="Arial" w:eastAsia="Helvetica" w:hAnsi="Arial" w:cs="Arial"/>
                <w:lang w:val="en-US"/>
              </w:rPr>
            </w:pPr>
            <w:r>
              <w:rPr>
                <w:rFonts w:ascii="Arial" w:eastAsia="Helvetica" w:hAnsi="Arial" w:cs="Arial"/>
                <w:lang w:val="en-US"/>
              </w:rPr>
              <w:t>Option 1</w:t>
            </w:r>
          </w:p>
        </w:tc>
        <w:tc>
          <w:tcPr>
            <w:tcW w:w="5950" w:type="dxa"/>
          </w:tcPr>
          <w:p w14:paraId="036BBD75" w14:textId="6635AC76" w:rsidR="00C00461" w:rsidRPr="0015785C" w:rsidRDefault="00C00461" w:rsidP="00C00461">
            <w:pPr>
              <w:rPr>
                <w:rFonts w:ascii="Arial" w:eastAsia="Helvetica" w:hAnsi="Arial" w:cs="Arial"/>
                <w:lang w:val="en-US"/>
              </w:rPr>
            </w:pPr>
            <w:r>
              <w:rPr>
                <w:rFonts w:ascii="Arial" w:eastAsia="Helvetica" w:hAnsi="Arial" w:cs="Arial"/>
                <w:lang w:val="en-US"/>
              </w:rPr>
              <w:t>We prefer the existing approach</w:t>
            </w:r>
          </w:p>
        </w:tc>
      </w:tr>
      <w:tr w:rsidR="00C00461" w14:paraId="0767CA36" w14:textId="77777777" w:rsidTr="00590D67">
        <w:tc>
          <w:tcPr>
            <w:tcW w:w="1555" w:type="dxa"/>
          </w:tcPr>
          <w:p w14:paraId="2D4177AE" w14:textId="5BE88EF6"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43990C8D" w14:textId="6262C2AD"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Option 1</w:t>
            </w:r>
          </w:p>
        </w:tc>
        <w:tc>
          <w:tcPr>
            <w:tcW w:w="5950" w:type="dxa"/>
          </w:tcPr>
          <w:p w14:paraId="61835BDB" w14:textId="0C46EA4D" w:rsidR="00C00461" w:rsidRPr="00B80C76" w:rsidRDefault="00B80C76" w:rsidP="00C00461">
            <w:pPr>
              <w:rPr>
                <w:rFonts w:ascii="Arial" w:eastAsia="Helvetica" w:hAnsi="Arial" w:cs="Arial"/>
                <w:lang w:val="en-US"/>
              </w:rPr>
            </w:pPr>
            <w:r w:rsidRPr="00B80C76">
              <w:rPr>
                <w:rFonts w:ascii="Arial" w:eastAsia="Helvetica" w:hAnsi="Arial" w:cs="Arial"/>
                <w:lang w:val="en-US"/>
              </w:rPr>
              <w:t>Support legacy</w:t>
            </w:r>
          </w:p>
        </w:tc>
      </w:tr>
      <w:tr w:rsidR="00315647" w14:paraId="3564E4A0" w14:textId="77777777" w:rsidTr="00590D67">
        <w:tc>
          <w:tcPr>
            <w:tcW w:w="1555" w:type="dxa"/>
          </w:tcPr>
          <w:p w14:paraId="461B837E" w14:textId="10361D7A" w:rsidR="00315647" w:rsidRDefault="00315647" w:rsidP="00315647">
            <w:pPr>
              <w:rPr>
                <w:rFonts w:eastAsia="Malgun Gothic"/>
                <w:lang w:val="en-US" w:eastAsia="ko-KR"/>
              </w:rPr>
            </w:pPr>
            <w:r>
              <w:rPr>
                <w:rFonts w:ascii="Arial" w:eastAsia="Helvetica" w:hAnsi="Arial" w:cs="Arial"/>
                <w:lang w:val="en-US"/>
              </w:rPr>
              <w:t>Qualcomm</w:t>
            </w:r>
          </w:p>
        </w:tc>
        <w:tc>
          <w:tcPr>
            <w:tcW w:w="2126" w:type="dxa"/>
          </w:tcPr>
          <w:p w14:paraId="28904ABF" w14:textId="07157AE9" w:rsidR="00315647" w:rsidRDefault="00315647" w:rsidP="00315647">
            <w:pPr>
              <w:rPr>
                <w:rFonts w:eastAsia="Malgun Gothic"/>
                <w:lang w:val="en-US" w:eastAsia="ko-KR"/>
              </w:rPr>
            </w:pPr>
            <w:r>
              <w:rPr>
                <w:rFonts w:ascii="Arial" w:eastAsia="Helvetica" w:hAnsi="Arial" w:cs="Arial"/>
                <w:lang w:val="en-US"/>
              </w:rPr>
              <w:t>Option 1</w:t>
            </w:r>
          </w:p>
        </w:tc>
        <w:tc>
          <w:tcPr>
            <w:tcW w:w="5950" w:type="dxa"/>
          </w:tcPr>
          <w:p w14:paraId="7CA9D37A" w14:textId="7FDCAF46" w:rsidR="00315647" w:rsidRDefault="00315647" w:rsidP="00315647">
            <w:pPr>
              <w:rPr>
                <w:rFonts w:ascii="Arial" w:eastAsia="Helvetica" w:hAnsi="Arial" w:cs="Arial"/>
                <w:lang w:val="en-US"/>
              </w:rPr>
            </w:pPr>
            <w:r>
              <w:rPr>
                <w:rFonts w:ascii="Arial" w:eastAsia="Helvetica" w:hAnsi="Arial" w:cs="Arial"/>
                <w:lang w:val="en-US"/>
              </w:rPr>
              <w:t xml:space="preserve">With soft TAI update, we think the UE can determine to be in one of the TAs broadcast by the cell. We do not think the UE </w:t>
            </w:r>
            <w:r>
              <w:rPr>
                <w:rFonts w:ascii="Arial" w:eastAsia="Helvetica" w:hAnsi="Arial" w:cs="Arial"/>
                <w:lang w:val="en-US"/>
              </w:rPr>
              <w:lastRenderedPageBreak/>
              <w:t xml:space="preserve">needs to know </w:t>
            </w:r>
            <w:r w:rsidR="00FE54AF">
              <w:rPr>
                <w:rFonts w:ascii="Arial" w:eastAsia="Helvetica" w:hAnsi="Arial" w:cs="Arial"/>
                <w:lang w:val="en-US"/>
              </w:rPr>
              <w:t>TA boundary</w:t>
            </w:r>
            <w:r>
              <w:rPr>
                <w:rFonts w:ascii="Arial" w:eastAsia="Helvetica" w:hAnsi="Arial" w:cs="Arial"/>
                <w:lang w:val="en-US"/>
              </w:rPr>
              <w:t>. The implications of this to mobility support by the 5GCN (e.g. Registration) can be considered by SA2 and CT1 which is why we suggest an LS to get feedback.</w:t>
            </w:r>
          </w:p>
          <w:p w14:paraId="42905049" w14:textId="1A22D8D2" w:rsidR="00315647" w:rsidRDefault="00315647" w:rsidP="00315647">
            <w:pPr>
              <w:rPr>
                <w:rFonts w:eastAsia="Helvetica"/>
                <w:lang w:val="en-US"/>
              </w:rPr>
            </w:pPr>
            <w:commentRangeStart w:id="2"/>
            <w:commentRangeEnd w:id="2"/>
            <w:r>
              <w:rPr>
                <w:rStyle w:val="CommentReference"/>
                <w:rFonts w:ascii="Times New Roman" w:hAnsi="Times New Roman"/>
              </w:rPr>
              <w:commentReference w:id="2"/>
            </w:r>
          </w:p>
        </w:tc>
      </w:tr>
      <w:tr w:rsidR="00450C3F" w14:paraId="28F96B3C" w14:textId="77777777" w:rsidTr="00590D67">
        <w:tc>
          <w:tcPr>
            <w:tcW w:w="1555" w:type="dxa"/>
          </w:tcPr>
          <w:p w14:paraId="7A6F6940" w14:textId="5248BA1D" w:rsidR="00450C3F" w:rsidRDefault="00450C3F" w:rsidP="00315647">
            <w:pPr>
              <w:rPr>
                <w:rFonts w:ascii="Arial" w:eastAsia="Helvetica" w:hAnsi="Arial" w:cs="Arial"/>
                <w:lang w:val="en-US"/>
              </w:rPr>
            </w:pPr>
            <w:r>
              <w:rPr>
                <w:rFonts w:ascii="Arial" w:eastAsia="Helvetica" w:hAnsi="Arial" w:cs="Arial"/>
                <w:lang w:val="en-US"/>
              </w:rPr>
              <w:lastRenderedPageBreak/>
              <w:t>BT</w:t>
            </w:r>
          </w:p>
        </w:tc>
        <w:tc>
          <w:tcPr>
            <w:tcW w:w="2126" w:type="dxa"/>
          </w:tcPr>
          <w:p w14:paraId="1F25ADB2" w14:textId="42BEAD0D" w:rsidR="00450C3F" w:rsidRDefault="00450C3F" w:rsidP="00315647">
            <w:pPr>
              <w:rPr>
                <w:rFonts w:ascii="Arial" w:eastAsia="Helvetica" w:hAnsi="Arial" w:cs="Arial"/>
                <w:lang w:val="en-US"/>
              </w:rPr>
            </w:pPr>
            <w:r>
              <w:rPr>
                <w:rFonts w:ascii="Arial" w:eastAsia="Helvetica" w:hAnsi="Arial" w:cs="Arial"/>
                <w:lang w:val="en-US"/>
              </w:rPr>
              <w:t>None</w:t>
            </w:r>
          </w:p>
        </w:tc>
        <w:tc>
          <w:tcPr>
            <w:tcW w:w="5950" w:type="dxa"/>
          </w:tcPr>
          <w:p w14:paraId="03853972" w14:textId="2050023C" w:rsidR="00450C3F" w:rsidRDefault="00450C3F" w:rsidP="00315647">
            <w:pPr>
              <w:rPr>
                <w:rFonts w:ascii="Arial" w:eastAsia="Helvetica" w:hAnsi="Arial" w:cs="Arial"/>
                <w:lang w:val="en-US"/>
              </w:rPr>
            </w:pPr>
            <w:r>
              <w:rPr>
                <w:rFonts w:ascii="Arial" w:eastAsia="Helvetica" w:hAnsi="Arial" w:cs="Arial"/>
                <w:lang w:val="en-US"/>
              </w:rPr>
              <w:t>Agree with Samsung.</w:t>
            </w:r>
          </w:p>
        </w:tc>
      </w:tr>
      <w:tr w:rsidR="00590D67" w14:paraId="13C81DF4" w14:textId="77777777" w:rsidTr="00590D67">
        <w:tc>
          <w:tcPr>
            <w:tcW w:w="1555" w:type="dxa"/>
          </w:tcPr>
          <w:p w14:paraId="6A6B4886" w14:textId="7C118DC7" w:rsidR="00590D67" w:rsidRPr="00590D67" w:rsidRDefault="00590D67" w:rsidP="00590D67">
            <w:pPr>
              <w:rPr>
                <w:rFonts w:ascii="Arial" w:eastAsia="Helvetica" w:hAnsi="Arial" w:cs="Arial"/>
                <w:lang w:val="en-US"/>
              </w:rPr>
            </w:pPr>
            <w:r w:rsidRPr="00590D67">
              <w:rPr>
                <w:rFonts w:ascii="Arial" w:eastAsia="Helvetica" w:hAnsi="Arial" w:cs="Arial"/>
                <w:lang w:val="en-US"/>
              </w:rPr>
              <w:t>Rakuten Mobile</w:t>
            </w:r>
          </w:p>
        </w:tc>
        <w:tc>
          <w:tcPr>
            <w:tcW w:w="2126" w:type="dxa"/>
          </w:tcPr>
          <w:p w14:paraId="30CA1FA0" w14:textId="487902F5" w:rsidR="00590D67" w:rsidRPr="00590D67" w:rsidRDefault="00590D67" w:rsidP="00590D67">
            <w:pPr>
              <w:rPr>
                <w:rFonts w:ascii="Arial" w:eastAsia="Helvetica" w:hAnsi="Arial" w:cs="Arial"/>
                <w:lang w:val="en-US"/>
              </w:rPr>
            </w:pPr>
            <w:r w:rsidRPr="00590D67">
              <w:rPr>
                <w:rFonts w:ascii="Arial" w:eastAsia="Helvetica" w:hAnsi="Arial" w:cs="Arial"/>
                <w:lang w:val="en-US"/>
              </w:rPr>
              <w:t xml:space="preserve">Option1 or Option2 </w:t>
            </w:r>
          </w:p>
        </w:tc>
        <w:tc>
          <w:tcPr>
            <w:tcW w:w="5950" w:type="dxa"/>
          </w:tcPr>
          <w:p w14:paraId="65733E8D" w14:textId="77777777" w:rsidR="00590D67" w:rsidRPr="00590D67" w:rsidRDefault="00590D67" w:rsidP="00590D67">
            <w:pPr>
              <w:rPr>
                <w:rFonts w:ascii="Arial" w:hAnsi="Arial" w:cs="Arial"/>
                <w:lang w:eastAsia="zh-CN"/>
              </w:rPr>
            </w:pPr>
            <w:r w:rsidRPr="00590D67">
              <w:rPr>
                <w:rFonts w:ascii="Arial" w:hAnsi="Arial" w:cs="Arial"/>
                <w:lang w:eastAsia="zh-CN"/>
              </w:rPr>
              <w:t>Option 1) it is challenging to predict exact cell shape and cell overlaps, however still possible with certain degree of error.</w:t>
            </w:r>
          </w:p>
          <w:p w14:paraId="552BFE50" w14:textId="1133A75A" w:rsidR="00590D67" w:rsidRPr="00590D67" w:rsidRDefault="00590D67" w:rsidP="00590D67">
            <w:pPr>
              <w:rPr>
                <w:rFonts w:ascii="Arial" w:eastAsia="Helvetica" w:hAnsi="Arial" w:cs="Arial"/>
                <w:lang w:val="en-US"/>
              </w:rPr>
            </w:pPr>
            <w:r w:rsidRPr="00590D67">
              <w:rPr>
                <w:rFonts w:ascii="Arial" w:hAnsi="Arial" w:cs="Arial"/>
                <w:lang w:eastAsia="zh-CN"/>
              </w:rPr>
              <w:t xml:space="preserve">Option2) No viable mapping between Ephemeris and TA. </w:t>
            </w:r>
          </w:p>
        </w:tc>
      </w:tr>
      <w:tr w:rsidR="000F5FE4" w14:paraId="3DEAA421" w14:textId="77777777" w:rsidTr="00590D67">
        <w:tc>
          <w:tcPr>
            <w:tcW w:w="1555" w:type="dxa"/>
          </w:tcPr>
          <w:p w14:paraId="28CAC52B" w14:textId="5466BFAF" w:rsidR="000F5FE4" w:rsidRPr="00590D67" w:rsidRDefault="000F5FE4" w:rsidP="00590D67">
            <w:pPr>
              <w:rPr>
                <w:rFonts w:ascii="Arial" w:eastAsia="Helvetica" w:hAnsi="Arial" w:cs="Arial"/>
                <w:lang w:val="en-US"/>
              </w:rPr>
            </w:pPr>
            <w:r>
              <w:rPr>
                <w:rFonts w:ascii="Arial" w:eastAsia="Helvetica" w:hAnsi="Arial" w:cs="Arial"/>
                <w:lang w:val="en-US"/>
              </w:rPr>
              <w:t>Apple</w:t>
            </w:r>
          </w:p>
        </w:tc>
        <w:tc>
          <w:tcPr>
            <w:tcW w:w="2126" w:type="dxa"/>
          </w:tcPr>
          <w:p w14:paraId="05FAD532" w14:textId="6E2C3372" w:rsidR="000F5FE4" w:rsidRPr="00590D67" w:rsidRDefault="000F5FE4" w:rsidP="00590D67">
            <w:pPr>
              <w:rPr>
                <w:rFonts w:ascii="Arial" w:eastAsia="Helvetica" w:hAnsi="Arial" w:cs="Arial"/>
                <w:lang w:val="en-US"/>
              </w:rPr>
            </w:pPr>
            <w:r>
              <w:rPr>
                <w:rFonts w:ascii="Arial" w:eastAsia="Helvetica" w:hAnsi="Arial" w:cs="Arial"/>
                <w:lang w:val="en-US"/>
              </w:rPr>
              <w:t xml:space="preserve">Option 1 </w:t>
            </w:r>
          </w:p>
        </w:tc>
        <w:tc>
          <w:tcPr>
            <w:tcW w:w="5950" w:type="dxa"/>
          </w:tcPr>
          <w:p w14:paraId="02D19916" w14:textId="7F8665CD" w:rsidR="000F5FE4" w:rsidRPr="00590D67" w:rsidRDefault="000F5FE4" w:rsidP="00590D67">
            <w:pPr>
              <w:rPr>
                <w:rFonts w:ascii="Arial" w:hAnsi="Arial" w:cs="Arial"/>
                <w:lang w:eastAsia="zh-CN"/>
              </w:rPr>
            </w:pPr>
            <w:r>
              <w:rPr>
                <w:rFonts w:ascii="Arial" w:hAnsi="Arial" w:cs="Arial"/>
                <w:lang w:eastAsia="zh-CN"/>
              </w:rPr>
              <w:t xml:space="preserve">Network broadcasting aligns with current TN implementations. We however need to discuss further on Option 2 on what additional information maybe needed at UE to determine the TA so as to reduce any unnecessary scenarios of initiating TAUs esp. for earth moving scenarios.  </w:t>
            </w:r>
          </w:p>
        </w:tc>
      </w:tr>
      <w:tr w:rsidR="00140013" w14:paraId="4FCC4463" w14:textId="77777777" w:rsidTr="00590D67">
        <w:tc>
          <w:tcPr>
            <w:tcW w:w="1555" w:type="dxa"/>
          </w:tcPr>
          <w:p w14:paraId="121F638A" w14:textId="7A4083BD" w:rsidR="00140013" w:rsidRDefault="00140013" w:rsidP="00590D67">
            <w:pPr>
              <w:rPr>
                <w:rFonts w:ascii="Arial" w:eastAsia="Helvetica" w:hAnsi="Arial" w:cs="Arial"/>
                <w:lang w:val="en-US"/>
              </w:rPr>
            </w:pPr>
            <w:r>
              <w:rPr>
                <w:rFonts w:ascii="Arial" w:eastAsia="Helvetica" w:hAnsi="Arial" w:cs="Arial"/>
                <w:lang w:val="en-US"/>
              </w:rPr>
              <w:t>Intel</w:t>
            </w:r>
          </w:p>
        </w:tc>
        <w:tc>
          <w:tcPr>
            <w:tcW w:w="2126" w:type="dxa"/>
          </w:tcPr>
          <w:p w14:paraId="593A5529" w14:textId="043DBF2C" w:rsidR="00140013" w:rsidRDefault="00140013" w:rsidP="00590D67">
            <w:pPr>
              <w:rPr>
                <w:rFonts w:ascii="Arial" w:eastAsia="Helvetica" w:hAnsi="Arial" w:cs="Arial"/>
                <w:lang w:val="en-US"/>
              </w:rPr>
            </w:pPr>
            <w:r>
              <w:rPr>
                <w:rFonts w:ascii="Arial" w:eastAsia="Helvetica" w:hAnsi="Arial" w:cs="Arial"/>
                <w:lang w:val="en-US"/>
              </w:rPr>
              <w:t>Option 1</w:t>
            </w:r>
          </w:p>
        </w:tc>
        <w:tc>
          <w:tcPr>
            <w:tcW w:w="5950" w:type="dxa"/>
          </w:tcPr>
          <w:p w14:paraId="2DE1F04B" w14:textId="77777777" w:rsidR="00140013" w:rsidRDefault="00140013" w:rsidP="00590D67">
            <w:pPr>
              <w:rPr>
                <w:rFonts w:ascii="Arial" w:hAnsi="Arial" w:cs="Arial"/>
                <w:lang w:eastAsia="zh-CN"/>
              </w:rPr>
            </w:pPr>
          </w:p>
        </w:tc>
      </w:tr>
      <w:tr w:rsidR="004A5440" w14:paraId="31A594E9" w14:textId="77777777" w:rsidTr="00590D67">
        <w:tc>
          <w:tcPr>
            <w:tcW w:w="1555" w:type="dxa"/>
          </w:tcPr>
          <w:p w14:paraId="14D72E81" w14:textId="3FF830DB" w:rsidR="004A5440" w:rsidRDefault="004A5440" w:rsidP="004A5440">
            <w:pPr>
              <w:rPr>
                <w:rFonts w:ascii="Arial" w:eastAsia="Helvetica" w:hAnsi="Arial" w:cs="Arial"/>
                <w:lang w:val="en-US"/>
              </w:rPr>
            </w:pPr>
            <w:r>
              <w:rPr>
                <w:rFonts w:ascii="Arial" w:eastAsia="Helvetica" w:hAnsi="Arial" w:cs="Arial"/>
                <w:lang w:val="en-US"/>
              </w:rPr>
              <w:t>Nokia</w:t>
            </w:r>
          </w:p>
        </w:tc>
        <w:tc>
          <w:tcPr>
            <w:tcW w:w="2126" w:type="dxa"/>
          </w:tcPr>
          <w:p w14:paraId="1E1FCA2E" w14:textId="2F771854" w:rsidR="004A5440" w:rsidRDefault="004A5440" w:rsidP="004A5440">
            <w:pPr>
              <w:rPr>
                <w:rFonts w:ascii="Arial" w:eastAsia="Helvetica" w:hAnsi="Arial" w:cs="Arial"/>
                <w:lang w:val="en-US"/>
              </w:rPr>
            </w:pPr>
            <w:r>
              <w:rPr>
                <w:rFonts w:ascii="Arial" w:eastAsia="Helvetica" w:hAnsi="Arial" w:cs="Arial"/>
                <w:lang w:val="en-US"/>
              </w:rPr>
              <w:t>Option1</w:t>
            </w:r>
          </w:p>
        </w:tc>
        <w:tc>
          <w:tcPr>
            <w:tcW w:w="5950" w:type="dxa"/>
          </w:tcPr>
          <w:p w14:paraId="449C0CD8" w14:textId="06ED0F08" w:rsidR="004A5440" w:rsidRDefault="004A5440" w:rsidP="004A5440">
            <w:pPr>
              <w:rPr>
                <w:rFonts w:ascii="Arial" w:hAnsi="Arial" w:cs="Arial"/>
                <w:lang w:eastAsia="zh-CN"/>
              </w:rPr>
            </w:pPr>
            <w:r w:rsidRPr="00CF0397">
              <w:rPr>
                <w:rFonts w:ascii="Arial" w:eastAsia="Helvetica" w:hAnsi="Arial" w:cs="Arial"/>
                <w:lang w:val="en-US"/>
              </w:rPr>
              <w:t xml:space="preserve">For option2, </w:t>
            </w:r>
            <w:r>
              <w:rPr>
                <w:rFonts w:ascii="Arial" w:eastAsia="Helvetica" w:hAnsi="Arial" w:cs="Arial"/>
                <w:lang w:val="en-US"/>
              </w:rPr>
              <w:t xml:space="preserve">we have concern on how it can work as </w:t>
            </w:r>
            <w:r w:rsidRPr="00CF0397">
              <w:rPr>
                <w:rFonts w:ascii="Arial" w:eastAsia="Helvetica" w:hAnsi="Arial" w:cs="Arial"/>
                <w:lang w:val="en-US"/>
              </w:rPr>
              <w:t>ephemeris does not say anything about coverage on earth. Option 1 accounts for radio coverage, because the UE would not be able to receive the broadcasted message if it was not in coverage</w:t>
            </w:r>
            <w:r>
              <w:rPr>
                <w:rFonts w:ascii="Arial" w:eastAsia="Helvetica" w:hAnsi="Arial" w:cs="Arial"/>
                <w:lang w:val="en-US"/>
              </w:rPr>
              <w:t>.</w:t>
            </w:r>
          </w:p>
        </w:tc>
      </w:tr>
      <w:tr w:rsidR="004B0A50" w14:paraId="2C472046" w14:textId="77777777" w:rsidTr="00590D67">
        <w:tc>
          <w:tcPr>
            <w:tcW w:w="1555" w:type="dxa"/>
          </w:tcPr>
          <w:p w14:paraId="1594E726" w14:textId="4C029795"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0C745D65" w14:textId="1A7E1556" w:rsidR="004B0A50" w:rsidRDefault="004B0A50" w:rsidP="004B0A50">
            <w:pPr>
              <w:rPr>
                <w:rFonts w:ascii="Arial" w:eastAsia="Helvetica" w:hAnsi="Arial" w:cs="Arial"/>
                <w:lang w:val="en-US"/>
              </w:rPr>
            </w:pPr>
            <w:r>
              <w:rPr>
                <w:rFonts w:ascii="Arial" w:eastAsia="Malgun Gothic" w:hAnsi="Arial" w:cs="Arial" w:hint="eastAsia"/>
                <w:lang w:val="en-US" w:eastAsia="ko-KR"/>
              </w:rPr>
              <w:t>Option 1</w:t>
            </w:r>
          </w:p>
        </w:tc>
        <w:tc>
          <w:tcPr>
            <w:tcW w:w="5950" w:type="dxa"/>
          </w:tcPr>
          <w:p w14:paraId="672FB532" w14:textId="720539E3" w:rsidR="004B0A50" w:rsidRDefault="004B0A50" w:rsidP="004B0A50">
            <w:pPr>
              <w:rPr>
                <w:rFonts w:ascii="Arial" w:hAnsi="Arial" w:cs="Arial"/>
                <w:lang w:eastAsia="zh-CN"/>
              </w:rPr>
            </w:pPr>
            <w:r>
              <w:rPr>
                <w:rFonts w:ascii="Arial" w:eastAsia="Malgun Gothic" w:hAnsi="Arial" w:cs="Arial" w:hint="eastAsia"/>
                <w:lang w:eastAsia="ko-KR"/>
              </w:rPr>
              <w:t xml:space="preserve">Option 1 is simple </w:t>
            </w:r>
            <w:r>
              <w:rPr>
                <w:rFonts w:ascii="Arial" w:eastAsia="Malgun Gothic" w:hAnsi="Arial" w:cs="Arial"/>
                <w:lang w:eastAsia="ko-KR"/>
              </w:rPr>
              <w:t>approach, and it is not clear yet how to utilize the UE location information.</w:t>
            </w:r>
          </w:p>
        </w:tc>
      </w:tr>
      <w:tr w:rsidR="006234EE" w14:paraId="4C1C1655" w14:textId="77777777" w:rsidTr="00590D67">
        <w:tc>
          <w:tcPr>
            <w:tcW w:w="1555" w:type="dxa"/>
          </w:tcPr>
          <w:p w14:paraId="69B3799C" w14:textId="743664A9" w:rsidR="006234EE" w:rsidRDefault="006234EE" w:rsidP="004B0A50">
            <w:pPr>
              <w:rPr>
                <w:rFonts w:ascii="Arial" w:eastAsia="Malgun Gothic" w:hAnsi="Arial" w:cs="Arial"/>
                <w:lang w:val="en-US" w:eastAsia="ko-KR"/>
              </w:rPr>
            </w:pPr>
            <w:r>
              <w:rPr>
                <w:rFonts w:ascii="Arial" w:eastAsia="Helvetica" w:hAnsi="Arial" w:cs="Arial"/>
                <w:lang w:val="en-US"/>
              </w:rPr>
              <w:t>Thales</w:t>
            </w:r>
          </w:p>
        </w:tc>
        <w:tc>
          <w:tcPr>
            <w:tcW w:w="2126" w:type="dxa"/>
          </w:tcPr>
          <w:p w14:paraId="254D3F8C" w14:textId="65C0A8B8" w:rsidR="006234EE" w:rsidRDefault="006234EE" w:rsidP="004B0A50">
            <w:pPr>
              <w:rPr>
                <w:rFonts w:ascii="Arial" w:eastAsia="Malgun Gothic" w:hAnsi="Arial" w:cs="Arial"/>
                <w:lang w:val="en-US" w:eastAsia="ko-KR"/>
              </w:rPr>
            </w:pPr>
            <w:r>
              <w:rPr>
                <w:rFonts w:ascii="Arial" w:eastAsia="Helvetica" w:hAnsi="Arial" w:cs="Arial"/>
                <w:lang w:val="en-US"/>
              </w:rPr>
              <w:t>Option 1</w:t>
            </w:r>
          </w:p>
        </w:tc>
        <w:tc>
          <w:tcPr>
            <w:tcW w:w="5950" w:type="dxa"/>
          </w:tcPr>
          <w:p w14:paraId="1F8BAA97" w14:textId="2B158851" w:rsidR="006234EE" w:rsidRDefault="006234EE" w:rsidP="004B0A50">
            <w:pPr>
              <w:rPr>
                <w:rFonts w:ascii="Arial" w:eastAsia="Malgun Gothic" w:hAnsi="Arial" w:cs="Arial"/>
                <w:lang w:eastAsia="ko-KR"/>
              </w:rPr>
            </w:pPr>
            <w:r>
              <w:rPr>
                <w:rFonts w:ascii="Arial" w:eastAsia="Helvetica" w:hAnsi="Arial" w:cs="Arial"/>
                <w:lang w:val="en-US"/>
              </w:rPr>
              <w:t xml:space="preserve">If the TAI list broadcast by the serving cell does not contain the TAI registered for the UE, the UE initiates TAU.       </w:t>
            </w:r>
          </w:p>
        </w:tc>
      </w:tr>
      <w:tr w:rsidR="007F75B7" w14:paraId="396E3E72" w14:textId="77777777" w:rsidTr="00590D67">
        <w:tc>
          <w:tcPr>
            <w:tcW w:w="1555" w:type="dxa"/>
          </w:tcPr>
          <w:p w14:paraId="55C6E427" w14:textId="2560F7D2" w:rsidR="007F75B7" w:rsidRDefault="007F75B7" w:rsidP="007F75B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4A2B8602" w14:textId="77777777" w:rsidR="007F75B7" w:rsidRDefault="007F75B7" w:rsidP="007F75B7">
            <w:pPr>
              <w:rPr>
                <w:rFonts w:ascii="Arial" w:eastAsia="Helvetica" w:hAnsi="Arial" w:cs="Arial"/>
                <w:lang w:val="en-US"/>
              </w:rPr>
            </w:pPr>
          </w:p>
        </w:tc>
        <w:tc>
          <w:tcPr>
            <w:tcW w:w="5950" w:type="dxa"/>
          </w:tcPr>
          <w:p w14:paraId="141001F7" w14:textId="77777777" w:rsidR="007F75B7" w:rsidRDefault="007F75B7" w:rsidP="007F75B7">
            <w:pPr>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 xml:space="preserve">e’d like to utilize UE GNSS capabilities to assist the determination of TAU. </w:t>
            </w:r>
          </w:p>
          <w:p w14:paraId="02C0CC67" w14:textId="45282FEE" w:rsidR="007F75B7" w:rsidRDefault="007F75B7" w:rsidP="007F75B7">
            <w:pPr>
              <w:rPr>
                <w:rFonts w:ascii="Arial" w:eastAsia="Helvetica" w:hAnsi="Arial" w:cs="Arial"/>
                <w:lang w:val="en-US"/>
              </w:rPr>
            </w:pPr>
            <w:r>
              <w:rPr>
                <w:rFonts w:ascii="Arial" w:eastAsia="PMingLiU" w:hAnsi="Arial" w:cs="Arial"/>
                <w:lang w:eastAsia="zh-TW"/>
              </w:rPr>
              <w:t>If UE is served by the same NTN cell without moving away from the NTN TA(s) associated with UE GNSS location, UE needs not to perform TAU even the broadcast TAI(s) changed.</w:t>
            </w:r>
          </w:p>
        </w:tc>
      </w:tr>
      <w:tr w:rsidR="0067730D" w14:paraId="3D9AAC0A" w14:textId="77777777" w:rsidTr="00590D67">
        <w:tc>
          <w:tcPr>
            <w:tcW w:w="1555" w:type="dxa"/>
          </w:tcPr>
          <w:p w14:paraId="0E16709A" w14:textId="05CF8364" w:rsidR="0067730D" w:rsidRDefault="0067730D" w:rsidP="0067730D">
            <w:pPr>
              <w:rPr>
                <w:rFonts w:ascii="Arial" w:eastAsia="PMingLiU" w:hAnsi="Arial" w:cs="Arial" w:hint="eastAsia"/>
                <w:lang w:val="en-US" w:eastAsia="zh-TW"/>
              </w:rPr>
            </w:pPr>
            <w:r>
              <w:rPr>
                <w:rFonts w:ascii="Arial" w:eastAsia="Helvetica" w:hAnsi="Arial" w:cs="Arial"/>
                <w:lang w:val="en-US"/>
              </w:rPr>
              <w:t>Ericsson</w:t>
            </w:r>
          </w:p>
        </w:tc>
        <w:tc>
          <w:tcPr>
            <w:tcW w:w="2126" w:type="dxa"/>
          </w:tcPr>
          <w:p w14:paraId="0DEA86EF" w14:textId="04F03D5E" w:rsidR="0067730D" w:rsidRDefault="0067730D" w:rsidP="0067730D">
            <w:pPr>
              <w:rPr>
                <w:rFonts w:ascii="Arial" w:eastAsia="Helvetica" w:hAnsi="Arial" w:cs="Arial"/>
                <w:lang w:val="en-US"/>
              </w:rPr>
            </w:pPr>
            <w:r>
              <w:rPr>
                <w:rFonts w:ascii="Arial" w:eastAsia="Helvetica" w:hAnsi="Arial" w:cs="Arial"/>
                <w:lang w:val="en-US"/>
              </w:rPr>
              <w:t>Option 1</w:t>
            </w:r>
          </w:p>
        </w:tc>
        <w:tc>
          <w:tcPr>
            <w:tcW w:w="5950" w:type="dxa"/>
          </w:tcPr>
          <w:p w14:paraId="79474122" w14:textId="555916AA" w:rsidR="0067730D" w:rsidRDefault="0067730D" w:rsidP="0067730D">
            <w:pPr>
              <w:rPr>
                <w:rFonts w:ascii="Arial" w:eastAsia="PMingLiU" w:hAnsi="Arial" w:cs="Arial" w:hint="eastAsia"/>
                <w:lang w:eastAsia="zh-TW"/>
              </w:rPr>
            </w:pP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6A16FA" w14:paraId="48A0C456" w14:textId="77777777" w:rsidTr="00983A67">
        <w:tc>
          <w:tcPr>
            <w:tcW w:w="1555" w:type="dxa"/>
          </w:tcPr>
          <w:p w14:paraId="5EE6586B"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45DADFCE"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983A67">
        <w:tc>
          <w:tcPr>
            <w:tcW w:w="1555" w:type="dxa"/>
          </w:tcPr>
          <w:p w14:paraId="5A98FF04" w14:textId="77777777" w:rsidR="006A16FA" w:rsidRPr="0015785C" w:rsidRDefault="003E3185" w:rsidP="00983A67">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983A67">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983A67">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983A67">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983A67">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983A67">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983A67">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983A67">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983A67">
        <w:tc>
          <w:tcPr>
            <w:tcW w:w="1555" w:type="dxa"/>
          </w:tcPr>
          <w:p w14:paraId="08F589D1" w14:textId="491A265B"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983A67">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as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983A67">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983A67">
        <w:tc>
          <w:tcPr>
            <w:tcW w:w="1555" w:type="dxa"/>
          </w:tcPr>
          <w:p w14:paraId="26A52F1B" w14:textId="6D258C28"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A0CDE93" w14:textId="2DD7C19D"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AC376FB" w14:textId="77777777" w:rsidR="00846990" w:rsidRPr="0015785C" w:rsidRDefault="00846990" w:rsidP="00846990">
            <w:pPr>
              <w:rPr>
                <w:rFonts w:ascii="Arial" w:eastAsia="Helvetica" w:hAnsi="Arial" w:cs="Arial"/>
                <w:lang w:val="en-US"/>
              </w:rPr>
            </w:pPr>
          </w:p>
        </w:tc>
      </w:tr>
      <w:tr w:rsidR="00C00461" w14:paraId="7726FAB4" w14:textId="77777777" w:rsidTr="00983A67">
        <w:tc>
          <w:tcPr>
            <w:tcW w:w="1555" w:type="dxa"/>
          </w:tcPr>
          <w:p w14:paraId="07C4C049" w14:textId="31CF4467" w:rsidR="00C00461" w:rsidRPr="00B80C76" w:rsidRDefault="00C00461" w:rsidP="00C00461">
            <w:pPr>
              <w:rPr>
                <w:rFonts w:ascii="Arial" w:eastAsia="Helvetica" w:hAnsi="Arial" w:cs="Arial"/>
                <w:lang w:val="en-US"/>
              </w:rPr>
            </w:pPr>
            <w:r w:rsidRPr="00B80C76">
              <w:rPr>
                <w:rFonts w:ascii="Arial" w:eastAsia="Helvetica" w:hAnsi="Arial" w:cs="Arial"/>
                <w:lang w:val="en-US"/>
              </w:rPr>
              <w:t>NEC</w:t>
            </w:r>
          </w:p>
        </w:tc>
        <w:tc>
          <w:tcPr>
            <w:tcW w:w="2126" w:type="dxa"/>
          </w:tcPr>
          <w:p w14:paraId="221153D0" w14:textId="777FF8D5" w:rsidR="00C00461" w:rsidRPr="00B80C76" w:rsidRDefault="00C00461" w:rsidP="00C00461">
            <w:pPr>
              <w:rPr>
                <w:rFonts w:ascii="Arial" w:eastAsia="Helvetica" w:hAnsi="Arial" w:cs="Arial"/>
                <w:lang w:val="en-US"/>
              </w:rPr>
            </w:pPr>
            <w:r w:rsidRPr="00B80C76">
              <w:rPr>
                <w:rFonts w:ascii="Arial" w:eastAsia="Helvetica" w:hAnsi="Arial" w:cs="Arial"/>
                <w:lang w:val="en-US"/>
              </w:rPr>
              <w:t>Yes</w:t>
            </w:r>
          </w:p>
        </w:tc>
        <w:tc>
          <w:tcPr>
            <w:tcW w:w="5950" w:type="dxa"/>
          </w:tcPr>
          <w:p w14:paraId="0DC91B3F" w14:textId="037A0648" w:rsidR="00C00461" w:rsidRPr="0015785C" w:rsidRDefault="00C00461" w:rsidP="00C00461">
            <w:pPr>
              <w:rPr>
                <w:rFonts w:ascii="Arial" w:eastAsia="Helvetica" w:hAnsi="Arial" w:cs="Arial"/>
                <w:lang w:val="en-US"/>
              </w:rPr>
            </w:pPr>
            <w:r>
              <w:rPr>
                <w:rFonts w:ascii="Arial" w:eastAsia="Helvetica" w:hAnsi="Arial" w:cs="Arial"/>
                <w:lang w:val="en-US"/>
              </w:rPr>
              <w:t>The standard should take into account this specifity of NTN to preserve UE battery</w:t>
            </w:r>
          </w:p>
        </w:tc>
      </w:tr>
      <w:tr w:rsidR="00C00461" w14:paraId="6EBDDAC8" w14:textId="77777777" w:rsidTr="00983A67">
        <w:tc>
          <w:tcPr>
            <w:tcW w:w="1555" w:type="dxa"/>
          </w:tcPr>
          <w:p w14:paraId="2D6CBBC9" w14:textId="5E8EED93"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InterDigital</w:t>
            </w:r>
          </w:p>
        </w:tc>
        <w:tc>
          <w:tcPr>
            <w:tcW w:w="2126" w:type="dxa"/>
          </w:tcPr>
          <w:p w14:paraId="3F6CD32E" w14:textId="2943146E" w:rsidR="00C00461" w:rsidRPr="00B80C76" w:rsidRDefault="00B80C76" w:rsidP="00C00461">
            <w:pPr>
              <w:rPr>
                <w:rFonts w:ascii="Arial" w:eastAsia="Malgun Gothic" w:hAnsi="Arial" w:cs="Arial"/>
                <w:lang w:val="en-US" w:eastAsia="ko-KR"/>
              </w:rPr>
            </w:pPr>
            <w:r w:rsidRPr="00B80C76">
              <w:rPr>
                <w:rFonts w:ascii="Arial" w:eastAsia="Malgun Gothic" w:hAnsi="Arial" w:cs="Arial"/>
                <w:lang w:val="en-US" w:eastAsia="ko-KR"/>
              </w:rPr>
              <w:t>Yes</w:t>
            </w:r>
          </w:p>
        </w:tc>
        <w:tc>
          <w:tcPr>
            <w:tcW w:w="5950" w:type="dxa"/>
          </w:tcPr>
          <w:p w14:paraId="4CEE584A" w14:textId="77777777" w:rsidR="00C00461" w:rsidRDefault="00C00461" w:rsidP="00C00461">
            <w:pPr>
              <w:rPr>
                <w:rFonts w:eastAsia="Helvetica"/>
                <w:lang w:val="en-US"/>
              </w:rPr>
            </w:pPr>
          </w:p>
        </w:tc>
      </w:tr>
      <w:tr w:rsidR="00B10DA8" w14:paraId="4B315BCD" w14:textId="77777777" w:rsidTr="00983A67">
        <w:tc>
          <w:tcPr>
            <w:tcW w:w="1555" w:type="dxa"/>
          </w:tcPr>
          <w:p w14:paraId="6C2A8D95" w14:textId="73EE8A16" w:rsidR="00B10DA8" w:rsidRDefault="00B10DA8" w:rsidP="00B10DA8">
            <w:pPr>
              <w:rPr>
                <w:rFonts w:eastAsia="Malgun Gothic"/>
                <w:lang w:val="en-US" w:eastAsia="ko-KR"/>
              </w:rPr>
            </w:pPr>
            <w:r>
              <w:rPr>
                <w:rFonts w:ascii="Arial" w:eastAsia="Helvetica" w:hAnsi="Arial" w:cs="Arial"/>
                <w:lang w:val="en-US"/>
              </w:rPr>
              <w:t>Qualcomm</w:t>
            </w:r>
          </w:p>
        </w:tc>
        <w:tc>
          <w:tcPr>
            <w:tcW w:w="2126" w:type="dxa"/>
          </w:tcPr>
          <w:p w14:paraId="37867488" w14:textId="213461D5" w:rsidR="00B10DA8" w:rsidRDefault="00B10DA8" w:rsidP="00B10DA8">
            <w:pPr>
              <w:rPr>
                <w:rFonts w:eastAsia="Malgun Gothic"/>
                <w:lang w:val="en-US" w:eastAsia="ko-KR"/>
              </w:rPr>
            </w:pPr>
            <w:r>
              <w:rPr>
                <w:rFonts w:ascii="Arial" w:eastAsia="Helvetica" w:hAnsi="Arial" w:cs="Arial"/>
                <w:lang w:val="en-US"/>
              </w:rPr>
              <w:t>Yes if TA deletion times are provided</w:t>
            </w:r>
          </w:p>
        </w:tc>
        <w:tc>
          <w:tcPr>
            <w:tcW w:w="5950" w:type="dxa"/>
          </w:tcPr>
          <w:p w14:paraId="6A9119D3" w14:textId="77777777" w:rsidR="0075701F" w:rsidRDefault="00B10DA8" w:rsidP="00B10DA8">
            <w:pPr>
              <w:rPr>
                <w:rFonts w:ascii="Arial" w:eastAsia="Helvetica" w:hAnsi="Arial" w:cs="Arial"/>
                <w:lang w:val="en-US"/>
              </w:rPr>
            </w:pPr>
            <w:r>
              <w:rPr>
                <w:rFonts w:ascii="Arial" w:eastAsia="Helvetica" w:hAnsi="Arial" w:cs="Arial"/>
                <w:lang w:val="en-US"/>
              </w:rPr>
              <w:t xml:space="preserve">If a new TAC is added to the TACs broadcast by a cell, no paging is needed for SI change. </w:t>
            </w:r>
          </w:p>
          <w:p w14:paraId="7199FB52" w14:textId="22D899CD" w:rsidR="00B10DA8" w:rsidRDefault="00B10DA8" w:rsidP="00B10DA8">
            <w:pPr>
              <w:rPr>
                <w:rFonts w:ascii="Arial" w:eastAsia="Helvetica" w:hAnsi="Arial" w:cs="Arial"/>
                <w:lang w:val="en-US"/>
              </w:rPr>
            </w:pPr>
            <w:r>
              <w:rPr>
                <w:rFonts w:ascii="Arial" w:eastAsia="Helvetica" w:hAnsi="Arial" w:cs="Arial"/>
                <w:lang w:val="en-US"/>
              </w:rPr>
              <w:t xml:space="preserve">But if an existing TAC is deleted and if no other information is provided, paging is needed because some UEs may have to perform a TAU (if none of the remaining broadcast TACs are part of their registration areas). </w:t>
            </w:r>
          </w:p>
          <w:p w14:paraId="3C31525C" w14:textId="3B4B7BEA" w:rsidR="00B10DA8" w:rsidRDefault="00B10DA8" w:rsidP="00B10DA8">
            <w:pPr>
              <w:rPr>
                <w:rFonts w:eastAsia="Helvetica"/>
                <w:lang w:val="en-US"/>
              </w:rPr>
            </w:pPr>
            <w:r>
              <w:rPr>
                <w:rFonts w:ascii="Arial" w:eastAsia="Helvetica" w:hAnsi="Arial" w:cs="Arial"/>
                <w:lang w:val="en-US"/>
              </w:rPr>
              <w:t>To avoid paging when an existing TAC is deleted, a time indication can be broadcast for each TAC to indicate when that TAC will be deleted. This time can be known by a gNB in advance from cell and/or satellite OAM information. A UE which accesses a cell for the first time can then know at what time the cell will no longer support any of the TACs in the UE registration area. The UE can then plan ahead to change cell or look at the new set of TACs for the current cell at that time.</w:t>
            </w:r>
          </w:p>
        </w:tc>
      </w:tr>
      <w:tr w:rsidR="00872420" w14:paraId="73CC588C" w14:textId="77777777" w:rsidTr="00983A67">
        <w:tc>
          <w:tcPr>
            <w:tcW w:w="1555" w:type="dxa"/>
          </w:tcPr>
          <w:p w14:paraId="79E6CC03" w14:textId="709CCF5E" w:rsidR="00872420" w:rsidRDefault="00872420" w:rsidP="00B10DA8">
            <w:pPr>
              <w:rPr>
                <w:rFonts w:ascii="Arial" w:eastAsia="Helvetica" w:hAnsi="Arial" w:cs="Arial"/>
                <w:lang w:val="en-US"/>
              </w:rPr>
            </w:pPr>
            <w:r>
              <w:rPr>
                <w:rFonts w:ascii="Arial" w:eastAsia="Helvetica" w:hAnsi="Arial" w:cs="Arial"/>
                <w:lang w:val="en-US"/>
              </w:rPr>
              <w:t>BT</w:t>
            </w:r>
          </w:p>
        </w:tc>
        <w:tc>
          <w:tcPr>
            <w:tcW w:w="2126" w:type="dxa"/>
          </w:tcPr>
          <w:p w14:paraId="262D9151" w14:textId="193CCD15" w:rsidR="00872420" w:rsidRDefault="00872420" w:rsidP="00B10DA8">
            <w:pPr>
              <w:rPr>
                <w:rFonts w:ascii="Arial" w:eastAsia="Helvetica" w:hAnsi="Arial" w:cs="Arial"/>
                <w:lang w:val="en-US"/>
              </w:rPr>
            </w:pPr>
            <w:r>
              <w:rPr>
                <w:rFonts w:ascii="Arial" w:eastAsia="Helvetica" w:hAnsi="Arial" w:cs="Arial"/>
                <w:lang w:val="en-US"/>
              </w:rPr>
              <w:t>Yes</w:t>
            </w:r>
          </w:p>
        </w:tc>
        <w:tc>
          <w:tcPr>
            <w:tcW w:w="5950" w:type="dxa"/>
          </w:tcPr>
          <w:p w14:paraId="3D2C9E94" w14:textId="024582CE" w:rsidR="00872420" w:rsidRDefault="00A2781C" w:rsidP="00B10DA8">
            <w:pPr>
              <w:rPr>
                <w:rFonts w:ascii="Arial" w:eastAsia="Helvetica" w:hAnsi="Arial" w:cs="Arial"/>
                <w:lang w:val="en-US"/>
              </w:rPr>
            </w:pPr>
            <w:r>
              <w:rPr>
                <w:rFonts w:ascii="Arial" w:eastAsia="Helvetica" w:hAnsi="Arial" w:cs="Arial"/>
                <w:lang w:val="en-US"/>
              </w:rPr>
              <w:t>It’s important to avoid to trigger a paging in this situation</w:t>
            </w:r>
          </w:p>
        </w:tc>
      </w:tr>
      <w:tr w:rsidR="00590D67" w14:paraId="70DD2FFE" w14:textId="77777777" w:rsidTr="00983A67">
        <w:tc>
          <w:tcPr>
            <w:tcW w:w="1555" w:type="dxa"/>
          </w:tcPr>
          <w:p w14:paraId="1F44148A" w14:textId="0D4DE9DF" w:rsidR="00590D67" w:rsidRDefault="00590D67" w:rsidP="00B10DA8">
            <w:pPr>
              <w:rPr>
                <w:rFonts w:ascii="Arial" w:eastAsia="Helvetica" w:hAnsi="Arial" w:cs="Arial"/>
                <w:lang w:val="en-US"/>
              </w:rPr>
            </w:pPr>
            <w:r>
              <w:rPr>
                <w:rFonts w:ascii="Arial" w:eastAsia="Helvetica" w:hAnsi="Arial" w:cs="Arial"/>
                <w:lang w:val="en-US"/>
              </w:rPr>
              <w:t>Rakuten</w:t>
            </w:r>
          </w:p>
        </w:tc>
        <w:tc>
          <w:tcPr>
            <w:tcW w:w="2126" w:type="dxa"/>
          </w:tcPr>
          <w:p w14:paraId="11D4BBCA" w14:textId="7D346213" w:rsidR="00590D67" w:rsidRDefault="00590D67" w:rsidP="00B10DA8">
            <w:pPr>
              <w:rPr>
                <w:rFonts w:ascii="Arial" w:eastAsia="Helvetica" w:hAnsi="Arial" w:cs="Arial"/>
                <w:lang w:val="en-US"/>
              </w:rPr>
            </w:pPr>
            <w:r>
              <w:rPr>
                <w:rFonts w:ascii="Arial" w:eastAsia="Helvetica" w:hAnsi="Arial" w:cs="Arial"/>
                <w:lang w:val="en-US"/>
              </w:rPr>
              <w:t>Yes</w:t>
            </w:r>
          </w:p>
        </w:tc>
        <w:tc>
          <w:tcPr>
            <w:tcW w:w="5950" w:type="dxa"/>
          </w:tcPr>
          <w:p w14:paraId="2934FD11" w14:textId="77777777" w:rsidR="00590D67" w:rsidRDefault="00590D67" w:rsidP="00B10DA8">
            <w:pPr>
              <w:rPr>
                <w:rFonts w:ascii="Arial" w:eastAsia="Helvetica" w:hAnsi="Arial" w:cs="Arial"/>
                <w:lang w:val="en-US"/>
              </w:rPr>
            </w:pPr>
          </w:p>
        </w:tc>
      </w:tr>
      <w:tr w:rsidR="000F5FE4" w14:paraId="4B9545C2" w14:textId="77777777" w:rsidTr="00983A67">
        <w:tc>
          <w:tcPr>
            <w:tcW w:w="1555" w:type="dxa"/>
          </w:tcPr>
          <w:p w14:paraId="2639FE50" w14:textId="456CFADD" w:rsidR="000F5FE4" w:rsidRDefault="000F5FE4" w:rsidP="00B10DA8">
            <w:pPr>
              <w:rPr>
                <w:rFonts w:ascii="Arial" w:eastAsia="Helvetica" w:hAnsi="Arial" w:cs="Arial"/>
                <w:lang w:val="en-US"/>
              </w:rPr>
            </w:pPr>
            <w:r>
              <w:rPr>
                <w:rFonts w:ascii="Arial" w:eastAsia="Helvetica" w:hAnsi="Arial" w:cs="Arial"/>
                <w:lang w:val="en-US"/>
              </w:rPr>
              <w:t>Apple</w:t>
            </w:r>
          </w:p>
        </w:tc>
        <w:tc>
          <w:tcPr>
            <w:tcW w:w="2126" w:type="dxa"/>
          </w:tcPr>
          <w:p w14:paraId="19DE1B2E" w14:textId="28D6C54A" w:rsidR="000F5FE4" w:rsidRDefault="000F5FE4" w:rsidP="00B10DA8">
            <w:pPr>
              <w:rPr>
                <w:rFonts w:ascii="Arial" w:eastAsia="Helvetica" w:hAnsi="Arial" w:cs="Arial"/>
                <w:lang w:val="en-US"/>
              </w:rPr>
            </w:pPr>
            <w:r>
              <w:rPr>
                <w:rFonts w:ascii="Arial" w:eastAsia="Helvetica" w:hAnsi="Arial" w:cs="Arial"/>
                <w:lang w:val="en-US"/>
              </w:rPr>
              <w:t>Yes</w:t>
            </w:r>
          </w:p>
        </w:tc>
        <w:tc>
          <w:tcPr>
            <w:tcW w:w="5950" w:type="dxa"/>
          </w:tcPr>
          <w:p w14:paraId="78C57E90" w14:textId="77777777" w:rsidR="000F5FE4" w:rsidRDefault="000F5FE4" w:rsidP="00B10DA8">
            <w:pPr>
              <w:rPr>
                <w:rFonts w:ascii="Arial" w:eastAsia="Helvetica" w:hAnsi="Arial" w:cs="Arial"/>
                <w:lang w:val="en-US"/>
              </w:rPr>
            </w:pPr>
          </w:p>
        </w:tc>
      </w:tr>
      <w:tr w:rsidR="00140013" w14:paraId="03B5EEAF" w14:textId="77777777" w:rsidTr="00983A67">
        <w:tc>
          <w:tcPr>
            <w:tcW w:w="1555" w:type="dxa"/>
          </w:tcPr>
          <w:p w14:paraId="170F8FDA" w14:textId="05502283" w:rsidR="00140013" w:rsidRDefault="00140013" w:rsidP="00B10DA8">
            <w:pPr>
              <w:rPr>
                <w:rFonts w:ascii="Arial" w:eastAsia="Helvetica" w:hAnsi="Arial" w:cs="Arial"/>
                <w:lang w:val="en-US"/>
              </w:rPr>
            </w:pPr>
            <w:r>
              <w:rPr>
                <w:rFonts w:ascii="Arial" w:eastAsia="Helvetica" w:hAnsi="Arial" w:cs="Arial"/>
                <w:lang w:val="en-US"/>
              </w:rPr>
              <w:lastRenderedPageBreak/>
              <w:t>Intel</w:t>
            </w:r>
          </w:p>
        </w:tc>
        <w:tc>
          <w:tcPr>
            <w:tcW w:w="2126" w:type="dxa"/>
          </w:tcPr>
          <w:p w14:paraId="4B0E63A7" w14:textId="560B2475" w:rsidR="00140013" w:rsidRDefault="00140013" w:rsidP="00B10DA8">
            <w:pPr>
              <w:rPr>
                <w:rFonts w:ascii="Arial" w:eastAsia="Helvetica" w:hAnsi="Arial" w:cs="Arial"/>
                <w:lang w:val="en-US"/>
              </w:rPr>
            </w:pPr>
            <w:r>
              <w:rPr>
                <w:rFonts w:ascii="Arial" w:eastAsia="Helvetica" w:hAnsi="Arial" w:cs="Arial"/>
                <w:lang w:val="en-US"/>
              </w:rPr>
              <w:t>Yes</w:t>
            </w:r>
          </w:p>
        </w:tc>
        <w:tc>
          <w:tcPr>
            <w:tcW w:w="5950" w:type="dxa"/>
          </w:tcPr>
          <w:p w14:paraId="0211E61F" w14:textId="77777777" w:rsidR="00140013" w:rsidRDefault="00140013" w:rsidP="00B10DA8">
            <w:pPr>
              <w:rPr>
                <w:rFonts w:ascii="Arial" w:eastAsia="Helvetica" w:hAnsi="Arial" w:cs="Arial"/>
                <w:lang w:val="en-US"/>
              </w:rPr>
            </w:pPr>
          </w:p>
        </w:tc>
      </w:tr>
      <w:tr w:rsidR="000F6F5C" w14:paraId="48600999" w14:textId="77777777" w:rsidTr="00983A67">
        <w:tc>
          <w:tcPr>
            <w:tcW w:w="1555" w:type="dxa"/>
          </w:tcPr>
          <w:p w14:paraId="504482E4" w14:textId="6D116CC2" w:rsidR="000F6F5C" w:rsidRDefault="000F6F5C" w:rsidP="000F6F5C">
            <w:pPr>
              <w:rPr>
                <w:rFonts w:ascii="Arial" w:eastAsia="Helvetica" w:hAnsi="Arial" w:cs="Arial"/>
                <w:lang w:val="en-US"/>
              </w:rPr>
            </w:pPr>
            <w:r>
              <w:rPr>
                <w:rFonts w:ascii="Arial" w:eastAsia="Helvetica" w:hAnsi="Arial" w:cs="Arial"/>
                <w:lang w:val="en-US"/>
              </w:rPr>
              <w:t>Nokia</w:t>
            </w:r>
          </w:p>
        </w:tc>
        <w:tc>
          <w:tcPr>
            <w:tcW w:w="2126" w:type="dxa"/>
          </w:tcPr>
          <w:p w14:paraId="6F5E3DC4" w14:textId="508636B3" w:rsidR="000F6F5C" w:rsidRDefault="000F6F5C" w:rsidP="000F6F5C">
            <w:pPr>
              <w:rPr>
                <w:rFonts w:ascii="Arial" w:eastAsia="Helvetica" w:hAnsi="Arial" w:cs="Arial"/>
                <w:lang w:val="en-US"/>
              </w:rPr>
            </w:pPr>
            <w:r>
              <w:rPr>
                <w:rFonts w:ascii="Arial" w:eastAsia="Helvetica" w:hAnsi="Arial" w:cs="Arial"/>
                <w:lang w:val="en-US"/>
              </w:rPr>
              <w:t>No</w:t>
            </w:r>
          </w:p>
        </w:tc>
        <w:tc>
          <w:tcPr>
            <w:tcW w:w="5950" w:type="dxa"/>
          </w:tcPr>
          <w:p w14:paraId="0D747959" w14:textId="47ED6458" w:rsidR="000F6F5C" w:rsidRDefault="000F6F5C" w:rsidP="000F6F5C">
            <w:pPr>
              <w:rPr>
                <w:rFonts w:ascii="Arial" w:eastAsia="Helvetica" w:hAnsi="Arial" w:cs="Arial"/>
                <w:lang w:val="en-US"/>
              </w:rPr>
            </w:pPr>
            <w:r>
              <w:rPr>
                <w:rFonts w:ascii="Arial" w:eastAsia="Helvetica" w:hAnsi="Arial" w:cs="Arial"/>
                <w:lang w:val="en-US"/>
              </w:rPr>
              <w:t xml:space="preserve">If </w:t>
            </w:r>
            <w:r w:rsidRPr="00773B5D">
              <w:rPr>
                <w:rFonts w:ascii="Arial" w:eastAsia="Helvetica" w:hAnsi="Arial" w:cs="Arial"/>
                <w:lang w:val="en-US"/>
              </w:rPr>
              <w:t>NW can guarantee the TAC list change is not in the TAC boundary</w:t>
            </w:r>
            <w:r>
              <w:rPr>
                <w:rFonts w:ascii="Arial" w:eastAsia="Helvetica" w:hAnsi="Arial" w:cs="Arial"/>
                <w:lang w:val="en-US"/>
              </w:rPr>
              <w:t xml:space="preserve"> and UE is stationary</w:t>
            </w:r>
            <w:r w:rsidRPr="00773B5D">
              <w:rPr>
                <w:rFonts w:ascii="Arial" w:eastAsia="Helvetica" w:hAnsi="Arial" w:cs="Arial"/>
                <w:lang w:val="en-US"/>
              </w:rPr>
              <w:t>, then it seems no need to let UE know</w:t>
            </w:r>
            <w:r>
              <w:rPr>
                <w:rFonts w:ascii="Arial" w:eastAsia="Helvetica" w:hAnsi="Arial" w:cs="Arial"/>
                <w:lang w:val="en-US"/>
              </w:rPr>
              <w:t xml:space="preserve"> the change</w:t>
            </w:r>
            <w:r w:rsidRPr="00773B5D">
              <w:rPr>
                <w:rFonts w:ascii="Arial" w:eastAsia="Helvetica" w:hAnsi="Arial" w:cs="Arial"/>
                <w:lang w:val="en-US"/>
              </w:rPr>
              <w:t>.</w:t>
            </w:r>
            <w:r>
              <w:rPr>
                <w:rFonts w:ascii="Arial" w:eastAsia="Helvetica" w:hAnsi="Arial" w:cs="Arial"/>
                <w:lang w:val="en-US"/>
              </w:rPr>
              <w:t xml:space="preserve"> However, if the UE is also moving, then it would be important to know the up-to-date content of the TA list.</w:t>
            </w:r>
          </w:p>
        </w:tc>
      </w:tr>
      <w:tr w:rsidR="004B0A50" w14:paraId="30C33A50" w14:textId="77777777" w:rsidTr="00983A67">
        <w:tc>
          <w:tcPr>
            <w:tcW w:w="1555" w:type="dxa"/>
          </w:tcPr>
          <w:p w14:paraId="3A11C3D4" w14:textId="2F119575"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2126" w:type="dxa"/>
          </w:tcPr>
          <w:p w14:paraId="5692812B" w14:textId="509F81EB" w:rsidR="004B0A50" w:rsidRDefault="004B0A50" w:rsidP="004B0A50">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4D7230B4" w14:textId="1247FB1A" w:rsidR="004B0A50" w:rsidRDefault="004B0A50" w:rsidP="004B0A50">
            <w:pPr>
              <w:rPr>
                <w:rFonts w:ascii="Arial" w:eastAsia="Helvetica" w:hAnsi="Arial" w:cs="Arial"/>
                <w:lang w:val="en-US"/>
              </w:rPr>
            </w:pPr>
            <w:r>
              <w:rPr>
                <w:rFonts w:ascii="Arial" w:eastAsia="Malgun Gothic" w:hAnsi="Arial" w:cs="Arial" w:hint="eastAsia"/>
                <w:lang w:val="en-US" w:eastAsia="ko-KR"/>
              </w:rPr>
              <w:t xml:space="preserve">It is </w:t>
            </w:r>
            <w:r>
              <w:rPr>
                <w:rFonts w:ascii="Arial" w:eastAsia="Malgun Gothic" w:hAnsi="Arial" w:cs="Arial"/>
                <w:lang w:val="en-US" w:eastAsia="ko-KR"/>
              </w:rPr>
              <w:t xml:space="preserve">up to </w:t>
            </w:r>
            <w:r>
              <w:rPr>
                <w:rFonts w:ascii="Arial" w:eastAsia="Malgun Gothic" w:hAnsi="Arial" w:cs="Arial" w:hint="eastAsia"/>
                <w:lang w:val="en-US" w:eastAsia="ko-KR"/>
              </w:rPr>
              <w:t xml:space="preserve">network </w:t>
            </w:r>
            <w:r>
              <w:rPr>
                <w:rFonts w:ascii="Arial" w:eastAsia="Malgun Gothic" w:hAnsi="Arial" w:cs="Arial"/>
                <w:lang w:val="en-US" w:eastAsia="ko-KR"/>
              </w:rPr>
              <w:t>implementation how to provide the TAC in system information. Unnecessary paging should be avoided.</w:t>
            </w:r>
          </w:p>
        </w:tc>
      </w:tr>
      <w:tr w:rsidR="006234EE" w14:paraId="1A4D406C" w14:textId="77777777" w:rsidTr="00983A67">
        <w:tc>
          <w:tcPr>
            <w:tcW w:w="1555" w:type="dxa"/>
          </w:tcPr>
          <w:p w14:paraId="46CA6265" w14:textId="2DE1A835" w:rsidR="006234EE" w:rsidRDefault="006234EE" w:rsidP="004B0A50">
            <w:pPr>
              <w:rPr>
                <w:rFonts w:ascii="Arial" w:eastAsia="Malgun Gothic" w:hAnsi="Arial" w:cs="Arial"/>
                <w:lang w:val="en-US" w:eastAsia="ko-KR"/>
              </w:rPr>
            </w:pPr>
            <w:r>
              <w:rPr>
                <w:rFonts w:ascii="Arial" w:eastAsia="Helvetica" w:hAnsi="Arial" w:cs="Arial"/>
                <w:lang w:val="en-US"/>
              </w:rPr>
              <w:t>Thales</w:t>
            </w:r>
          </w:p>
        </w:tc>
        <w:tc>
          <w:tcPr>
            <w:tcW w:w="2126" w:type="dxa"/>
          </w:tcPr>
          <w:p w14:paraId="5D2D9601" w14:textId="44FED677" w:rsidR="006234EE" w:rsidRDefault="006234EE" w:rsidP="004B0A50">
            <w:pPr>
              <w:rPr>
                <w:rFonts w:ascii="Arial" w:eastAsia="Malgun Gothic" w:hAnsi="Arial" w:cs="Arial"/>
                <w:lang w:val="en-US" w:eastAsia="ko-KR"/>
              </w:rPr>
            </w:pPr>
            <w:r>
              <w:rPr>
                <w:rFonts w:ascii="Arial" w:eastAsia="Helvetica" w:hAnsi="Arial" w:cs="Arial"/>
                <w:lang w:val="en-US"/>
              </w:rPr>
              <w:t>Yes</w:t>
            </w:r>
          </w:p>
        </w:tc>
        <w:tc>
          <w:tcPr>
            <w:tcW w:w="5950" w:type="dxa"/>
          </w:tcPr>
          <w:p w14:paraId="38E091FC" w14:textId="7F766B91" w:rsidR="006234EE" w:rsidRDefault="006234EE" w:rsidP="004B0A50">
            <w:pPr>
              <w:rPr>
                <w:rFonts w:ascii="Arial" w:eastAsia="Malgun Gothic" w:hAnsi="Arial" w:cs="Arial"/>
                <w:lang w:val="en-US" w:eastAsia="ko-KR"/>
              </w:rPr>
            </w:pPr>
            <w:r>
              <w:rPr>
                <w:rFonts w:ascii="Arial" w:eastAsia="Helvetica" w:hAnsi="Arial" w:cs="Arial"/>
                <w:lang w:val="en-US"/>
              </w:rPr>
              <w:t>The triggering condition for initiating TAU is to be modified. Only if the TAI list does not contain the TAI registered for the UE, the UE initiates TAU. So also the Option 1 will not trigger paging for system information change.</w:t>
            </w:r>
          </w:p>
        </w:tc>
      </w:tr>
      <w:tr w:rsidR="007F75B7" w14:paraId="60CAC485" w14:textId="77777777" w:rsidTr="00983A67">
        <w:tc>
          <w:tcPr>
            <w:tcW w:w="1555" w:type="dxa"/>
          </w:tcPr>
          <w:p w14:paraId="4FF367B8" w14:textId="0B6B3861" w:rsidR="007F75B7" w:rsidRDefault="007F75B7" w:rsidP="007F75B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47DECF4A" w14:textId="2B5E8821" w:rsidR="007F75B7" w:rsidRDefault="007F75B7" w:rsidP="007F75B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49C334BB" w14:textId="77777777" w:rsidR="007F75B7" w:rsidRDefault="007F75B7" w:rsidP="007F75B7">
            <w:pPr>
              <w:rPr>
                <w:rFonts w:ascii="Arial" w:eastAsia="Helvetica" w:hAnsi="Arial" w:cs="Arial"/>
                <w:lang w:val="en-US"/>
              </w:rPr>
            </w:pPr>
          </w:p>
        </w:tc>
      </w:tr>
      <w:tr w:rsidR="0017566D" w14:paraId="5EF11690" w14:textId="77777777" w:rsidTr="00983A67">
        <w:tc>
          <w:tcPr>
            <w:tcW w:w="1555" w:type="dxa"/>
          </w:tcPr>
          <w:p w14:paraId="687B5E2B" w14:textId="0136B06C" w:rsidR="0017566D" w:rsidRDefault="0067730D" w:rsidP="0017566D">
            <w:pPr>
              <w:rPr>
                <w:rFonts w:ascii="Arial" w:eastAsia="PMingLiU" w:hAnsi="Arial" w:cs="Arial" w:hint="eastAsia"/>
                <w:lang w:val="en-US" w:eastAsia="zh-TW"/>
              </w:rPr>
            </w:pPr>
            <w:proofErr w:type="spellStart"/>
            <w:r>
              <w:rPr>
                <w:rFonts w:ascii="Arial" w:eastAsia="PMingLiU" w:hAnsi="Arial" w:cs="Arial"/>
                <w:lang w:val="en-US" w:eastAsia="zh-TW"/>
              </w:rPr>
              <w:t>ericsson</w:t>
            </w:r>
            <w:proofErr w:type="spellEnd"/>
          </w:p>
        </w:tc>
        <w:tc>
          <w:tcPr>
            <w:tcW w:w="2126" w:type="dxa"/>
          </w:tcPr>
          <w:p w14:paraId="5FD885FD" w14:textId="7FE416E3" w:rsidR="0017566D" w:rsidRDefault="0067730D" w:rsidP="0017566D">
            <w:pPr>
              <w:rPr>
                <w:rFonts w:ascii="Arial" w:eastAsia="PMingLiU" w:hAnsi="Arial" w:cs="Arial" w:hint="eastAsia"/>
                <w:lang w:val="en-US" w:eastAsia="zh-TW"/>
              </w:rPr>
            </w:pPr>
            <w:r>
              <w:rPr>
                <w:rFonts w:ascii="Arial" w:eastAsia="PMingLiU" w:hAnsi="Arial" w:cs="Arial"/>
                <w:lang w:val="en-US" w:eastAsia="zh-TW"/>
              </w:rPr>
              <w:t>Needs more discussion</w:t>
            </w:r>
          </w:p>
        </w:tc>
        <w:tc>
          <w:tcPr>
            <w:tcW w:w="5950" w:type="dxa"/>
          </w:tcPr>
          <w:p w14:paraId="10992A1B" w14:textId="365ED961" w:rsidR="0017566D" w:rsidRDefault="0067730D" w:rsidP="0017566D">
            <w:pPr>
              <w:rPr>
                <w:rFonts w:ascii="Arial" w:eastAsia="Helvetica" w:hAnsi="Arial" w:cs="Arial"/>
                <w:lang w:val="en-US"/>
              </w:rPr>
            </w:pPr>
            <w:r>
              <w:rPr>
                <w:rFonts w:ascii="Arial" w:eastAsia="Helvetica" w:hAnsi="Arial" w:cs="Arial"/>
                <w:lang w:val="en-US"/>
              </w:rPr>
              <w:t>More discussion is needed. Is this not up to network?</w:t>
            </w: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w:t>
      </w:r>
      <w:proofErr w:type="gramStart"/>
      <w:r w:rsidR="00333CCA">
        <w:rPr>
          <w:rFonts w:hint="eastAsia"/>
          <w:lang w:eastAsia="zh-CN"/>
        </w:rPr>
        <w:t>have</w:t>
      </w:r>
      <w:proofErr w:type="gramEnd"/>
      <w:r w:rsidR="00333CCA">
        <w:rPr>
          <w:rFonts w:hint="eastAsia"/>
          <w:lang w:eastAsia="zh-CN"/>
        </w:rPr>
        <w:t xml:space="preser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D94E66" w14:paraId="6CBB01A5" w14:textId="77777777" w:rsidTr="00590D67">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590D67">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not  trigger the registration update. </w:t>
            </w:r>
          </w:p>
        </w:tc>
      </w:tr>
      <w:tr w:rsidR="00AB11FE" w14:paraId="54B5C5F8" w14:textId="77777777" w:rsidTr="00590D67">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590D67">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590D67">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590D67">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 xml:space="preserve">It is premature to send an LS to other groups at this time. We request that RAN2 consider hard TAI approach, soft TAI approach, the VTA approach, and any other candidate solutions brought to RAN2’s attention to endure Earth-fixed Tracking Areas. Once we </w:t>
            </w:r>
            <w:r>
              <w:rPr>
                <w:rFonts w:ascii="Arial" w:eastAsia="Helvetica" w:hAnsi="Arial" w:cs="Arial"/>
                <w:lang w:val="en-US"/>
              </w:rPr>
              <w:lastRenderedPageBreak/>
              <w:t>have settled on a specific approach, we can determine what LSs (if any) need to be sent to other groups.</w:t>
            </w:r>
          </w:p>
        </w:tc>
      </w:tr>
      <w:tr w:rsidR="00AB11FE" w14:paraId="11656840" w14:textId="77777777" w:rsidTr="00590D67">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590D67">
        <w:tc>
          <w:tcPr>
            <w:tcW w:w="1555" w:type="dxa"/>
          </w:tcPr>
          <w:p w14:paraId="7A5D2468" w14:textId="5C3C5CBD" w:rsidR="00E34EEC" w:rsidRPr="00154C12" w:rsidRDefault="00E34EEC" w:rsidP="00E34EEC">
            <w:pPr>
              <w:rPr>
                <w:rFonts w:ascii="Arial" w:eastAsia="Helvetica" w:hAnsi="Arial" w:cs="Arial"/>
                <w:lang w:val="en-US"/>
              </w:rPr>
            </w:pPr>
            <w:r>
              <w:rPr>
                <w:rFonts w:ascii="Arial" w:eastAsia="Helvetica" w:hAnsi="Arial" w:cs="Arial"/>
                <w:lang w:val="en-US"/>
              </w:rPr>
              <w:t>Spreadtrum</w:t>
            </w:r>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846990" w14:paraId="069A0C55" w14:textId="77777777" w:rsidTr="00590D67">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590D67">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14:paraId="6272EC1A" w14:textId="77777777" w:rsidTr="00590D67">
        <w:tc>
          <w:tcPr>
            <w:tcW w:w="1555" w:type="dxa"/>
          </w:tcPr>
          <w:p w14:paraId="46B091A1" w14:textId="13CEB7A9"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7ECFA1B4" w14:textId="541B5421" w:rsidR="00846990" w:rsidRPr="00F55842" w:rsidRDefault="00F5584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7E7B7CE2" w14:textId="79374326" w:rsidR="00846990" w:rsidRPr="00F55842" w:rsidRDefault="006C48A6" w:rsidP="00846990">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here may be the case that only part of TAC broadcasted by network is in the UE’s TAI list, this case should be discussed. </w:t>
            </w:r>
          </w:p>
        </w:tc>
      </w:tr>
      <w:tr w:rsidR="00C00461" w14:paraId="1F913B2E" w14:textId="77777777" w:rsidTr="00590D67">
        <w:tc>
          <w:tcPr>
            <w:tcW w:w="1555" w:type="dxa"/>
          </w:tcPr>
          <w:p w14:paraId="6DD880FA" w14:textId="7BC0DC7D" w:rsidR="00C00461" w:rsidRPr="00154C12" w:rsidRDefault="00C00461" w:rsidP="00C00461">
            <w:pPr>
              <w:rPr>
                <w:rFonts w:ascii="Arial" w:eastAsia="Helvetica" w:hAnsi="Arial" w:cs="Arial"/>
                <w:lang w:val="en-US"/>
              </w:rPr>
            </w:pPr>
            <w:r>
              <w:rPr>
                <w:rFonts w:ascii="Arial" w:eastAsia="Helvetica" w:hAnsi="Arial" w:cs="Arial"/>
                <w:lang w:val="en-US"/>
              </w:rPr>
              <w:t>NEC</w:t>
            </w:r>
          </w:p>
        </w:tc>
        <w:tc>
          <w:tcPr>
            <w:tcW w:w="1842" w:type="dxa"/>
          </w:tcPr>
          <w:p w14:paraId="25D8E75D" w14:textId="30D7AAE9" w:rsidR="00C00461" w:rsidRPr="00154C12" w:rsidRDefault="00C00461" w:rsidP="00C00461">
            <w:pPr>
              <w:rPr>
                <w:rFonts w:ascii="Arial" w:eastAsia="Helvetica" w:hAnsi="Arial" w:cs="Arial"/>
                <w:lang w:val="en-US"/>
              </w:rPr>
            </w:pPr>
            <w:r>
              <w:rPr>
                <w:rFonts w:ascii="Arial" w:eastAsia="Helvetica" w:hAnsi="Arial" w:cs="Arial"/>
                <w:lang w:val="en-US"/>
              </w:rPr>
              <w:t>Yes</w:t>
            </w:r>
          </w:p>
        </w:tc>
        <w:tc>
          <w:tcPr>
            <w:tcW w:w="6234" w:type="dxa"/>
          </w:tcPr>
          <w:p w14:paraId="0D30AE09" w14:textId="5CC47E17" w:rsidR="00C00461" w:rsidRPr="00154C12" w:rsidRDefault="00C00461" w:rsidP="00C00461">
            <w:pPr>
              <w:rPr>
                <w:rFonts w:ascii="Arial" w:eastAsia="Helvetica" w:hAnsi="Arial" w:cs="Arial"/>
                <w:lang w:val="en-US"/>
              </w:rPr>
            </w:pPr>
            <w:r>
              <w:rPr>
                <w:rFonts w:ascii="Arial" w:eastAsia="Helvetica" w:hAnsi="Arial" w:cs="Arial"/>
                <w:lang w:val="en-US"/>
              </w:rPr>
              <w:t>We are fine with sending an LS to CT1/SA2</w:t>
            </w:r>
          </w:p>
        </w:tc>
      </w:tr>
      <w:tr w:rsidR="00C00461" w14:paraId="59B1AD5D" w14:textId="77777777" w:rsidTr="00590D67">
        <w:tc>
          <w:tcPr>
            <w:tcW w:w="1555" w:type="dxa"/>
          </w:tcPr>
          <w:p w14:paraId="2198181F" w14:textId="4815D729" w:rsidR="00C00461" w:rsidRPr="00154C12" w:rsidRDefault="000A47A0" w:rsidP="00C00461">
            <w:pPr>
              <w:rPr>
                <w:rFonts w:ascii="Arial" w:eastAsia="Helvetica" w:hAnsi="Arial" w:cs="Arial"/>
                <w:lang w:val="en-US"/>
              </w:rPr>
            </w:pPr>
            <w:r>
              <w:rPr>
                <w:rFonts w:ascii="Arial" w:eastAsia="Helvetica" w:hAnsi="Arial" w:cs="Arial"/>
                <w:lang w:val="en-US"/>
              </w:rPr>
              <w:t>InterDigital</w:t>
            </w:r>
          </w:p>
        </w:tc>
        <w:tc>
          <w:tcPr>
            <w:tcW w:w="1842" w:type="dxa"/>
          </w:tcPr>
          <w:p w14:paraId="62E230E1" w14:textId="251DF193" w:rsidR="00C00461" w:rsidRPr="00154C12" w:rsidRDefault="000A47A0" w:rsidP="00C00461">
            <w:pPr>
              <w:rPr>
                <w:rFonts w:ascii="Arial" w:eastAsia="Helvetica" w:hAnsi="Arial" w:cs="Arial"/>
                <w:lang w:val="en-US"/>
              </w:rPr>
            </w:pPr>
            <w:r>
              <w:rPr>
                <w:rFonts w:ascii="Arial" w:eastAsia="Helvetica" w:hAnsi="Arial" w:cs="Arial"/>
                <w:lang w:val="en-US"/>
              </w:rPr>
              <w:t>Yes</w:t>
            </w:r>
          </w:p>
        </w:tc>
        <w:tc>
          <w:tcPr>
            <w:tcW w:w="6234" w:type="dxa"/>
          </w:tcPr>
          <w:p w14:paraId="1A7A1CDB" w14:textId="5E1D8690" w:rsidR="00C00461" w:rsidRPr="00154C12" w:rsidRDefault="000A47A0" w:rsidP="00C00461">
            <w:pPr>
              <w:rPr>
                <w:rFonts w:ascii="Arial" w:eastAsia="Helvetica" w:hAnsi="Arial" w:cs="Arial"/>
                <w:lang w:val="en-US"/>
              </w:rPr>
            </w:pPr>
            <w:r>
              <w:rPr>
                <w:rFonts w:ascii="Arial" w:eastAsia="Helvetica" w:hAnsi="Arial" w:cs="Arial"/>
                <w:lang w:val="en-US"/>
              </w:rPr>
              <w:t>Okay to send LS to CT1/SA2</w:t>
            </w:r>
          </w:p>
        </w:tc>
      </w:tr>
      <w:tr w:rsidR="00CB6A6B" w14:paraId="359C2F1B" w14:textId="77777777" w:rsidTr="00590D67">
        <w:tc>
          <w:tcPr>
            <w:tcW w:w="1555" w:type="dxa"/>
          </w:tcPr>
          <w:p w14:paraId="7CA26CA8" w14:textId="2C736253" w:rsidR="00CB6A6B" w:rsidRPr="00154C12" w:rsidRDefault="00CB6A6B" w:rsidP="00CB6A6B">
            <w:pPr>
              <w:rPr>
                <w:rFonts w:ascii="Arial" w:eastAsia="Helvetica" w:hAnsi="Arial" w:cs="Arial"/>
                <w:lang w:val="en-US"/>
              </w:rPr>
            </w:pPr>
            <w:r>
              <w:rPr>
                <w:rFonts w:ascii="Arial" w:eastAsia="Helvetica" w:hAnsi="Arial" w:cs="Arial"/>
                <w:lang w:val="en-US"/>
              </w:rPr>
              <w:t>Qualcomm</w:t>
            </w:r>
          </w:p>
        </w:tc>
        <w:tc>
          <w:tcPr>
            <w:tcW w:w="1842" w:type="dxa"/>
          </w:tcPr>
          <w:p w14:paraId="7E2F548D" w14:textId="618FC9C4" w:rsidR="00CB6A6B" w:rsidRPr="00154C12" w:rsidRDefault="00CB6A6B" w:rsidP="00CB6A6B">
            <w:pPr>
              <w:rPr>
                <w:rFonts w:ascii="Arial" w:eastAsia="Helvetica" w:hAnsi="Arial" w:cs="Arial"/>
                <w:lang w:val="en-US"/>
              </w:rPr>
            </w:pPr>
            <w:r>
              <w:rPr>
                <w:rFonts w:ascii="Arial" w:eastAsiaTheme="minorEastAsia" w:hAnsi="Arial" w:cs="Arial"/>
                <w:lang w:val="en-US" w:eastAsia="zh-CN"/>
              </w:rPr>
              <w:t>Yes</w:t>
            </w:r>
          </w:p>
        </w:tc>
        <w:tc>
          <w:tcPr>
            <w:tcW w:w="6234" w:type="dxa"/>
          </w:tcPr>
          <w:p w14:paraId="78CB983C" w14:textId="7F8C5BA1" w:rsidR="00CB6A6B" w:rsidRPr="00154C12" w:rsidRDefault="00CB6A6B" w:rsidP="00CB6A6B">
            <w:pPr>
              <w:rPr>
                <w:rFonts w:ascii="Arial" w:eastAsia="Helvetica" w:hAnsi="Arial" w:cs="Arial"/>
                <w:lang w:val="en-US"/>
              </w:rPr>
            </w:pPr>
            <w:r>
              <w:rPr>
                <w:rFonts w:ascii="Arial" w:eastAsia="Helvetica" w:hAnsi="Arial" w:cs="Arial"/>
                <w:lang w:val="en-US"/>
              </w:rPr>
              <w:t xml:space="preserve">The potential NAS impact arises if a UE is not always aware of its TA since, in that case, a UE could enter a TA not in the UE registration area but not be aware. </w:t>
            </w:r>
            <w:r w:rsidR="00B05920">
              <w:rPr>
                <w:rFonts w:ascii="Arial" w:eastAsia="Helvetica" w:hAnsi="Arial" w:cs="Arial"/>
                <w:lang w:val="en-US"/>
              </w:rPr>
              <w:t>So</w:t>
            </w:r>
            <w:r>
              <w:rPr>
                <w:rFonts w:ascii="Arial" w:eastAsia="Helvetica" w:hAnsi="Arial" w:cs="Arial"/>
                <w:lang w:val="en-US"/>
              </w:rPr>
              <w:t xml:space="preserve"> it seems better to let SA2 and CT1 consider this and provide feedback.</w:t>
            </w:r>
          </w:p>
        </w:tc>
      </w:tr>
      <w:tr w:rsidR="00F66706" w14:paraId="73AE8D25" w14:textId="77777777" w:rsidTr="00590D67">
        <w:tc>
          <w:tcPr>
            <w:tcW w:w="1555" w:type="dxa"/>
          </w:tcPr>
          <w:p w14:paraId="4EDD0C4E" w14:textId="1456BA63" w:rsidR="00F66706" w:rsidRDefault="00F66706" w:rsidP="00CB6A6B">
            <w:pPr>
              <w:rPr>
                <w:rFonts w:ascii="Arial" w:eastAsia="Helvetica" w:hAnsi="Arial" w:cs="Arial"/>
                <w:lang w:val="en-US"/>
              </w:rPr>
            </w:pPr>
            <w:r>
              <w:rPr>
                <w:rFonts w:ascii="Arial" w:eastAsia="Helvetica" w:hAnsi="Arial" w:cs="Arial"/>
                <w:lang w:val="en-US"/>
              </w:rPr>
              <w:t>BT</w:t>
            </w:r>
          </w:p>
        </w:tc>
        <w:tc>
          <w:tcPr>
            <w:tcW w:w="1842" w:type="dxa"/>
          </w:tcPr>
          <w:p w14:paraId="112DED12" w14:textId="5DB9D80B" w:rsidR="00F66706" w:rsidRDefault="00F66706" w:rsidP="00CB6A6B">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29EC9220" w14:textId="3D6F7139" w:rsidR="00F66706" w:rsidRDefault="003D4178" w:rsidP="00CB6A6B">
            <w:pPr>
              <w:rPr>
                <w:rFonts w:ascii="Arial" w:eastAsia="Helvetica" w:hAnsi="Arial" w:cs="Arial"/>
                <w:lang w:val="en-US"/>
              </w:rPr>
            </w:pPr>
            <w:r>
              <w:rPr>
                <w:rFonts w:ascii="Arial" w:eastAsia="Helvetica" w:hAnsi="Arial" w:cs="Arial"/>
                <w:lang w:val="en-US"/>
              </w:rPr>
              <w:t>It’s better to inform CT1/SA2</w:t>
            </w:r>
          </w:p>
        </w:tc>
      </w:tr>
      <w:tr w:rsidR="00590D67" w14:paraId="7681A751" w14:textId="77777777" w:rsidTr="00590D67">
        <w:tc>
          <w:tcPr>
            <w:tcW w:w="1555" w:type="dxa"/>
          </w:tcPr>
          <w:p w14:paraId="50F1D120" w14:textId="2214790E" w:rsidR="00590D67" w:rsidRDefault="00590D67" w:rsidP="00590D67">
            <w:pPr>
              <w:rPr>
                <w:rFonts w:ascii="Arial" w:eastAsia="Helvetica" w:hAnsi="Arial" w:cs="Arial"/>
                <w:lang w:val="en-US"/>
              </w:rPr>
            </w:pPr>
            <w:r>
              <w:rPr>
                <w:rFonts w:ascii="Arial" w:eastAsia="Helvetica" w:hAnsi="Arial" w:cs="Arial"/>
                <w:lang w:val="en-US"/>
              </w:rPr>
              <w:t>Rakuten</w:t>
            </w:r>
          </w:p>
        </w:tc>
        <w:tc>
          <w:tcPr>
            <w:tcW w:w="1842" w:type="dxa"/>
          </w:tcPr>
          <w:p w14:paraId="67F08E57" w14:textId="77777777" w:rsidR="00590D67" w:rsidRDefault="00590D67" w:rsidP="00590D67">
            <w:pPr>
              <w:rPr>
                <w:rFonts w:ascii="Arial" w:eastAsiaTheme="minorEastAsia" w:hAnsi="Arial" w:cs="Arial"/>
                <w:lang w:val="en-US" w:eastAsia="zh-CN"/>
              </w:rPr>
            </w:pPr>
          </w:p>
        </w:tc>
        <w:tc>
          <w:tcPr>
            <w:tcW w:w="6234" w:type="dxa"/>
          </w:tcPr>
          <w:p w14:paraId="12919805" w14:textId="0EA3E6A9" w:rsidR="00590D67" w:rsidRDefault="00590D67" w:rsidP="00590D67">
            <w:pPr>
              <w:rPr>
                <w:rFonts w:ascii="Arial" w:eastAsia="Helvetica" w:hAnsi="Arial" w:cs="Arial"/>
                <w:lang w:val="en-US"/>
              </w:rPr>
            </w:pPr>
            <w:r>
              <w:rPr>
                <w:rFonts w:ascii="Arial" w:eastAsia="Helvetica" w:hAnsi="Arial" w:cs="Arial"/>
                <w:lang w:val="en-US"/>
              </w:rPr>
              <w:t>Agree with Samsung. Once the approach is finalized then other groups should be engaged.</w:t>
            </w:r>
          </w:p>
        </w:tc>
      </w:tr>
      <w:tr w:rsidR="000F5FE4" w14:paraId="23130682" w14:textId="77777777" w:rsidTr="00590D67">
        <w:tc>
          <w:tcPr>
            <w:tcW w:w="1555" w:type="dxa"/>
          </w:tcPr>
          <w:p w14:paraId="78F8D37E" w14:textId="572F056E" w:rsidR="000F5FE4" w:rsidRDefault="000F5FE4" w:rsidP="00590D67">
            <w:pPr>
              <w:rPr>
                <w:rFonts w:ascii="Arial" w:eastAsia="Helvetica" w:hAnsi="Arial" w:cs="Arial"/>
                <w:lang w:val="en-US"/>
              </w:rPr>
            </w:pPr>
            <w:r>
              <w:rPr>
                <w:rFonts w:ascii="Arial" w:eastAsia="Helvetica" w:hAnsi="Arial" w:cs="Arial"/>
                <w:lang w:val="en-US"/>
              </w:rPr>
              <w:t>Apple</w:t>
            </w:r>
          </w:p>
        </w:tc>
        <w:tc>
          <w:tcPr>
            <w:tcW w:w="1842" w:type="dxa"/>
          </w:tcPr>
          <w:p w14:paraId="7CD678F0" w14:textId="77777777" w:rsidR="000F5FE4" w:rsidRDefault="000F5FE4" w:rsidP="00590D67">
            <w:pPr>
              <w:rPr>
                <w:rFonts w:ascii="Arial" w:eastAsiaTheme="minorEastAsia" w:hAnsi="Arial" w:cs="Arial"/>
                <w:lang w:val="en-US" w:eastAsia="zh-CN"/>
              </w:rPr>
            </w:pPr>
          </w:p>
        </w:tc>
        <w:tc>
          <w:tcPr>
            <w:tcW w:w="6234" w:type="dxa"/>
          </w:tcPr>
          <w:p w14:paraId="4AEA8C3E" w14:textId="00D9A98B" w:rsidR="000F5FE4" w:rsidRDefault="004A441E" w:rsidP="00590D67">
            <w:pPr>
              <w:rPr>
                <w:rFonts w:ascii="Arial" w:eastAsia="Helvetica" w:hAnsi="Arial" w:cs="Arial"/>
                <w:lang w:val="en-US"/>
              </w:rPr>
            </w:pPr>
            <w:r>
              <w:rPr>
                <w:rFonts w:ascii="Arial" w:eastAsia="Helvetica" w:hAnsi="Arial" w:cs="Arial"/>
                <w:lang w:val="en-US"/>
              </w:rPr>
              <w:t xml:space="preserve">Agree with Samsung. We can decide this once the approach is finalized. </w:t>
            </w:r>
          </w:p>
        </w:tc>
      </w:tr>
      <w:tr w:rsidR="00140013" w14:paraId="1C6DCFFE" w14:textId="77777777" w:rsidTr="00590D67">
        <w:tc>
          <w:tcPr>
            <w:tcW w:w="1555" w:type="dxa"/>
          </w:tcPr>
          <w:p w14:paraId="48023658" w14:textId="3F24FD76" w:rsidR="00140013" w:rsidRDefault="00140013" w:rsidP="00590D67">
            <w:pPr>
              <w:rPr>
                <w:rFonts w:ascii="Arial" w:eastAsia="Helvetica" w:hAnsi="Arial" w:cs="Arial"/>
                <w:lang w:val="en-US"/>
              </w:rPr>
            </w:pPr>
            <w:r>
              <w:rPr>
                <w:rFonts w:ascii="Arial" w:eastAsia="Helvetica" w:hAnsi="Arial" w:cs="Arial"/>
                <w:lang w:val="en-US"/>
              </w:rPr>
              <w:t>Intel</w:t>
            </w:r>
          </w:p>
        </w:tc>
        <w:tc>
          <w:tcPr>
            <w:tcW w:w="1842" w:type="dxa"/>
          </w:tcPr>
          <w:p w14:paraId="17EB9B13" w14:textId="77777777" w:rsidR="00140013" w:rsidRDefault="00140013" w:rsidP="00590D67">
            <w:pPr>
              <w:rPr>
                <w:rFonts w:ascii="Arial" w:eastAsiaTheme="minorEastAsia" w:hAnsi="Arial" w:cs="Arial"/>
                <w:lang w:val="en-US" w:eastAsia="zh-CN"/>
              </w:rPr>
            </w:pPr>
          </w:p>
        </w:tc>
        <w:tc>
          <w:tcPr>
            <w:tcW w:w="6234" w:type="dxa"/>
          </w:tcPr>
          <w:p w14:paraId="44A8D7DB" w14:textId="667F2170" w:rsidR="00140013" w:rsidRDefault="00140013" w:rsidP="00590D67">
            <w:pPr>
              <w:rPr>
                <w:rFonts w:ascii="Arial" w:eastAsia="Helvetica" w:hAnsi="Arial" w:cs="Arial"/>
                <w:lang w:val="en-US"/>
              </w:rPr>
            </w:pPr>
            <w:r>
              <w:rPr>
                <w:rFonts w:ascii="Arial" w:eastAsia="Helvetica" w:hAnsi="Arial" w:cs="Arial"/>
                <w:lang w:val="en-US"/>
              </w:rPr>
              <w:t xml:space="preserve">Agree we don’t have to send LS at the moment. RAN2 should focus on solution first. </w:t>
            </w:r>
          </w:p>
        </w:tc>
      </w:tr>
      <w:tr w:rsidR="000F6F5C" w14:paraId="496D03D7" w14:textId="77777777" w:rsidTr="00590D67">
        <w:tc>
          <w:tcPr>
            <w:tcW w:w="1555" w:type="dxa"/>
          </w:tcPr>
          <w:p w14:paraId="062885EC" w14:textId="51ACFD64" w:rsidR="000F6F5C" w:rsidRDefault="000F6F5C" w:rsidP="000F6F5C">
            <w:pPr>
              <w:rPr>
                <w:rFonts w:ascii="Arial" w:eastAsia="Helvetica" w:hAnsi="Arial" w:cs="Arial"/>
                <w:lang w:val="en-US"/>
              </w:rPr>
            </w:pPr>
            <w:r>
              <w:rPr>
                <w:rFonts w:ascii="Arial" w:eastAsia="Helvetica" w:hAnsi="Arial" w:cs="Arial"/>
                <w:lang w:val="en-US"/>
              </w:rPr>
              <w:t>Nokia</w:t>
            </w:r>
          </w:p>
        </w:tc>
        <w:tc>
          <w:tcPr>
            <w:tcW w:w="1842" w:type="dxa"/>
          </w:tcPr>
          <w:p w14:paraId="5BA65000" w14:textId="7481D5DE" w:rsidR="000F6F5C" w:rsidRDefault="000F6F5C" w:rsidP="000F6F5C">
            <w:pPr>
              <w:rPr>
                <w:rFonts w:ascii="Arial" w:eastAsiaTheme="minorEastAsia" w:hAnsi="Arial" w:cs="Arial"/>
                <w:lang w:val="en-US" w:eastAsia="zh-CN"/>
              </w:rPr>
            </w:pPr>
            <w:r>
              <w:rPr>
                <w:rFonts w:ascii="Arial" w:eastAsiaTheme="minorEastAsia" w:hAnsi="Arial" w:cs="Arial"/>
                <w:lang w:val="en-US" w:eastAsia="zh-CN"/>
              </w:rPr>
              <w:t>No</w:t>
            </w:r>
          </w:p>
        </w:tc>
        <w:tc>
          <w:tcPr>
            <w:tcW w:w="6234" w:type="dxa"/>
          </w:tcPr>
          <w:p w14:paraId="165802B8" w14:textId="33F69F1C" w:rsidR="000F6F5C" w:rsidRDefault="000F6F5C" w:rsidP="000F6F5C">
            <w:pPr>
              <w:rPr>
                <w:rFonts w:ascii="Arial" w:eastAsia="Helvetica" w:hAnsi="Arial" w:cs="Arial"/>
                <w:lang w:val="en-US"/>
              </w:rPr>
            </w:pPr>
            <w:r>
              <w:rPr>
                <w:rFonts w:ascii="Arial" w:eastAsia="Helvetica" w:hAnsi="Arial" w:cs="Arial"/>
                <w:lang w:val="en-US"/>
              </w:rPr>
              <w:t xml:space="preserve">UE can decide the actual TAC based on </w:t>
            </w:r>
            <w:r w:rsidRPr="00AD35B6">
              <w:rPr>
                <w:rFonts w:ascii="Arial" w:eastAsia="Helvetica" w:hAnsi="Arial" w:cs="Arial"/>
                <w:lang w:val="en-US"/>
              </w:rPr>
              <w:t>received cell information</w:t>
            </w:r>
            <w:r>
              <w:rPr>
                <w:rFonts w:ascii="Arial" w:eastAsia="Helvetica" w:hAnsi="Arial" w:cs="Arial"/>
                <w:lang w:val="en-US"/>
              </w:rPr>
              <w:t xml:space="preserve">. Furthermore, </w:t>
            </w:r>
            <w:r w:rsidRPr="00C745F5">
              <w:rPr>
                <w:rFonts w:ascii="Arial" w:eastAsia="Helvetica" w:hAnsi="Arial" w:cs="Arial"/>
                <w:lang w:val="en-US"/>
              </w:rPr>
              <w:t>isn’t it so that multiple TACs could be possible already today, if we rely on the registration area concept?</w:t>
            </w:r>
          </w:p>
        </w:tc>
      </w:tr>
      <w:tr w:rsidR="004B0A50" w14:paraId="15DB4185" w14:textId="77777777" w:rsidTr="00590D67">
        <w:tc>
          <w:tcPr>
            <w:tcW w:w="1555" w:type="dxa"/>
          </w:tcPr>
          <w:p w14:paraId="083A19FD" w14:textId="4EE0BAF7" w:rsidR="004B0A50" w:rsidRDefault="004B0A50" w:rsidP="004B0A50">
            <w:pPr>
              <w:rPr>
                <w:rFonts w:ascii="Arial" w:eastAsia="Helvetica" w:hAnsi="Arial" w:cs="Arial"/>
                <w:lang w:val="en-US"/>
              </w:rPr>
            </w:pPr>
            <w:r>
              <w:rPr>
                <w:rFonts w:ascii="Arial" w:eastAsia="Malgun Gothic" w:hAnsi="Arial" w:cs="Arial" w:hint="eastAsia"/>
                <w:lang w:val="en-US" w:eastAsia="ko-KR"/>
              </w:rPr>
              <w:t>LG</w:t>
            </w:r>
          </w:p>
        </w:tc>
        <w:tc>
          <w:tcPr>
            <w:tcW w:w="1842" w:type="dxa"/>
          </w:tcPr>
          <w:p w14:paraId="3803C186" w14:textId="7B0119BE" w:rsidR="004B0A50" w:rsidRPr="004B0A50" w:rsidRDefault="00C743DB" w:rsidP="004B0A50">
            <w:pPr>
              <w:rPr>
                <w:rFonts w:ascii="Arial" w:eastAsia="Malgun Gothic" w:hAnsi="Arial" w:cs="Arial"/>
                <w:lang w:val="en-US" w:eastAsia="ko-KR"/>
              </w:rPr>
            </w:pPr>
            <w:r>
              <w:rPr>
                <w:rFonts w:ascii="Arial" w:eastAsia="Malgun Gothic" w:hAnsi="Arial" w:cs="Arial"/>
                <w:lang w:val="en-US" w:eastAsia="ko-KR"/>
              </w:rPr>
              <w:t>No</w:t>
            </w:r>
          </w:p>
        </w:tc>
        <w:tc>
          <w:tcPr>
            <w:tcW w:w="6234" w:type="dxa"/>
          </w:tcPr>
          <w:p w14:paraId="0323F784" w14:textId="1E716B87" w:rsidR="004B0A50" w:rsidRDefault="004B0A50" w:rsidP="004B0A50">
            <w:pPr>
              <w:rPr>
                <w:rFonts w:ascii="Arial" w:eastAsia="Helvetica" w:hAnsi="Arial" w:cs="Arial"/>
                <w:lang w:val="en-US"/>
              </w:rPr>
            </w:pPr>
            <w:r>
              <w:rPr>
                <w:rFonts w:ascii="Arial" w:eastAsia="Malgun Gothic" w:hAnsi="Arial" w:cs="Arial" w:hint="eastAsia"/>
                <w:lang w:val="en-US" w:eastAsia="ko-KR"/>
              </w:rPr>
              <w:t>We do not have any conclusion on this issue. After RAN2</w:t>
            </w:r>
            <w:r>
              <w:rPr>
                <w:rFonts w:ascii="Arial" w:eastAsia="Malgun Gothic" w:hAnsi="Arial" w:cs="Arial"/>
                <w:lang w:val="en-US" w:eastAsia="ko-KR"/>
              </w:rPr>
              <w:t xml:space="preserve"> makes common understanding about TAC broadcast, then we could inform or ask to other working groups.</w:t>
            </w:r>
          </w:p>
        </w:tc>
      </w:tr>
      <w:tr w:rsidR="006234EE" w14:paraId="720352FD" w14:textId="77777777" w:rsidTr="00590D67">
        <w:tc>
          <w:tcPr>
            <w:tcW w:w="1555" w:type="dxa"/>
          </w:tcPr>
          <w:p w14:paraId="2C97A4F6" w14:textId="31495018" w:rsidR="006234EE" w:rsidRDefault="006234EE" w:rsidP="004B0A50">
            <w:pPr>
              <w:rPr>
                <w:rFonts w:ascii="Arial" w:eastAsia="Malgun Gothic" w:hAnsi="Arial" w:cs="Arial"/>
                <w:lang w:val="en-US" w:eastAsia="ko-KR"/>
              </w:rPr>
            </w:pPr>
            <w:r>
              <w:rPr>
                <w:rFonts w:ascii="Arial" w:eastAsia="Malgun Gothic" w:hAnsi="Arial" w:cs="Arial"/>
                <w:lang w:val="en-US" w:eastAsia="ko-KR"/>
              </w:rPr>
              <w:t>Thales</w:t>
            </w:r>
          </w:p>
        </w:tc>
        <w:tc>
          <w:tcPr>
            <w:tcW w:w="1842" w:type="dxa"/>
          </w:tcPr>
          <w:p w14:paraId="50A0364D" w14:textId="6492760B" w:rsidR="006234EE" w:rsidRDefault="006234EE" w:rsidP="004B0A50">
            <w:pPr>
              <w:rPr>
                <w:rFonts w:ascii="Arial" w:eastAsia="Malgun Gothic" w:hAnsi="Arial" w:cs="Arial"/>
                <w:lang w:val="en-US" w:eastAsia="ko-KR"/>
              </w:rPr>
            </w:pPr>
            <w:r>
              <w:rPr>
                <w:rFonts w:ascii="Arial" w:eastAsia="Malgun Gothic" w:hAnsi="Arial" w:cs="Arial"/>
                <w:lang w:val="en-US" w:eastAsia="ko-KR"/>
              </w:rPr>
              <w:t>Yes</w:t>
            </w:r>
          </w:p>
        </w:tc>
        <w:tc>
          <w:tcPr>
            <w:tcW w:w="6234" w:type="dxa"/>
          </w:tcPr>
          <w:p w14:paraId="2D500602" w14:textId="61C76F37" w:rsidR="006234EE" w:rsidRDefault="006234EE" w:rsidP="004B0A50">
            <w:pPr>
              <w:rPr>
                <w:rFonts w:ascii="Arial" w:eastAsia="Malgun Gothic" w:hAnsi="Arial" w:cs="Arial"/>
                <w:lang w:val="en-US" w:eastAsia="ko-KR"/>
              </w:rPr>
            </w:pPr>
            <w:r>
              <w:rPr>
                <w:rFonts w:ascii="Arial" w:eastAsiaTheme="minorEastAsia" w:hAnsi="Arial" w:cs="Arial"/>
                <w:lang w:val="en-US" w:eastAsia="zh-CN"/>
              </w:rPr>
              <w:t>We are ok to send LS to CT1/SA2.</w:t>
            </w:r>
          </w:p>
        </w:tc>
      </w:tr>
      <w:tr w:rsidR="007F75B7" w14:paraId="2077B316" w14:textId="77777777" w:rsidTr="00590D67">
        <w:tc>
          <w:tcPr>
            <w:tcW w:w="1555" w:type="dxa"/>
          </w:tcPr>
          <w:p w14:paraId="2931A650" w14:textId="2FC2A217"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14:paraId="70C61F94" w14:textId="58D1291E" w:rsidR="007F75B7" w:rsidRDefault="007F75B7" w:rsidP="007F75B7">
            <w:pPr>
              <w:rPr>
                <w:rFonts w:ascii="Arial" w:eastAsia="Malgun Gothic" w:hAnsi="Arial" w:cs="Arial"/>
                <w:lang w:val="en-US" w:eastAsia="ko-KR"/>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14:paraId="7BB66CC5" w14:textId="6B2338CA" w:rsidR="007F75B7" w:rsidRDefault="007F75B7" w:rsidP="007F75B7">
            <w:pPr>
              <w:rPr>
                <w:rFonts w:ascii="Arial" w:eastAsiaTheme="minorEastAsia" w:hAnsi="Arial" w:cs="Arial"/>
                <w:lang w:val="en-US" w:eastAsia="zh-CN"/>
              </w:rPr>
            </w:pPr>
            <w:r>
              <w:rPr>
                <w:rFonts w:ascii="Arial" w:eastAsia="PMingLiU" w:hAnsi="Arial" w:cs="Arial"/>
                <w:lang w:val="en-US" w:eastAsia="zh-TW"/>
              </w:rPr>
              <w:t>We support sending an LS to CT1/SA2.</w:t>
            </w:r>
          </w:p>
        </w:tc>
      </w:tr>
      <w:tr w:rsidR="0067730D" w14:paraId="06DEE34D" w14:textId="77777777" w:rsidTr="00590D67">
        <w:tc>
          <w:tcPr>
            <w:tcW w:w="1555" w:type="dxa"/>
          </w:tcPr>
          <w:p w14:paraId="592290A2" w14:textId="1892B1D7" w:rsidR="0067730D" w:rsidRDefault="0067730D" w:rsidP="007F75B7">
            <w:pPr>
              <w:rPr>
                <w:rFonts w:ascii="Arial" w:eastAsia="PMingLiU" w:hAnsi="Arial" w:cs="Arial" w:hint="eastAsia"/>
                <w:lang w:val="en-US" w:eastAsia="zh-TW"/>
              </w:rPr>
            </w:pPr>
            <w:r>
              <w:rPr>
                <w:rFonts w:ascii="Arial" w:eastAsia="PMingLiU" w:hAnsi="Arial" w:cs="Arial"/>
                <w:lang w:val="en-US" w:eastAsia="zh-TW"/>
              </w:rPr>
              <w:t>Ericsson</w:t>
            </w:r>
          </w:p>
        </w:tc>
        <w:tc>
          <w:tcPr>
            <w:tcW w:w="1842" w:type="dxa"/>
          </w:tcPr>
          <w:p w14:paraId="1E138D2A" w14:textId="77777777" w:rsidR="0067730D" w:rsidRDefault="0067730D" w:rsidP="007F75B7">
            <w:pPr>
              <w:rPr>
                <w:rFonts w:ascii="Arial" w:eastAsia="PMingLiU" w:hAnsi="Arial" w:cs="Arial" w:hint="eastAsia"/>
                <w:lang w:val="en-US" w:eastAsia="zh-TW"/>
              </w:rPr>
            </w:pPr>
          </w:p>
        </w:tc>
        <w:tc>
          <w:tcPr>
            <w:tcW w:w="6234" w:type="dxa"/>
          </w:tcPr>
          <w:p w14:paraId="6F1B56D4" w14:textId="6B23E64E" w:rsidR="0067730D" w:rsidRDefault="0067730D" w:rsidP="007F75B7">
            <w:pPr>
              <w:rPr>
                <w:rFonts w:ascii="Arial" w:eastAsia="PMingLiU" w:hAnsi="Arial" w:cs="Arial"/>
                <w:lang w:val="en-US" w:eastAsia="zh-TW"/>
              </w:rPr>
            </w:pPr>
            <w:r>
              <w:rPr>
                <w:rFonts w:ascii="Arial" w:eastAsia="PMingLiU" w:hAnsi="Arial" w:cs="Arial"/>
                <w:lang w:val="en-US" w:eastAsia="zh-TW"/>
              </w:rPr>
              <w:t>We can send LS if we have clear content on question or RAN2 decision</w:t>
            </w: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Heading1"/>
        <w:tabs>
          <w:tab w:val="left" w:pos="420"/>
        </w:tabs>
        <w:spacing w:line="276" w:lineRule="auto"/>
        <w:ind w:left="420" w:hanging="420"/>
        <w:jc w:val="both"/>
        <w:rPr>
          <w:lang w:val="en-US" w:eastAsia="zh-CN"/>
        </w:rPr>
      </w:pPr>
      <w:r>
        <w:rPr>
          <w:b/>
          <w:lang w:val="en-US" w:eastAsia="zh-CN"/>
        </w:rPr>
        <w:lastRenderedPageBreak/>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Heading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3" w:name="_Ref54304593"/>
      <w:bookmarkStart w:id="4" w:name="_Ref20917677"/>
      <w:bookmarkStart w:id="5" w:name="_Ref54304312"/>
      <w:r w:rsidR="00E175D8" w:rsidRPr="007B3B9F">
        <w:t>3GPP TR 38.821 Solutions for NR to support non-terrestrial networks (NTN), version 16.0.0</w:t>
      </w:r>
      <w:bookmarkEnd w:id="3"/>
    </w:p>
    <w:p w14:paraId="22A560EA" w14:textId="77777777" w:rsidR="007B3B9F" w:rsidRPr="007B3B9F" w:rsidRDefault="007B3B9F" w:rsidP="007B3B9F">
      <w:pPr>
        <w:pStyle w:val="Reference"/>
        <w:numPr>
          <w:ilvl w:val="0"/>
          <w:numId w:val="13"/>
        </w:numPr>
        <w:ind w:right="200"/>
        <w:jc w:val="both"/>
      </w:pPr>
      <w:bookmarkStart w:id="6" w:name="_Ref62661744"/>
      <w:r w:rsidRPr="007B3B9F">
        <w:t xml:space="preserve">R2-209820, </w:t>
      </w:r>
      <w:bookmarkEnd w:id="4"/>
      <w:r w:rsidRPr="007B3B9F">
        <w:t>[POST111e][910][NTN] Impacts of earth fixed and moving beams (Ericsson)</w:t>
      </w:r>
      <w:bookmarkEnd w:id="5"/>
      <w:bookmarkEnd w:id="6"/>
    </w:p>
    <w:p w14:paraId="3D83B6FE" w14:textId="77777777" w:rsidR="00004219" w:rsidRPr="00004219" w:rsidRDefault="00004219" w:rsidP="00004219">
      <w:pPr>
        <w:pStyle w:val="Reference"/>
        <w:numPr>
          <w:ilvl w:val="0"/>
          <w:numId w:val="13"/>
        </w:numPr>
        <w:tabs>
          <w:tab w:val="num" w:pos="567"/>
        </w:tabs>
        <w:ind w:right="200"/>
        <w:jc w:val="both"/>
      </w:pPr>
      <w:bookmarkStart w:id="7" w:name="_Ref62662854"/>
      <w:r w:rsidRPr="00004219">
        <w:t>R2-2101607</w:t>
      </w:r>
      <w:r w:rsidRPr="00004219">
        <w:tab/>
        <w:t>Considerations on Soft TAI Update</w:t>
      </w:r>
      <w:r w:rsidRPr="00004219">
        <w:tab/>
        <w:t>CMCC</w:t>
      </w:r>
      <w:r w:rsidRPr="00004219">
        <w:tab/>
        <w:t>discussion</w:t>
      </w:r>
      <w:r w:rsidRPr="00004219">
        <w:tab/>
        <w:t>Rel-17</w:t>
      </w:r>
      <w:bookmarkEnd w:id="7"/>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8" w:name="_Ref62662857"/>
      <w:r w:rsidRPr="00004219">
        <w:t>R2-2100259</w:t>
      </w:r>
      <w:r w:rsidRPr="00004219">
        <w:tab/>
        <w:t>Improving Tracking Area Updates in NR-NTN</w:t>
      </w:r>
      <w:r w:rsidRPr="00004219">
        <w:tab/>
        <w:t>MediaTek Inc.</w:t>
      </w:r>
      <w:r w:rsidRPr="00004219">
        <w:tab/>
        <w:t>discussion</w:t>
      </w:r>
      <w:bookmarkEnd w:id="8"/>
    </w:p>
    <w:p w14:paraId="5D14693A" w14:textId="77777777" w:rsidR="00004219" w:rsidRPr="00004219" w:rsidRDefault="00004219" w:rsidP="00004219">
      <w:pPr>
        <w:pStyle w:val="Reference"/>
        <w:numPr>
          <w:ilvl w:val="0"/>
          <w:numId w:val="13"/>
        </w:numPr>
        <w:tabs>
          <w:tab w:val="num" w:pos="567"/>
        </w:tabs>
        <w:ind w:right="200"/>
        <w:jc w:val="both"/>
      </w:pPr>
      <w:bookmarkStart w:id="9" w:name="_Ref62649618"/>
      <w:r w:rsidRPr="00004219">
        <w:t>R2-2100742</w:t>
      </w:r>
      <w:r w:rsidRPr="00004219">
        <w:tab/>
        <w:t>TAC update procedure</w:t>
      </w:r>
      <w:r w:rsidRPr="00004219">
        <w:tab/>
        <w:t>Qualcomm Incorporated</w:t>
      </w:r>
      <w:r w:rsidRPr="00004219">
        <w:tab/>
        <w:t>discussion</w:t>
      </w:r>
      <w:r w:rsidRPr="00004219">
        <w:tab/>
        <w:t>Rel-17</w:t>
      </w:r>
      <w:bookmarkEnd w:id="9"/>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10"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10"/>
    </w:p>
    <w:p w14:paraId="22AB538A" w14:textId="77777777" w:rsidR="007B3B9F" w:rsidRDefault="00004219" w:rsidP="0089121A">
      <w:pPr>
        <w:pStyle w:val="Reference"/>
        <w:numPr>
          <w:ilvl w:val="0"/>
          <w:numId w:val="13"/>
        </w:numPr>
        <w:tabs>
          <w:tab w:val="num" w:pos="567"/>
        </w:tabs>
        <w:spacing w:before="134" w:after="0"/>
        <w:ind w:right="200"/>
        <w:jc w:val="both"/>
      </w:pPr>
      <w:bookmarkStart w:id="11" w:name="_Ref62662861"/>
      <w:r w:rsidRPr="00004219">
        <w:t>R2-2101406</w:t>
      </w:r>
      <w:r w:rsidRPr="00004219">
        <w:tab/>
        <w:t>TAI update for earth moving cell</w:t>
      </w:r>
      <w:r w:rsidRPr="00004219">
        <w:tab/>
        <w:t>NEC Telecom MODUS Ltd.</w:t>
      </w:r>
      <w:r w:rsidRPr="00004219">
        <w:tab/>
        <w:t>discussion</w:t>
      </w:r>
      <w:bookmarkEnd w:id="11"/>
    </w:p>
    <w:p w14:paraId="21B0A5FC" w14:textId="77777777" w:rsidR="00EE701C" w:rsidRDefault="00EE701C">
      <w:pPr>
        <w:pStyle w:val="Reference"/>
        <w:numPr>
          <w:ilvl w:val="0"/>
          <w:numId w:val="0"/>
        </w:numPr>
        <w:ind w:left="567" w:hanging="567"/>
      </w:pPr>
    </w:p>
    <w:p w14:paraId="10DC67A7" w14:textId="77777777"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QCOM" w:date="2021-01-28T22:01:00Z" w:initials="QC">
    <w:p w14:paraId="45E4C08A" w14:textId="77777777" w:rsidR="0017566D" w:rsidRDefault="0017566D">
      <w:pPr>
        <w:pStyle w:val="CommentText"/>
      </w:pPr>
      <w:r>
        <w:rPr>
          <w:rStyle w:val="CommentReference"/>
        </w:rPr>
        <w:annotationRef/>
      </w:r>
      <w:r>
        <w:t>Circular TAs cannot completely fill a network coverage area unless they are overlapping. Our proposals aim to avoid new UE and CN impacts, which is why sending a geographic definition of TAs to a UE is not preferred.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E4C0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B2BC" w16cex:dateUtc="2021-01-29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E4C08A" w16cid:durableId="23BDB2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4028A" w14:textId="77777777" w:rsidR="0017566D" w:rsidRDefault="0017566D">
      <w:pPr>
        <w:spacing w:after="0" w:line="240" w:lineRule="auto"/>
      </w:pPr>
      <w:r>
        <w:separator/>
      </w:r>
    </w:p>
  </w:endnote>
  <w:endnote w:type="continuationSeparator" w:id="0">
    <w:p w14:paraId="05940FF2" w14:textId="77777777" w:rsidR="0017566D" w:rsidRDefault="0017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panose1 w:val="02000503000000020004"/>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A0D66" w14:textId="77777777" w:rsidR="0017566D" w:rsidRDefault="00175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3010" w14:textId="77777777" w:rsidR="0017566D" w:rsidRDefault="0017566D">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6BC2" w14:textId="77777777" w:rsidR="0017566D" w:rsidRDefault="00175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94E5F" w14:textId="77777777" w:rsidR="0017566D" w:rsidRDefault="0017566D">
      <w:pPr>
        <w:spacing w:after="0" w:line="240" w:lineRule="auto"/>
      </w:pPr>
      <w:r>
        <w:separator/>
      </w:r>
    </w:p>
  </w:footnote>
  <w:footnote w:type="continuationSeparator" w:id="0">
    <w:p w14:paraId="4BE425E6" w14:textId="77777777" w:rsidR="0017566D" w:rsidRDefault="00175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EAF73" w14:textId="77777777" w:rsidR="0017566D" w:rsidRDefault="00175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C7896" w14:textId="77777777" w:rsidR="0017566D" w:rsidRDefault="001756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65CCE" w14:textId="77777777" w:rsidR="0017566D" w:rsidRDefault="00175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4"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3"/>
  </w:num>
  <w:num w:numId="3">
    <w:abstractNumId w:val="9"/>
  </w:num>
  <w:num w:numId="4">
    <w:abstractNumId w:val="10"/>
  </w:num>
  <w:num w:numId="5">
    <w:abstractNumId w:val="2"/>
  </w:num>
  <w:num w:numId="6">
    <w:abstractNumId w:val="17"/>
  </w:num>
  <w:num w:numId="7">
    <w:abstractNumId w:val="8"/>
  </w:num>
  <w:num w:numId="8">
    <w:abstractNumId w:val="11"/>
  </w:num>
  <w:num w:numId="9">
    <w:abstractNumId w:val="7"/>
  </w:num>
  <w:num w:numId="10">
    <w:abstractNumId w:val="5"/>
  </w:num>
  <w:num w:numId="11">
    <w:abstractNumId w:val="15"/>
  </w:num>
  <w:num w:numId="12">
    <w:abstractNumId w:val="12"/>
  </w:num>
  <w:num w:numId="13">
    <w:abstractNumId w:val="10"/>
    <w:lvlOverride w:ilvl="0">
      <w:startOverride w:val="1"/>
    </w:lvlOverride>
  </w:num>
  <w:num w:numId="14">
    <w:abstractNumId w:val="14"/>
  </w:num>
  <w:num w:numId="15">
    <w:abstractNumId w:val="12"/>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num>
  <w:num w:numId="20">
    <w:abstractNumId w:val="6"/>
  </w:num>
  <w:num w:numId="21">
    <w:abstractNumId w:val="16"/>
  </w:num>
  <w:num w:numId="22">
    <w:abstractNumId w:val="1"/>
  </w:num>
  <w:num w:numId="23">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5B7"/>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28D10222"/>
  <w15:docId w15:val="{25B5A53A-09B7-436F-B3B7-01BD7454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1222.vsdx"/><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microsoft.com/office/2011/relationships/commentsExtended" Target="commentsExtended.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Drawing2333.vsdx"/><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Drawing11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 Id="rId27" Type="http://schemas.microsoft.com/office/2018/08/relationships/commentsExtensible" Target="commentsExtensible.xml"/><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AA66335-C677-48E0-912A-E8133E220BBC}">
  <ds:schemaRefs>
    <ds:schemaRef ds:uri="http://schemas.openxmlformats.org/officeDocument/2006/bibliography"/>
  </ds:schemaRefs>
</ds:datastoreItem>
</file>

<file path=customXml/itemProps3.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4.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87AC774-80E1-4A1C-9259-9FCB8C31EE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3</TotalTime>
  <Pages>17</Pages>
  <Words>5506</Words>
  <Characters>27480</Characters>
  <Application>Microsoft Office Word</Application>
  <DocSecurity>4</DocSecurity>
  <Lines>229</Lines>
  <Paragraphs>65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Helka-Liina Maattanen</cp:lastModifiedBy>
  <cp:revision>2</cp:revision>
  <cp:lastPrinted>2009-04-22T01:01:00Z</cp:lastPrinted>
  <dcterms:created xsi:type="dcterms:W3CDTF">2021-02-01T11:08:00Z</dcterms:created>
  <dcterms:modified xsi:type="dcterms:W3CDTF">2021-02-01T11:08:00Z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ies>
</file>