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w:t>
      </w:r>
      <w:proofErr w:type="gramStart"/>
      <w:r w:rsidRPr="00EF604F">
        <w:rPr>
          <w:rFonts w:hint="eastAsia"/>
          <w:bCs/>
        </w:rPr>
        <w:t>104][</w:t>
      </w:r>
      <w:proofErr w:type="gramEnd"/>
      <w:r w:rsidRPr="00EF604F">
        <w:rPr>
          <w:rFonts w:hint="eastAsia"/>
          <w:bCs/>
        </w:rPr>
        <w:t>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eastAsia="ja-JP"/>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eastAsia="ja-JP"/>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pt;height:166.8pt;mso-width-percent:0;mso-height-percent:0;mso-width-percent:0;mso-height-percent:0" o:ole="">
            <v:imagedata r:id="rId16" o:title=""/>
            <o:lock v:ext="edit" aspectratio="f"/>
          </v:shape>
          <o:OLEObject Type="Embed" ProgID="VisioViewer.Viewer.1" ShapeID="_x0000_i1025" DrawAspect="Content" ObjectID="_1673624439"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 xml:space="preserve">We understand that both </w:t>
            </w:r>
            <w:proofErr w:type="gramStart"/>
            <w:r>
              <w:rPr>
                <w:rFonts w:ascii="Arial" w:hAnsi="Arial" w:cs="Arial"/>
                <w:lang w:val="en-US" w:eastAsia="zh-CN"/>
              </w:rPr>
              <w:t>earth</w:t>
            </w:r>
            <w:proofErr w:type="gramEnd"/>
            <w:r>
              <w:rPr>
                <w:rFonts w:ascii="Arial" w:hAnsi="Arial" w:cs="Arial"/>
                <w:lang w:val="en-US" w:eastAsia="zh-CN"/>
              </w:rPr>
              <w:t xml:space="preserve">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proofErr w:type="gramStart"/>
            <w:r>
              <w:rPr>
                <w:rFonts w:ascii="Arial" w:hAnsi="Arial" w:cs="Arial" w:hint="eastAsia"/>
                <w:lang w:val="en-US" w:eastAsia="zh-CN"/>
              </w:rPr>
              <w:t>Also</w:t>
            </w:r>
            <w:proofErr w:type="gramEnd"/>
            <w:r>
              <w:rPr>
                <w:rFonts w:ascii="Arial" w:hAnsi="Arial" w:cs="Arial" w:hint="eastAsia"/>
                <w:lang w:val="en-US" w:eastAsia="zh-CN"/>
              </w:rPr>
              <w:t xml:space="preserve">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9.2pt;height:219.6pt;mso-width-percent:0;mso-height-percent:0;mso-width-percent:0;mso-height-percent:0" o:ole="">
                  <v:imagedata r:id="rId18" o:title=""/>
                  <o:lock v:ext="edit" aspectratio="f"/>
                </v:shape>
                <o:OLEObject Type="Embed" ProgID="Visio.Drawing.15" ShapeID="_x0000_i1026" DrawAspect="Content" ObjectID="_1673624440"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6.2pt;height:322.2pt;mso-width-percent:0;mso-height-percent:0;mso-width-percent:0;mso-height-percent:0" o:ole="">
                  <v:imagedata r:id="rId20" o:title=""/>
                  <o:lock v:ext="edit" aspectratio="f"/>
                </v:shape>
                <o:OLEObject Type="Embed" ProgID="Visio.Drawing.15" ShapeID="_x0000_i1027" DrawAspect="Content" ObjectID="_1673624441"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eastAsia="ja-JP"/>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w:t>
            </w:r>
            <w:proofErr w:type="gramStart"/>
            <w:r>
              <w:rPr>
                <w:rFonts w:ascii="Arial" w:eastAsia="Helvetica" w:hAnsi="Arial" w:cs="Arial"/>
                <w:lang w:val="en-US"/>
              </w:rPr>
              <w:t>TAC</w:t>
            </w:r>
            <w:proofErr w:type="gramEnd"/>
            <w:r>
              <w:rPr>
                <w:rFonts w:ascii="Arial" w:eastAsia="Helvetica" w:hAnsi="Arial" w:cs="Arial"/>
                <w:lang w:val="en-US"/>
              </w:rPr>
              <w:t xml:space="preserve"> but TAC will be updated based on satellite mobility.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w:t>
            </w:r>
            <w:r w:rsidR="00DB78E6">
              <w:rPr>
                <w:rFonts w:ascii="Arial" w:eastAsia="Helvetica" w:hAnsi="Arial" w:cs="Arial"/>
                <w:lang w:val="en-US"/>
              </w:rPr>
              <w:lastRenderedPageBreak/>
              <w:t xml:space="preserve">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6.2pt;height:322.2pt;mso-width-percent:0;mso-height-percent:0;mso-width-percent:0;mso-height-percent:0" o:ole="">
                  <v:imagedata r:id="rId20" o:title=""/>
                  <o:lock v:ext="edit" aspectratio="f"/>
                </v:shape>
                <o:OLEObject Type="Embed" ProgID="Visio.Drawing.15" ShapeID="_x0000_i1028" DrawAspect="Content" ObjectID="_1673624442"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w:t>
            </w:r>
            <w:r>
              <w:rPr>
                <w:rFonts w:ascii="Arial" w:eastAsia="Helvetica" w:hAnsi="Arial" w:cs="Arial"/>
                <w:lang w:val="en-US"/>
              </w:rPr>
              <w:lastRenderedPageBreak/>
              <w:t>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lastRenderedPageBreak/>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 xml:space="preserve">Option 1 Challenge: The radio coverage </w:t>
            </w:r>
            <w:proofErr w:type="gramStart"/>
            <w:r>
              <w:rPr>
                <w:rFonts w:ascii="Arial" w:eastAsia="Helvetica" w:hAnsi="Arial" w:cs="Arial"/>
                <w:lang w:val="en-US"/>
              </w:rPr>
              <w:t>overlap</w:t>
            </w:r>
            <w:proofErr w:type="gramEnd"/>
            <w:r>
              <w:rPr>
                <w:rFonts w:ascii="Arial" w:eastAsia="Helvetica" w:hAnsi="Arial" w:cs="Arial"/>
                <w:lang w:val="en-US"/>
              </w:rPr>
              <w:t xml:space="preserve">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lastRenderedPageBreak/>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w:t>
            </w:r>
            <w:proofErr w:type="gramStart"/>
            <w:r>
              <w:rPr>
                <w:rFonts w:ascii="Arial" w:eastAsia="Helvetica" w:hAnsi="Arial" w:cs="Arial"/>
                <w:lang w:val="en-US"/>
              </w:rPr>
              <w:t>broadcast</w:t>
            </w:r>
            <w:proofErr w:type="gramEnd"/>
            <w:r>
              <w:rPr>
                <w:rFonts w:ascii="Arial" w:eastAsia="Helvetica" w:hAnsi="Arial" w:cs="Arial"/>
                <w:lang w:val="en-US"/>
              </w:rPr>
              <w:t xml:space="preserve">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proofErr w:type="gramStart"/>
            <w:r>
              <w:rPr>
                <w:rFonts w:ascii="Arial" w:eastAsia="Helvetica" w:hAnsi="Arial" w:cs="Arial"/>
                <w:lang w:val="en-US"/>
              </w:rPr>
              <w:t>Yes</w:t>
            </w:r>
            <w:proofErr w:type="gramEnd"/>
            <w:r>
              <w:rPr>
                <w:rFonts w:ascii="Arial" w:eastAsia="Helvetica" w:hAnsi="Arial" w:cs="Arial"/>
                <w:lang w:val="en-US"/>
              </w:rPr>
              <w:t xml:space="preserve">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 xml:space="preserve">It’s important to avoid </w:t>
            </w:r>
            <w:proofErr w:type="gramStart"/>
            <w:r>
              <w:rPr>
                <w:rFonts w:ascii="Arial" w:eastAsia="Helvetica" w:hAnsi="Arial" w:cs="Arial"/>
                <w:lang w:val="en-US"/>
              </w:rPr>
              <w:t>to trigger</w:t>
            </w:r>
            <w:proofErr w:type="gramEnd"/>
            <w:r>
              <w:rPr>
                <w:rFonts w:ascii="Arial" w:eastAsia="Helvetica" w:hAnsi="Arial" w:cs="Arial"/>
                <w:lang w:val="en-US"/>
              </w:rPr>
              <w:t xml:space="preserve">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lastRenderedPageBreak/>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w:t>
            </w:r>
            <w:proofErr w:type="gramStart"/>
            <w:r>
              <w:rPr>
                <w:rFonts w:ascii="Arial" w:eastAsia="Helvetica" w:hAnsi="Arial" w:cs="Arial"/>
                <w:lang w:val="en-US"/>
              </w:rPr>
              <w:t>impact</w:t>
            </w:r>
            <w:proofErr w:type="gramEnd"/>
            <w:r>
              <w:rPr>
                <w:rFonts w:ascii="Arial" w:eastAsia="Helvetica" w:hAnsi="Arial" w:cs="Arial"/>
                <w:lang w:val="en-US"/>
              </w:rPr>
              <w:t xml:space="preserve">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now</w:t>
            </w:r>
            <w:proofErr w:type="gramEnd"/>
            <w:r>
              <w:rPr>
                <w:rFonts w:ascii="Arial" w:eastAsiaTheme="minorEastAsia" w:hAnsi="Arial" w:cs="Arial"/>
                <w:lang w:val="en-US" w:eastAsia="zh-CN"/>
              </w:rPr>
              <w:t xml:space="preserve">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lastRenderedPageBreak/>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proofErr w:type="gramStart"/>
            <w:r w:rsidR="00B05920">
              <w:rPr>
                <w:rFonts w:ascii="Arial" w:eastAsia="Helvetica" w:hAnsi="Arial" w:cs="Arial"/>
                <w:lang w:val="en-US"/>
              </w:rPr>
              <w:t>So</w:t>
            </w:r>
            <w:proofErr w:type="gramEnd"/>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w:t>
            </w:r>
            <w:proofErr w:type="gramStart"/>
            <w:r>
              <w:rPr>
                <w:rFonts w:ascii="Arial" w:eastAsia="Helvetica" w:hAnsi="Arial" w:cs="Arial"/>
                <w:lang w:val="en-US"/>
              </w:rPr>
              <w:t>at the moment</w:t>
            </w:r>
            <w:proofErr w:type="gramEnd"/>
            <w:r>
              <w:rPr>
                <w:rFonts w:ascii="Arial" w:eastAsia="Helvetica" w:hAnsi="Arial" w:cs="Arial"/>
                <w:lang w:val="en-US"/>
              </w:rPr>
              <w:t xml:space="preserve">. RAN2 should focus on solution first. </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14:paraId="22A560EA" w14:textId="77777777"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w:t>
      </w:r>
      <w:proofErr w:type="gramStart"/>
      <w:r w:rsidRPr="007B3B9F">
        <w:t>910][</w:t>
      </w:r>
      <w:proofErr w:type="gramEnd"/>
      <w:r w:rsidRPr="007B3B9F">
        <w:t>NTN] Impacts of earth fixed and moving beams (Ericsson)</w:t>
      </w:r>
      <w:bookmarkEnd w:id="5"/>
      <w:bookmarkEnd w:id="6"/>
    </w:p>
    <w:p w14:paraId="3D83B6FE" w14:textId="77777777"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14:paraId="5D14693A" w14:textId="77777777"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0"/>
    </w:p>
    <w:p w14:paraId="22AB538A" w14:textId="77777777"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COM" w:date="2021-01-28T22:01:00Z" w:initials="QC">
    <w:p w14:paraId="45E4C08A" w14:textId="77777777" w:rsidR="00983A67" w:rsidRDefault="00983A6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4CCDE" w14:textId="77777777" w:rsidR="00253603" w:rsidRDefault="00253603">
      <w:pPr>
        <w:spacing w:after="0" w:line="240" w:lineRule="auto"/>
      </w:pPr>
      <w:r>
        <w:separator/>
      </w:r>
    </w:p>
  </w:endnote>
  <w:endnote w:type="continuationSeparator" w:id="0">
    <w:p w14:paraId="2FCC45F0" w14:textId="77777777" w:rsidR="00253603" w:rsidRDefault="0025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A0D66" w14:textId="77777777" w:rsidR="00D82778" w:rsidRDefault="00D8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983A67" w:rsidRDefault="00983A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6BC2" w14:textId="77777777" w:rsidR="00D82778" w:rsidRDefault="00D8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79C29" w14:textId="77777777" w:rsidR="00253603" w:rsidRDefault="00253603">
      <w:pPr>
        <w:spacing w:after="0" w:line="240" w:lineRule="auto"/>
      </w:pPr>
      <w:r>
        <w:separator/>
      </w:r>
    </w:p>
  </w:footnote>
  <w:footnote w:type="continuationSeparator" w:id="0">
    <w:p w14:paraId="60F2C429" w14:textId="77777777" w:rsidR="00253603" w:rsidRDefault="0025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EAF73" w14:textId="77777777" w:rsidR="00D82778" w:rsidRDefault="00D8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C7896" w14:textId="77777777" w:rsidR="00D82778" w:rsidRDefault="00D8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5CCE" w14:textId="77777777" w:rsidR="00D82778" w:rsidRDefault="00D8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microsoft.com/office/2018/08/relationships/commentsExtensible" Target="commentsExtensible.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A891E-BCB5-48A1-A649-A4E72148419B}">
  <ds:schemaRefs>
    <ds:schemaRef ds:uri="http://schemas.openxmlformats.org/officeDocument/2006/bibliography"/>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7</TotalTime>
  <Pages>15</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Yiu, Candy</cp:lastModifiedBy>
  <cp:revision>3</cp:revision>
  <cp:lastPrinted>2009-04-22T01:01:00Z</cp:lastPrinted>
  <dcterms:created xsi:type="dcterms:W3CDTF">2021-02-01T02:47:00Z</dcterms:created>
  <dcterms:modified xsi:type="dcterms:W3CDTF">2021-02-01T02:54:00Z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