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411E" w14:textId="77777777" w:rsidR="000C1218" w:rsidRDefault="000B4D50">
      <w:pPr>
        <w:widowControl w:val="0"/>
        <w:tabs>
          <w:tab w:val="right" w:pos="9639"/>
        </w:tabs>
        <w:spacing w:after="0"/>
        <w:rPr>
          <w:rFonts w:ascii="Arial" w:eastAsia="MS Mincho" w:hAnsi="Arial"/>
          <w:b/>
          <w:bCs/>
          <w:i/>
          <w:sz w:val="24"/>
          <w:szCs w:val="24"/>
        </w:rPr>
      </w:pPr>
      <w:r>
        <w:rPr>
          <w:rFonts w:ascii="Arial" w:eastAsia="MS Mincho" w:hAnsi="Arial"/>
          <w:b/>
          <w:bCs/>
          <w:sz w:val="24"/>
          <w:szCs w:val="24"/>
        </w:rPr>
        <w:t>3GPP T</w:t>
      </w:r>
      <w:bookmarkStart w:id="0" w:name="_Ref452454252"/>
      <w:bookmarkEnd w:id="0"/>
      <w:r>
        <w:rPr>
          <w:rFonts w:ascii="Arial" w:eastAsia="MS Mincho" w:hAnsi="Arial"/>
          <w:b/>
          <w:bCs/>
          <w:sz w:val="24"/>
          <w:szCs w:val="24"/>
        </w:rPr>
        <w:t xml:space="preserve">SG-RAN </w:t>
      </w:r>
      <w:r>
        <w:rPr>
          <w:rFonts w:ascii="Arial" w:eastAsia="MS Mincho" w:hAnsi="Arial"/>
          <w:b/>
          <w:sz w:val="24"/>
          <w:szCs w:val="24"/>
        </w:rPr>
        <w:t>WG2 Meeting #112-e</w:t>
      </w:r>
      <w:r>
        <w:rPr>
          <w:rFonts w:ascii="Arial" w:eastAsia="MS Mincho" w:hAnsi="Arial"/>
          <w:b/>
          <w:bCs/>
          <w:sz w:val="24"/>
          <w:szCs w:val="24"/>
        </w:rPr>
        <w:tab/>
        <w:t>R2-2010737</w:t>
      </w:r>
    </w:p>
    <w:p w14:paraId="6FDD411F" w14:textId="77777777" w:rsidR="000C1218" w:rsidRDefault="000B4D50">
      <w:pPr>
        <w:widowControl w:val="0"/>
        <w:tabs>
          <w:tab w:val="right" w:pos="9639"/>
        </w:tabs>
        <w:spacing w:after="0"/>
        <w:rPr>
          <w:rFonts w:ascii="Arial" w:hAnsi="Arial" w:cs="Arial"/>
          <w:b/>
          <w:color w:val="000000"/>
          <w:sz w:val="24"/>
          <w:szCs w:val="24"/>
        </w:rPr>
      </w:pPr>
      <w:r>
        <w:rPr>
          <w:rFonts w:ascii="Arial" w:hAnsi="Arial" w:cs="Arial"/>
          <w:b/>
          <w:color w:val="000000"/>
          <w:sz w:val="24"/>
          <w:szCs w:val="24"/>
        </w:rPr>
        <w:t>Electronic Meeting, November 2</w:t>
      </w:r>
      <w:r>
        <w:rPr>
          <w:rFonts w:ascii="Arial" w:hAnsi="Arial" w:cs="Arial"/>
          <w:b/>
          <w:color w:val="000000"/>
          <w:sz w:val="24"/>
          <w:szCs w:val="24"/>
          <w:vertAlign w:val="superscript"/>
        </w:rPr>
        <w:t>nd</w:t>
      </w:r>
      <w:r>
        <w:rPr>
          <w:rFonts w:ascii="Arial" w:hAnsi="Arial" w:cs="Arial"/>
          <w:b/>
          <w:color w:val="000000"/>
          <w:sz w:val="24"/>
          <w:szCs w:val="24"/>
        </w:rPr>
        <w:t xml:space="preserve"> – 12</w:t>
      </w:r>
      <w:r>
        <w:rPr>
          <w:rFonts w:ascii="Arial" w:hAnsi="Arial" w:cs="Arial"/>
          <w:b/>
          <w:color w:val="000000"/>
          <w:sz w:val="24"/>
          <w:szCs w:val="24"/>
          <w:vertAlign w:val="superscript"/>
        </w:rPr>
        <w:t>th</w:t>
      </w:r>
      <w:r>
        <w:rPr>
          <w:rFonts w:ascii="Arial" w:hAnsi="Arial" w:cs="Arial"/>
          <w:b/>
          <w:color w:val="000000"/>
          <w:sz w:val="24"/>
          <w:szCs w:val="24"/>
        </w:rPr>
        <w:t>, 2020</w:t>
      </w:r>
    </w:p>
    <w:p w14:paraId="6FDD4120" w14:textId="77777777" w:rsidR="000C1218" w:rsidRDefault="000C1218">
      <w:pPr>
        <w:pStyle w:val="FirstChange"/>
        <w:rPr>
          <w:highlight w:val="yellow"/>
        </w:rPr>
      </w:pPr>
    </w:p>
    <w:p w14:paraId="6FDD4121" w14:textId="77777777" w:rsidR="000C1218" w:rsidRDefault="000B4D50">
      <w:pPr>
        <w:tabs>
          <w:tab w:val="left" w:pos="1980"/>
        </w:tabs>
        <w:rPr>
          <w:rFonts w:ascii="Arial" w:eastAsia="Malgun Gothic" w:hAnsi="Arial"/>
          <w:sz w:val="24"/>
          <w:lang w:val="en-US" w:eastAsia="ko-KR"/>
        </w:rPr>
      </w:pPr>
      <w:r>
        <w:rPr>
          <w:rFonts w:ascii="Arial" w:hAnsi="Arial"/>
          <w:b/>
          <w:sz w:val="24"/>
          <w:lang w:val="it-IT"/>
        </w:rPr>
        <w:t>Agenda item:</w:t>
      </w:r>
      <w:r>
        <w:rPr>
          <w:rFonts w:ascii="Arial" w:hAnsi="Arial"/>
          <w:sz w:val="24"/>
          <w:lang w:val="it-IT"/>
        </w:rPr>
        <w:tab/>
      </w:r>
      <w:bookmarkStart w:id="1" w:name="Source"/>
      <w:bookmarkEnd w:id="1"/>
      <w:r>
        <w:rPr>
          <w:rFonts w:ascii="Arial" w:hAnsi="Arial"/>
          <w:sz w:val="24"/>
          <w:lang w:val="en-US" w:eastAsia="zh-CN"/>
        </w:rPr>
        <w:t>8.3.1</w:t>
      </w:r>
    </w:p>
    <w:p w14:paraId="6FDD4122" w14:textId="77777777" w:rsidR="000C1218" w:rsidRDefault="000B4D50">
      <w:pPr>
        <w:tabs>
          <w:tab w:val="left" w:pos="1985"/>
        </w:tabs>
        <w:rPr>
          <w:rFonts w:ascii="Arial" w:hAnsi="Arial"/>
          <w:sz w:val="24"/>
          <w:lang w:val="en-US" w:eastAsia="zh-CN"/>
        </w:rPr>
      </w:pPr>
      <w:r>
        <w:rPr>
          <w:rFonts w:ascii="Arial" w:hAnsi="Arial"/>
          <w:b/>
          <w:sz w:val="24"/>
          <w:lang w:val="en-US"/>
        </w:rPr>
        <w:t xml:space="preserve">Source: </w:t>
      </w:r>
      <w:r>
        <w:rPr>
          <w:rFonts w:ascii="Arial" w:hAnsi="Arial"/>
          <w:b/>
          <w:sz w:val="24"/>
          <w:lang w:val="en-US"/>
        </w:rPr>
        <w:tab/>
      </w:r>
      <w:r>
        <w:rPr>
          <w:rFonts w:ascii="Arial" w:hAnsi="Arial"/>
          <w:sz w:val="24"/>
          <w:lang w:val="en-US"/>
        </w:rPr>
        <w:t>Intel Corporation</w:t>
      </w:r>
    </w:p>
    <w:p w14:paraId="6FDD4123" w14:textId="77777777" w:rsidR="000C1218" w:rsidRDefault="000B4D50">
      <w:pPr>
        <w:tabs>
          <w:tab w:val="left" w:pos="198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t>[AT112-e][240][Multi-SIM] Reply LS to SA2 (Intel)</w:t>
      </w:r>
    </w:p>
    <w:p w14:paraId="6FDD4124" w14:textId="77777777" w:rsidR="000C1218" w:rsidRDefault="000B4D50">
      <w:pPr>
        <w:tabs>
          <w:tab w:val="left" w:pos="1985"/>
        </w:tabs>
        <w:ind w:left="1980" w:hanging="1980"/>
        <w:rPr>
          <w:rFonts w:ascii="Arial" w:hAnsi="Arial"/>
          <w:sz w:val="24"/>
          <w:lang w:eastAsia="zh-CN"/>
        </w:rPr>
      </w:pPr>
      <w:r>
        <w:rPr>
          <w:rFonts w:ascii="Arial" w:hAnsi="Arial"/>
          <w:b/>
          <w:sz w:val="24"/>
          <w:lang w:val="en-US"/>
        </w:rPr>
        <w:t>WID:</w:t>
      </w:r>
      <w:r>
        <w:rPr>
          <w:rFonts w:ascii="Arial" w:hAnsi="Arial"/>
          <w:sz w:val="24"/>
          <w:lang w:eastAsia="zh-CN"/>
        </w:rPr>
        <w:tab/>
        <w:t>LTE_NR_MUSIM-Core</w:t>
      </w:r>
    </w:p>
    <w:p w14:paraId="6FDD4125" w14:textId="77777777" w:rsidR="000C1218" w:rsidRDefault="000B4D50">
      <w:pPr>
        <w:tabs>
          <w:tab w:val="left" w:pos="1985"/>
        </w:tabs>
        <w:ind w:left="1980" w:hanging="1980"/>
        <w:rPr>
          <w:rFonts w:ascii="Arial" w:hAnsi="Arial"/>
          <w:sz w:val="24"/>
          <w:lang w:val="en-US" w:eastAsia="zh-CN"/>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hint="eastAsia"/>
          <w:sz w:val="24"/>
          <w:lang w:val="en-US" w:eastAsia="zh-CN"/>
        </w:rPr>
        <w:t>Discussion</w:t>
      </w:r>
      <w:r>
        <w:rPr>
          <w:rFonts w:ascii="Arial" w:hAnsi="Arial"/>
          <w:sz w:val="24"/>
          <w:lang w:val="en-US" w:eastAsia="zh-CN"/>
        </w:rPr>
        <w:t xml:space="preserve"> and Decision</w:t>
      </w:r>
    </w:p>
    <w:p w14:paraId="6FDD4126" w14:textId="77777777" w:rsidR="000C1218" w:rsidRDefault="000B4D50">
      <w:pPr>
        <w:pStyle w:val="Heading1"/>
      </w:pPr>
      <w:r>
        <w:t>Introduction</w:t>
      </w:r>
    </w:p>
    <w:p w14:paraId="6FDD4127" w14:textId="77777777" w:rsidR="000C1218" w:rsidRDefault="000B4D50">
      <w:r>
        <w:t>This is to progress the following email discussion:</w:t>
      </w:r>
    </w:p>
    <w:p w14:paraId="6FDD4128" w14:textId="77777777" w:rsidR="000C1218" w:rsidRDefault="000B4D50">
      <w:pPr>
        <w:pStyle w:val="EmailDiscussion"/>
      </w:pPr>
      <w:bookmarkStart w:id="3" w:name="_Hlk55728525"/>
      <w:r>
        <w:t>[AT112-e][240][Multi-SIM] Reply LS to SA2 (Intel)</w:t>
      </w:r>
    </w:p>
    <w:bookmarkEnd w:id="3"/>
    <w:p w14:paraId="6FDD4129" w14:textId="77777777" w:rsidR="000C1218" w:rsidRDefault="000B4D50">
      <w:pPr>
        <w:pStyle w:val="EmailDiscussion2"/>
        <w:ind w:left="1619" w:firstLine="0"/>
        <w:rPr>
          <w:u w:val="single"/>
        </w:rPr>
      </w:pPr>
      <w:r>
        <w:rPr>
          <w:u w:val="single"/>
        </w:rPr>
        <w:t xml:space="preserve">Scope: </w:t>
      </w:r>
    </w:p>
    <w:p w14:paraId="6FDD412A" w14:textId="77777777" w:rsidR="000C1218" w:rsidRDefault="000B4D50">
      <w:pPr>
        <w:pStyle w:val="EmailDiscussion2"/>
        <w:numPr>
          <w:ilvl w:val="2"/>
          <w:numId w:val="14"/>
        </w:numPr>
        <w:ind w:left="1980"/>
      </w:pPr>
      <w:r>
        <w:t>Draft LS reply to SA2 based on online agreements (can also include some analysis from email discussion)</w:t>
      </w:r>
    </w:p>
    <w:p w14:paraId="6FDD412B" w14:textId="77777777" w:rsidR="000C1218" w:rsidRDefault="000B4D50">
      <w:pPr>
        <w:pStyle w:val="EmailDiscussion2"/>
        <w:rPr>
          <w:u w:val="single"/>
        </w:rPr>
      </w:pPr>
      <w:r>
        <w:tab/>
      </w:r>
      <w:r>
        <w:rPr>
          <w:u w:val="single"/>
        </w:rPr>
        <w:t xml:space="preserve">Intended outcome: </w:t>
      </w:r>
    </w:p>
    <w:p w14:paraId="6FDD412C" w14:textId="77777777" w:rsidR="000C1218" w:rsidRDefault="000B4D50">
      <w:pPr>
        <w:pStyle w:val="EmailDiscussion2"/>
        <w:numPr>
          <w:ilvl w:val="2"/>
          <w:numId w:val="14"/>
        </w:numPr>
        <w:ind w:left="1980"/>
      </w:pPr>
      <w:r>
        <w:t xml:space="preserve">Discussion summary in </w:t>
      </w:r>
      <w:hyperlink r:id="rId11" w:history="1">
        <w:r>
          <w:rPr>
            <w:rStyle w:val="Hyperlink"/>
          </w:rPr>
          <w:t>R2-2010737</w:t>
        </w:r>
      </w:hyperlink>
      <w:r>
        <w:t xml:space="preserve"> (by email rapporteur) and draft reply LS in </w:t>
      </w:r>
      <w:hyperlink r:id="rId12" w:history="1">
        <w:r>
          <w:rPr>
            <w:rStyle w:val="Hyperlink"/>
          </w:rPr>
          <w:t>R2-2010738</w:t>
        </w:r>
      </w:hyperlink>
      <w:r>
        <w:t>.</w:t>
      </w:r>
    </w:p>
    <w:p w14:paraId="6FDD412D" w14:textId="77777777" w:rsidR="000C1218" w:rsidRDefault="000B4D50">
      <w:pPr>
        <w:pStyle w:val="EmailDiscussion2"/>
        <w:rPr>
          <w:u w:val="single"/>
        </w:rPr>
      </w:pPr>
      <w:r>
        <w:tab/>
      </w:r>
      <w:r>
        <w:rPr>
          <w:u w:val="single"/>
        </w:rPr>
        <w:t xml:space="preserve">Deadlines:  </w:t>
      </w:r>
    </w:p>
    <w:p w14:paraId="6FDD412E" w14:textId="77777777" w:rsidR="000C1218" w:rsidRDefault="000B4D50">
      <w:pPr>
        <w:pStyle w:val="EmailDiscussion2"/>
        <w:numPr>
          <w:ilvl w:val="2"/>
          <w:numId w:val="14"/>
        </w:numPr>
        <w:ind w:left="1980"/>
      </w:pPr>
      <w:r>
        <w:rPr>
          <w:color w:val="000000" w:themeColor="text1"/>
        </w:rPr>
        <w:t>Deadline for email discussion report: 2</w:t>
      </w:r>
      <w:r>
        <w:rPr>
          <w:color w:val="000000" w:themeColor="text1"/>
          <w:vertAlign w:val="superscript"/>
        </w:rPr>
        <w:t>nd</w:t>
      </w:r>
      <w:r>
        <w:rPr>
          <w:color w:val="000000" w:themeColor="text1"/>
        </w:rPr>
        <w:t xml:space="preserve"> week Thu, UTC 1000 </w:t>
      </w:r>
    </w:p>
    <w:p w14:paraId="6FDD412F" w14:textId="77777777" w:rsidR="000C1218" w:rsidRDefault="000C1218"/>
    <w:p w14:paraId="6FDD4130" w14:textId="77777777" w:rsidR="000C1218" w:rsidRDefault="000B4D50">
      <w:pPr>
        <w:rPr>
          <w:rFonts w:ascii="Arial" w:hAnsi="Arial" w:cs="Arial"/>
          <w:b/>
          <w:bCs/>
          <w:color w:val="FF0000"/>
        </w:rPr>
      </w:pPr>
      <w:r>
        <w:rPr>
          <w:rFonts w:ascii="Arial" w:hAnsi="Arial" w:cs="Arial"/>
        </w:rPr>
        <w:t>Companies are encouraged to provide comments or suggestions until</w:t>
      </w:r>
      <w:r>
        <w:rPr>
          <w:rFonts w:ascii="Arial" w:hAnsi="Arial" w:cs="Arial"/>
          <w:sz w:val="14"/>
          <w:szCs w:val="14"/>
        </w:rPr>
        <w:t xml:space="preserve"> </w:t>
      </w:r>
      <w:r>
        <w:rPr>
          <w:rFonts w:ascii="Arial" w:hAnsi="Arial" w:cs="Arial"/>
          <w:b/>
          <w:bCs/>
          <w:color w:val="FF0000"/>
          <w:highlight w:val="green"/>
        </w:rPr>
        <w:t>Nov 11</w:t>
      </w:r>
      <w:r>
        <w:rPr>
          <w:rFonts w:ascii="Arial" w:hAnsi="Arial" w:cs="Arial"/>
          <w:b/>
          <w:bCs/>
          <w:color w:val="FF0000"/>
          <w:highlight w:val="green"/>
          <w:vertAlign w:val="superscript"/>
        </w:rPr>
        <w:t>th</w:t>
      </w:r>
      <w:r>
        <w:rPr>
          <w:rFonts w:ascii="Arial" w:hAnsi="Arial" w:cs="Arial"/>
          <w:b/>
          <w:bCs/>
          <w:color w:val="FF0000"/>
          <w:highlight w:val="green"/>
        </w:rPr>
        <w:t xml:space="preserve"> (Wed) 1400 UTC</w:t>
      </w:r>
    </w:p>
    <w:p w14:paraId="6FDD4131" w14:textId="77777777" w:rsidR="000C1218" w:rsidRDefault="000B4D50">
      <w:pPr>
        <w:pStyle w:val="Heading1"/>
        <w:rPr>
          <w:lang w:val="en-US" w:eastAsia="zh-CN"/>
        </w:rPr>
      </w:pPr>
      <w:r>
        <w:rPr>
          <w:rFonts w:hint="eastAsia"/>
          <w:lang w:val="en-US" w:eastAsia="zh-CN"/>
        </w:rPr>
        <w:t>Discussion</w:t>
      </w:r>
    </w:p>
    <w:p w14:paraId="6FDD4132" w14:textId="77777777" w:rsidR="000C1218" w:rsidRDefault="000B4D50">
      <w:pPr>
        <w:pStyle w:val="Heading2"/>
        <w:tabs>
          <w:tab w:val="clear" w:pos="432"/>
          <w:tab w:val="clear" w:pos="576"/>
          <w:tab w:val="left" w:pos="450"/>
        </w:tabs>
        <w:ind w:left="630" w:hanging="630"/>
        <w:rPr>
          <w:lang w:val="en-US"/>
        </w:rPr>
      </w:pPr>
      <w:r>
        <w:tab/>
        <w:t>Paging cause</w:t>
      </w:r>
    </w:p>
    <w:p w14:paraId="6FDD4133" w14:textId="77777777" w:rsidR="000C1218" w:rsidRDefault="000B4D50">
      <w:pPr>
        <w:rPr>
          <w:rFonts w:ascii="Arial" w:hAnsi="Arial" w:cs="Arial"/>
          <w:color w:val="000000"/>
          <w:lang w:eastAsia="zh-CN"/>
        </w:rPr>
      </w:pPr>
      <w:r>
        <w:rPr>
          <w:rFonts w:ascii="Arial" w:hAnsi="Arial" w:cs="Arial"/>
          <w:color w:val="000000"/>
          <w:lang w:eastAsia="zh-CN"/>
        </w:rPr>
        <w:t>SA2 has asked the following questions [1]:</w:t>
      </w:r>
    </w:p>
    <w:p w14:paraId="6FDD4134" w14:textId="77777777" w:rsidR="000C1218" w:rsidRDefault="000B4D50">
      <w:pPr>
        <w:spacing w:after="0"/>
        <w:ind w:left="284"/>
        <w:rPr>
          <w:rFonts w:ascii="Arial" w:eastAsia="Times New Roman" w:hAnsi="Arial" w:cs="Arial"/>
          <w:i/>
          <w:iCs/>
        </w:rPr>
      </w:pPr>
      <w:r>
        <w:rPr>
          <w:rFonts w:ascii="Arial" w:eastAsia="Times New Roman" w:hAnsi="Arial" w:cs="Arial"/>
          <w:b/>
          <w:bCs/>
        </w:rPr>
        <w:t>Q1)</w:t>
      </w:r>
      <w:r>
        <w:rPr>
          <w:rFonts w:ascii="Arial" w:eastAsia="Times New Roman" w:hAnsi="Arial" w:cs="Arial"/>
        </w:rPr>
        <w:t xml:space="preserve"> </w:t>
      </w:r>
      <w:r>
        <w:rPr>
          <w:rFonts w:ascii="Arial" w:eastAsia="Times New Roman" w:hAnsi="Arial" w:cs="Arial"/>
          <w:i/>
          <w:iCs/>
        </w:rPr>
        <w:t>Please confirm the feasibility and overhead of sending a Paging Cause in [Uu] Paging message for EPS and for 5GS. [RAN2, RAN3]</w:t>
      </w:r>
    </w:p>
    <w:p w14:paraId="6FDD4135" w14:textId="77777777" w:rsidR="000C1218" w:rsidRDefault="000C1218">
      <w:pPr>
        <w:spacing w:after="0"/>
        <w:ind w:left="284"/>
        <w:rPr>
          <w:rFonts w:ascii="Arial" w:eastAsia="Times New Roman" w:hAnsi="Arial" w:cs="Arial"/>
          <w:b/>
          <w:bCs/>
        </w:rPr>
      </w:pPr>
    </w:p>
    <w:p w14:paraId="6FDD4136" w14:textId="77777777" w:rsidR="000C1218" w:rsidRDefault="000B4D50">
      <w:pPr>
        <w:tabs>
          <w:tab w:val="center" w:pos="4153"/>
          <w:tab w:val="right" w:pos="8306"/>
        </w:tabs>
        <w:spacing w:after="0"/>
        <w:ind w:left="284"/>
        <w:rPr>
          <w:rFonts w:ascii="Arial" w:eastAsia="Times New Roman" w:hAnsi="Arial" w:cs="Arial"/>
        </w:rPr>
      </w:pPr>
      <w:r>
        <w:rPr>
          <w:rFonts w:ascii="Arial" w:eastAsia="Times New Roman" w:hAnsi="Arial" w:cs="Arial"/>
          <w:b/>
          <w:bCs/>
        </w:rPr>
        <w:t>Q2)</w:t>
      </w:r>
      <w:r>
        <w:rPr>
          <w:rFonts w:ascii="Arial" w:eastAsia="Times New Roman" w:hAnsi="Arial" w:cs="Arial"/>
        </w:rPr>
        <w:t xml:space="preserve"> </w:t>
      </w:r>
      <w:r>
        <w:rPr>
          <w:rFonts w:ascii="Arial" w:eastAsia="Times New Roman" w:hAnsi="Arial" w:cs="Arial"/>
          <w:i/>
          <w:iCs/>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Default="000C1218">
      <w:pPr>
        <w:tabs>
          <w:tab w:val="center" w:pos="4153"/>
          <w:tab w:val="right" w:pos="8306"/>
        </w:tabs>
        <w:spacing w:after="0"/>
        <w:ind w:left="284"/>
        <w:rPr>
          <w:rFonts w:ascii="Arial" w:eastAsia="Times New Roman" w:hAnsi="Arial" w:cs="Arial"/>
        </w:rPr>
      </w:pPr>
    </w:p>
    <w:p w14:paraId="6FDD4138" w14:textId="77777777" w:rsidR="000C1218" w:rsidRDefault="000B4D50">
      <w:pPr>
        <w:spacing w:after="0"/>
        <w:ind w:left="284"/>
        <w:rPr>
          <w:rFonts w:ascii="Arial" w:eastAsia="Times New Roman" w:hAnsi="Arial" w:cs="Arial"/>
          <w:i/>
          <w:iCs/>
        </w:rPr>
      </w:pPr>
      <w:r>
        <w:rPr>
          <w:rFonts w:ascii="Arial" w:eastAsia="Times New Roman" w:hAnsi="Arial" w:cs="Arial"/>
          <w:b/>
          <w:bCs/>
        </w:rPr>
        <w:t>Q3)</w:t>
      </w:r>
      <w:r>
        <w:rPr>
          <w:rFonts w:ascii="Arial" w:eastAsia="Times New Roman" w:hAnsi="Arial" w:cs="Arial"/>
        </w:rPr>
        <w:t xml:space="preserve"> </w:t>
      </w:r>
      <w:r>
        <w:rPr>
          <w:rFonts w:ascii="Arial" w:eastAsia="Times New Roman" w:hAnsi="Arial" w:cs="Arial"/>
          <w:i/>
          <w:iCs/>
        </w:rPr>
        <w:t>Please indicate how the paging cause is expected to be supported in RAN nodes (e.g. per PLMN, per TA, per RAN node, per cell) (For NR and E-UTRA) [RAN2, RAN3]</w:t>
      </w:r>
    </w:p>
    <w:p w14:paraId="6FDD4139" w14:textId="77777777" w:rsidR="000C1218" w:rsidRDefault="000C1218">
      <w:pPr>
        <w:spacing w:after="0"/>
        <w:rPr>
          <w:rFonts w:ascii="Arial" w:eastAsia="Times New Roman" w:hAnsi="Arial" w:cs="Arial"/>
        </w:rPr>
      </w:pPr>
    </w:p>
    <w:p w14:paraId="6FDD413A" w14:textId="77777777" w:rsidR="000C1218" w:rsidRDefault="000B4D50">
      <w:pPr>
        <w:rPr>
          <w:rFonts w:ascii="Arial" w:hAnsi="Arial" w:cs="Arial"/>
          <w:color w:val="000000"/>
          <w:lang w:eastAsia="zh-CN"/>
        </w:rPr>
      </w:pPr>
      <w:r>
        <w:rPr>
          <w:rFonts w:ascii="Arial" w:hAnsi="Arial" w:cs="Arial"/>
          <w:color w:val="000000"/>
          <w:lang w:eastAsia="zh-CN"/>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t>Provide SA2 with information on paging cause costs based on the email discussion + contributions. Indicate that this may change if assumptions change.</w:t>
      </w:r>
    </w:p>
    <w:p w14:paraId="6FDD413C"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r>
        <w:t xml:space="preserve">From RAN2 perspective, we haven't decided on paging cause feasibility yet. </w:t>
      </w:r>
    </w:p>
    <w:p w14:paraId="6FDD413D" w14:textId="77777777" w:rsidR="000C1218" w:rsidRDefault="000B4D50">
      <w:pPr>
        <w:pStyle w:val="Agreement"/>
        <w:pBdr>
          <w:top w:val="single" w:sz="4" w:space="1" w:color="auto"/>
          <w:left w:val="single" w:sz="4" w:space="4" w:color="auto"/>
          <w:bottom w:val="single" w:sz="4" w:space="1" w:color="auto"/>
          <w:right w:val="single" w:sz="4" w:space="4" w:color="auto"/>
        </w:pBdr>
      </w:pPr>
      <w:r>
        <w:lastRenderedPageBreak/>
        <w:t xml:space="preserve">RAN2 will evaluate short/long time switching in this WI </w:t>
      </w:r>
    </w:p>
    <w:bookmarkEnd w:id="4"/>
    <w:p w14:paraId="6FDD413E" w14:textId="77777777" w:rsidR="000C1218" w:rsidRDefault="000C1218">
      <w:pPr>
        <w:rPr>
          <w:rFonts w:ascii="Arial" w:hAnsi="Arial" w:cs="Arial"/>
          <w:color w:val="000000"/>
          <w:lang w:eastAsia="zh-CN"/>
        </w:rPr>
      </w:pPr>
    </w:p>
    <w:p w14:paraId="6FDD413F" w14:textId="77777777" w:rsidR="000C1218" w:rsidRDefault="000B4D50">
      <w:pPr>
        <w:rPr>
          <w:rFonts w:ascii="Arial" w:hAnsi="Arial" w:cs="Arial"/>
          <w:color w:val="000000"/>
          <w:lang w:eastAsia="zh-CN"/>
        </w:rPr>
      </w:pPr>
      <w:r>
        <w:rPr>
          <w:rFonts w:ascii="Arial" w:hAnsi="Arial" w:cs="Arial"/>
          <w:color w:val="000000"/>
          <w:lang w:eastAsia="zh-CN"/>
        </w:rPr>
        <w:t>From the current progress, the rapporteur would like to suggest reply as in the following four paragraphs:</w:t>
      </w:r>
    </w:p>
    <w:p w14:paraId="6FDD4140" w14:textId="77777777" w:rsidR="000C1218" w:rsidRDefault="000B4D50">
      <w:pPr>
        <w:pStyle w:val="Header"/>
        <w:numPr>
          <w:ilvl w:val="0"/>
          <w:numId w:val="15"/>
        </w:numPr>
        <w:rPr>
          <w:rFonts w:eastAsia="Times New Roman" w:cs="Arial"/>
          <w:bCs/>
          <w:sz w:val="20"/>
        </w:rPr>
      </w:pPr>
      <w:bookmarkStart w:id="5" w:name="_Hlk55757693"/>
      <w:r>
        <w:rPr>
          <w:rFonts w:eastAsia="Times New Roman" w:cs="Arial"/>
          <w:bCs/>
          <w:sz w:val="20"/>
        </w:rPr>
        <w:t>RAN2 couldn’t decide on paging cause feasibility, including how it should be supported in RAN nodes at this meeting. RAN2 will further inform SA2 once decided.</w:t>
      </w:r>
    </w:p>
    <w:p w14:paraId="6FDD4141" w14:textId="77777777" w:rsidR="000C1218" w:rsidRDefault="000B4D50">
      <w:pPr>
        <w:pStyle w:val="Header"/>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eastAsiaTheme="minorEastAsia"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Header"/>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Header"/>
        <w:numPr>
          <w:ilvl w:val="0"/>
          <w:numId w:val="15"/>
        </w:numPr>
        <w:rPr>
          <w:rFonts w:eastAsia="Times New Roman" w:cs="Arial"/>
          <w:bCs/>
          <w:sz w:val="20"/>
        </w:rPr>
      </w:pPr>
      <w:r>
        <w:rPr>
          <w:rFonts w:eastAsia="Times New Roman" w:cs="Arial"/>
          <w:bCs/>
          <w:sz w:val="20"/>
        </w:rPr>
        <w:t>The above overhead analysis may be changed based on SA3 feedback.</w:t>
      </w:r>
    </w:p>
    <w:bookmarkEnd w:id="5"/>
    <w:p w14:paraId="6FDD4144" w14:textId="77777777" w:rsidR="000C1218" w:rsidRDefault="000B4D50">
      <w:pPr>
        <w:pStyle w:val="Header"/>
        <w:rPr>
          <w:rFonts w:eastAsia="Times New Roman" w:cs="Arial"/>
          <w:b w:val="0"/>
          <w:bCs/>
          <w:sz w:val="20"/>
        </w:rPr>
      </w:pPr>
      <w:r>
        <w:rPr>
          <w:rFonts w:cs="Arial"/>
          <w:b w:val="0"/>
          <w:bCs/>
        </w:rPr>
        <w:t>////////////////////////////////////////////////////////////////////////////////////////////////////////////////////////////////////////////////////////////////////////////////////////////////</w:t>
      </w:r>
    </w:p>
    <w:p w14:paraId="6FDD4145" w14:textId="77777777" w:rsidR="000C1218" w:rsidRDefault="000B4D50">
      <w:pPr>
        <w:pStyle w:val="Heading3"/>
        <w:numPr>
          <w:ilvl w:val="0"/>
          <w:numId w:val="0"/>
        </w:numPr>
        <w:ind w:left="720" w:hanging="720"/>
        <w:rPr>
          <w:b/>
          <w:bCs/>
          <w:sz w:val="20"/>
        </w:rPr>
      </w:pPr>
      <w:r>
        <w:rPr>
          <w:b/>
          <w:bCs/>
          <w:sz w:val="20"/>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49"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r>
              <w:rPr>
                <w:rFonts w:eastAsia="Arial Unicode MS"/>
                <w:b/>
              </w:rPr>
              <w:t>Comments / Suggestions</w:t>
            </w:r>
          </w:p>
        </w:tc>
      </w:tr>
      <w:tr w:rsidR="000C1218" w14:paraId="6FDD415C" w14:textId="77777777">
        <w:tc>
          <w:tcPr>
            <w:tcW w:w="170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spacing w:after="0"/>
              <w:rPr>
                <w:bCs/>
                <w:color w:val="000000"/>
                <w:szCs w:val="21"/>
                <w:shd w:val="clear" w:color="auto" w:fill="FFFFFF"/>
                <w:lang w:val="en-US" w:eastAsia="zh-CN" w:bidi="ar"/>
              </w:rPr>
            </w:pPr>
            <w:r>
              <w:rPr>
                <w:rFonts w:eastAsia="Arial Unicode MS" w:hint="eastAsia"/>
                <w:lang w:val="en-US" w:eastAsia="zh-CN"/>
              </w:rPr>
              <w:t xml:space="preserve">For the 2) 3), in our paper </w:t>
            </w:r>
            <w:hyperlink r:id="rId13" w:history="1">
              <w:r>
                <w:rPr>
                  <w:rFonts w:eastAsia="Arial Unicode MS" w:hint="eastAsia"/>
                  <w:lang w:val="en-US" w:eastAsia="zh-CN"/>
                </w:rPr>
                <w:t>R2-2009624</w:t>
              </w:r>
            </w:hyperlink>
            <w:r>
              <w:rPr>
                <w:rFonts w:eastAsia="Arial Unicode MS" w:hint="eastAsia"/>
                <w:lang w:val="en-US" w:eastAsia="zh-CN"/>
              </w:rPr>
              <w:t xml:space="preserve">, we find that </w:t>
            </w:r>
            <w:r>
              <w:rPr>
                <w:rFonts w:hint="eastAsia"/>
                <w:b/>
                <w:color w:val="000000"/>
                <w:szCs w:val="21"/>
              </w:rPr>
              <w:t xml:space="preserve"> </w:t>
            </w:r>
            <w:r>
              <w:rPr>
                <w:b/>
                <w:color w:val="000000"/>
                <w:szCs w:val="21"/>
                <w:lang w:val="en-US" w:eastAsia="zh-CN"/>
              </w:rPr>
              <w:t>“</w:t>
            </w:r>
            <w:r>
              <w:rPr>
                <w:rFonts w:eastAsia="Arial Unicode MS" w:hint="eastAsia"/>
                <w:lang w:val="en-US" w:eastAsia="zh-CN"/>
              </w:rPr>
              <w:t>Even with the same Asn.1 coding, the signaling overhead may be different for the different parameters setting methods.</w:t>
            </w:r>
            <w:r>
              <w:rPr>
                <w:rFonts w:eastAsia="Arial Unicode MS"/>
                <w:lang w:val="en-US" w:eastAsia="zh-CN"/>
              </w:rPr>
              <w:t>”</w:t>
            </w:r>
            <w:r>
              <w:rPr>
                <w:rFonts w:eastAsia="Arial Unicode MS" w:hint="eastAsia"/>
                <w:lang w:val="en-US" w:eastAsia="zh-CN"/>
              </w:rPr>
              <w:t xml:space="preserve"> In the paper, we give 2 different parameter setting methods based on the ASN.1 example provided in the  </w:t>
            </w:r>
            <w:r>
              <w:rPr>
                <w:rFonts w:ascii="Arial" w:hAnsi="Arial" w:cs="Arial"/>
                <w:lang w:val="en-US" w:eastAsia="zh-CN"/>
              </w:rPr>
              <w:t>[Post111-e][917][Multi-SIM</w:t>
            </w:r>
            <w:r>
              <w:rPr>
                <w:rFonts w:ascii="Arial" w:hAnsi="Arial" w:cs="Arial" w:hint="eastAsia"/>
                <w:lang w:val="en-US" w:eastAsia="zh-CN"/>
              </w:rPr>
              <w:t xml:space="preserve">]. </w:t>
            </w:r>
            <w:r>
              <w:rPr>
                <w:rFonts w:hint="eastAsia"/>
                <w:bCs/>
                <w:color w:val="000000"/>
                <w:szCs w:val="21"/>
                <w:shd w:val="clear" w:color="auto" w:fill="FFFFFF"/>
                <w:lang w:bidi="ar"/>
              </w:rPr>
              <w:t>Based on the methods 2</w:t>
            </w:r>
            <w:r>
              <w:rPr>
                <w:rFonts w:hint="eastAsia"/>
                <w:bCs/>
                <w:color w:val="000000"/>
                <w:szCs w:val="21"/>
                <w:shd w:val="clear" w:color="auto" w:fill="FFFFFF"/>
                <w:lang w:val="en-US" w:eastAsia="zh-CN" w:bidi="ar"/>
              </w:rPr>
              <w:t xml:space="preserve"> (in </w:t>
            </w:r>
            <w:hyperlink r:id="rId14" w:history="1">
              <w:r>
                <w:rPr>
                  <w:rFonts w:eastAsia="Arial Unicode MS" w:hint="eastAsia"/>
                  <w:lang w:val="en-US" w:eastAsia="zh-CN"/>
                </w:rPr>
                <w:t>R2-2009624</w:t>
              </w:r>
            </w:hyperlink>
            <w:r>
              <w:rPr>
                <w:rFonts w:eastAsia="Arial Unicode MS" w:hint="eastAsia"/>
                <w:lang w:val="en-US" w:eastAsia="zh-CN"/>
              </w:rPr>
              <w:t>),</w:t>
            </w:r>
            <w:r>
              <w:rPr>
                <w:rFonts w:hint="eastAsia"/>
                <w:bCs/>
                <w:color w:val="000000"/>
                <w:szCs w:val="21"/>
                <w:shd w:val="clear" w:color="auto" w:fill="FFFFFF"/>
                <w:lang w:val="en-US" w:eastAsia="zh-CN" w:bidi="ar"/>
              </w:rPr>
              <w:t xml:space="preserve"> </w:t>
            </w:r>
            <w:r>
              <w:rPr>
                <w:rFonts w:hint="eastAsia"/>
                <w:bCs/>
                <w:color w:val="000000"/>
                <w:szCs w:val="21"/>
                <w:shd w:val="clear" w:color="auto" w:fill="FFFFFF"/>
                <w:lang w:bidi="ar"/>
              </w:rPr>
              <w:t xml:space="preserve"> for the 3 bits paging cause, if there are 32 paging records,  the size increases only 3.9% (63/1608)</w:t>
            </w:r>
            <w:r>
              <w:rPr>
                <w:rFonts w:hint="eastAsia"/>
                <w:bCs/>
                <w:color w:val="000000"/>
                <w:szCs w:val="21"/>
                <w:shd w:val="clear" w:color="auto" w:fill="FFFFFF"/>
                <w:lang w:val="en-US" w:eastAsia="zh-CN" w:bidi="ar"/>
              </w:rPr>
              <w:t xml:space="preserve">.  </w:t>
            </w:r>
          </w:p>
          <w:p w14:paraId="6FDD414D" w14:textId="77777777" w:rsidR="000C1218" w:rsidRDefault="000C1218">
            <w:pPr>
              <w:snapToGrid w:val="0"/>
              <w:spacing w:after="0"/>
              <w:rPr>
                <w:bCs/>
                <w:color w:val="000000"/>
                <w:szCs w:val="21"/>
                <w:shd w:val="clear" w:color="auto" w:fill="FFFFFF"/>
                <w:lang w:val="en-US" w:eastAsia="zh-CN" w:bidi="ar"/>
              </w:rPr>
            </w:pPr>
          </w:p>
          <w:p w14:paraId="6FDD414E" w14:textId="77777777" w:rsidR="000C1218" w:rsidRDefault="000B4D50">
            <w:pPr>
              <w:snapToGrid w:val="0"/>
              <w:spacing w:after="0"/>
              <w:rPr>
                <w:rFonts w:ascii="Arial" w:hAnsi="Arial" w:cs="Arial"/>
                <w:lang w:val="en-US" w:eastAsia="zh-CN"/>
              </w:rPr>
            </w:pPr>
            <w:r>
              <w:rPr>
                <w:rFonts w:hint="eastAsia"/>
                <w:bCs/>
                <w:color w:val="000000"/>
                <w:szCs w:val="21"/>
                <w:shd w:val="clear" w:color="auto" w:fill="FFFFFF"/>
                <w:lang w:val="en-US" w:eastAsia="zh-CN" w:bidi="ar"/>
              </w:rPr>
              <w:t>However, we think in the current state, we don</w:t>
            </w:r>
            <w:r>
              <w:rPr>
                <w:bCs/>
                <w:color w:val="000000"/>
                <w:szCs w:val="21"/>
                <w:shd w:val="clear" w:color="auto" w:fill="FFFFFF"/>
                <w:lang w:val="en-US" w:eastAsia="zh-CN" w:bidi="ar"/>
              </w:rPr>
              <w:t>’</w:t>
            </w:r>
            <w:r>
              <w:rPr>
                <w:rFonts w:hint="eastAsia"/>
                <w:bCs/>
                <w:color w:val="000000"/>
                <w:szCs w:val="21"/>
                <w:shd w:val="clear" w:color="auto" w:fill="FFFFFF"/>
                <w:lang w:val="en-US" w:eastAsia="zh-CN" w:bidi="ar"/>
              </w:rPr>
              <w:t xml:space="preserve">t have enough time to discuss the details. To be safe,  we can add the wording of </w:t>
            </w:r>
            <w:r>
              <w:rPr>
                <w:rFonts w:hint="eastAsia"/>
                <w:bCs/>
                <w:color w:val="FF0000"/>
                <w:szCs w:val="21"/>
                <w:shd w:val="clear" w:color="auto" w:fill="FFFFFF"/>
                <w:lang w:val="en-US" w:eastAsia="zh-CN" w:bidi="ar"/>
              </w:rPr>
              <w:t xml:space="preserve"> </w:t>
            </w:r>
            <w:r>
              <w:rPr>
                <w:bCs/>
                <w:color w:val="FF0000"/>
                <w:szCs w:val="21"/>
                <w:shd w:val="clear" w:color="auto" w:fill="FFFFFF"/>
                <w:lang w:val="en-US" w:eastAsia="zh-CN" w:bidi="ar"/>
              </w:rPr>
              <w:t>“</w:t>
            </w:r>
            <w:r>
              <w:rPr>
                <w:rFonts w:hint="eastAsia"/>
                <w:bCs/>
                <w:color w:val="FF0000"/>
                <w:szCs w:val="21"/>
                <w:shd w:val="clear" w:color="auto" w:fill="FFFFFF"/>
                <w:lang w:val="en-US" w:eastAsia="zh-CN" w:bidi="ar"/>
              </w:rPr>
              <w:t>at most</w:t>
            </w:r>
            <w:r>
              <w:rPr>
                <w:bCs/>
                <w:color w:val="FF0000"/>
                <w:szCs w:val="21"/>
                <w:shd w:val="clear" w:color="auto" w:fill="FFFFFF"/>
                <w:lang w:val="en-US" w:eastAsia="zh-CN" w:bidi="ar"/>
              </w:rPr>
              <w:t>”</w:t>
            </w:r>
            <w:r>
              <w:rPr>
                <w:rFonts w:hint="eastAsia"/>
                <w:bCs/>
                <w:color w:val="000000"/>
                <w:szCs w:val="21"/>
                <w:shd w:val="clear" w:color="auto" w:fill="FFFFFF"/>
                <w:lang w:val="en-US" w:eastAsia="zh-CN" w:bidi="ar"/>
              </w:rPr>
              <w:t xml:space="preserve"> to the 2) as below:</w:t>
            </w:r>
          </w:p>
          <w:p w14:paraId="6FDD414F" w14:textId="77777777" w:rsidR="000C1218" w:rsidRDefault="000C1218">
            <w:pPr>
              <w:snapToGrid w:val="0"/>
              <w:spacing w:after="0"/>
              <w:rPr>
                <w:rFonts w:ascii="Arial" w:hAnsi="Arial" w:cs="Arial"/>
                <w:lang w:val="en-US" w:eastAsia="zh-CN"/>
              </w:rPr>
            </w:pPr>
          </w:p>
          <w:p w14:paraId="6FDD4150" w14:textId="77777777" w:rsidR="000C1218" w:rsidRDefault="000B4D50">
            <w:pPr>
              <w:pStyle w:val="Header"/>
              <w:numPr>
                <w:ilvl w:val="0"/>
                <w:numId w:val="16"/>
              </w:numPr>
              <w:ind w:left="284"/>
              <w:rPr>
                <w:rFonts w:eastAsia="Times New Roman" w:cs="Arial"/>
                <w:bCs/>
                <w:sz w:val="20"/>
              </w:rPr>
            </w:pPr>
            <w:r>
              <w:rPr>
                <w:rFonts w:cs="Arial" w:hint="eastAsia"/>
                <w:bCs/>
                <w:sz w:val="20"/>
                <w:lang w:eastAsia="zh-CN"/>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eastAsiaTheme="minorEastAsia" w:cs="Arial"/>
                <w:bCs/>
                <w:sz w:val="20"/>
                <w:lang w:eastAsia="ko-KR"/>
              </w:rPr>
              <w:t>]</w:t>
            </w:r>
            <w:r>
              <w:rPr>
                <w:rFonts w:eastAsia="Times New Roman" w:cs="Arial"/>
                <w:bCs/>
                <w:sz w:val="20"/>
              </w:rPr>
              <w:t>) bits per UE</w:t>
            </w:r>
            <w:r>
              <w:rPr>
                <w:rFonts w:cs="Arial" w:hint="eastAsia"/>
                <w:bCs/>
                <w:sz w:val="20"/>
                <w:lang w:eastAsia="zh-CN"/>
              </w:rPr>
              <w:t xml:space="preserve"> </w:t>
            </w:r>
            <w:r>
              <w:rPr>
                <w:rFonts w:cs="Arial" w:hint="eastAsia"/>
                <w:bCs/>
                <w:color w:val="FF0000"/>
                <w:sz w:val="20"/>
                <w:lang w:eastAsia="zh-CN"/>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Header"/>
              <w:rPr>
                <w:rFonts w:ascii="CG Times (WN)" w:hAnsi="CG Times (WN)"/>
                <w:b w:val="0"/>
                <w:bCs/>
                <w:color w:val="000000"/>
                <w:sz w:val="20"/>
                <w:szCs w:val="21"/>
                <w:shd w:val="clear" w:color="auto" w:fill="FFFFFF"/>
                <w:lang w:eastAsia="zh-CN" w:bidi="ar"/>
              </w:rPr>
            </w:pPr>
            <w:r>
              <w:rPr>
                <w:rFonts w:ascii="CG Times (WN)" w:eastAsia="SimSun" w:hAnsi="CG Times (WN)" w:cs="Times New Roman" w:hint="eastAsia"/>
                <w:b w:val="0"/>
                <w:bCs/>
                <w:color w:val="000000"/>
                <w:sz w:val="20"/>
                <w:szCs w:val="21"/>
                <w:shd w:val="clear" w:color="auto" w:fill="FFFFFF"/>
                <w:lang w:eastAsia="zh-CN" w:bidi="ar"/>
              </w:rPr>
              <w:t>And for the 3), if we adopt the method 2 in the R2-2009624, for the 3bits NR, there would be additional 9 bytes for the NR and 7 bytes for the LTE</w:t>
            </w:r>
            <w:r>
              <w:rPr>
                <w:rFonts w:ascii="CG Times (WN)" w:hAnsi="CG Times (WN)" w:cs="Times New Roman" w:hint="eastAsia"/>
                <w:b w:val="0"/>
                <w:bCs/>
                <w:color w:val="000000"/>
                <w:sz w:val="20"/>
                <w:szCs w:val="21"/>
                <w:shd w:val="clear" w:color="auto" w:fill="FFFFFF"/>
                <w:lang w:eastAsia="zh-CN" w:bidi="ar"/>
              </w:rPr>
              <w:t>, thus it can be modified as below, add if companies have concerns, the content newly added in the bracket can be deleted.</w:t>
            </w:r>
          </w:p>
          <w:p w14:paraId="6FDD4152" w14:textId="77777777" w:rsidR="000C1218" w:rsidRDefault="000B4D50">
            <w:pPr>
              <w:pStyle w:val="Header"/>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lang w:eastAsia="zh-CN"/>
              </w:rPr>
              <w:t xml:space="preserve"> </w:t>
            </w:r>
            <w:r>
              <w:rPr>
                <w:rFonts w:cs="Arial" w:hint="eastAsia"/>
                <w:bCs/>
                <w:color w:val="FF0000"/>
                <w:sz w:val="20"/>
                <w:lang w:eastAsia="zh-CN"/>
              </w:rPr>
              <w:t xml:space="preserve">at most  (it can be further optimized to  </w:t>
            </w:r>
            <w:r>
              <w:rPr>
                <w:rFonts w:ascii="CG Times (WN)" w:eastAsia="SimSun" w:hAnsi="CG Times (WN)" w:cs="Times New Roman" w:hint="eastAsia"/>
                <w:bCs/>
                <w:color w:val="FF0000"/>
                <w:sz w:val="20"/>
                <w:szCs w:val="21"/>
                <w:shd w:val="clear" w:color="auto" w:fill="FFFFFF"/>
                <w:lang w:eastAsia="zh-CN" w:bidi="ar"/>
              </w:rPr>
              <w:t>9 bytes for the NR and 7 bytes for the LTE</w:t>
            </w:r>
            <w:r>
              <w:rPr>
                <w:rFonts w:ascii="CG Times (WN)" w:hAnsi="CG Times (WN)" w:cs="Times New Roman" w:hint="eastAsia"/>
                <w:bCs/>
                <w:color w:val="FF0000"/>
                <w:sz w:val="20"/>
                <w:szCs w:val="21"/>
                <w:shd w:val="clear" w:color="auto" w:fill="FFFFFF"/>
                <w:lang w:eastAsia="zh-CN"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lang w:eastAsia="zh-CN"/>
              </w:rPr>
              <w:t xml:space="preserve">, </w:t>
            </w:r>
            <w:r>
              <w:rPr>
                <w:rFonts w:eastAsia="Times New Roman" w:cs="Arial"/>
                <w:bCs/>
                <w:sz w:val="20"/>
              </w:rPr>
              <w:t>which is roughly ~8%</w:t>
            </w:r>
            <w:r>
              <w:rPr>
                <w:rFonts w:cs="Arial" w:hint="eastAsia"/>
                <w:bCs/>
                <w:sz w:val="20"/>
                <w:lang w:eastAsia="zh-CN"/>
              </w:rPr>
              <w:t xml:space="preserve"> </w:t>
            </w:r>
            <w:r>
              <w:rPr>
                <w:rFonts w:eastAsia="Times New Roman" w:cs="Arial"/>
                <w:bCs/>
                <w:sz w:val="20"/>
              </w:rPr>
              <w:t xml:space="preserve"> for NR and ~6% for LTE increase in size</w:t>
            </w:r>
            <w:r>
              <w:rPr>
                <w:rFonts w:cs="Arial" w:hint="eastAsia"/>
                <w:bCs/>
                <w:color w:val="FF0000"/>
                <w:sz w:val="20"/>
                <w:lang w:eastAsia="zh-CN"/>
              </w:rPr>
              <w:t xml:space="preserve"> at most (it can be further optimized to </w:t>
            </w:r>
            <w:r>
              <w:rPr>
                <w:rFonts w:eastAsia="Times New Roman" w:cs="Arial"/>
                <w:bCs/>
                <w:color w:val="FF0000"/>
                <w:sz w:val="20"/>
              </w:rPr>
              <w:t>~</w:t>
            </w:r>
            <w:r>
              <w:rPr>
                <w:rFonts w:cs="Arial" w:hint="eastAsia"/>
                <w:bCs/>
                <w:color w:val="FF0000"/>
                <w:sz w:val="20"/>
                <w:lang w:eastAsia="zh-CN"/>
              </w:rPr>
              <w:t>4</w:t>
            </w:r>
            <w:r>
              <w:rPr>
                <w:rFonts w:eastAsia="Times New Roman" w:cs="Arial"/>
                <w:bCs/>
                <w:color w:val="FF0000"/>
                <w:sz w:val="20"/>
              </w:rPr>
              <w:t>%</w:t>
            </w:r>
            <w:r>
              <w:rPr>
                <w:rFonts w:cs="Arial" w:hint="eastAsia"/>
                <w:bCs/>
                <w:color w:val="FF0000"/>
                <w:sz w:val="20"/>
                <w:lang w:eastAsia="zh-CN"/>
              </w:rPr>
              <w:t xml:space="preserve"> </w:t>
            </w:r>
            <w:r>
              <w:rPr>
                <w:rFonts w:eastAsia="Times New Roman" w:cs="Arial"/>
                <w:bCs/>
                <w:color w:val="FF0000"/>
                <w:sz w:val="20"/>
              </w:rPr>
              <w:t xml:space="preserve"> for NR and ~</w:t>
            </w:r>
            <w:r>
              <w:rPr>
                <w:rFonts w:cs="Arial" w:hint="eastAsia"/>
                <w:bCs/>
                <w:color w:val="FF0000"/>
                <w:sz w:val="20"/>
                <w:lang w:eastAsia="zh-CN"/>
              </w:rPr>
              <w:t>5</w:t>
            </w:r>
            <w:r>
              <w:rPr>
                <w:rFonts w:eastAsia="Times New Roman" w:cs="Arial"/>
                <w:bCs/>
                <w:color w:val="FF0000"/>
                <w:sz w:val="20"/>
              </w:rPr>
              <w:t>% for LTE</w:t>
            </w:r>
            <w:r>
              <w:rPr>
                <w:rFonts w:cs="Arial" w:hint="eastAsia"/>
                <w:bCs/>
                <w:color w:val="FF0000"/>
                <w:sz w:val="20"/>
                <w:lang w:eastAsia="zh-CN"/>
              </w:rPr>
              <w:t xml:space="preserve"> </w:t>
            </w:r>
            <w:r>
              <w:rPr>
                <w:rFonts w:cs="Arial" w:hint="eastAsia"/>
                <w:bCs/>
                <w:sz w:val="20"/>
                <w:lang w:eastAsia="zh-CN"/>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spacing w:after="0"/>
              <w:rPr>
                <w:lang w:val="en-US" w:eastAsia="zh-CN"/>
              </w:rPr>
            </w:pPr>
            <w:r>
              <w:rPr>
                <w:rFonts w:eastAsia="Arial Unicode MS" w:hint="eastAsia"/>
                <w:lang w:val="en-US" w:eastAsia="zh-CN"/>
              </w:rPr>
              <w:lastRenderedPageBreak/>
              <w:t xml:space="preserve">For the 3) another comment is about the last sentence that </w:t>
            </w:r>
            <w:r>
              <w:rPr>
                <w:rFonts w:eastAsia="Arial Unicode MS"/>
                <w:lang w:val="en-US" w:eastAsia="zh-CN"/>
              </w:rPr>
              <w:t>“</w:t>
            </w:r>
            <w:r>
              <w:rPr>
                <w:rFonts w:eastAsia="Arial Unicode MS" w:hint="eastAsia"/>
                <w:lang w:val="en-US" w:eastAsia="zh-CN"/>
              </w:rPr>
              <w:t xml:space="preserve"> translating into two or less paging records when fixing the paging message size</w:t>
            </w:r>
            <w:r>
              <w:rPr>
                <w:rFonts w:eastAsia="Arial Unicode MS"/>
                <w:lang w:val="en-US" w:eastAsia="zh-CN"/>
              </w:rPr>
              <w:t>”</w:t>
            </w:r>
            <w:r>
              <w:rPr>
                <w:rFonts w:eastAsia="Arial Unicode MS" w:hint="eastAsia"/>
                <w:lang w:val="en-US" w:eastAsia="zh-CN"/>
              </w:rPr>
              <w:t>, though it</w:t>
            </w:r>
            <w:r>
              <w:rPr>
                <w:rFonts w:eastAsia="Arial Unicode MS"/>
                <w:lang w:val="en-US" w:eastAsia="zh-CN"/>
              </w:rPr>
              <w:t>’</w:t>
            </w:r>
            <w:r>
              <w:rPr>
                <w:rFonts w:eastAsia="Arial Unicode MS" w:hint="eastAsia"/>
                <w:lang w:val="en-US" w:eastAsia="zh-CN"/>
              </w:rPr>
              <w:t>s a right description, but we have some concern that the SA2 may misunderstand that the paging cause will reduce the number of paging records, thus we think it</w:t>
            </w:r>
            <w:r>
              <w:rPr>
                <w:rFonts w:eastAsia="Arial Unicode MS"/>
                <w:lang w:val="en-US" w:eastAsia="zh-CN"/>
              </w:rPr>
              <w:t>’</w:t>
            </w:r>
            <w:r>
              <w:rPr>
                <w:rFonts w:eastAsia="Arial Unicode MS" w:hint="eastAsia"/>
                <w:lang w:val="en-US" w:eastAsia="zh-CN"/>
              </w:rPr>
              <w:t xml:space="preserve">s better to delete this sentence, or add a further clarification e.g. </w:t>
            </w:r>
            <w:r>
              <w:rPr>
                <w:rFonts w:eastAsia="Arial Unicode MS"/>
                <w:lang w:val="en-US" w:eastAsia="zh-CN"/>
              </w:rPr>
              <w:t>“</w:t>
            </w:r>
            <w:r>
              <w:rPr>
                <w:rFonts w:eastAsia="Arial Unicode MS" w:hint="eastAsia"/>
                <w:lang w:val="en-US" w:eastAsia="zh-CN"/>
              </w:rPr>
              <w:t xml:space="preserve">whether 3/4 bits </w:t>
            </w:r>
            <w:r>
              <w:rPr>
                <w:rFonts w:hint="eastAsia"/>
                <w:color w:val="000000"/>
                <w:szCs w:val="21"/>
                <w:shd w:val="clear" w:color="auto" w:fill="FFFFFF"/>
                <w:lang w:bidi="ar"/>
              </w:rPr>
              <w:t xml:space="preserve">paging cause will </w:t>
            </w:r>
            <w:r>
              <w:rPr>
                <w:color w:val="000000"/>
                <w:szCs w:val="21"/>
                <w:shd w:val="clear" w:color="auto" w:fill="FFFFFF"/>
                <w:lang w:bidi="ar"/>
              </w:rPr>
              <w:t>impact the real deployment about paging volume and coverage</w:t>
            </w:r>
            <w:r>
              <w:rPr>
                <w:rFonts w:hint="eastAsia"/>
                <w:color w:val="000000"/>
                <w:szCs w:val="21"/>
                <w:shd w:val="clear" w:color="auto" w:fill="FFFFFF"/>
                <w:lang w:val="en-US" w:eastAsia="zh-CN" w:bidi="ar"/>
              </w:rPr>
              <w:t xml:space="preserve"> is still under RAN2</w:t>
            </w:r>
            <w:r>
              <w:rPr>
                <w:color w:val="000000"/>
                <w:szCs w:val="21"/>
                <w:shd w:val="clear" w:color="auto" w:fill="FFFFFF"/>
                <w:lang w:val="en-US" w:eastAsia="zh-CN" w:bidi="ar"/>
              </w:rPr>
              <w:t>’</w:t>
            </w:r>
            <w:r>
              <w:rPr>
                <w:rFonts w:hint="eastAsia"/>
                <w:color w:val="000000"/>
                <w:szCs w:val="21"/>
                <w:shd w:val="clear" w:color="auto" w:fill="FFFFFF"/>
                <w:lang w:val="en-US" w:eastAsia="zh-CN" w:bidi="ar"/>
              </w:rPr>
              <w:t>s discussion</w:t>
            </w:r>
            <w:r>
              <w:rPr>
                <w:color w:val="000000"/>
                <w:szCs w:val="21"/>
                <w:shd w:val="clear" w:color="auto" w:fill="FFFFFF"/>
                <w:lang w:val="en-US" w:eastAsia="zh-CN" w:bidi="ar"/>
              </w:rPr>
              <w:t>”</w:t>
            </w:r>
          </w:p>
          <w:p w14:paraId="6FDD4154" w14:textId="77777777" w:rsidR="000C1218" w:rsidRDefault="000C1218">
            <w:pPr>
              <w:snapToGrid w:val="0"/>
              <w:spacing w:after="0"/>
              <w:rPr>
                <w:rFonts w:eastAsia="Arial Unicode MS"/>
                <w:lang w:val="en-US" w:eastAsia="zh-CN"/>
              </w:rPr>
            </w:pPr>
          </w:p>
          <w:p w14:paraId="6FDD4155" w14:textId="77777777" w:rsidR="000C1218" w:rsidRDefault="000C1218">
            <w:pPr>
              <w:snapToGrid w:val="0"/>
              <w:spacing w:after="0"/>
              <w:rPr>
                <w:rFonts w:eastAsia="Arial Unicode MS"/>
                <w:lang w:val="en-US" w:eastAsia="zh-CN"/>
              </w:rPr>
            </w:pPr>
          </w:p>
          <w:p w14:paraId="6FDD4156" w14:textId="77777777" w:rsidR="000C1218" w:rsidRDefault="000B4D50">
            <w:pPr>
              <w:snapToGrid w:val="0"/>
              <w:spacing w:after="0"/>
              <w:rPr>
                <w:rFonts w:eastAsia="Arial Unicode MS"/>
                <w:lang w:val="en-US" w:eastAsia="zh-CN"/>
              </w:rPr>
            </w:pPr>
            <w:r>
              <w:rPr>
                <w:rFonts w:eastAsia="Arial Unicode MS" w:hint="eastAsia"/>
                <w:lang w:val="en-US" w:eastAsia="zh-CN"/>
              </w:rPr>
              <w:t xml:space="preserve">For the 1), we are OK, but maybe we can use the wording of </w:t>
            </w:r>
            <w:r>
              <w:rPr>
                <w:rFonts w:eastAsia="Arial Unicode MS"/>
                <w:lang w:val="en-US" w:eastAsia="zh-CN"/>
              </w:rPr>
              <w:t>“</w:t>
            </w:r>
            <w:r>
              <w:t xml:space="preserve"> haven't decided </w:t>
            </w:r>
            <w:r>
              <w:rPr>
                <w:rFonts w:eastAsia="Arial Unicode MS"/>
                <w:lang w:val="en-US" w:eastAsia="zh-CN"/>
              </w:rPr>
              <w:t>”</w:t>
            </w:r>
            <w:r>
              <w:rPr>
                <w:rFonts w:eastAsia="Arial Unicode MS" w:hint="eastAsia"/>
                <w:lang w:val="en-US" w:eastAsia="zh-CN"/>
              </w:rPr>
              <w:t xml:space="preserve"> instead of </w:t>
            </w:r>
            <w:r>
              <w:rPr>
                <w:rFonts w:eastAsia="Arial Unicode MS"/>
                <w:lang w:val="en-US" w:eastAsia="zh-CN"/>
              </w:rPr>
              <w:t>“</w:t>
            </w:r>
            <w:r>
              <w:rPr>
                <w:rFonts w:eastAsia="Times New Roman" w:cs="Arial"/>
                <w:bCs/>
                <w:sz w:val="20"/>
              </w:rPr>
              <w:t xml:space="preserve"> couldn’t decide</w:t>
            </w:r>
            <w:r>
              <w:rPr>
                <w:rFonts w:eastAsia="Arial Unicode MS"/>
                <w:lang w:val="en-US" w:eastAsia="zh-CN"/>
              </w:rPr>
              <w:t>”</w:t>
            </w:r>
            <w:r>
              <w:rPr>
                <w:rFonts w:eastAsia="Arial Unicode MS" w:hint="eastAsia"/>
                <w:lang w:val="en-US" w:eastAsia="zh-CN"/>
              </w:rPr>
              <w:t>. (No strong view on it)</w:t>
            </w:r>
          </w:p>
          <w:p w14:paraId="6FDD4157" w14:textId="77777777" w:rsidR="000C1218" w:rsidRDefault="000C1218">
            <w:pPr>
              <w:snapToGrid w:val="0"/>
              <w:spacing w:after="0"/>
              <w:rPr>
                <w:rFonts w:eastAsia="Arial Unicode MS"/>
                <w:lang w:val="en-US" w:eastAsia="zh-CN"/>
              </w:rPr>
            </w:pPr>
          </w:p>
          <w:p w14:paraId="6FDD4158" w14:textId="77777777" w:rsidR="000C1218" w:rsidRDefault="000B4D50">
            <w:pPr>
              <w:snapToGrid w:val="0"/>
              <w:spacing w:after="0"/>
              <w:rPr>
                <w:rFonts w:eastAsia="Arial Unicode MS"/>
                <w:lang w:val="en-US" w:eastAsia="zh-CN"/>
              </w:rPr>
            </w:pPr>
            <w:r>
              <w:rPr>
                <w:rFonts w:eastAsia="Arial Unicode MS" w:hint="eastAsia"/>
                <w:lang w:val="en-US" w:eastAsia="zh-CN"/>
              </w:rPr>
              <w:t>For the 4), our understanding is that the SA3</w:t>
            </w:r>
            <w:r>
              <w:rPr>
                <w:rFonts w:eastAsia="Arial Unicode MS"/>
                <w:lang w:val="en-US" w:eastAsia="zh-CN"/>
              </w:rPr>
              <w:t>’</w:t>
            </w:r>
            <w:r>
              <w:rPr>
                <w:rFonts w:eastAsia="Arial Unicode MS" w:hint="eastAsia"/>
                <w:lang w:val="en-US" w:eastAsia="zh-CN"/>
              </w:rPr>
              <w:t xml:space="preserve">s feedback will determine whether the paging cause can be indicated in the paging message or not, the analysis on the overhead will not be changed if there is no security issue to include the cause in the paging message. So can we say </w:t>
            </w:r>
            <w:r>
              <w:rPr>
                <w:rFonts w:eastAsia="Arial Unicode MS"/>
                <w:lang w:val="en-US" w:eastAsia="zh-CN"/>
              </w:rPr>
              <w:t>“</w:t>
            </w:r>
            <w:r>
              <w:rPr>
                <w:rFonts w:eastAsia="Arial Unicode MS" w:hint="eastAsia"/>
                <w:lang w:val="en-US" w:eastAsia="zh-CN"/>
              </w:rPr>
              <w:t>Whether indicate the paging cause in the paging message depends on the SA3 feedback</w:t>
            </w:r>
            <w:r>
              <w:rPr>
                <w:rFonts w:eastAsia="Arial Unicode MS"/>
                <w:lang w:val="en-US" w:eastAsia="zh-CN"/>
              </w:rPr>
              <w:t>”</w:t>
            </w:r>
            <w:r>
              <w:rPr>
                <w:rFonts w:eastAsia="Arial Unicode MS" w:hint="eastAsia"/>
                <w:lang w:val="en-US" w:eastAsia="zh-CN"/>
              </w:rPr>
              <w:t>.</w:t>
            </w:r>
          </w:p>
          <w:p w14:paraId="6FDD4159" w14:textId="77777777" w:rsidR="000C1218" w:rsidRDefault="000C1218">
            <w:pPr>
              <w:snapToGrid w:val="0"/>
              <w:spacing w:after="0"/>
              <w:rPr>
                <w:rFonts w:eastAsia="Arial Unicode MS"/>
                <w:lang w:val="en-US" w:eastAsia="zh-CN"/>
              </w:rPr>
            </w:pPr>
          </w:p>
          <w:p w14:paraId="6FDD415A" w14:textId="77777777" w:rsidR="000C1218" w:rsidRDefault="000C1218">
            <w:pPr>
              <w:snapToGrid w:val="0"/>
              <w:spacing w:after="0"/>
              <w:rPr>
                <w:rFonts w:eastAsia="Arial Unicode MS"/>
                <w:lang w:val="en-US" w:eastAsia="zh-CN"/>
              </w:rPr>
            </w:pPr>
          </w:p>
          <w:p w14:paraId="6FDD415B" w14:textId="77777777" w:rsidR="000C1218" w:rsidRDefault="000C1218">
            <w:pPr>
              <w:snapToGrid w:val="0"/>
              <w:spacing w:after="0"/>
              <w:rPr>
                <w:rFonts w:eastAsia="Arial Unicode MS"/>
                <w:lang w:val="en-US" w:eastAsia="zh-CN"/>
              </w:rPr>
            </w:pPr>
          </w:p>
        </w:tc>
      </w:tr>
      <w:tr w:rsidR="000C1218" w14:paraId="6FDD4160" w14:textId="77777777">
        <w:tc>
          <w:tcPr>
            <w:tcW w:w="170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spacing w:after="0"/>
              <w:jc w:val="center"/>
              <w:rPr>
                <w:rFonts w:eastAsia="Arial Unicode MS"/>
                <w:lang w:eastAsia="zh-CN"/>
              </w:rPr>
            </w:pPr>
            <w:r>
              <w:rPr>
                <w:rFonts w:eastAsia="Arial Unicode MS"/>
                <w:lang w:eastAsia="zh-CN"/>
              </w:rPr>
              <w:lastRenderedPageBreak/>
              <w:t>Vodafone</w:t>
            </w:r>
          </w:p>
        </w:tc>
        <w:tc>
          <w:tcPr>
            <w:tcW w:w="144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spacing w:after="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Default="00F669E3" w:rsidP="00F669E3">
            <w:pPr>
              <w:snapToGrid w:val="0"/>
              <w:spacing w:after="0"/>
              <w:rPr>
                <w:rFonts w:eastAsiaTheme="minorEastAsia" w:cs="Arial"/>
                <w:bCs/>
                <w:sz w:val="20"/>
                <w:lang w:eastAsia="ko-KR"/>
              </w:rPr>
            </w:pPr>
            <w:r>
              <w:rPr>
                <w:rFonts w:eastAsia="Arial Unicode MS"/>
              </w:rPr>
              <w:t>From the above analysis it seems clear that RAN 2 believe it is feasible. I think that it is pretty obvious to SA2 that an X bit paging cause will require “</w:t>
            </w:r>
            <w:r>
              <w:rPr>
                <w:rFonts w:eastAsia="Times New Roman" w:cs="Arial"/>
                <w:bCs/>
                <w:sz w:val="20"/>
              </w:rPr>
              <w:t>log</w:t>
            </w:r>
            <w:r>
              <w:rPr>
                <w:rFonts w:eastAsia="Times New Roman" w:cs="Arial"/>
                <w:bCs/>
                <w:sz w:val="20"/>
                <w:vertAlign w:val="subscript"/>
              </w:rPr>
              <w:t>2</w:t>
            </w:r>
            <w:r>
              <w:rPr>
                <w:rFonts w:eastAsia="Times New Roman" w:cs="Arial"/>
                <w:bCs/>
                <w:sz w:val="20"/>
              </w:rPr>
              <w:t xml:space="preserve"> [number of paging cause</w:t>
            </w:r>
            <w:r>
              <w:rPr>
                <w:rFonts w:eastAsiaTheme="minorEastAsia" w:cs="Arial"/>
                <w:bCs/>
                <w:sz w:val="20"/>
                <w:lang w:eastAsia="ko-KR"/>
              </w:rPr>
              <w:t xml:space="preserve">]” </w:t>
            </w:r>
            <w:r w:rsidR="00840109">
              <w:rPr>
                <w:rFonts w:eastAsiaTheme="minorEastAsia" w:cs="Arial"/>
                <w:bCs/>
                <w:sz w:val="20"/>
                <w:lang w:eastAsia="ko-KR"/>
              </w:rPr>
              <w:t xml:space="preserve">bits </w:t>
            </w:r>
            <w:r>
              <w:rPr>
                <w:rFonts w:eastAsiaTheme="minorEastAsia" w:cs="Arial"/>
                <w:bCs/>
                <w:sz w:val="20"/>
                <w:lang w:eastAsia="ko-KR"/>
              </w:rPr>
              <w:t xml:space="preserve">and at least some form of ‘flag’ to say that the cause value exists. </w:t>
            </w:r>
          </w:p>
          <w:p w14:paraId="7D084FD5" w14:textId="3A735BDC" w:rsidR="00F669E3" w:rsidRDefault="00F669E3" w:rsidP="00F669E3">
            <w:pPr>
              <w:snapToGrid w:val="0"/>
              <w:spacing w:after="0"/>
              <w:rPr>
                <w:rFonts w:eastAsiaTheme="minorEastAsia" w:cs="Arial"/>
                <w:bCs/>
                <w:sz w:val="20"/>
                <w:lang w:eastAsia="ko-KR"/>
              </w:rPr>
            </w:pPr>
          </w:p>
          <w:p w14:paraId="7697E52E" w14:textId="38E32DB8" w:rsidR="00C573BA" w:rsidRDefault="00C573BA" w:rsidP="00F669E3">
            <w:pPr>
              <w:snapToGrid w:val="0"/>
              <w:spacing w:after="0"/>
              <w:rPr>
                <w:rFonts w:eastAsiaTheme="minorEastAsia" w:cs="Arial"/>
                <w:bCs/>
                <w:sz w:val="20"/>
                <w:lang w:eastAsia="ko-KR"/>
              </w:rPr>
            </w:pPr>
            <w:r>
              <w:rPr>
                <w:rFonts w:eastAsiaTheme="minorEastAsia" w:cs="Arial"/>
                <w:bCs/>
                <w:sz w:val="20"/>
                <w:lang w:eastAsia="ko-KR"/>
              </w:rPr>
              <w:t>So it will be perfectly logical that adding 4 bits (flag plus 3 bits of cause value) reduces paging capacity fo</w:t>
            </w:r>
            <w:r w:rsidR="00840109">
              <w:rPr>
                <w:rFonts w:eastAsiaTheme="minorEastAsia" w:cs="Arial"/>
                <w:bCs/>
                <w:sz w:val="20"/>
                <w:lang w:eastAsia="ko-KR"/>
              </w:rPr>
              <w:t>r 40 bit 4G S-TMSIs by about 10%</w:t>
            </w:r>
            <w:bookmarkStart w:id="6" w:name="_GoBack"/>
            <w:bookmarkEnd w:id="6"/>
            <w:r>
              <w:rPr>
                <w:rFonts w:eastAsiaTheme="minorEastAsia" w:cs="Arial"/>
                <w:bCs/>
                <w:sz w:val="20"/>
                <w:lang w:eastAsia="ko-KR"/>
              </w:rPr>
              <w:t xml:space="preserve">. </w:t>
            </w:r>
          </w:p>
          <w:p w14:paraId="76C3B273" w14:textId="77777777" w:rsidR="00C573BA" w:rsidRDefault="00C573BA" w:rsidP="00F669E3">
            <w:pPr>
              <w:snapToGrid w:val="0"/>
              <w:spacing w:after="0"/>
              <w:rPr>
                <w:rFonts w:eastAsiaTheme="minorEastAsia" w:cs="Arial"/>
                <w:bCs/>
                <w:sz w:val="20"/>
                <w:lang w:eastAsia="ko-KR"/>
              </w:rPr>
            </w:pPr>
          </w:p>
          <w:p w14:paraId="73ADF62D" w14:textId="77777777" w:rsidR="00F669E3" w:rsidRDefault="00F669E3" w:rsidP="00F669E3">
            <w:pPr>
              <w:snapToGrid w:val="0"/>
              <w:spacing w:after="0"/>
              <w:rPr>
                <w:rFonts w:eastAsiaTheme="minorEastAsia" w:cs="Arial"/>
                <w:bCs/>
                <w:sz w:val="20"/>
                <w:lang w:eastAsia="ko-KR"/>
              </w:rPr>
            </w:pPr>
            <w:r>
              <w:rPr>
                <w:rFonts w:eastAsiaTheme="minorEastAsia" w:cs="Arial"/>
                <w:bCs/>
                <w:sz w:val="20"/>
                <w:lang w:eastAsia="ko-KR"/>
              </w:rPr>
              <w:t>My understanding of the “feasibility” question relates to:</w:t>
            </w:r>
          </w:p>
          <w:p w14:paraId="5611EF7A" w14:textId="29980216" w:rsidR="00F669E3" w:rsidRDefault="00C573BA" w:rsidP="00F669E3">
            <w:pPr>
              <w:pStyle w:val="ListParagraph"/>
              <w:numPr>
                <w:ilvl w:val="0"/>
                <w:numId w:val="19"/>
              </w:numPr>
              <w:snapToGrid w:val="0"/>
              <w:spacing w:after="0"/>
              <w:ind w:firstLineChars="0"/>
              <w:rPr>
                <w:rFonts w:eastAsiaTheme="minorEastAsia" w:cs="Arial"/>
                <w:bCs/>
                <w:sz w:val="20"/>
                <w:lang w:eastAsia="ko-KR"/>
              </w:rPr>
            </w:pPr>
            <w:r>
              <w:rPr>
                <w:rFonts w:eastAsiaTheme="minorEastAsia" w:cs="Arial"/>
                <w:bCs/>
                <w:sz w:val="20"/>
                <w:lang w:eastAsia="ko-KR"/>
              </w:rPr>
              <w:t>Does the paging message have mechanisms to carry a paging cause</w:t>
            </w:r>
            <w:r w:rsidR="00F669E3">
              <w:rPr>
                <w:rFonts w:eastAsiaTheme="minorEastAsia" w:cs="Arial"/>
                <w:bCs/>
                <w:sz w:val="20"/>
                <w:lang w:eastAsia="ko-KR"/>
              </w:rPr>
              <w:t>? (and it seems that this is “yes”)</w:t>
            </w:r>
          </w:p>
          <w:p w14:paraId="057A8B87" w14:textId="5E9E40F5" w:rsidR="00F669E3" w:rsidRPr="00F669E3" w:rsidRDefault="00F669E3" w:rsidP="00F669E3">
            <w:pPr>
              <w:pStyle w:val="ListParagraph"/>
              <w:numPr>
                <w:ilvl w:val="0"/>
                <w:numId w:val="19"/>
              </w:numPr>
              <w:snapToGrid w:val="0"/>
              <w:spacing w:after="0"/>
              <w:ind w:firstLineChars="0"/>
              <w:rPr>
                <w:rFonts w:eastAsiaTheme="minorEastAsia" w:cs="Arial"/>
                <w:bCs/>
                <w:sz w:val="20"/>
                <w:lang w:eastAsia="ko-KR"/>
              </w:rPr>
            </w:pPr>
            <w:r w:rsidRPr="00F669E3">
              <w:rPr>
                <w:rFonts w:eastAsiaTheme="minorEastAsia" w:cs="Arial"/>
                <w:bCs/>
                <w:sz w:val="20"/>
                <w:lang w:eastAsia="ko-KR"/>
              </w:rPr>
              <w:t xml:space="preserve"> </w:t>
            </w:r>
            <w:r>
              <w:rPr>
                <w:rFonts w:eastAsiaTheme="minorEastAsia" w:cs="Arial"/>
                <w:bCs/>
                <w:sz w:val="20"/>
                <w:lang w:eastAsia="ko-KR"/>
              </w:rPr>
              <w:t>Does adding a paging cause require a disproportionate overhead e.g. a one byte “tag” followed by a one byte length field</w:t>
            </w:r>
            <w:r w:rsidR="00C573BA">
              <w:rPr>
                <w:rFonts w:eastAsiaTheme="minorEastAsia" w:cs="Arial"/>
                <w:bCs/>
                <w:sz w:val="20"/>
                <w:lang w:eastAsia="ko-KR"/>
              </w:rPr>
              <w:t>? (and it seems that the answer to this is no.)</w:t>
            </w:r>
          </w:p>
          <w:p w14:paraId="6FDD415F" w14:textId="6FA08B2E" w:rsidR="000C1218" w:rsidRDefault="000C1218" w:rsidP="00F669E3">
            <w:pPr>
              <w:snapToGrid w:val="0"/>
              <w:spacing w:after="0"/>
              <w:rPr>
                <w:rFonts w:eastAsia="Arial Unicode MS"/>
              </w:rPr>
            </w:pPr>
          </w:p>
        </w:tc>
      </w:tr>
      <w:tr w:rsidR="000C1218" w14:paraId="6FDD4164" w14:textId="77777777">
        <w:tc>
          <w:tcPr>
            <w:tcW w:w="1705" w:type="dxa"/>
            <w:tcBorders>
              <w:top w:val="single" w:sz="4" w:space="0" w:color="auto"/>
              <w:left w:val="single" w:sz="4" w:space="0" w:color="auto"/>
              <w:bottom w:val="single" w:sz="4" w:space="0" w:color="auto"/>
              <w:right w:val="single" w:sz="4" w:space="0" w:color="auto"/>
            </w:tcBorders>
          </w:tcPr>
          <w:p w14:paraId="6FDD4161" w14:textId="77777777" w:rsidR="000C1218" w:rsidRDefault="000C1218">
            <w:pPr>
              <w:snapToGrid w:val="0"/>
              <w:spacing w:after="0"/>
              <w:jc w:val="center"/>
              <w:rPr>
                <w:rFonts w:eastAsia="Arial Unicode MS"/>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162" w14:textId="77777777" w:rsidR="000C1218" w:rsidRDefault="000C1218">
            <w:pPr>
              <w:snapToGrid w:val="0"/>
              <w:spacing w:after="0"/>
              <w:jc w:val="center"/>
              <w:rPr>
                <w:rFonts w:eastAsia="Arial Unicode MS"/>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163" w14:textId="77777777" w:rsidR="000C1218" w:rsidRDefault="000C1218">
            <w:pPr>
              <w:snapToGrid w:val="0"/>
              <w:spacing w:after="0"/>
              <w:rPr>
                <w:rFonts w:eastAsia="Arial Unicode MS"/>
              </w:rPr>
            </w:pPr>
          </w:p>
        </w:tc>
      </w:tr>
    </w:tbl>
    <w:p w14:paraId="6FDD4165" w14:textId="77777777" w:rsidR="000C1218" w:rsidRDefault="000B4D50">
      <w:pPr>
        <w:pStyle w:val="Header"/>
        <w:spacing w:before="240"/>
        <w:rPr>
          <w:rFonts w:eastAsia="Times New Roman" w:cs="Arial"/>
          <w:b w:val="0"/>
          <w:bCs/>
          <w:sz w:val="20"/>
        </w:rPr>
      </w:pPr>
      <w:r>
        <w:rPr>
          <w:rFonts w:cs="Arial"/>
          <w:b w:val="0"/>
          <w:bCs/>
        </w:rPr>
        <w:t>////////////////////////////////////////////////////////////////////////////////////////////////////////////////////////////////////////////////////////////////////////////////////////////////</w:t>
      </w:r>
    </w:p>
    <w:p w14:paraId="6FDD416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167" w14:textId="77777777" w:rsidR="000C1218" w:rsidRDefault="000B4D50">
      <w:pPr>
        <w:pStyle w:val="Header"/>
        <w:spacing w:before="240"/>
        <w:rPr>
          <w:rFonts w:eastAsia="Times New Roman" w:cs="Arial"/>
          <w:b w:val="0"/>
          <w:bCs/>
          <w:sz w:val="20"/>
        </w:rPr>
      </w:pPr>
      <w:r>
        <w:rPr>
          <w:rFonts w:cs="Arial"/>
          <w:b w:val="0"/>
          <w:bCs/>
        </w:rPr>
        <w:t>////////////////////////////////////////////////////////////////////////////////////////////////////////////////////////////////////////////////////////////////////////////////////////////////</w:t>
      </w:r>
    </w:p>
    <w:p w14:paraId="6FDD4168" w14:textId="77777777" w:rsidR="000C1218" w:rsidRDefault="000B4D50">
      <w:pPr>
        <w:pStyle w:val="Heading3"/>
        <w:numPr>
          <w:ilvl w:val="0"/>
          <w:numId w:val="0"/>
        </w:numPr>
        <w:ind w:left="720" w:hanging="720"/>
        <w:rPr>
          <w:b/>
          <w:bCs/>
          <w:sz w:val="20"/>
        </w:rPr>
      </w:pPr>
      <w:r>
        <w:rPr>
          <w:b/>
          <w:bCs/>
          <w:sz w:val="20"/>
        </w:rPr>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r>
              <w:rPr>
                <w:rFonts w:eastAsia="Arial Unicode MS"/>
                <w:b/>
              </w:rPr>
              <w:t>Comments / Suggestions</w:t>
            </w:r>
          </w:p>
        </w:tc>
      </w:tr>
      <w:tr w:rsidR="000C1218"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spacing w:after="0"/>
              <w:rPr>
                <w:rFonts w:eastAsia="Arial Unicode MS"/>
                <w:lang w:val="en-US" w:eastAsia="zh-CN"/>
              </w:rPr>
            </w:pPr>
            <w:r>
              <w:rPr>
                <w:rFonts w:eastAsia="Arial Unicode MS" w:hint="eastAsia"/>
                <w:lang w:val="en-US" w:eastAsia="zh-CN"/>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spacing w:after="0"/>
              <w:rPr>
                <w:rFonts w:eastAsia="Arial Unicode MS"/>
                <w:lang w:val="en-US" w:eastAsia="zh-CN"/>
              </w:rPr>
            </w:pPr>
            <w:r>
              <w:rPr>
                <w:rFonts w:eastAsia="Arial Unicode MS" w:hint="eastAsia"/>
                <w:lang w:val="en-US" w:eastAsia="zh-CN"/>
              </w:rPr>
              <w:t xml:space="preserve">AS the comments to the 3) above, to avoid misunderstanding, its better to clarify that </w:t>
            </w:r>
            <w:r>
              <w:rPr>
                <w:rFonts w:eastAsia="Arial Unicode MS"/>
                <w:lang w:val="en-US" w:eastAsia="zh-CN"/>
              </w:rPr>
              <w:t>“</w:t>
            </w:r>
            <w:r>
              <w:rPr>
                <w:rFonts w:eastAsia="Arial Unicode MS" w:hint="eastAsia"/>
                <w:lang w:val="en-US" w:eastAsia="zh-CN"/>
              </w:rPr>
              <w:t xml:space="preserve">whether 3/4 bits </w:t>
            </w:r>
            <w:r>
              <w:rPr>
                <w:rFonts w:hint="eastAsia"/>
                <w:color w:val="000000"/>
                <w:szCs w:val="21"/>
                <w:shd w:val="clear" w:color="auto" w:fill="FFFFFF"/>
                <w:lang w:bidi="ar"/>
              </w:rPr>
              <w:t xml:space="preserve">paging cause will </w:t>
            </w:r>
            <w:r>
              <w:rPr>
                <w:color w:val="000000"/>
                <w:szCs w:val="21"/>
                <w:shd w:val="clear" w:color="auto" w:fill="FFFFFF"/>
                <w:lang w:bidi="ar"/>
              </w:rPr>
              <w:t>impact the real deployment about paging volume and coverage</w:t>
            </w:r>
            <w:r>
              <w:rPr>
                <w:rFonts w:hint="eastAsia"/>
                <w:color w:val="000000"/>
                <w:szCs w:val="21"/>
                <w:shd w:val="clear" w:color="auto" w:fill="FFFFFF"/>
                <w:lang w:val="en-US" w:eastAsia="zh-CN" w:bidi="ar"/>
              </w:rPr>
              <w:t xml:space="preserve"> is still under RAN2</w:t>
            </w:r>
            <w:r>
              <w:rPr>
                <w:color w:val="000000"/>
                <w:szCs w:val="21"/>
                <w:shd w:val="clear" w:color="auto" w:fill="FFFFFF"/>
                <w:lang w:val="en-US" w:eastAsia="zh-CN" w:bidi="ar"/>
              </w:rPr>
              <w:t>’</w:t>
            </w:r>
            <w:r>
              <w:rPr>
                <w:rFonts w:hint="eastAsia"/>
                <w:color w:val="000000"/>
                <w:szCs w:val="21"/>
                <w:shd w:val="clear" w:color="auto" w:fill="FFFFFF"/>
                <w:lang w:val="en-US" w:eastAsia="zh-CN" w:bidi="ar"/>
              </w:rPr>
              <w:t>s discussion</w:t>
            </w:r>
            <w:r>
              <w:rPr>
                <w:rFonts w:eastAsia="Arial Unicode MS"/>
                <w:lang w:val="en-US" w:eastAsia="zh-CN"/>
              </w:rPr>
              <w:t>”</w:t>
            </w:r>
          </w:p>
        </w:tc>
      </w:tr>
      <w:tr w:rsidR="000C1218"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Default="000C1218">
            <w:pPr>
              <w:snapToGrid w:val="0"/>
              <w:spacing w:after="0"/>
              <w:rPr>
                <w:rFonts w:eastAsia="Arial Unicode MS"/>
              </w:rPr>
            </w:pPr>
          </w:p>
        </w:tc>
      </w:tr>
      <w:tr w:rsidR="000C1218"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Default="000C1218">
            <w:pPr>
              <w:snapToGrid w:val="0"/>
              <w:spacing w:after="0"/>
              <w:rPr>
                <w:rFonts w:eastAsia="Arial Unicode MS"/>
              </w:rPr>
            </w:pPr>
          </w:p>
        </w:tc>
      </w:tr>
    </w:tbl>
    <w:p w14:paraId="6FDD4175" w14:textId="77777777" w:rsidR="000C1218" w:rsidRDefault="000B4D50">
      <w:pPr>
        <w:pStyle w:val="Header"/>
        <w:spacing w:before="240"/>
        <w:rPr>
          <w:rFonts w:eastAsia="Times New Roman" w:cs="Arial"/>
          <w:b w:val="0"/>
          <w:bCs/>
          <w:sz w:val="20"/>
        </w:rPr>
      </w:pPr>
      <w:r>
        <w:rPr>
          <w:rFonts w:cs="Arial"/>
          <w:b w:val="0"/>
          <w:bCs/>
        </w:rPr>
        <w:t>////////////////////////////////////////////////////////////////////////////////////////////////////////////////////////////////////////////////////////////////////////////////////////////////</w:t>
      </w:r>
    </w:p>
    <w:p w14:paraId="6FDD417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177" w14:textId="77777777" w:rsidR="000C1218" w:rsidRDefault="000C1218">
      <w:pPr>
        <w:pStyle w:val="Header"/>
        <w:rPr>
          <w:rFonts w:eastAsia="Times New Roman" w:cs="Arial"/>
          <w:bCs/>
          <w:sz w:val="20"/>
        </w:rPr>
      </w:pPr>
    </w:p>
    <w:p w14:paraId="6FDD4178" w14:textId="77777777" w:rsidR="000C1218" w:rsidRDefault="000C1218">
      <w:pPr>
        <w:pStyle w:val="Header"/>
        <w:rPr>
          <w:rFonts w:eastAsia="Times New Roman" w:cs="Arial"/>
          <w:bCs/>
          <w:sz w:val="20"/>
        </w:rPr>
      </w:pPr>
    </w:p>
    <w:p w14:paraId="6FDD4179" w14:textId="77777777" w:rsidR="000C1218" w:rsidRDefault="000C1218">
      <w:pPr>
        <w:pStyle w:val="Header"/>
        <w:rPr>
          <w:rFonts w:eastAsia="Times New Roman" w:cs="Arial"/>
          <w:bCs/>
          <w:sz w:val="20"/>
        </w:rPr>
      </w:pPr>
    </w:p>
    <w:p w14:paraId="6FDD417A" w14:textId="77777777" w:rsidR="000C1218" w:rsidRDefault="000B4D50">
      <w:pPr>
        <w:pStyle w:val="Heading2"/>
        <w:tabs>
          <w:tab w:val="clear" w:pos="432"/>
          <w:tab w:val="clear" w:pos="576"/>
          <w:tab w:val="left" w:pos="450"/>
        </w:tabs>
        <w:ind w:left="630" w:hanging="630"/>
        <w:rPr>
          <w:lang w:val="en-US"/>
        </w:rPr>
      </w:pPr>
      <w:r>
        <w:t>Busy Indication</w:t>
      </w:r>
    </w:p>
    <w:p w14:paraId="6FDD417B" w14:textId="77777777" w:rsidR="000C1218" w:rsidRDefault="000B4D50">
      <w:pPr>
        <w:rPr>
          <w:rFonts w:ascii="Arial" w:hAnsi="Arial" w:cs="Arial"/>
          <w:color w:val="000000"/>
          <w:lang w:eastAsia="zh-CN"/>
        </w:rPr>
      </w:pPr>
      <w:r>
        <w:rPr>
          <w:rFonts w:ascii="Arial" w:hAnsi="Arial" w:cs="Arial"/>
          <w:color w:val="000000"/>
          <w:lang w:eastAsia="zh-CN"/>
        </w:rPr>
        <w:t>SA2 has asked the following questions [1]:</w:t>
      </w:r>
    </w:p>
    <w:p w14:paraId="6FDD417C" w14:textId="77777777" w:rsidR="000C1218" w:rsidRDefault="000B4D50">
      <w:pPr>
        <w:spacing w:after="0"/>
        <w:ind w:left="284"/>
        <w:rPr>
          <w:rFonts w:ascii="Arial" w:eastAsia="Times New Roman" w:hAnsi="Arial" w:cs="Arial"/>
          <w:i/>
          <w:iCs/>
        </w:rPr>
      </w:pPr>
      <w:r>
        <w:rPr>
          <w:rFonts w:ascii="Arial" w:eastAsia="Times New Roman" w:hAnsi="Arial" w:cs="Arial"/>
          <w:b/>
          <w:bCs/>
        </w:rPr>
        <w:t>Q4)</w:t>
      </w:r>
      <w:r>
        <w:rPr>
          <w:rFonts w:ascii="Arial" w:eastAsia="Times New Roman" w:hAnsi="Arial" w:cs="Arial"/>
        </w:rPr>
        <w:t xml:space="preserve"> </w:t>
      </w:r>
      <w:r>
        <w:rPr>
          <w:rFonts w:ascii="Arial" w:eastAsia="Times New Roman" w:hAnsi="Arial" w:cs="Arial"/>
          <w:i/>
          <w:iCs/>
        </w:rPr>
        <w:t>Please indicate an order of magnitude (tens of ms? Hundreds of ms?) of the expected time required to send a (NAS) Busy Indication for USIM A and whether a scheduling gap would be needed for USIM B to do so [RAN2]</w:t>
      </w:r>
    </w:p>
    <w:p w14:paraId="6FDD417D" w14:textId="77777777" w:rsidR="000C1218" w:rsidRDefault="000C1218">
      <w:pPr>
        <w:spacing w:after="0"/>
        <w:ind w:left="284"/>
        <w:rPr>
          <w:rFonts w:ascii="Arial" w:eastAsia="Times New Roman" w:hAnsi="Arial" w:cs="Arial"/>
        </w:rPr>
      </w:pPr>
    </w:p>
    <w:p w14:paraId="6FDD417E" w14:textId="77777777" w:rsidR="000C1218" w:rsidRDefault="000B4D50">
      <w:pPr>
        <w:spacing w:after="0"/>
        <w:ind w:left="284"/>
        <w:rPr>
          <w:rFonts w:ascii="Arial" w:eastAsia="Times New Roman" w:hAnsi="Arial" w:cs="Arial"/>
          <w:i/>
          <w:iCs/>
        </w:rPr>
      </w:pPr>
      <w:r>
        <w:rPr>
          <w:rFonts w:ascii="Arial" w:eastAsia="Times New Roman" w:hAnsi="Arial" w:cs="Arial"/>
          <w:b/>
          <w:bCs/>
        </w:rPr>
        <w:t>Q5)</w:t>
      </w:r>
      <w:r>
        <w:rPr>
          <w:rFonts w:ascii="Arial" w:eastAsia="Times New Roman" w:hAnsi="Arial" w:cs="Arial"/>
        </w:rPr>
        <w:t xml:space="preserve"> </w:t>
      </w:r>
      <w:r>
        <w:rPr>
          <w:rFonts w:ascii="Arial" w:eastAsia="Times New Roman" w:hAnsi="Arial" w:cs="Arial"/>
          <w:i/>
          <w:iCs/>
        </w:rPr>
        <w:t>Please provide feedback if it is feasible (and secure) that the Busy Indication is sent as RRC message instead (no NAS message to the CN) i.e. as a RRC response to paging without requiring an RRC connection [RAN2, RAN3, SA3]</w:t>
      </w:r>
    </w:p>
    <w:p w14:paraId="6FDD417F" w14:textId="77777777" w:rsidR="000C1218" w:rsidRDefault="000C1218">
      <w:pPr>
        <w:spacing w:after="0"/>
        <w:rPr>
          <w:rFonts w:ascii="Arial" w:eastAsia="Times New Roman" w:hAnsi="Arial" w:cs="Arial"/>
        </w:rPr>
      </w:pPr>
    </w:p>
    <w:p w14:paraId="6FDD4180" w14:textId="77777777" w:rsidR="000C1218" w:rsidRDefault="000B4D50">
      <w:pPr>
        <w:rPr>
          <w:rFonts w:ascii="Arial" w:hAnsi="Arial" w:cs="Arial"/>
          <w:color w:val="000000"/>
          <w:lang w:eastAsia="zh-CN"/>
        </w:rPr>
      </w:pPr>
      <w:r>
        <w:rPr>
          <w:rFonts w:ascii="Arial" w:hAnsi="Arial" w:cs="Arial"/>
          <w:color w:val="000000"/>
          <w:lang w:eastAsia="zh-CN"/>
        </w:rPr>
        <w:t>During online discussions, the following agreements were made:</w:t>
      </w:r>
    </w:p>
    <w:p w14:paraId="6FDD4181" w14:textId="77777777" w:rsidR="000C1218" w:rsidRDefault="000B4D50">
      <w:pPr>
        <w:pStyle w:val="Agreement"/>
        <w:pBdr>
          <w:top w:val="single" w:sz="4" w:space="1" w:color="auto"/>
          <w:left w:val="single" w:sz="4" w:space="4" w:color="auto"/>
          <w:bottom w:val="single" w:sz="4" w:space="1" w:color="auto"/>
          <w:right w:val="single" w:sz="4" w:space="4" w:color="auto"/>
        </w:pBdr>
      </w:pPr>
      <w:r>
        <w:t>Indicate to SA2 that the table 1 is a baseline on the discussion the expected time (in ms)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6FDD4183" w14:textId="77777777" w:rsidR="000C1218" w:rsidRDefault="000C1218">
      <w:pPr>
        <w:rPr>
          <w:rFonts w:ascii="Arial" w:hAnsi="Arial" w:cs="Arial"/>
          <w:color w:val="000000"/>
          <w:lang w:eastAsia="zh-CN"/>
        </w:rPr>
      </w:pPr>
    </w:p>
    <w:p w14:paraId="6FDD4184" w14:textId="77777777" w:rsidR="000C1218" w:rsidRDefault="000B4D50">
      <w:pPr>
        <w:rPr>
          <w:rFonts w:ascii="Arial" w:hAnsi="Arial" w:cs="Arial"/>
          <w:color w:val="000000"/>
          <w:lang w:eastAsia="zh-CN"/>
        </w:rPr>
      </w:pPr>
      <w:bookmarkStart w:id="7" w:name="_Hlk55758910"/>
      <w:r>
        <w:rPr>
          <w:rFonts w:ascii="Arial" w:hAnsi="Arial" w:cs="Arial"/>
          <w:color w:val="000000"/>
          <w:lang w:eastAsia="zh-CN"/>
        </w:rPr>
        <w:t>From the current progress, the rapporteur would like to suggest reply as in the following four paragraphs:</w:t>
      </w:r>
    </w:p>
    <w:p w14:paraId="6FDD4185" w14:textId="77777777" w:rsidR="000C1218" w:rsidRDefault="000B4D50">
      <w:pPr>
        <w:pStyle w:val="Header"/>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0B4D50">
      <w:pPr>
        <w:pStyle w:val="Header"/>
        <w:ind w:left="284"/>
        <w:rPr>
          <w:rFonts w:eastAsia="Times New Roman" w:cs="Arial"/>
          <w:bCs/>
          <w:sz w:val="20"/>
        </w:rPr>
      </w:pPr>
      <w:r>
        <w:object w:dxaOrig="8844" w:dyaOrig="5713" w14:anchorId="6FDD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2pt;height:285.85pt" o:ole="">
            <v:imagedata r:id="rId15" o:title=""/>
          </v:shape>
          <o:OLEObject Type="Embed" ProgID="Visio.Drawing.15" ShapeID="_x0000_i1025" DrawAspect="Content" ObjectID="_1666525669" r:id="rId16"/>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val="en-US" w:eastAsia="sv-SE"/>
              </w:rPr>
            </w:pPr>
            <w:r>
              <w:rPr>
                <w:rFonts w:ascii="Times New Roma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val="en-US" w:eastAsia="sv-SE"/>
              </w:rPr>
            </w:pPr>
            <w:r>
              <w:rPr>
                <w:rFonts w:ascii="Times New Roman" w:hAnsi="Times New Roman"/>
                <w:sz w:val="20"/>
                <w:lang w:val="en-US" w:eastAsia="sv-SE"/>
              </w:rPr>
              <w:t xml:space="preserve">Depend on the PRACH configuration </w:t>
            </w:r>
            <w:r>
              <w:rPr>
                <w:rFonts w:ascii="Times New Roman" w:hAnsi="Times New Roman"/>
                <w:sz w:val="20"/>
                <w:vertAlign w:val="superscript"/>
                <w:lang w:val="en-US"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lang w:val="en-US" w:eastAsia="zh-CN"/>
              </w:rPr>
            </w:pPr>
            <w:r>
              <w:rPr>
                <w:rFonts w:ascii="Times New Roman" w:hAnsi="Times New Roman"/>
                <w:sz w:val="20"/>
                <w:lang w:val="en-US" w:eastAsia="sv-SE"/>
              </w:rPr>
              <w:t xml:space="preserve">Length of the preamble according to the PRACH format </w:t>
            </w:r>
            <w:r>
              <w:rPr>
                <w:rFonts w:ascii="Times New Roman" w:hAnsi="Times New Roman"/>
                <w:sz w:val="20"/>
                <w:vertAlign w:val="superscript"/>
                <w:lang w:val="en-US"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kern w:val="2"/>
                <w:sz w:val="20"/>
                <w:lang w:eastAsia="zh-CN"/>
              </w:rPr>
            </w:pPr>
            <w:r>
              <w:rPr>
                <w:rFonts w:ascii="Times New Roman" w:hAnsi="Times New Roman"/>
                <w:kern w:val="2"/>
                <w:sz w:val="20"/>
                <w:lang w:eastAsia="zh-CN"/>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Transmission of RRC </w:t>
            </w:r>
            <w:r>
              <w:rPr>
                <w:rFonts w:ascii="Times New Roman" w:hAnsi="Times New Roman"/>
                <w:sz w:val="20"/>
                <w:lang w:val="en-US"/>
              </w:rPr>
              <w:t>Connection Setup</w:t>
            </w:r>
            <w:r>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val="en-US" w:eastAsia="sv-SE"/>
              </w:rPr>
            </w:pPr>
            <w:r>
              <w:rPr>
                <w:rFonts w:ascii="Times New Roman" w:hAnsi="Times New Roman"/>
                <w:bCs/>
                <w:sz w:val="20"/>
                <w:lang w:val="en-US" w:eastAsia="zh-CN"/>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val="en-US" w:eastAsia="sv-S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en-US"/>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val="en-US" w:eastAsia="sv-S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val="sv-SE"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lang w:val="sv-SE" w:eastAsia="zh-CN"/>
              </w:rPr>
            </w:pPr>
            <w:r>
              <w:rPr>
                <w:rFonts w:ascii="Times New Roma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after="0"/>
              <w:rPr>
                <w:lang w:eastAsia="zh-CN"/>
              </w:rPr>
            </w:pPr>
            <w:r>
              <w:rPr>
                <w:lang w:eastAsia="zh-CN"/>
              </w:rPr>
              <w:t xml:space="preserve">NOTE: </w:t>
            </w:r>
          </w:p>
          <w:p w14:paraId="6FDD41E2" w14:textId="77777777" w:rsidR="000C1218" w:rsidRDefault="000B4D50">
            <w:pPr>
              <w:pStyle w:val="ListParagraph"/>
              <w:numPr>
                <w:ilvl w:val="0"/>
                <w:numId w:val="18"/>
              </w:numPr>
              <w:spacing w:after="0"/>
              <w:ind w:firstLineChars="0"/>
              <w:rPr>
                <w:rFonts w:ascii="Times New Roman" w:hAnsi="Times New Roman"/>
                <w:lang w:eastAsia="zh-CN"/>
              </w:rPr>
            </w:pPr>
            <w:r>
              <w:rPr>
                <w:rFonts w:ascii="Times New Roman" w:hAnsi="Times New Roman"/>
                <w:lang w:eastAsia="zh-CN"/>
              </w:rPr>
              <w:t xml:space="preserve">in step 4, </w:t>
            </w:r>
            <w:r>
              <w:rPr>
                <w:rFonts w:ascii="Times New Roman" w:hAnsi="Times New Roman"/>
                <w:lang w:val="en-US" w:eastAsia="sv-SE"/>
              </w:rPr>
              <w:t>T</w:t>
            </w:r>
            <w:r>
              <w:rPr>
                <w:rFonts w:ascii="Times New Roman" w:hAnsi="Times New Roman"/>
                <w:vertAlign w:val="subscript"/>
                <w:lang w:eastAsia="zh-CN"/>
              </w:rPr>
              <w:t>proc,2</w:t>
            </w:r>
            <w:r>
              <w:rPr>
                <w:rFonts w:ascii="Times New Roman" w:hAnsi="Times New Roman"/>
                <w:lang w:eastAsia="zh-CN"/>
              </w:rPr>
              <w:t xml:space="preserve"> is used only for evaluation. </w:t>
            </w:r>
            <w:r>
              <w:rPr>
                <w:rFonts w:ascii="Times New Roman" w:hAnsi="Times New Roman"/>
                <w:lang w:val="en-US" w:eastAsia="sv-SE"/>
              </w:rPr>
              <w:t xml:space="preserve">RAN </w:t>
            </w:r>
            <w:r>
              <w:rPr>
                <w:rFonts w:ascii="Times New Roman" w:hAnsi="Times New Roman"/>
                <w:lang w:eastAsia="zh-CN"/>
              </w:rPr>
              <w:t>processing delay may vary depending on the implementation.</w:t>
            </w:r>
          </w:p>
          <w:p w14:paraId="6FDD41E3" w14:textId="77777777" w:rsidR="000C1218" w:rsidRDefault="000B4D50">
            <w:pPr>
              <w:pStyle w:val="ListParagraph"/>
              <w:numPr>
                <w:ilvl w:val="0"/>
                <w:numId w:val="18"/>
              </w:numPr>
              <w:spacing w:after="0"/>
              <w:ind w:firstLineChars="0"/>
              <w:rPr>
                <w:rFonts w:ascii="Times New Roman" w:hAnsi="Times New Roman"/>
                <w:lang w:eastAsia="zh-CN"/>
              </w:rPr>
            </w:pPr>
            <w:r>
              <w:rPr>
                <w:rFonts w:ascii="Times New Roman" w:hAnsi="Times New Roman"/>
                <w:lang w:eastAsia="zh-CN"/>
              </w:rPr>
              <w:t>in step 8, the delays due to inside-gNB/eNB or inter-gNB/eNB communication are not included. Such delays may exist depending on deployment.</w:t>
            </w:r>
          </w:p>
        </w:tc>
      </w:tr>
    </w:tbl>
    <w:p w14:paraId="6FDD41E5" w14:textId="77777777" w:rsidR="000C1218" w:rsidRDefault="000C1218">
      <w:pPr>
        <w:pStyle w:val="Header"/>
        <w:ind w:left="284"/>
        <w:rPr>
          <w:rFonts w:eastAsia="Times New Roman" w:cs="Arial"/>
          <w:bCs/>
          <w:sz w:val="20"/>
        </w:rPr>
      </w:pPr>
    </w:p>
    <w:p w14:paraId="6FDD41E6"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Uu. </w:t>
      </w:r>
    </w:p>
    <w:p w14:paraId="6FDD41E7" w14:textId="77777777" w:rsidR="000C1218" w:rsidRDefault="000B4D50">
      <w:pPr>
        <w:pStyle w:val="Header"/>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7"/>
    <w:p w14:paraId="6FDD41E9" w14:textId="77777777" w:rsidR="000C1218" w:rsidRDefault="000B4D50">
      <w:pPr>
        <w:pStyle w:val="Header"/>
        <w:rPr>
          <w:rFonts w:eastAsia="Times New Roman" w:cs="Arial"/>
          <w:b w:val="0"/>
          <w:bCs/>
          <w:sz w:val="20"/>
        </w:rPr>
      </w:pPr>
      <w:r>
        <w:rPr>
          <w:rFonts w:cs="Arial"/>
          <w:b w:val="0"/>
          <w:bCs/>
        </w:rPr>
        <w:t>////////////////////////////////////////////////////////////////////////////////////////////////////////////////////////////////////////////////////////////////////////////////////////////////</w:t>
      </w:r>
    </w:p>
    <w:p w14:paraId="6FDD41EA" w14:textId="77777777" w:rsidR="000C1218" w:rsidRDefault="000B4D50">
      <w:pPr>
        <w:pStyle w:val="Heading3"/>
        <w:numPr>
          <w:ilvl w:val="0"/>
          <w:numId w:val="0"/>
        </w:numPr>
        <w:ind w:left="720" w:hanging="720"/>
        <w:rPr>
          <w:b/>
          <w:bCs/>
          <w:sz w:val="20"/>
        </w:rPr>
      </w:pPr>
      <w:r>
        <w:rPr>
          <w:b/>
          <w:bCs/>
          <w:sz w:val="20"/>
        </w:rPr>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EE"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r>
              <w:rPr>
                <w:rFonts w:eastAsia="Arial Unicode MS"/>
                <w:b/>
              </w:rPr>
              <w:t>Comments / Suggestions</w:t>
            </w:r>
          </w:p>
        </w:tc>
      </w:tr>
      <w:tr w:rsidR="000C1218" w14:paraId="6FDD41F9" w14:textId="77777777">
        <w:tc>
          <w:tcPr>
            <w:tcW w:w="170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spacing w:after="0"/>
              <w:rPr>
                <w:rFonts w:eastAsia="Arial Unicode MS"/>
                <w:lang w:val="en-US" w:eastAsia="zh-CN"/>
              </w:rPr>
            </w:pPr>
            <w:r>
              <w:rPr>
                <w:rFonts w:eastAsia="Arial Unicode MS" w:hint="eastAsia"/>
                <w:lang w:val="en-US" w:eastAsia="zh-CN"/>
              </w:rPr>
              <w:t>Just a s small comments, we just notice that the step 1 of the flowchart, it said:</w:t>
            </w:r>
          </w:p>
          <w:p w14:paraId="6FDD41F2" w14:textId="77777777" w:rsidR="000C1218" w:rsidRDefault="000B4D50">
            <w:pPr>
              <w:snapToGrid w:val="0"/>
              <w:spacing w:after="0"/>
              <w:rPr>
                <w:rFonts w:eastAsia="Arial Unicode MS"/>
                <w:lang w:val="en-US" w:eastAsia="zh-CN"/>
              </w:rPr>
            </w:pPr>
            <w:r>
              <w:rPr>
                <w:rFonts w:eastAsia="Arial Unicode MS"/>
                <w:lang w:val="en-US" w:eastAsia="zh-CN"/>
              </w:rPr>
              <w:t>“</w:t>
            </w:r>
            <w:r>
              <w:rPr>
                <w:rFonts w:eastAsia="Arial Unicode MS"/>
                <w:lang w:val="sv-SE" w:eastAsia="zh-CN"/>
              </w:rPr>
              <w:t>1. UE A enter a periodic absence time allowing UE B to Monitor paging</w:t>
            </w:r>
            <w:r>
              <w:rPr>
                <w:rFonts w:eastAsia="Arial Unicode MS"/>
                <w:lang w:val="en-US" w:eastAsia="zh-CN"/>
              </w:rPr>
              <w:t>”</w:t>
            </w:r>
          </w:p>
          <w:p w14:paraId="6FDD41F3" w14:textId="77777777" w:rsidR="000C1218" w:rsidRDefault="000B4D50">
            <w:pPr>
              <w:snapToGrid w:val="0"/>
              <w:spacing w:after="0"/>
              <w:rPr>
                <w:rFonts w:cs="Arial"/>
                <w:bCs/>
                <w:lang w:val="en-US" w:eastAsia="zh-CN"/>
              </w:rPr>
            </w:pPr>
            <w:r>
              <w:rPr>
                <w:rFonts w:eastAsia="Arial Unicode MS" w:hint="eastAsia"/>
                <w:lang w:val="en-US" w:eastAsia="zh-CN"/>
              </w:rPr>
              <w:t>We know that it</w:t>
            </w:r>
            <w:r>
              <w:rPr>
                <w:rFonts w:eastAsia="Arial Unicode MS"/>
                <w:lang w:val="en-US" w:eastAsia="zh-CN"/>
              </w:rPr>
              <w:t>’</w:t>
            </w:r>
            <w:r>
              <w:rPr>
                <w:rFonts w:eastAsia="Arial Unicode MS" w:hint="eastAsia"/>
                <w:lang w:val="en-US" w:eastAsia="zh-CN"/>
              </w:rPr>
              <w:t xml:space="preserve">s not a key issue but it conflicts with above paragraph </w:t>
            </w:r>
            <w:r>
              <w:rPr>
                <w:rFonts w:eastAsia="Arial Unicode MS"/>
                <w:lang w:val="en-US" w:eastAsia="zh-CN"/>
              </w:rPr>
              <w:t>“</w:t>
            </w:r>
            <w:r>
              <w:rPr>
                <w:rFonts w:eastAsia="Arial Unicode MS" w:hint="eastAsia"/>
                <w:lang w:val="en-US" w:eastAsia="zh-CN"/>
              </w:rPr>
              <w:t>4).</w:t>
            </w:r>
            <w:r>
              <w:rPr>
                <w:rFonts w:eastAsia="Times New Roman" w:cs="Arial"/>
                <w:bCs/>
                <w:sz w:val="20"/>
              </w:rPr>
              <w:t>RAN2 haven’t decided on scheduling gap yet</w:t>
            </w:r>
            <w:r>
              <w:rPr>
                <w:rFonts w:cs="Arial" w:hint="eastAsia"/>
                <w:bCs/>
                <w:sz w:val="20"/>
                <w:lang w:val="en-US" w:eastAsia="zh-CN"/>
              </w:rPr>
              <w:t>.</w:t>
            </w:r>
            <w:r>
              <w:rPr>
                <w:rFonts w:cs="Arial"/>
                <w:bCs/>
                <w:sz w:val="20"/>
                <w:lang w:val="en-US" w:eastAsia="zh-CN"/>
              </w:rPr>
              <w:t>”</w:t>
            </w:r>
          </w:p>
          <w:p w14:paraId="6FDD41F4" w14:textId="77777777" w:rsidR="000C1218" w:rsidRDefault="000C1218">
            <w:pPr>
              <w:snapToGrid w:val="0"/>
              <w:spacing w:after="0"/>
              <w:rPr>
                <w:rFonts w:eastAsia="Times New Roman" w:cs="Arial"/>
                <w:bCs/>
                <w:lang w:val="en-US" w:eastAsia="zh-CN"/>
              </w:rPr>
            </w:pPr>
          </w:p>
          <w:p w14:paraId="6FDD41F5" w14:textId="77777777" w:rsidR="000C1218" w:rsidRDefault="000B4D50">
            <w:pPr>
              <w:snapToGrid w:val="0"/>
              <w:spacing w:after="0"/>
              <w:rPr>
                <w:rFonts w:eastAsia="Arial Unicode MS"/>
                <w:lang w:val="en-US" w:eastAsia="zh-CN"/>
              </w:rPr>
            </w:pPr>
            <w:r>
              <w:rPr>
                <w:rFonts w:eastAsia="Arial Unicode MS" w:hint="eastAsia"/>
                <w:lang w:val="en-US" w:eastAsia="zh-CN"/>
              </w:rPr>
              <w:t xml:space="preserve"> Thus to avoid confusion, can we simply say </w:t>
            </w:r>
            <w:r>
              <w:rPr>
                <w:rFonts w:eastAsia="Arial Unicode MS"/>
                <w:lang w:val="en-US" w:eastAsia="zh-CN"/>
              </w:rPr>
              <w:t>“</w:t>
            </w:r>
            <w:r>
              <w:rPr>
                <w:rFonts w:eastAsia="Arial Unicode MS" w:hint="eastAsia"/>
                <w:lang w:val="en-US" w:eastAsia="zh-CN"/>
              </w:rPr>
              <w:t>1, UE B to Monitor paging</w:t>
            </w:r>
            <w:r>
              <w:rPr>
                <w:rFonts w:eastAsia="Arial Unicode MS"/>
                <w:lang w:val="en-US" w:eastAsia="zh-CN"/>
              </w:rPr>
              <w:t>”</w:t>
            </w:r>
            <w:r>
              <w:rPr>
                <w:rFonts w:eastAsia="Arial Unicode MS" w:hint="eastAsia"/>
                <w:lang w:val="en-US" w:eastAsia="zh-CN"/>
              </w:rPr>
              <w:t>?</w:t>
            </w:r>
          </w:p>
          <w:p w14:paraId="6FDD41F6" w14:textId="77777777" w:rsidR="000C1218" w:rsidRDefault="000C1218">
            <w:pPr>
              <w:snapToGrid w:val="0"/>
              <w:spacing w:after="0"/>
              <w:rPr>
                <w:rFonts w:eastAsia="Arial Unicode MS"/>
                <w:lang w:val="en-US" w:eastAsia="zh-CN"/>
              </w:rPr>
            </w:pPr>
          </w:p>
          <w:p w14:paraId="6FDD41F7" w14:textId="77777777" w:rsidR="000C1218" w:rsidRDefault="000B4D50">
            <w:pPr>
              <w:snapToGrid w:val="0"/>
              <w:spacing w:after="0"/>
              <w:rPr>
                <w:rFonts w:eastAsia="Arial Unicode MS"/>
                <w:lang w:val="en-US" w:eastAsia="zh-CN"/>
              </w:rPr>
            </w:pPr>
            <w:r>
              <w:rPr>
                <w:rFonts w:eastAsia="Arial Unicode MS" w:hint="eastAsia"/>
                <w:lang w:val="en-US" w:eastAsia="zh-CN"/>
              </w:rPr>
              <w:t>For this issue, we don</w:t>
            </w:r>
            <w:r>
              <w:rPr>
                <w:rFonts w:eastAsia="Arial Unicode MS"/>
                <w:lang w:val="en-US" w:eastAsia="zh-CN"/>
              </w:rPr>
              <w:t>’</w:t>
            </w:r>
            <w:r>
              <w:rPr>
                <w:rFonts w:eastAsia="Arial Unicode MS" w:hint="eastAsia"/>
                <w:lang w:val="en-US" w:eastAsia="zh-CN"/>
              </w:rPr>
              <w:t>t have strong view, for that the flow chart is just an example, we can follow the majority</w:t>
            </w:r>
            <w:r>
              <w:rPr>
                <w:rFonts w:eastAsia="Arial Unicode MS"/>
                <w:lang w:val="en-US" w:eastAsia="zh-CN"/>
              </w:rPr>
              <w:t>’</w:t>
            </w:r>
            <w:r>
              <w:rPr>
                <w:rFonts w:eastAsia="Arial Unicode MS" w:hint="eastAsia"/>
                <w:lang w:val="en-US" w:eastAsia="zh-CN"/>
              </w:rPr>
              <w:t>s views on whether modify it or not.</w:t>
            </w:r>
          </w:p>
          <w:p w14:paraId="6FDD41F8" w14:textId="77777777" w:rsidR="000C1218" w:rsidRDefault="000C1218">
            <w:pPr>
              <w:snapToGrid w:val="0"/>
              <w:spacing w:after="0"/>
              <w:rPr>
                <w:rFonts w:eastAsia="Arial Unicode MS"/>
                <w:lang w:val="en-US" w:eastAsia="zh-CN"/>
              </w:rPr>
            </w:pPr>
          </w:p>
        </w:tc>
      </w:tr>
      <w:tr w:rsidR="000C1218" w14:paraId="6FDD41FD" w14:textId="77777777">
        <w:tc>
          <w:tcPr>
            <w:tcW w:w="1705" w:type="dxa"/>
            <w:tcBorders>
              <w:top w:val="single" w:sz="4" w:space="0" w:color="auto"/>
              <w:left w:val="single" w:sz="4" w:space="0" w:color="auto"/>
              <w:bottom w:val="single" w:sz="4" w:space="0" w:color="auto"/>
              <w:right w:val="single" w:sz="4" w:space="0" w:color="auto"/>
            </w:tcBorders>
          </w:tcPr>
          <w:p w14:paraId="6FDD41FA" w14:textId="77777777" w:rsidR="000C1218" w:rsidRDefault="000C1218">
            <w:pPr>
              <w:snapToGrid w:val="0"/>
              <w:spacing w:after="0"/>
              <w:jc w:val="center"/>
              <w:rPr>
                <w:rFonts w:eastAsia="Arial Unicode MS"/>
                <w:lang w:eastAsia="zh-CN"/>
              </w:rPr>
            </w:pPr>
          </w:p>
        </w:tc>
        <w:tc>
          <w:tcPr>
            <w:tcW w:w="1440" w:type="dxa"/>
            <w:tcBorders>
              <w:left w:val="single" w:sz="4" w:space="0" w:color="auto"/>
              <w:right w:val="single" w:sz="4" w:space="0" w:color="auto"/>
            </w:tcBorders>
            <w:shd w:val="clear" w:color="auto" w:fill="FFFFFF" w:themeFill="background1"/>
          </w:tcPr>
          <w:p w14:paraId="6FDD41FB" w14:textId="77777777" w:rsidR="000C1218" w:rsidRDefault="000C1218">
            <w:pPr>
              <w:snapToGrid w:val="0"/>
              <w:spacing w:after="0"/>
              <w:jc w:val="center"/>
              <w:rPr>
                <w:rFonts w:eastAsia="Arial Unicode MS"/>
              </w:rPr>
            </w:pPr>
          </w:p>
        </w:tc>
        <w:tc>
          <w:tcPr>
            <w:tcW w:w="6489" w:type="dxa"/>
            <w:tcBorders>
              <w:left w:val="single" w:sz="4" w:space="0" w:color="auto"/>
              <w:right w:val="single" w:sz="4" w:space="0" w:color="auto"/>
            </w:tcBorders>
            <w:shd w:val="clear" w:color="auto" w:fill="FFFFFF" w:themeFill="background1"/>
          </w:tcPr>
          <w:p w14:paraId="6FDD41FC" w14:textId="77777777" w:rsidR="000C1218" w:rsidRDefault="000C1218">
            <w:pPr>
              <w:snapToGrid w:val="0"/>
              <w:spacing w:after="0"/>
              <w:rPr>
                <w:rFonts w:eastAsia="Arial Unicode MS"/>
              </w:rPr>
            </w:pPr>
          </w:p>
        </w:tc>
      </w:tr>
      <w:tr w:rsidR="000C1218" w14:paraId="6FDD4201" w14:textId="77777777">
        <w:tc>
          <w:tcPr>
            <w:tcW w:w="1705" w:type="dxa"/>
            <w:tcBorders>
              <w:top w:val="single" w:sz="4" w:space="0" w:color="auto"/>
              <w:left w:val="single" w:sz="4" w:space="0" w:color="auto"/>
              <w:bottom w:val="single" w:sz="4" w:space="0" w:color="auto"/>
              <w:right w:val="single" w:sz="4" w:space="0" w:color="auto"/>
            </w:tcBorders>
          </w:tcPr>
          <w:p w14:paraId="6FDD41FE" w14:textId="77777777" w:rsidR="000C1218" w:rsidRDefault="000C1218">
            <w:pPr>
              <w:snapToGrid w:val="0"/>
              <w:spacing w:after="0"/>
              <w:jc w:val="center"/>
              <w:rPr>
                <w:rFonts w:eastAsia="Arial Unicode MS"/>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1FF" w14:textId="77777777" w:rsidR="000C1218" w:rsidRDefault="000C1218">
            <w:pPr>
              <w:snapToGrid w:val="0"/>
              <w:spacing w:after="0"/>
              <w:jc w:val="center"/>
              <w:rPr>
                <w:rFonts w:eastAsia="Arial Unicode MS"/>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200" w14:textId="77777777" w:rsidR="000C1218" w:rsidRDefault="000C1218">
            <w:pPr>
              <w:snapToGrid w:val="0"/>
              <w:spacing w:after="0"/>
              <w:rPr>
                <w:rFonts w:eastAsia="Arial Unicode MS"/>
              </w:rPr>
            </w:pPr>
          </w:p>
        </w:tc>
      </w:tr>
    </w:tbl>
    <w:p w14:paraId="6FDD4202" w14:textId="77777777" w:rsidR="000C1218" w:rsidRDefault="000B4D50">
      <w:pPr>
        <w:pStyle w:val="Header"/>
        <w:spacing w:before="240"/>
        <w:rPr>
          <w:rFonts w:eastAsia="Times New Roman" w:cs="Arial"/>
          <w:b w:val="0"/>
          <w:bCs/>
          <w:sz w:val="20"/>
        </w:rPr>
      </w:pPr>
      <w:r>
        <w:rPr>
          <w:rFonts w:cs="Arial"/>
          <w:b w:val="0"/>
          <w:bCs/>
        </w:rPr>
        <w:t>////////////////////////////////////////////////////////////////////////////////////////////////////////////////////////////////////////////////////////////////////////////////////////////////</w:t>
      </w:r>
    </w:p>
    <w:p w14:paraId="6FDD4203"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04" w14:textId="77777777" w:rsidR="000C1218" w:rsidRDefault="000B4D50">
      <w:pPr>
        <w:pStyle w:val="Header"/>
        <w:spacing w:before="240"/>
        <w:rPr>
          <w:rFonts w:eastAsia="Times New Roman" w:cs="Arial"/>
          <w:b w:val="0"/>
          <w:bCs/>
          <w:sz w:val="20"/>
        </w:rPr>
      </w:pPr>
      <w:r>
        <w:rPr>
          <w:rFonts w:cs="Arial"/>
          <w:b w:val="0"/>
          <w:bCs/>
        </w:rPr>
        <w:t>////////////////////////////////////////////////////////////////////////////////////////////////////////////////////////////////////////////////////////////////////////////////////////////////</w:t>
      </w:r>
    </w:p>
    <w:p w14:paraId="6FDD4205" w14:textId="77777777" w:rsidR="000C1218" w:rsidRDefault="000B4D50">
      <w:pPr>
        <w:pStyle w:val="Heading3"/>
        <w:numPr>
          <w:ilvl w:val="0"/>
          <w:numId w:val="0"/>
        </w:numPr>
        <w:ind w:left="720" w:hanging="720"/>
        <w:rPr>
          <w:b/>
          <w:bCs/>
          <w:sz w:val="20"/>
        </w:rPr>
      </w:pPr>
      <w:r>
        <w:rPr>
          <w:b/>
          <w:bCs/>
          <w:sz w:val="20"/>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r>
              <w:rPr>
                <w:rFonts w:eastAsia="Arial Unicode MS"/>
                <w:b/>
              </w:rPr>
              <w:t>Comments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spacing w:after="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spacing w:after="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spacing w:after="0"/>
              <w:rPr>
                <w:rFonts w:eastAsia="Arial Unicode MS"/>
              </w:rPr>
            </w:pPr>
          </w:p>
        </w:tc>
      </w:tr>
    </w:tbl>
    <w:p w14:paraId="6FDD4212" w14:textId="77777777" w:rsidR="000C1218" w:rsidRDefault="000B4D50">
      <w:pPr>
        <w:pStyle w:val="Header"/>
        <w:spacing w:before="240"/>
        <w:rPr>
          <w:rFonts w:eastAsia="Times New Roman" w:cs="Arial"/>
          <w:b w:val="0"/>
          <w:bCs/>
          <w:sz w:val="20"/>
        </w:rPr>
      </w:pPr>
      <w:r>
        <w:rPr>
          <w:rFonts w:cs="Arial"/>
          <w:b w:val="0"/>
          <w:bCs/>
        </w:rPr>
        <w:t>////////////////////////////////////////////////////////////////////////////////////////////////////////////////////////////////////////////////////////////////////////////////////////////////</w:t>
      </w:r>
    </w:p>
    <w:p w14:paraId="6FDD4213"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14" w14:textId="77777777" w:rsidR="000C1218" w:rsidRDefault="000C1218">
      <w:pPr>
        <w:pStyle w:val="Header"/>
        <w:rPr>
          <w:rFonts w:eastAsia="Times New Roman" w:cs="Arial"/>
          <w:bCs/>
          <w:sz w:val="20"/>
        </w:rPr>
      </w:pPr>
    </w:p>
    <w:p w14:paraId="6FDD4215" w14:textId="77777777" w:rsidR="000C1218" w:rsidRDefault="000C1218">
      <w:pPr>
        <w:pStyle w:val="Header"/>
        <w:rPr>
          <w:rFonts w:eastAsia="Times New Roman" w:cs="Arial"/>
          <w:bCs/>
          <w:sz w:val="20"/>
        </w:rPr>
      </w:pPr>
    </w:p>
    <w:p w14:paraId="6FDD4216" w14:textId="77777777" w:rsidR="000C1218" w:rsidRDefault="000C1218">
      <w:pPr>
        <w:pStyle w:val="Header"/>
        <w:rPr>
          <w:rFonts w:eastAsia="Times New Roman" w:cs="Arial"/>
          <w:bCs/>
          <w:sz w:val="20"/>
        </w:rPr>
      </w:pPr>
    </w:p>
    <w:p w14:paraId="6FDD4217" w14:textId="77777777" w:rsidR="000C1218" w:rsidRDefault="000B4D50">
      <w:pPr>
        <w:pStyle w:val="Heading2"/>
        <w:tabs>
          <w:tab w:val="clear" w:pos="432"/>
          <w:tab w:val="clear" w:pos="576"/>
          <w:tab w:val="left" w:pos="450"/>
        </w:tabs>
        <w:ind w:left="630" w:hanging="630"/>
        <w:rPr>
          <w:lang w:val="en-US"/>
        </w:rPr>
      </w:pPr>
      <w:r>
        <w:lastRenderedPageBreak/>
        <w:t>Coordinated leaving</w:t>
      </w:r>
    </w:p>
    <w:p w14:paraId="6FDD4218" w14:textId="77777777" w:rsidR="000C1218" w:rsidRDefault="000B4D50">
      <w:pPr>
        <w:rPr>
          <w:rFonts w:ascii="Arial" w:hAnsi="Arial" w:cs="Arial"/>
          <w:color w:val="000000"/>
          <w:lang w:eastAsia="zh-CN"/>
        </w:rPr>
      </w:pPr>
      <w:r>
        <w:rPr>
          <w:rFonts w:ascii="Arial" w:hAnsi="Arial" w:cs="Arial"/>
          <w:color w:val="000000"/>
          <w:lang w:eastAsia="zh-CN"/>
        </w:rPr>
        <w:t>SA2 has asked the following questions [1]:</w:t>
      </w:r>
    </w:p>
    <w:p w14:paraId="6FDD4219" w14:textId="77777777" w:rsidR="000C1218" w:rsidRDefault="000B4D50">
      <w:pPr>
        <w:spacing w:after="0"/>
        <w:ind w:left="284"/>
        <w:rPr>
          <w:rFonts w:ascii="Arial" w:eastAsia="Times New Roman" w:hAnsi="Arial" w:cs="Arial"/>
          <w:i/>
          <w:iCs/>
        </w:rPr>
      </w:pPr>
      <w:r>
        <w:rPr>
          <w:rFonts w:ascii="Arial" w:eastAsia="Times New Roman" w:hAnsi="Arial" w:cs="Arial"/>
          <w:b/>
          <w:bCs/>
        </w:rPr>
        <w:t>Q6)</w:t>
      </w:r>
      <w:r>
        <w:rPr>
          <w:rFonts w:ascii="Arial" w:eastAsia="Times New Roman" w:hAnsi="Arial" w:cs="Arial"/>
        </w:rPr>
        <w:t xml:space="preserve"> </w:t>
      </w:r>
      <w:r>
        <w:rPr>
          <w:rFonts w:ascii="Arial" w:eastAsia="Times New Roman" w:hAnsi="Arial" w:cs="Arial"/>
          <w:i/>
          <w:iCs/>
        </w:rPr>
        <w:t>Please indicate whether it is feasible to define an RRC-based leaving and returning procedure in 5GS/NR. [RAN2, RAN3]</w:t>
      </w:r>
    </w:p>
    <w:p w14:paraId="6FDD421A" w14:textId="77777777" w:rsidR="000C1218" w:rsidRDefault="000C1218">
      <w:pPr>
        <w:spacing w:after="0"/>
        <w:ind w:left="284"/>
        <w:rPr>
          <w:rFonts w:ascii="Arial" w:eastAsia="Times New Roman" w:hAnsi="Arial" w:cs="Arial"/>
        </w:rPr>
      </w:pPr>
    </w:p>
    <w:p w14:paraId="6FDD421B" w14:textId="77777777" w:rsidR="000C1218" w:rsidRDefault="000B4D50">
      <w:pPr>
        <w:spacing w:after="0"/>
        <w:ind w:left="284"/>
        <w:rPr>
          <w:rFonts w:ascii="Arial" w:eastAsia="Times New Roman" w:hAnsi="Arial" w:cs="Arial"/>
          <w:i/>
          <w:iCs/>
        </w:rPr>
      </w:pPr>
      <w:r>
        <w:rPr>
          <w:rFonts w:ascii="Arial" w:eastAsia="Times New Roman" w:hAnsi="Arial" w:cs="Arial"/>
          <w:b/>
          <w:bCs/>
        </w:rPr>
        <w:t>Q7)</w:t>
      </w:r>
      <w:r>
        <w:rPr>
          <w:rFonts w:ascii="Arial" w:eastAsia="Times New Roman" w:hAnsi="Arial" w:cs="Arial"/>
        </w:rPr>
        <w:t xml:space="preserve"> </w:t>
      </w:r>
      <w:r>
        <w:rPr>
          <w:rFonts w:ascii="Arial" w:eastAsia="Times New Roman" w:hAnsi="Arial" w:cs="Arial"/>
          <w:i/>
          <w:iCs/>
        </w:rPr>
        <w:t>Please let us know whether changes to 5GS/E-UTRA (Option 5) to support RRC-based leaving is part of RAN Work Item. [RAN2, RAN3]</w:t>
      </w:r>
    </w:p>
    <w:p w14:paraId="6FDD421C" w14:textId="77777777" w:rsidR="000C1218" w:rsidRDefault="000C1218">
      <w:pPr>
        <w:spacing w:after="0"/>
        <w:rPr>
          <w:rFonts w:ascii="Arial" w:eastAsia="Times New Roman" w:hAnsi="Arial" w:cs="Arial"/>
        </w:rPr>
      </w:pPr>
    </w:p>
    <w:p w14:paraId="6FDD421D" w14:textId="77777777" w:rsidR="000C1218" w:rsidRDefault="000B4D50">
      <w:pPr>
        <w:rPr>
          <w:rFonts w:ascii="Arial" w:hAnsi="Arial" w:cs="Arial"/>
          <w:color w:val="000000"/>
          <w:lang w:eastAsia="zh-CN"/>
        </w:rPr>
      </w:pPr>
      <w:r>
        <w:rPr>
          <w:rFonts w:ascii="Arial" w:hAnsi="Arial" w:cs="Arial"/>
          <w:color w:val="000000"/>
          <w:lang w:eastAsia="zh-CN"/>
        </w:rPr>
        <w:t>During online discussions, the following agreement was made:</w:t>
      </w:r>
    </w:p>
    <w:p w14:paraId="6FDD421E" w14:textId="77777777" w:rsidR="000C1218" w:rsidRDefault="000B4D50">
      <w:pPr>
        <w:pStyle w:val="Agreement"/>
        <w:pBdr>
          <w:top w:val="single" w:sz="4" w:space="1" w:color="auto"/>
          <w:left w:val="single" w:sz="4" w:space="4" w:color="auto"/>
          <w:bottom w:val="single" w:sz="4" w:space="1" w:color="auto"/>
          <w:right w:val="single" w:sz="4" w:space="4" w:color="auto"/>
        </w:pBdr>
      </w:pPr>
      <w:r>
        <w:t>RAN2 will continue to discuss RRC-based switching/leaving and returning procedure in 5GS/NR when UE is in RRC_CONNECTED. There may be different mechanisms (short/long, leaving/returning, etc.).</w:t>
      </w:r>
    </w:p>
    <w:p w14:paraId="6FDD421F" w14:textId="77777777" w:rsidR="000C1218" w:rsidRDefault="000C1218">
      <w:pPr>
        <w:rPr>
          <w:rFonts w:ascii="Arial" w:hAnsi="Arial" w:cs="Arial"/>
          <w:color w:val="000000"/>
          <w:lang w:eastAsia="zh-CN"/>
        </w:rPr>
      </w:pPr>
    </w:p>
    <w:p w14:paraId="6FDD4220" w14:textId="77777777" w:rsidR="000C1218" w:rsidRDefault="000B4D50">
      <w:pPr>
        <w:rPr>
          <w:rFonts w:ascii="Arial" w:hAnsi="Arial" w:cs="Arial"/>
          <w:color w:val="000000"/>
          <w:lang w:eastAsia="zh-CN"/>
        </w:rPr>
      </w:pPr>
      <w:bookmarkStart w:id="8" w:name="_Hlk55759608"/>
      <w:r>
        <w:rPr>
          <w:rFonts w:ascii="Arial" w:hAnsi="Arial" w:cs="Arial"/>
          <w:color w:val="000000"/>
          <w:lang w:eastAsia="zh-CN"/>
        </w:rPr>
        <w:t>From the current progress, the rapporteur would like to suggest reply as in the following two paragraphs:</w:t>
      </w:r>
    </w:p>
    <w:p w14:paraId="6FDD4221"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For now, changes to 5GS/E-UTRA (Option 5) to support RRC-based switching is not part of RAN Work Item. But this may be changed at RAN plenary discussion. </w:t>
      </w:r>
    </w:p>
    <w:bookmarkEnd w:id="8"/>
    <w:p w14:paraId="6FDD4223" w14:textId="77777777" w:rsidR="000C1218" w:rsidRDefault="000B4D50">
      <w:pPr>
        <w:pStyle w:val="Header"/>
        <w:rPr>
          <w:rFonts w:eastAsia="Times New Roman" w:cs="Arial"/>
          <w:b w:val="0"/>
          <w:bCs/>
          <w:sz w:val="20"/>
        </w:rPr>
      </w:pPr>
      <w:r>
        <w:rPr>
          <w:rFonts w:cs="Arial"/>
          <w:b w:val="0"/>
          <w:bCs/>
        </w:rPr>
        <w:t>////////////////////////////////////////////////////////////////////////////////////////////////////////////////////////////////////////////////////////////////////////////////////////////////</w:t>
      </w:r>
    </w:p>
    <w:p w14:paraId="6FDD4224" w14:textId="77777777" w:rsidR="000C1218" w:rsidRDefault="000B4D50">
      <w:pPr>
        <w:pStyle w:val="Heading3"/>
        <w:numPr>
          <w:ilvl w:val="0"/>
          <w:numId w:val="0"/>
        </w:numPr>
        <w:ind w:left="720" w:hanging="720"/>
        <w:rPr>
          <w:b/>
          <w:bCs/>
          <w:sz w:val="20"/>
        </w:rPr>
      </w:pPr>
      <w:r>
        <w:rPr>
          <w:b/>
          <w:bCs/>
          <w:sz w:val="20"/>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2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r>
              <w:rPr>
                <w:rFonts w:eastAsia="Arial Unicode MS"/>
                <w:b/>
              </w:rPr>
              <w:t>Comments / Suggestions</w:t>
            </w:r>
          </w:p>
        </w:tc>
      </w:tr>
      <w:tr w:rsidR="000C1218" w14:paraId="6FDD422C" w14:textId="77777777">
        <w:tc>
          <w:tcPr>
            <w:tcW w:w="170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spacing w:after="0"/>
              <w:rPr>
                <w:rFonts w:eastAsia="Arial Unicode MS"/>
                <w:lang w:val="en-US" w:eastAsia="zh-CN"/>
              </w:rPr>
            </w:pPr>
            <w:r>
              <w:rPr>
                <w:rFonts w:eastAsia="Arial Unicode MS" w:hint="eastAsia"/>
                <w:lang w:val="en-US" w:eastAsia="zh-CN"/>
              </w:rPr>
              <w:t>We are fine with the current description</w:t>
            </w:r>
          </w:p>
        </w:tc>
      </w:tr>
      <w:tr w:rsidR="000C1218" w14:paraId="6FDD4230" w14:textId="77777777">
        <w:tc>
          <w:tcPr>
            <w:tcW w:w="1705" w:type="dxa"/>
            <w:tcBorders>
              <w:top w:val="single" w:sz="4" w:space="0" w:color="auto"/>
              <w:left w:val="single" w:sz="4" w:space="0" w:color="auto"/>
              <w:bottom w:val="single" w:sz="4" w:space="0" w:color="auto"/>
              <w:right w:val="single" w:sz="4" w:space="0" w:color="auto"/>
            </w:tcBorders>
          </w:tcPr>
          <w:p w14:paraId="6FDD422D" w14:textId="77777777" w:rsidR="000C1218" w:rsidRDefault="000C1218">
            <w:pPr>
              <w:snapToGrid w:val="0"/>
              <w:spacing w:after="0"/>
              <w:jc w:val="center"/>
              <w:rPr>
                <w:rFonts w:eastAsia="Arial Unicode MS"/>
                <w:lang w:eastAsia="zh-CN"/>
              </w:rPr>
            </w:pPr>
          </w:p>
        </w:tc>
        <w:tc>
          <w:tcPr>
            <w:tcW w:w="1440" w:type="dxa"/>
            <w:tcBorders>
              <w:left w:val="single" w:sz="4" w:space="0" w:color="auto"/>
              <w:right w:val="single" w:sz="4" w:space="0" w:color="auto"/>
            </w:tcBorders>
            <w:shd w:val="clear" w:color="auto" w:fill="FFFFFF" w:themeFill="background1"/>
          </w:tcPr>
          <w:p w14:paraId="6FDD422E" w14:textId="77777777" w:rsidR="000C1218" w:rsidRDefault="000C1218">
            <w:pPr>
              <w:snapToGrid w:val="0"/>
              <w:spacing w:after="0"/>
              <w:jc w:val="center"/>
              <w:rPr>
                <w:rFonts w:eastAsia="Arial Unicode MS"/>
              </w:rPr>
            </w:pPr>
          </w:p>
        </w:tc>
        <w:tc>
          <w:tcPr>
            <w:tcW w:w="6489" w:type="dxa"/>
            <w:tcBorders>
              <w:left w:val="single" w:sz="4" w:space="0" w:color="auto"/>
              <w:right w:val="single" w:sz="4" w:space="0" w:color="auto"/>
            </w:tcBorders>
            <w:shd w:val="clear" w:color="auto" w:fill="FFFFFF" w:themeFill="background1"/>
          </w:tcPr>
          <w:p w14:paraId="6FDD422F" w14:textId="77777777" w:rsidR="000C1218" w:rsidRDefault="000C1218">
            <w:pPr>
              <w:snapToGrid w:val="0"/>
              <w:spacing w:after="0"/>
              <w:rPr>
                <w:rFonts w:eastAsia="Arial Unicode MS"/>
              </w:rPr>
            </w:pPr>
          </w:p>
        </w:tc>
      </w:tr>
      <w:tr w:rsidR="000C1218" w14:paraId="6FDD4234" w14:textId="77777777">
        <w:tc>
          <w:tcPr>
            <w:tcW w:w="1705" w:type="dxa"/>
            <w:tcBorders>
              <w:top w:val="single" w:sz="4" w:space="0" w:color="auto"/>
              <w:left w:val="single" w:sz="4" w:space="0" w:color="auto"/>
              <w:bottom w:val="single" w:sz="4" w:space="0" w:color="auto"/>
              <w:right w:val="single" w:sz="4" w:space="0" w:color="auto"/>
            </w:tcBorders>
          </w:tcPr>
          <w:p w14:paraId="6FDD4231" w14:textId="77777777" w:rsidR="000C1218" w:rsidRDefault="000C1218">
            <w:pPr>
              <w:snapToGrid w:val="0"/>
              <w:spacing w:after="0"/>
              <w:jc w:val="center"/>
              <w:rPr>
                <w:rFonts w:eastAsia="Arial Unicode MS"/>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232" w14:textId="77777777" w:rsidR="000C1218" w:rsidRDefault="000C1218">
            <w:pPr>
              <w:snapToGrid w:val="0"/>
              <w:spacing w:after="0"/>
              <w:jc w:val="center"/>
              <w:rPr>
                <w:rFonts w:eastAsia="Arial Unicode MS"/>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233" w14:textId="77777777" w:rsidR="000C1218" w:rsidRDefault="000C1218">
            <w:pPr>
              <w:snapToGrid w:val="0"/>
              <w:spacing w:after="0"/>
              <w:rPr>
                <w:rFonts w:eastAsia="Arial Unicode MS"/>
              </w:rPr>
            </w:pPr>
          </w:p>
        </w:tc>
      </w:tr>
    </w:tbl>
    <w:p w14:paraId="6FDD4235" w14:textId="77777777" w:rsidR="000C1218" w:rsidRDefault="000B4D50">
      <w:pPr>
        <w:pStyle w:val="Header"/>
        <w:spacing w:before="240"/>
        <w:rPr>
          <w:rFonts w:eastAsia="Times New Roman" w:cs="Arial"/>
          <w:b w:val="0"/>
          <w:bCs/>
          <w:sz w:val="20"/>
        </w:rPr>
      </w:pPr>
      <w:r>
        <w:rPr>
          <w:rFonts w:cs="Arial"/>
          <w:b w:val="0"/>
          <w:bCs/>
        </w:rPr>
        <w:t>////////////////////////////////////////////////////////////////////////////////////////////////////////////////////////////////////////////////////////////////////////////////////////////////</w:t>
      </w:r>
    </w:p>
    <w:p w14:paraId="6FDD423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37" w14:textId="77777777" w:rsidR="000C1218" w:rsidRDefault="000B4D50">
      <w:pPr>
        <w:pStyle w:val="Header"/>
        <w:spacing w:before="240"/>
        <w:rPr>
          <w:rFonts w:eastAsia="Times New Roman" w:cs="Arial"/>
          <w:b w:val="0"/>
          <w:bCs/>
          <w:sz w:val="20"/>
        </w:rPr>
      </w:pPr>
      <w:r>
        <w:rPr>
          <w:rFonts w:cs="Arial"/>
          <w:b w:val="0"/>
          <w:bCs/>
        </w:rPr>
        <w:t>////////////////////////////////////////////////////////////////////////////////////////////////////////////////////////////////////////////////////////////////////////////////////////////////</w:t>
      </w:r>
    </w:p>
    <w:p w14:paraId="6FDD4238" w14:textId="77777777" w:rsidR="000C1218" w:rsidRDefault="000B4D50">
      <w:pPr>
        <w:pStyle w:val="Heading3"/>
        <w:numPr>
          <w:ilvl w:val="0"/>
          <w:numId w:val="0"/>
        </w:numPr>
        <w:ind w:left="720" w:hanging="720"/>
        <w:rPr>
          <w:b/>
          <w:bCs/>
          <w:sz w:val="20"/>
        </w:rPr>
      </w:pPr>
      <w:r>
        <w:rPr>
          <w:b/>
          <w:bCs/>
          <w:sz w:val="20"/>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r>
              <w:rPr>
                <w:rFonts w:eastAsia="Arial Unicode MS"/>
                <w:b/>
              </w:rPr>
              <w:t>Comments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spacing w:after="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spacing w:after="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spacing w:after="0"/>
              <w:rPr>
                <w:rFonts w:eastAsia="Arial Unicode MS"/>
              </w:rPr>
            </w:pPr>
          </w:p>
        </w:tc>
      </w:tr>
    </w:tbl>
    <w:p w14:paraId="6FDD4245" w14:textId="77777777" w:rsidR="000C1218" w:rsidRDefault="000B4D50">
      <w:pPr>
        <w:pStyle w:val="Header"/>
        <w:spacing w:before="240"/>
        <w:rPr>
          <w:rFonts w:eastAsia="Times New Roman" w:cs="Arial"/>
          <w:b w:val="0"/>
          <w:bCs/>
          <w:sz w:val="20"/>
        </w:rPr>
      </w:pPr>
      <w:r>
        <w:rPr>
          <w:rFonts w:cs="Arial"/>
          <w:b w:val="0"/>
          <w:bCs/>
        </w:rPr>
        <w:t>////////////////////////////////////////////////////////////////////////////////////////////////////////////////////////////////////////////////////////////////////////////////////////////////</w:t>
      </w:r>
    </w:p>
    <w:p w14:paraId="6FDD424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47" w14:textId="77777777" w:rsidR="000C1218" w:rsidRDefault="000C1218">
      <w:pPr>
        <w:pStyle w:val="Header"/>
        <w:rPr>
          <w:rFonts w:eastAsia="Times New Roman" w:cs="Arial"/>
          <w:b w:val="0"/>
          <w:bCs/>
          <w:sz w:val="20"/>
        </w:rPr>
      </w:pPr>
    </w:p>
    <w:p w14:paraId="6FDD4248" w14:textId="77777777" w:rsidR="000C1218" w:rsidRDefault="000C1218">
      <w:pPr>
        <w:pStyle w:val="Header"/>
        <w:rPr>
          <w:rFonts w:eastAsia="Times New Roman" w:cs="Arial"/>
          <w:b w:val="0"/>
          <w:bCs/>
          <w:sz w:val="20"/>
        </w:rPr>
      </w:pPr>
    </w:p>
    <w:p w14:paraId="6FDD4249" w14:textId="77777777" w:rsidR="000C1218" w:rsidRDefault="000C1218">
      <w:pPr>
        <w:pStyle w:val="Header"/>
        <w:rPr>
          <w:rFonts w:eastAsia="Times New Roman" w:cs="Arial"/>
          <w:b w:val="0"/>
          <w:bCs/>
          <w:sz w:val="20"/>
        </w:rPr>
      </w:pPr>
    </w:p>
    <w:p w14:paraId="6FDD424A" w14:textId="77777777" w:rsidR="000C1218" w:rsidRDefault="000B4D50">
      <w:pPr>
        <w:pStyle w:val="Heading2"/>
        <w:tabs>
          <w:tab w:val="clear" w:pos="432"/>
          <w:tab w:val="clear" w:pos="576"/>
          <w:tab w:val="left" w:pos="450"/>
        </w:tabs>
        <w:ind w:left="630" w:hanging="630"/>
        <w:rPr>
          <w:lang w:val="en-US"/>
        </w:rPr>
      </w:pPr>
      <w:r>
        <w:lastRenderedPageBreak/>
        <w:t>Paging Collision Avoidance</w:t>
      </w:r>
    </w:p>
    <w:p w14:paraId="6FDD424B" w14:textId="77777777" w:rsidR="000C1218" w:rsidRDefault="000B4D50">
      <w:pPr>
        <w:rPr>
          <w:rFonts w:ascii="Arial" w:hAnsi="Arial" w:cs="Arial"/>
          <w:color w:val="000000"/>
          <w:lang w:eastAsia="zh-CN"/>
        </w:rPr>
      </w:pPr>
      <w:r>
        <w:rPr>
          <w:rFonts w:ascii="Arial" w:hAnsi="Arial" w:cs="Arial"/>
          <w:color w:val="000000"/>
          <w:lang w:eastAsia="zh-CN"/>
        </w:rPr>
        <w:t>SA2 has asked the following questions [1]:</w:t>
      </w:r>
    </w:p>
    <w:p w14:paraId="6FDD424C" w14:textId="77777777" w:rsidR="000C1218" w:rsidRDefault="000B4D50">
      <w:pPr>
        <w:ind w:left="284"/>
        <w:rPr>
          <w:rFonts w:ascii="Arial" w:hAnsi="Arial" w:cs="Arial"/>
          <w:i/>
          <w:iCs/>
        </w:rPr>
      </w:pPr>
      <w:r>
        <w:rPr>
          <w:rFonts w:ascii="Arial" w:hAnsi="Arial" w:cs="Arial"/>
          <w:i/>
          <w:iCs/>
        </w:rPr>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val="en-US" w:eastAsia="zh-TW"/>
        </w:rPr>
      </w:pPr>
      <w:r>
        <w:rPr>
          <w:rFonts w:ascii="Arial" w:hAnsi="Arial" w:cs="Arial"/>
          <w:i/>
          <w:iCs/>
          <w:lang w:eastAsia="zh-TW"/>
        </w:rPr>
        <w:t>-</w:t>
      </w:r>
      <w:r>
        <w:rPr>
          <w:rFonts w:ascii="Arial" w:hAnsi="Arial" w:cs="Arial"/>
          <w:i/>
          <w:iCs/>
          <w:lang w:eastAsia="zh-TW"/>
        </w:rPr>
        <w:tab/>
      </w:r>
      <w:r>
        <w:rPr>
          <w:rFonts w:ascii="Arial" w:hAnsi="Arial" w:cs="Arial"/>
          <w:b/>
          <w:bCs/>
          <w:lang w:eastAsia="zh-TW"/>
        </w:rPr>
        <w:t xml:space="preserve">Sol 1) </w:t>
      </w:r>
      <w:r>
        <w:rPr>
          <w:rFonts w:ascii="Arial" w:hAnsi="Arial" w:cs="Arial"/>
          <w:i/>
          <w:iCs/>
          <w:lang w:val="en-US"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Pr>
          <w:rFonts w:ascii="Arial" w:hAnsi="Arial" w:cs="Arial"/>
          <w:i/>
          <w:iCs/>
          <w:lang w:val="en-US" w:eastAsia="zh-TW"/>
        </w:rPr>
        <w:t xml:space="preserve">-    </w:t>
      </w:r>
      <w:r>
        <w:rPr>
          <w:rFonts w:ascii="Arial" w:hAnsi="Arial" w:cs="Arial"/>
          <w:b/>
          <w:bCs/>
          <w:lang w:eastAsia="zh-TW"/>
        </w:rPr>
        <w:t xml:space="preserve">Sol 2) </w:t>
      </w:r>
      <w:r>
        <w:rPr>
          <w:rFonts w:ascii="Arial" w:hAnsi="Arial" w:cs="Arial"/>
          <w:i/>
          <w:iCs/>
          <w:lang w:val="en-US" w:eastAsia="zh-TW"/>
        </w:rPr>
        <w:t xml:space="preserve">Changes related to the </w:t>
      </w:r>
      <w:r>
        <w:rPr>
          <w:rFonts w:ascii="Arial" w:hAnsi="Arial" w:cs="Arial"/>
          <w:i/>
          <w:iCs/>
          <w:lang w:eastAsia="zh-TW"/>
        </w:rPr>
        <w:t xml:space="preserve">UE_ID (UE Identity Index) that is used for </w:t>
      </w:r>
      <w:r>
        <w:rPr>
          <w:rFonts w:ascii="Arial" w:hAnsi="Arial" w:cs="Arial"/>
          <w:i/>
          <w:iCs/>
          <w:lang w:val="en-US" w:eastAsia="zh-CN"/>
        </w:rPr>
        <w:t>calculation of PF/PO only:</w:t>
      </w:r>
    </w:p>
    <w:p w14:paraId="6FDD424F" w14:textId="77777777" w:rsidR="000C1218" w:rsidRDefault="000B4D50">
      <w:pPr>
        <w:overflowPunct w:val="0"/>
        <w:autoSpaceDE w:val="0"/>
        <w:autoSpaceDN w:val="0"/>
        <w:adjustRightInd w:val="0"/>
        <w:ind w:left="1135" w:hanging="284"/>
        <w:textAlignment w:val="baseline"/>
        <w:rPr>
          <w:rFonts w:ascii="Arial" w:hAnsi="Arial" w:cs="Arial"/>
          <w:i/>
          <w:iCs/>
          <w:lang w:eastAsia="zh-TW"/>
        </w:rPr>
      </w:pPr>
      <w:r>
        <w:rPr>
          <w:rFonts w:ascii="Arial" w:hAnsi="Arial" w:cs="Arial"/>
          <w:i/>
          <w:iCs/>
          <w:lang w:eastAsia="zh-TW"/>
        </w:rPr>
        <w:t xml:space="preserve">-    </w:t>
      </w:r>
      <w:r>
        <w:rPr>
          <w:rFonts w:ascii="Arial" w:hAnsi="Arial" w:cs="Arial"/>
          <w:b/>
          <w:bCs/>
          <w:lang w:eastAsia="zh-TW"/>
        </w:rPr>
        <w:t xml:space="preserve">A) </w:t>
      </w:r>
      <w:r>
        <w:rPr>
          <w:rFonts w:ascii="Arial" w:hAnsi="Arial" w:cs="Arial"/>
          <w:i/>
          <w:iCs/>
          <w:lang w:val="en-US" w:eastAsia="zh-CN"/>
        </w:rPr>
        <w:t>Calculation of PF/PO by using</w:t>
      </w:r>
      <w:r>
        <w:rPr>
          <w:rFonts w:ascii="Arial" w:hAnsi="Arial" w:cs="Arial"/>
          <w:i/>
          <w:iCs/>
          <w:lang w:eastAsia="zh-TW"/>
        </w:rPr>
        <w:t xml:space="preserve"> an Alternative UE_ID I. The UE ID sent in the paging message is not impacted by this Alternative ID that is only used for PO/PF calculations Proposed for both EPS and 5GS.</w:t>
      </w:r>
    </w:p>
    <w:p w14:paraId="6FDD4250" w14:textId="77777777" w:rsidR="000C1218" w:rsidRDefault="000B4D50">
      <w:pPr>
        <w:overflowPunct w:val="0"/>
        <w:autoSpaceDE w:val="0"/>
        <w:autoSpaceDN w:val="0"/>
        <w:adjustRightInd w:val="0"/>
        <w:ind w:left="1135" w:hanging="284"/>
        <w:textAlignment w:val="baseline"/>
        <w:rPr>
          <w:rFonts w:ascii="Arial" w:hAnsi="Arial" w:cs="Arial"/>
          <w:i/>
          <w:iCs/>
          <w:lang w:eastAsia="zh-CN"/>
        </w:rPr>
      </w:pPr>
      <w:r>
        <w:rPr>
          <w:rFonts w:ascii="Arial" w:hAnsi="Arial" w:cs="Arial"/>
          <w:i/>
          <w:iCs/>
          <w:lang w:eastAsia="zh-TW"/>
        </w:rPr>
        <w:t xml:space="preserve">-    </w:t>
      </w:r>
      <w:r>
        <w:rPr>
          <w:rFonts w:ascii="Arial" w:hAnsi="Arial" w:cs="Arial"/>
          <w:b/>
          <w:bCs/>
          <w:lang w:eastAsia="zh-TW"/>
        </w:rPr>
        <w:t xml:space="preserve">B) </w:t>
      </w:r>
      <w:r>
        <w:rPr>
          <w:rFonts w:ascii="Arial" w:hAnsi="Arial" w:cs="Arial"/>
          <w:i/>
          <w:iCs/>
          <w:lang w:val="en-US" w:eastAsia="zh-CN"/>
        </w:rPr>
        <w:t>Calculation of PF/PO by using a UE_ID which is derived from IMSI+offset value. The</w:t>
      </w:r>
      <w:r>
        <w:rPr>
          <w:rFonts w:ascii="Arial" w:eastAsia="PMingLiU" w:hAnsi="Arial" w:cs="Arial"/>
          <w:i/>
          <w:iCs/>
          <w:lang w:val="en-US" w:eastAsia="zh-TW"/>
        </w:rPr>
        <w:t xml:space="preserve"> offset </w:t>
      </w:r>
      <w:r>
        <w:rPr>
          <w:rFonts w:ascii="Arial" w:hAnsi="Arial" w:cs="Arial"/>
          <w:i/>
          <w:iCs/>
          <w:lang w:val="en-US" w:eastAsia="zh-TW"/>
        </w:rPr>
        <w:t>value is negotiated between UE and MME</w:t>
      </w:r>
      <w:r>
        <w:rPr>
          <w:rFonts w:ascii="Arial" w:hAnsi="Arial" w:cs="Arial"/>
          <w:i/>
          <w:iCs/>
          <w:lang w:eastAsia="zh-CN"/>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lang w:val="en-US" w:eastAsia="zh-CN"/>
        </w:rPr>
      </w:pPr>
      <w:r>
        <w:rPr>
          <w:rFonts w:ascii="Arial" w:hAnsi="Arial" w:cs="Arial"/>
          <w:i/>
          <w:iCs/>
          <w:lang w:eastAsia="zh-CN"/>
        </w:rPr>
        <w:t xml:space="preserve">-    </w:t>
      </w:r>
      <w:r>
        <w:rPr>
          <w:rFonts w:ascii="Arial" w:hAnsi="Arial" w:cs="Arial"/>
          <w:b/>
          <w:bCs/>
          <w:lang w:eastAsia="zh-CN"/>
        </w:rPr>
        <w:t xml:space="preserve">C) </w:t>
      </w:r>
      <w:r>
        <w:rPr>
          <w:rFonts w:ascii="Arial" w:hAnsi="Arial" w:cs="Arial"/>
          <w:i/>
          <w:iCs/>
          <w:lang w:val="en-US" w:eastAsia="zh-CN"/>
        </w:rPr>
        <w:t>Calculation of PF/PO based on MUSIM Assistance Information</w:t>
      </w:r>
      <w:r>
        <w:rPr>
          <w:rFonts w:ascii="Arial" w:hAnsi="Arial" w:cs="Arial"/>
          <w:i/>
          <w:iCs/>
          <w:lang w:eastAsia="zh-CN"/>
        </w:rPr>
        <w:t xml:space="preserve"> which can carry either a paging policy selector in RAN or an Alternative ID (like in solution above) or a pattern of availability (e.g. specific SFN Slots/ DRX cycles).</w:t>
      </w:r>
    </w:p>
    <w:p w14:paraId="6FDD4252"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Pr>
          <w:rFonts w:ascii="Arial" w:hAnsi="Arial" w:cs="Arial"/>
          <w:i/>
          <w:iCs/>
          <w:lang w:val="en-US" w:eastAsia="zh-TW"/>
        </w:rPr>
        <w:t xml:space="preserve">-    </w:t>
      </w:r>
      <w:r>
        <w:rPr>
          <w:rFonts w:ascii="Arial" w:hAnsi="Arial" w:cs="Arial"/>
          <w:b/>
          <w:bCs/>
          <w:lang w:eastAsia="zh-TW"/>
        </w:rPr>
        <w:t xml:space="preserve">Sol 3) </w:t>
      </w:r>
      <w:r>
        <w:rPr>
          <w:rFonts w:ascii="Arial" w:hAnsi="Arial" w:cs="Arial"/>
          <w:i/>
          <w:iCs/>
          <w:lang w:val="en-US" w:eastAsia="zh-TW"/>
        </w:rPr>
        <w:t>Repeating p</w:t>
      </w:r>
      <w:r>
        <w:rPr>
          <w:rFonts w:ascii="Arial" w:hAnsi="Arial" w:cs="Arial"/>
          <w:i/>
          <w:iCs/>
          <w:lang w:eastAsia="zh-TW"/>
        </w:rPr>
        <w:t>aging in the RAN on consecutive POs. for MUSIM devices.</w:t>
      </w:r>
    </w:p>
    <w:p w14:paraId="6FDD4253"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Pr>
          <w:rFonts w:ascii="Arial" w:hAnsi="Arial" w:cs="Arial"/>
          <w:i/>
          <w:iCs/>
          <w:lang w:eastAsia="zh-TW"/>
        </w:rPr>
        <w:t>-</w:t>
      </w:r>
      <w:r>
        <w:rPr>
          <w:rFonts w:ascii="Arial" w:hAnsi="Arial" w:cs="Arial"/>
          <w:i/>
          <w:iCs/>
          <w:lang w:eastAsia="zh-TW"/>
        </w:rPr>
        <w:tab/>
      </w:r>
      <w:r>
        <w:rPr>
          <w:rFonts w:ascii="Arial" w:hAnsi="Arial" w:cs="Arial"/>
          <w:b/>
          <w:bCs/>
          <w:lang w:eastAsia="zh-TW"/>
        </w:rPr>
        <w:t xml:space="preserve">Sol 4) </w:t>
      </w:r>
      <w:r>
        <w:rPr>
          <w:rFonts w:ascii="Arial" w:hAnsi="Arial" w:cs="Arial"/>
          <w:i/>
          <w:iCs/>
          <w:lang w:eastAsia="zh-TW"/>
        </w:rPr>
        <w:t xml:space="preserve">UE Implementation-based solution to address overlapping POs (like today) </w:t>
      </w:r>
    </w:p>
    <w:p w14:paraId="6FDD4254"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Pr>
          <w:rFonts w:ascii="Arial" w:hAnsi="Arial" w:cs="Arial"/>
          <w:i/>
          <w:iCs/>
          <w:lang w:eastAsia="zh-TW"/>
        </w:rPr>
        <w:t>-</w:t>
      </w:r>
      <w:r>
        <w:rPr>
          <w:rFonts w:ascii="Arial" w:hAnsi="Arial" w:cs="Arial"/>
          <w:i/>
          <w:iCs/>
          <w:lang w:eastAsia="zh-TW"/>
        </w:rPr>
        <w:tab/>
      </w:r>
      <w:r>
        <w:rPr>
          <w:rFonts w:ascii="Arial" w:hAnsi="Arial" w:cs="Arial"/>
          <w:b/>
          <w:bCs/>
          <w:lang w:eastAsia="zh-TW"/>
        </w:rPr>
        <w:t xml:space="preserve">Sol 5) </w:t>
      </w:r>
      <w:r>
        <w:rPr>
          <w:rFonts w:ascii="Arial" w:hAnsi="Arial" w:cs="Arial"/>
          <w:i/>
          <w:iCs/>
          <w:lang w:eastAsia="zh-TW"/>
        </w:rPr>
        <w:t>Access Stratum-based solution with scheduling gap.</w:t>
      </w:r>
    </w:p>
    <w:p w14:paraId="6FDD4255" w14:textId="77777777" w:rsidR="000C1218" w:rsidRDefault="000B4D50">
      <w:pPr>
        <w:ind w:left="284"/>
        <w:rPr>
          <w:rFonts w:ascii="Arial" w:hAnsi="Arial" w:cs="Arial"/>
          <w:i/>
          <w:iCs/>
        </w:rPr>
      </w:pPr>
      <w:r>
        <w:rPr>
          <w:rFonts w:ascii="Arial" w:hAnsi="Arial" w:cs="Arial"/>
          <w:b/>
          <w:bCs/>
        </w:rPr>
        <w:t xml:space="preserve">Q8) </w:t>
      </w:r>
      <w:r>
        <w:rPr>
          <w:rFonts w:ascii="Arial" w:hAnsi="Arial" w:cs="Arial"/>
          <w:i/>
          <w:iCs/>
        </w:rPr>
        <w:t xml:space="preserve">SA2 would like to ask RAN2 whether these approaches are all feasible and effective for paging reception when paging collisions are detected in 5GS and in EPS respectively. </w:t>
      </w:r>
    </w:p>
    <w:p w14:paraId="6FDD4256" w14:textId="77777777" w:rsidR="000C1218" w:rsidRDefault="000B4D50">
      <w:pPr>
        <w:ind w:left="284"/>
        <w:rPr>
          <w:rFonts w:ascii="Arial" w:hAnsi="Arial" w:cs="Arial"/>
          <w:i/>
          <w:iCs/>
        </w:rPr>
      </w:pPr>
      <w:r>
        <w:rPr>
          <w:rFonts w:ascii="Arial" w:hAnsi="Arial" w:cs="Arial"/>
          <w:b/>
          <w:bCs/>
        </w:rPr>
        <w:t>Q9)</w:t>
      </w:r>
      <w:r>
        <w:rPr>
          <w:rFonts w:ascii="Arial" w:hAnsi="Arial" w:cs="Arial"/>
        </w:rPr>
        <w:t xml:space="preserve"> </w:t>
      </w:r>
      <w:r>
        <w:rPr>
          <w:rFonts w:ascii="Arial" w:hAnsi="Arial" w:cs="Arial"/>
          <w:i/>
          <w:iCs/>
        </w:rPr>
        <w:t>SA2 would like to ask RAN2 and RAN3 to take these solutions into consideration and provide feedback including proposals from RAN that SA2 may have not yet considered.</w:t>
      </w:r>
    </w:p>
    <w:p w14:paraId="6FDD4257" w14:textId="77777777" w:rsidR="000C1218" w:rsidRDefault="000B4D50">
      <w:pPr>
        <w:ind w:left="284"/>
        <w:rPr>
          <w:rFonts w:ascii="Arial" w:hAnsi="Arial" w:cs="Arial"/>
        </w:rPr>
      </w:pPr>
      <w:r>
        <w:rPr>
          <w:rFonts w:ascii="Arial" w:hAnsi="Arial" w:cs="Arial"/>
          <w:b/>
          <w:bCs/>
        </w:rPr>
        <w:t>Q10)</w:t>
      </w:r>
      <w:r>
        <w:rPr>
          <w:rFonts w:ascii="Arial" w:hAnsi="Arial" w:cs="Arial"/>
        </w:rPr>
        <w:t xml:space="preserve"> </w:t>
      </w:r>
      <w:r>
        <w:rPr>
          <w:rFonts w:ascii="Arial" w:hAnsi="Arial" w:cs="Arial"/>
          <w:i/>
          <w:iCs/>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Default="000B4D50">
      <w:pPr>
        <w:rPr>
          <w:rFonts w:ascii="Arial" w:hAnsi="Arial" w:cs="Arial"/>
          <w:color w:val="000000"/>
          <w:lang w:eastAsia="zh-CN"/>
        </w:rPr>
      </w:pPr>
      <w:r>
        <w:rPr>
          <w:rFonts w:ascii="Arial" w:hAnsi="Arial" w:cs="Arial"/>
          <w:color w:val="000000"/>
          <w:lang w:eastAsia="zh-CN"/>
        </w:rPr>
        <w:t>During online discussions, the following agreements were made:</w:t>
      </w:r>
    </w:p>
    <w:p w14:paraId="6FDD4259" w14:textId="77777777" w:rsidR="000C1218" w:rsidRDefault="000B4D50">
      <w:pPr>
        <w:pStyle w:val="Agreement"/>
        <w:pBdr>
          <w:top w:val="single" w:sz="4" w:space="1" w:color="auto"/>
          <w:left w:val="single" w:sz="4" w:space="4" w:color="auto"/>
          <w:bottom w:val="single" w:sz="4" w:space="1" w:color="auto"/>
          <w:right w:val="single" w:sz="4" w:space="4" w:color="auto"/>
        </w:pBdr>
      </w:pPr>
      <w:bookmarkStart w:id="9" w:name="_Hlk55728706"/>
      <w: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Default="000B4D50">
      <w:pPr>
        <w:pStyle w:val="Agreement"/>
        <w:pBdr>
          <w:top w:val="single" w:sz="4" w:space="1" w:color="auto"/>
          <w:left w:val="single" w:sz="4" w:space="4" w:color="auto"/>
          <w:bottom w:val="single" w:sz="4" w:space="1" w:color="auto"/>
          <w:right w:val="single" w:sz="4" w:space="4" w:color="auto"/>
        </w:pBdr>
      </w:pPr>
      <w:r>
        <w:t>Indicate to SA2 that RAN2 continues to further evaluate the pros and cons of options 1, 2a, 2b, 3.</w:t>
      </w:r>
    </w:p>
    <w:p w14:paraId="6FDD425B" w14:textId="77777777" w:rsidR="000C1218" w:rsidRDefault="000B4D50">
      <w:pPr>
        <w:pStyle w:val="Agreement"/>
        <w:pBdr>
          <w:top w:val="single" w:sz="4" w:space="1" w:color="auto"/>
          <w:left w:val="single" w:sz="4" w:space="4" w:color="auto"/>
          <w:bottom w:val="single" w:sz="4" w:space="1" w:color="auto"/>
          <w:right w:val="single" w:sz="4" w:space="4" w:color="auto"/>
        </w:pBdr>
      </w:pPr>
      <w:r>
        <w:t xml:space="preserve">Option 4 is still allowed (but RAN2 will not specify UE implementation). </w:t>
      </w:r>
    </w:p>
    <w:p w14:paraId="6FDD425C" w14:textId="77777777" w:rsidR="000C1218" w:rsidRDefault="000B4D50">
      <w:pPr>
        <w:pStyle w:val="Agreement"/>
        <w:pBdr>
          <w:top w:val="single" w:sz="4" w:space="1" w:color="auto"/>
          <w:left w:val="single" w:sz="4" w:space="4" w:color="auto"/>
          <w:bottom w:val="single" w:sz="4" w:space="1" w:color="auto"/>
          <w:right w:val="single" w:sz="4" w:space="4" w:color="auto"/>
        </w:pBdr>
      </w:pPr>
      <w:bookmarkStart w:id="10" w:name="_Hlk55759375"/>
      <w:r>
        <w:t>Clarifying "No E-UTRA impact" can be done in RANP.</w:t>
      </w:r>
    </w:p>
    <w:bookmarkEnd w:id="10"/>
    <w:p w14:paraId="6FDD425D" w14:textId="77777777" w:rsidR="000C1218" w:rsidRDefault="000B4D50">
      <w:pPr>
        <w:pStyle w:val="Agreement"/>
        <w:pBdr>
          <w:top w:val="single" w:sz="4" w:space="1" w:color="auto"/>
          <w:left w:val="single" w:sz="4" w:space="4" w:color="auto"/>
          <w:bottom w:val="single" w:sz="4" w:space="1" w:color="auto"/>
          <w:right w:val="single" w:sz="4" w:space="4" w:color="auto"/>
        </w:pBdr>
      </w:pPr>
      <w:r>
        <w:t>Option 2c can be evaluated later as it doesn't work alone.</w:t>
      </w:r>
    </w:p>
    <w:bookmarkEnd w:id="9"/>
    <w:p w14:paraId="6FDD425E" w14:textId="77777777" w:rsidR="000C1218" w:rsidRDefault="000C1218">
      <w:pPr>
        <w:rPr>
          <w:rFonts w:ascii="Arial" w:hAnsi="Arial" w:cs="Arial"/>
          <w:color w:val="000000"/>
          <w:lang w:eastAsia="zh-CN"/>
        </w:rPr>
      </w:pPr>
    </w:p>
    <w:p w14:paraId="6FDD425F" w14:textId="77777777" w:rsidR="000C1218" w:rsidRDefault="000B4D50">
      <w:pPr>
        <w:rPr>
          <w:rFonts w:ascii="Arial" w:hAnsi="Arial" w:cs="Arial"/>
          <w:color w:val="000000"/>
          <w:lang w:eastAsia="zh-CN"/>
        </w:rPr>
      </w:pPr>
      <w:r>
        <w:rPr>
          <w:rFonts w:ascii="Arial" w:hAnsi="Arial" w:cs="Arial"/>
          <w:color w:val="000000"/>
          <w:lang w:eastAsia="zh-CN"/>
        </w:rPr>
        <w:lastRenderedPageBreak/>
        <w:t>From the current progress, the rapporteur would like to suggest reply as in the following three paragraphs:</w:t>
      </w:r>
    </w:p>
    <w:p w14:paraId="6FDD4260" w14:textId="77777777" w:rsidR="000C1218" w:rsidRDefault="000B4D50">
      <w:pPr>
        <w:pStyle w:val="Header"/>
        <w:numPr>
          <w:ilvl w:val="0"/>
          <w:numId w:val="17"/>
        </w:numPr>
        <w:rPr>
          <w:rFonts w:eastAsia="Times New Roman" w:cs="Arial"/>
          <w:bCs/>
          <w:sz w:val="20"/>
        </w:rPr>
      </w:pPr>
      <w:bookmarkStart w:id="11" w:name="_Hlk55761235"/>
      <w:r>
        <w:rPr>
          <w:rFonts w:eastAsia="Times New Roman" w:cs="Arial"/>
          <w:bCs/>
          <w:sz w:val="20"/>
        </w:rPr>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lang w:val="en-US" w:eastAsia="zh-CN"/>
              </w:rPr>
            </w:pPr>
            <w:r>
              <w:rPr>
                <w:rFonts w:ascii="Times New Roman" w:eastAsia="Batang" w:hAnsi="Times New Roman"/>
                <w:b/>
                <w:lang w:val="en-US" w:eastAsia="zh-CN"/>
              </w:rPr>
              <w:t>Solution</w:t>
            </w:r>
          </w:p>
        </w:tc>
        <w:tc>
          <w:tcPr>
            <w:tcW w:w="2808" w:type="dxa"/>
            <w:shd w:val="clear" w:color="auto" w:fill="AEAAAA"/>
          </w:tcPr>
          <w:p w14:paraId="6FDD4262" w14:textId="77777777" w:rsidR="000C1218" w:rsidRDefault="000B4D50">
            <w:pPr>
              <w:jc w:val="center"/>
              <w:rPr>
                <w:rFonts w:ascii="Times New Roman" w:eastAsia="Batang" w:hAnsi="Times New Roman"/>
                <w:b/>
                <w:lang w:val="en-US" w:eastAsia="zh-CN"/>
              </w:rPr>
            </w:pPr>
            <w:r>
              <w:rPr>
                <w:rFonts w:ascii="Times New Roman" w:eastAsia="Batang" w:hAnsi="Times New Roman"/>
                <w:b/>
                <w:lang w:val="en-US" w:eastAsia="zh-CN"/>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lang w:val="en-US" w:eastAsia="zh-CN"/>
              </w:rPr>
            </w:pPr>
            <w:r>
              <w:rPr>
                <w:rFonts w:ascii="Times New Roman" w:eastAsia="Batang" w:hAnsi="Times New Roman"/>
                <w:b/>
                <w:lang w:val="en-US" w:eastAsia="zh-CN"/>
              </w:rPr>
              <w:t>Disadvantage</w:t>
            </w:r>
          </w:p>
        </w:tc>
        <w:tc>
          <w:tcPr>
            <w:tcW w:w="2808" w:type="dxa"/>
            <w:shd w:val="clear" w:color="auto" w:fill="AEAAAA"/>
          </w:tcPr>
          <w:p w14:paraId="6FDD4264" w14:textId="77777777" w:rsidR="000C1218" w:rsidRDefault="000B4D50">
            <w:pPr>
              <w:jc w:val="center"/>
              <w:rPr>
                <w:rFonts w:ascii="Times New Roman" w:eastAsia="Batang" w:hAnsi="Times New Roman"/>
                <w:lang w:val="en-US" w:eastAsia="zh-CN"/>
              </w:rPr>
            </w:pPr>
            <w:r>
              <w:rPr>
                <w:rFonts w:ascii="Times New Roman" w:eastAsia="Batang" w:hAnsi="Times New Roman"/>
                <w:b/>
                <w:lang w:val="en-US" w:eastAsia="zh-CN"/>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1</w:t>
            </w:r>
          </w:p>
        </w:tc>
        <w:tc>
          <w:tcPr>
            <w:tcW w:w="2808" w:type="dxa"/>
            <w:vMerge w:val="restart"/>
          </w:tcPr>
          <w:p w14:paraId="6FDD4267" w14:textId="77777777" w:rsidR="000C1218" w:rsidRDefault="000B4D50">
            <w:pPr>
              <w:jc w:val="both"/>
              <w:rPr>
                <w:rFonts w:ascii="Times New Roman" w:eastAsia="Batang" w:hAnsi="Times New Roman"/>
                <w:bCs/>
                <w:lang w:eastAsia="zh-CN"/>
              </w:rPr>
            </w:pPr>
            <w:r>
              <w:rPr>
                <w:rFonts w:ascii="Times New Roman" w:eastAsia="Batang" w:hAnsi="Times New Roman"/>
                <w:bCs/>
                <w:lang w:eastAsia="zh-CN"/>
              </w:rPr>
              <w:t>Less signalling overhead over Uu</w:t>
            </w:r>
          </w:p>
        </w:tc>
        <w:tc>
          <w:tcPr>
            <w:tcW w:w="2808" w:type="dxa"/>
            <w:vMerge w:val="restart"/>
          </w:tcPr>
          <w:p w14:paraId="6FDD4268" w14:textId="77777777" w:rsidR="000C1218" w:rsidRDefault="000B4D50">
            <w:pPr>
              <w:jc w:val="both"/>
              <w:rPr>
                <w:rFonts w:ascii="Times New Roman" w:eastAsia="Batang" w:hAnsi="Times New Roman"/>
                <w:bCs/>
                <w:lang w:val="en-US" w:eastAsia="zh-CN"/>
              </w:rPr>
            </w:pPr>
            <w:r>
              <w:rPr>
                <w:rFonts w:ascii="Times New Roman" w:eastAsia="Batang" w:hAnsi="Times New Roman"/>
                <w:bCs/>
                <w:lang w:eastAsia="zh-CN"/>
              </w:rPr>
              <w:t>Without UE assistant info</w:t>
            </w:r>
            <w:r>
              <w:rPr>
                <w:rFonts w:ascii="Times New Roman" w:eastAsia="Batang" w:hAnsi="Times New Roman"/>
                <w:bCs/>
                <w:lang w:val="en-US" w:eastAsia="zh-CN"/>
              </w:rPr>
              <w:t>, a new assigned 5G-GUTI</w:t>
            </w:r>
            <w:r>
              <w:rPr>
                <w:rFonts w:ascii="Times New Roman" w:eastAsia="Batang" w:hAnsi="Times New Roman" w:hint="eastAsia"/>
                <w:bCs/>
                <w:lang w:val="en-US" w:eastAsia="zh-CN"/>
              </w:rPr>
              <w:t>/</w:t>
            </w:r>
            <w:r>
              <w:rPr>
                <w:rFonts w:ascii="Times New Roman" w:eastAsia="Batang" w:hAnsi="Times New Roman"/>
                <w:bCs/>
                <w:lang w:val="en-US" w:eastAsia="zh-CN"/>
              </w:rPr>
              <w:t>alternative UE_ID/offset may still result in PO collisions</w:t>
            </w:r>
          </w:p>
          <w:p w14:paraId="6FDD4269" w14:textId="77777777" w:rsidR="000C1218" w:rsidRDefault="000B4D50">
            <w:pPr>
              <w:ind w:rightChars="100" w:right="220"/>
              <w:rPr>
                <w:rFonts w:ascii="Times New Roman" w:eastAsia="Batang" w:hAnsi="Times New Roman"/>
                <w:lang w:val="en-US" w:eastAsia="zh-CN"/>
              </w:rPr>
            </w:pPr>
            <w:r>
              <w:rPr>
                <w:rFonts w:ascii="Times New Roman" w:eastAsia="Batang" w:hAnsi="Times New Roman"/>
                <w:bCs/>
                <w:lang w:val="en-US" w:eastAsia="zh-CN"/>
              </w:rPr>
              <w:t>Paging collision may occur after cell reselection in which UE needs to request new 5G-GUTI</w:t>
            </w:r>
            <w:r>
              <w:rPr>
                <w:rFonts w:ascii="Times New Roman" w:eastAsia="Batang" w:hAnsi="Times New Roman" w:hint="eastAsia"/>
                <w:bCs/>
                <w:lang w:val="en-US" w:eastAsia="zh-CN"/>
              </w:rPr>
              <w:t>/</w:t>
            </w:r>
            <w:r>
              <w:rPr>
                <w:rFonts w:ascii="Times New Roman" w:eastAsia="Batang" w:hAnsi="Times New Roman"/>
                <w:bCs/>
                <w:lang w:val="en-US" w:eastAsia="zh-CN"/>
              </w:rPr>
              <w:t>alternative UE_ID/offset again.</w:t>
            </w:r>
          </w:p>
        </w:tc>
        <w:tc>
          <w:tcPr>
            <w:tcW w:w="2808" w:type="dxa"/>
          </w:tcPr>
          <w:p w14:paraId="6FDD426A" w14:textId="77777777" w:rsidR="000C1218" w:rsidRDefault="000B4D50">
            <w:pPr>
              <w:jc w:val="both"/>
              <w:rPr>
                <w:rFonts w:ascii="Times New Roman" w:eastAsia="Batang" w:hAnsi="Times New Roman"/>
                <w:lang w:val="en-US" w:eastAsia="zh-CN"/>
              </w:rPr>
            </w:pPr>
            <w:r>
              <w:rPr>
                <w:rFonts w:ascii="Times New Roman" w:eastAsia="Batang" w:hAnsi="Times New Roman"/>
                <w:lang w:val="en-US" w:eastAsia="zh-CN"/>
              </w:rPr>
              <w:t>No impact.</w:t>
            </w:r>
          </w:p>
        </w:tc>
      </w:tr>
      <w:tr w:rsidR="000C1218" w14:paraId="6FDD4270" w14:textId="77777777">
        <w:tc>
          <w:tcPr>
            <w:tcW w:w="1207" w:type="dxa"/>
          </w:tcPr>
          <w:p w14:paraId="6FDD426C"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2a</w:t>
            </w:r>
          </w:p>
        </w:tc>
        <w:tc>
          <w:tcPr>
            <w:tcW w:w="2808" w:type="dxa"/>
            <w:vMerge/>
          </w:tcPr>
          <w:p w14:paraId="6FDD426D" w14:textId="77777777" w:rsidR="000C1218" w:rsidRDefault="000C1218">
            <w:pPr>
              <w:ind w:leftChars="100" w:left="220" w:rightChars="100" w:right="220"/>
              <w:rPr>
                <w:rFonts w:ascii="Times New Roman" w:eastAsia="Batang" w:hAnsi="Times New Roman"/>
                <w:lang w:val="en-US" w:eastAsia="zh-CN"/>
              </w:rPr>
            </w:pPr>
          </w:p>
        </w:tc>
        <w:tc>
          <w:tcPr>
            <w:tcW w:w="2808" w:type="dxa"/>
            <w:vMerge/>
          </w:tcPr>
          <w:p w14:paraId="6FDD426E" w14:textId="77777777" w:rsidR="000C1218" w:rsidRDefault="000C1218">
            <w:pPr>
              <w:ind w:leftChars="100" w:left="220" w:rightChars="100" w:right="220"/>
              <w:rPr>
                <w:rFonts w:ascii="Times New Roman" w:eastAsia="Batang" w:hAnsi="Times New Roman"/>
                <w:lang w:val="en-US" w:eastAsia="zh-CN"/>
              </w:rPr>
            </w:pPr>
          </w:p>
        </w:tc>
        <w:tc>
          <w:tcPr>
            <w:tcW w:w="2808" w:type="dxa"/>
          </w:tcPr>
          <w:p w14:paraId="6FDD426F"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Change the legacy way to calculate PF/PO.</w:t>
            </w:r>
          </w:p>
        </w:tc>
      </w:tr>
      <w:tr w:rsidR="000C1218" w14:paraId="6FDD4275" w14:textId="77777777">
        <w:trPr>
          <w:trHeight w:val="60"/>
        </w:trPr>
        <w:tc>
          <w:tcPr>
            <w:tcW w:w="1207" w:type="dxa"/>
          </w:tcPr>
          <w:p w14:paraId="6FDD4271"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2b</w:t>
            </w:r>
          </w:p>
        </w:tc>
        <w:tc>
          <w:tcPr>
            <w:tcW w:w="2808" w:type="dxa"/>
            <w:vMerge/>
          </w:tcPr>
          <w:p w14:paraId="6FDD4272" w14:textId="77777777" w:rsidR="000C1218" w:rsidRDefault="000C1218">
            <w:pPr>
              <w:ind w:leftChars="100" w:left="220" w:rightChars="100" w:right="220"/>
              <w:rPr>
                <w:rFonts w:ascii="Times New Roman" w:eastAsia="Batang" w:hAnsi="Times New Roman"/>
                <w:lang w:val="en-US" w:eastAsia="zh-CN"/>
              </w:rPr>
            </w:pPr>
          </w:p>
        </w:tc>
        <w:tc>
          <w:tcPr>
            <w:tcW w:w="2808" w:type="dxa"/>
            <w:vMerge/>
          </w:tcPr>
          <w:p w14:paraId="6FDD4273" w14:textId="77777777" w:rsidR="000C1218" w:rsidRDefault="000C1218">
            <w:pPr>
              <w:ind w:leftChars="100" w:left="220" w:rightChars="100" w:right="220"/>
              <w:rPr>
                <w:rFonts w:ascii="Times New Roman" w:eastAsia="Batang" w:hAnsi="Times New Roman"/>
                <w:lang w:val="en-US" w:eastAsia="zh-CN"/>
              </w:rPr>
            </w:pPr>
          </w:p>
        </w:tc>
        <w:tc>
          <w:tcPr>
            <w:tcW w:w="2808" w:type="dxa"/>
          </w:tcPr>
          <w:p w14:paraId="6FDD4274"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Change the legacy way to calculate PF/PO.</w:t>
            </w:r>
          </w:p>
        </w:tc>
      </w:tr>
      <w:tr w:rsidR="000C1218" w14:paraId="6FDD427A" w14:textId="77777777">
        <w:tc>
          <w:tcPr>
            <w:tcW w:w="1207" w:type="dxa"/>
          </w:tcPr>
          <w:p w14:paraId="6FDD4276"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3</w:t>
            </w:r>
          </w:p>
        </w:tc>
        <w:tc>
          <w:tcPr>
            <w:tcW w:w="2808" w:type="dxa"/>
          </w:tcPr>
          <w:p w14:paraId="6FDD4277" w14:textId="77777777" w:rsidR="000C1218" w:rsidRDefault="000B4D50">
            <w:pPr>
              <w:jc w:val="both"/>
              <w:rPr>
                <w:rFonts w:ascii="Times New Roman" w:eastAsia="Batang" w:hAnsi="Times New Roman"/>
                <w:bCs/>
                <w:lang w:val="en-US" w:eastAsia="zh-CN"/>
              </w:rPr>
            </w:pPr>
            <w:r>
              <w:rPr>
                <w:rFonts w:ascii="Times New Roman" w:eastAsia="Batang" w:hAnsi="Times New Roman"/>
                <w:bCs/>
                <w:lang w:val="en-US" w:eastAsia="zh-CN"/>
              </w:rPr>
              <w:t>Paging collision can be totally solved.</w:t>
            </w:r>
          </w:p>
        </w:tc>
        <w:tc>
          <w:tcPr>
            <w:tcW w:w="2808" w:type="dxa"/>
          </w:tcPr>
          <w:p w14:paraId="6FDD4278"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 xml:space="preserve">Could result in significant Uu signaling overhead </w:t>
            </w:r>
          </w:p>
        </w:tc>
        <w:tc>
          <w:tcPr>
            <w:tcW w:w="2808" w:type="dxa"/>
          </w:tcPr>
          <w:p w14:paraId="6FDD4279"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UE is required to at least monitor one PO in a single DRX among consecutive DRX cycles.</w:t>
            </w:r>
          </w:p>
        </w:tc>
      </w:tr>
    </w:tbl>
    <w:p w14:paraId="6FDD427B" w14:textId="77777777" w:rsidR="000C1218" w:rsidRDefault="000C1218">
      <w:pPr>
        <w:pStyle w:val="Header"/>
        <w:ind w:left="284"/>
        <w:rPr>
          <w:rFonts w:eastAsia="Times New Roman" w:cs="Arial"/>
          <w:bCs/>
          <w:sz w:val="20"/>
          <w:lang w:val="en-GB"/>
        </w:rPr>
      </w:pPr>
    </w:p>
    <w:p w14:paraId="6FDD427C" w14:textId="77777777" w:rsidR="000C1218" w:rsidRDefault="000B4D50">
      <w:pPr>
        <w:pStyle w:val="Header"/>
        <w:numPr>
          <w:ilvl w:val="0"/>
          <w:numId w:val="17"/>
        </w:numPr>
        <w:rPr>
          <w:rFonts w:eastAsia="Times New Roman" w:cs="Arial"/>
          <w:bCs/>
          <w:sz w:val="20"/>
        </w:rPr>
      </w:pPr>
      <w:bookmarkStart w:id="12"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Header"/>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1"/>
    <w:bookmarkEnd w:id="12"/>
    <w:p w14:paraId="6FDD427E" w14:textId="77777777" w:rsidR="000C1218" w:rsidRDefault="000B4D50">
      <w:pPr>
        <w:pStyle w:val="Header"/>
        <w:rPr>
          <w:rFonts w:eastAsia="Times New Roman" w:cs="Arial"/>
          <w:b w:val="0"/>
          <w:bCs/>
          <w:sz w:val="20"/>
        </w:rPr>
      </w:pPr>
      <w:r>
        <w:rPr>
          <w:rFonts w:cs="Arial"/>
          <w:b w:val="0"/>
          <w:bCs/>
        </w:rPr>
        <w:t>////////////////////////////////////////////////////////////////////////////////////////////////////////////////////////////////////////////////////////////////////////////////////////////////</w:t>
      </w:r>
    </w:p>
    <w:p w14:paraId="6FDD427F" w14:textId="77777777" w:rsidR="000C1218" w:rsidRDefault="000B4D50">
      <w:pPr>
        <w:pStyle w:val="Heading3"/>
        <w:numPr>
          <w:ilvl w:val="0"/>
          <w:numId w:val="0"/>
        </w:numPr>
        <w:ind w:left="720" w:hanging="720"/>
        <w:rPr>
          <w:b/>
          <w:bCs/>
          <w:sz w:val="20"/>
        </w:rPr>
      </w:pPr>
      <w:r>
        <w:rPr>
          <w:b/>
          <w:bCs/>
          <w:sz w:val="20"/>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83"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r>
              <w:rPr>
                <w:rFonts w:eastAsia="Arial Unicode MS"/>
                <w:b/>
              </w:rPr>
              <w:t>Comments / Suggestions</w:t>
            </w:r>
          </w:p>
        </w:tc>
      </w:tr>
      <w:tr w:rsidR="000C1218" w14:paraId="6FDD4287" w14:textId="77777777">
        <w:tc>
          <w:tcPr>
            <w:tcW w:w="170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Default="000B4D50">
            <w:pPr>
              <w:snapToGrid w:val="0"/>
              <w:spacing w:after="0"/>
              <w:rPr>
                <w:rFonts w:eastAsia="Arial Unicode MS"/>
                <w:lang w:eastAsia="ko-KR"/>
              </w:rPr>
            </w:pPr>
            <w:r>
              <w:rPr>
                <w:rFonts w:eastAsia="Arial Unicode MS" w:hint="eastAsia"/>
                <w:lang w:val="en-US" w:eastAsia="zh-CN"/>
              </w:rPr>
              <w:t>We are fine with the current description</w:t>
            </w:r>
          </w:p>
        </w:tc>
      </w:tr>
      <w:tr w:rsidR="000C1218" w14:paraId="6FDD428B" w14:textId="77777777">
        <w:tc>
          <w:tcPr>
            <w:tcW w:w="170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spacing w:after="0"/>
              <w:jc w:val="center"/>
              <w:rPr>
                <w:rFonts w:eastAsia="Arial Unicode MS"/>
                <w:lang w:eastAsia="zh-CN"/>
              </w:rPr>
            </w:pPr>
            <w:r>
              <w:rPr>
                <w:rFonts w:eastAsia="Arial Unicode MS"/>
                <w:lang w:eastAsia="zh-CN"/>
              </w:rPr>
              <w:t>Vodafone</w:t>
            </w:r>
          </w:p>
        </w:tc>
        <w:tc>
          <w:tcPr>
            <w:tcW w:w="144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spacing w:after="0"/>
              <w:jc w:val="center"/>
              <w:rPr>
                <w:rFonts w:eastAsia="Arial Unicode MS"/>
              </w:rPr>
            </w:pPr>
            <w:r>
              <w:rPr>
                <w:rFonts w:eastAsia="Arial Unicode MS"/>
              </w:rPr>
              <w:t xml:space="preserve">Paragraph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Default="00962767" w:rsidP="00962767">
            <w:pPr>
              <w:snapToGrid w:val="0"/>
              <w:spacing w:after="0"/>
              <w:rPr>
                <w:rFonts w:eastAsia="Arial Unicode MS"/>
              </w:rPr>
            </w:pPr>
            <w:r>
              <w:rPr>
                <w:rFonts w:eastAsia="Arial Unicode MS"/>
              </w:rPr>
              <w:t xml:space="preserve">Even when paging occasion collisions are NOT occurring, </w:t>
            </w:r>
            <w:r w:rsidR="00E406B6">
              <w:rPr>
                <w:rFonts w:eastAsia="Arial Unicode MS"/>
              </w:rPr>
              <w:t xml:space="preserve">Solution 3 has a battery life impact on all other UEs in the UE’s TAI list as it causes them to have to read (and then discard) many more paging messages. </w:t>
            </w:r>
            <w:r>
              <w:rPr>
                <w:rFonts w:eastAsia="Arial Unicode MS"/>
              </w:rPr>
              <w:t>(I’m not very knowledgeable on LTE-M paging but this may be particularly damaging for any LTE-M devices implementing WUS.)</w:t>
            </w:r>
          </w:p>
        </w:tc>
      </w:tr>
      <w:tr w:rsidR="000C1218" w14:paraId="6FDD428F" w14:textId="77777777">
        <w:tc>
          <w:tcPr>
            <w:tcW w:w="170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spacing w:after="0"/>
              <w:jc w:val="center"/>
              <w:rPr>
                <w:rFonts w:eastAsia="Arial Unicode MS"/>
              </w:rPr>
            </w:pPr>
            <w:r>
              <w:rPr>
                <w:rFonts w:eastAsia="Arial Unicode MS"/>
              </w:rPr>
              <w:t>Vodafone</w:t>
            </w:r>
          </w:p>
        </w:tc>
        <w:tc>
          <w:tcPr>
            <w:tcW w:w="1440" w:type="dxa"/>
            <w:tcBorders>
              <w:left w:val="single" w:sz="4" w:space="0" w:color="auto"/>
              <w:bottom w:val="single" w:sz="4" w:space="0" w:color="auto"/>
              <w:right w:val="single" w:sz="4" w:space="0" w:color="auto"/>
            </w:tcBorders>
            <w:shd w:val="clear" w:color="auto" w:fill="FFFFFF" w:themeFill="background1"/>
          </w:tcPr>
          <w:p w14:paraId="6FDD428D" w14:textId="16759958" w:rsidR="000C1218" w:rsidRDefault="00962767">
            <w:pPr>
              <w:snapToGrid w:val="0"/>
              <w:spacing w:after="0"/>
              <w:jc w:val="center"/>
              <w:rPr>
                <w:rFonts w:eastAsia="Arial Unicode MS"/>
              </w:rPr>
            </w:pPr>
            <w:r>
              <w:rPr>
                <w:rFonts w:eastAsia="Arial Unicode MS"/>
              </w:rPr>
              <w:t>Paragraph 8</w:t>
            </w:r>
          </w:p>
        </w:tc>
        <w:tc>
          <w:tcPr>
            <w:tcW w:w="6489" w:type="dxa"/>
            <w:tcBorders>
              <w:left w:val="single" w:sz="4" w:space="0" w:color="auto"/>
              <w:bottom w:val="single" w:sz="4" w:space="0" w:color="auto"/>
              <w:right w:val="single" w:sz="4" w:space="0" w:color="auto"/>
            </w:tcBorders>
            <w:shd w:val="clear" w:color="auto" w:fill="FFFFFF" w:themeFill="background1"/>
          </w:tcPr>
          <w:p w14:paraId="6FDD428E" w14:textId="175039F9" w:rsidR="000C1218" w:rsidRDefault="00962767" w:rsidP="00962767">
            <w:pPr>
              <w:snapToGrid w:val="0"/>
              <w:spacing w:after="0"/>
              <w:rPr>
                <w:rFonts w:eastAsia="Arial Unicode MS"/>
              </w:rPr>
            </w:pPr>
            <w:r>
              <w:rPr>
                <w:rFonts w:eastAsia="Arial Unicode MS"/>
              </w:rPr>
              <w:t>UE implementation solutions are likely to lead to paging retransmissions (either RAN or CN based) that cause a battery life impact on other UEs – but this is only when PO collisions are occurring.</w:t>
            </w:r>
          </w:p>
        </w:tc>
      </w:tr>
    </w:tbl>
    <w:p w14:paraId="6FDD4290" w14:textId="77777777" w:rsidR="000C1218" w:rsidRDefault="000B4D50">
      <w:pPr>
        <w:pStyle w:val="Header"/>
        <w:spacing w:before="240"/>
        <w:rPr>
          <w:rFonts w:eastAsia="Times New Roman" w:cs="Arial"/>
          <w:b w:val="0"/>
          <w:bCs/>
          <w:sz w:val="20"/>
        </w:rPr>
      </w:pPr>
      <w:r>
        <w:rPr>
          <w:rFonts w:cs="Arial"/>
          <w:b w:val="0"/>
          <w:bCs/>
        </w:rPr>
        <w:t>////////////////////////////////////////////////////////////////////////////////////////////////////////////////////////////////////////////////////////////////////////////////////////////////</w:t>
      </w:r>
    </w:p>
    <w:p w14:paraId="6FDD4291"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92" w14:textId="77777777" w:rsidR="000C1218" w:rsidRDefault="000B4D50">
      <w:pPr>
        <w:pStyle w:val="Header"/>
        <w:spacing w:before="240"/>
        <w:rPr>
          <w:rFonts w:eastAsia="Times New Roman" w:cs="Arial"/>
          <w:b w:val="0"/>
          <w:bCs/>
          <w:sz w:val="20"/>
        </w:rPr>
      </w:pPr>
      <w:r>
        <w:rPr>
          <w:rFonts w:cs="Arial"/>
          <w:b w:val="0"/>
          <w:bCs/>
        </w:rPr>
        <w:t>////////////////////////////////////////////////////////////////////////////////////////////////////////////////////////////////////////////////////////////////////////////////////////////////</w:t>
      </w:r>
    </w:p>
    <w:p w14:paraId="6FDD4293" w14:textId="77777777" w:rsidR="000C1218" w:rsidRDefault="000B4D50">
      <w:pPr>
        <w:pStyle w:val="Heading3"/>
        <w:numPr>
          <w:ilvl w:val="0"/>
          <w:numId w:val="0"/>
        </w:numPr>
        <w:ind w:left="720" w:hanging="720"/>
        <w:rPr>
          <w:b/>
          <w:bCs/>
          <w:sz w:val="20"/>
        </w:rPr>
      </w:pPr>
      <w:r>
        <w:rPr>
          <w:b/>
          <w:bCs/>
          <w:sz w:val="20"/>
        </w:rPr>
        <w:lastRenderedPageBreak/>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r>
              <w:rPr>
                <w:rFonts w:eastAsia="Arial Unicode MS"/>
                <w:b/>
              </w:rPr>
              <w:t>Comments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6FDD4297"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98" w14:textId="77777777" w:rsidR="000C1218" w:rsidRDefault="000C1218">
            <w:pPr>
              <w:snapToGrid w:val="0"/>
              <w:spacing w:after="0"/>
              <w:rPr>
                <w:rFonts w:eastAsia="Arial Unicode MS"/>
                <w:lang w:eastAsia="ko-KR"/>
              </w:rPr>
            </w:pPr>
          </w:p>
        </w:tc>
      </w:tr>
      <w:tr w:rsidR="000C1218"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9B" w14:textId="77777777" w:rsidR="000C1218" w:rsidRDefault="000C1218">
            <w:pPr>
              <w:snapToGrid w:val="0"/>
              <w:spacing w:after="0"/>
              <w:rPr>
                <w:rFonts w:eastAsia="Arial Unicode MS"/>
              </w:rPr>
            </w:pPr>
          </w:p>
        </w:tc>
      </w:tr>
      <w:tr w:rsidR="000C1218"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0C1218" w:rsidRDefault="000C1218">
            <w:pPr>
              <w:snapToGrid w:val="0"/>
              <w:spacing w:after="0"/>
              <w:rPr>
                <w:rFonts w:eastAsia="Arial Unicode MS"/>
              </w:rPr>
            </w:pPr>
          </w:p>
        </w:tc>
      </w:tr>
    </w:tbl>
    <w:p w14:paraId="6FDD42A0" w14:textId="77777777" w:rsidR="000C1218" w:rsidRDefault="000B4D50">
      <w:pPr>
        <w:pStyle w:val="Header"/>
        <w:spacing w:before="240"/>
        <w:rPr>
          <w:rFonts w:eastAsia="Times New Roman" w:cs="Arial"/>
          <w:b w:val="0"/>
          <w:bCs/>
          <w:sz w:val="20"/>
        </w:rPr>
      </w:pPr>
      <w:r>
        <w:rPr>
          <w:rFonts w:cs="Arial"/>
          <w:b w:val="0"/>
          <w:bCs/>
        </w:rPr>
        <w:t>////////////////////////////////////////////////////////////////////////////////////////////////////////////////////////////////////////////////////////////////////////////////////////////////</w:t>
      </w:r>
    </w:p>
    <w:p w14:paraId="6FDD42A1"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A2" w14:textId="77777777" w:rsidR="000C1218" w:rsidRDefault="000C1218">
      <w:pPr>
        <w:rPr>
          <w:rFonts w:ascii="Arial" w:hAnsi="Arial" w:cs="Arial"/>
          <w:color w:val="000000"/>
          <w:lang w:val="en-US" w:eastAsia="zh-CN"/>
        </w:rPr>
      </w:pPr>
    </w:p>
    <w:p w14:paraId="6FDD42A3" w14:textId="77777777" w:rsidR="000C1218" w:rsidRDefault="000C1218">
      <w:pPr>
        <w:rPr>
          <w:rFonts w:ascii="Arial" w:hAnsi="Arial" w:cs="Arial"/>
          <w:color w:val="000000"/>
          <w:lang w:val="en-US" w:eastAsia="zh-CN"/>
        </w:rPr>
      </w:pPr>
    </w:p>
    <w:p w14:paraId="6FDD42A4" w14:textId="77777777" w:rsidR="000C1218" w:rsidRDefault="000C1218">
      <w:pPr>
        <w:rPr>
          <w:rFonts w:ascii="Arial" w:hAnsi="Arial" w:cs="Arial"/>
          <w:color w:val="000000"/>
          <w:lang w:val="en-US" w:eastAsia="zh-CN"/>
        </w:rPr>
      </w:pPr>
    </w:p>
    <w:p w14:paraId="6FDD42A5" w14:textId="77777777" w:rsidR="000C1218" w:rsidRDefault="000B4D50">
      <w:pPr>
        <w:pStyle w:val="Heading1"/>
        <w:rPr>
          <w:lang w:val="en-US"/>
        </w:rPr>
      </w:pPr>
      <w:r>
        <w:rPr>
          <w:rFonts w:hint="eastAsia"/>
          <w:lang w:val="en-US" w:eastAsia="zh-CN"/>
        </w:rPr>
        <w:t>Conclusion</w:t>
      </w:r>
    </w:p>
    <w:p w14:paraId="6FDD42A6" w14:textId="77777777" w:rsidR="000C1218" w:rsidRDefault="000C1218">
      <w:pPr>
        <w:rPr>
          <w:rFonts w:ascii="Arial" w:hAnsi="Arial" w:cs="Arial"/>
          <w:b/>
          <w:lang w:val="en-US" w:eastAsia="zh-CN"/>
        </w:rPr>
      </w:pPr>
    </w:p>
    <w:p w14:paraId="6FDD42A7" w14:textId="77777777" w:rsidR="000C1218" w:rsidRDefault="000B4D50">
      <w:pPr>
        <w:pStyle w:val="Heading1"/>
        <w:rPr>
          <w:lang w:val="en-US"/>
        </w:rPr>
      </w:pPr>
      <w:r>
        <w:rPr>
          <w:lang w:val="en-US"/>
        </w:rPr>
        <w:t>Reference</w:t>
      </w:r>
    </w:p>
    <w:p w14:paraId="6FDD42A8" w14:textId="77777777" w:rsidR="000C1218" w:rsidRDefault="000B4D50">
      <w:pPr>
        <w:rPr>
          <w:rFonts w:ascii="Arial" w:hAnsi="Arial" w:cs="Arial"/>
          <w:lang w:val="en-US" w:eastAsia="zh-CN"/>
        </w:rPr>
      </w:pPr>
      <w:r>
        <w:rPr>
          <w:rFonts w:ascii="Arial" w:hAnsi="Arial" w:cs="Arial"/>
          <w:lang w:val="en-US" w:eastAsia="zh-CN"/>
        </w:rPr>
        <w:t>[1] R2-2008754/S2-2006037, “LS on System support for Multi-USIM devices”, To RAN2, RAN3, SA3.</w:t>
      </w:r>
    </w:p>
    <w:p w14:paraId="6FDD42A9" w14:textId="77777777" w:rsidR="000C1218" w:rsidRDefault="000B4D50">
      <w:pPr>
        <w:ind w:left="1985" w:hanging="1985"/>
        <w:rPr>
          <w:rFonts w:ascii="Arial" w:hAnsi="Arial" w:cs="Arial"/>
          <w:lang w:val="en-US" w:eastAsia="zh-CN"/>
        </w:rPr>
      </w:pPr>
      <w:r>
        <w:rPr>
          <w:rFonts w:ascii="Arial" w:hAnsi="Arial" w:cs="Arial"/>
          <w:lang w:val="en-US" w:eastAsia="zh-CN"/>
        </w:rPr>
        <w:t>[2] R2-2009325, “Summary of [Post111-e][917][Multi-SIM] Multi-Sim</w:t>
      </w:r>
      <w:r>
        <w:rPr>
          <w:rFonts w:ascii="Arial" w:hAnsi="Arial" w:cs="Arial"/>
        </w:rPr>
        <w:t>”, Vivo</w:t>
      </w:r>
    </w:p>
    <w:sectPr w:rsidR="000C121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42B7" w14:textId="77777777" w:rsidR="00DF605E" w:rsidRDefault="000B4D50">
      <w:pPr>
        <w:spacing w:after="0" w:line="240" w:lineRule="auto"/>
      </w:pPr>
      <w:r>
        <w:separator/>
      </w:r>
    </w:p>
  </w:endnote>
  <w:endnote w:type="continuationSeparator" w:id="0">
    <w:p w14:paraId="6FDD42B9" w14:textId="77777777" w:rsidR="00DF605E" w:rsidRDefault="000B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charset w:val="00"/>
    <w:family w:val="roman"/>
    <w:pitch w:val="default"/>
    <w:sig w:usb0="00000000" w:usb1="00000000" w:usb2="00000000" w:usb3="00000000" w:csb0="00000001" w:csb1="00000000"/>
  </w:font>
  <w:font w:name="Helvetica">
    <w:panose1 w:val="020B0604020102020204"/>
    <w:charset w:val="00"/>
    <w:family w:val="swiss"/>
    <w:pitch w:val="variable"/>
    <w:sig w:usb0="00000007" w:usb1="00000000" w:usb2="00000000" w:usb3="00000000" w:csb0="00000013" w:csb1="00000000"/>
  </w:font>
  <w:font w:name="Batang">
    <w:altName w:val="바탕"/>
    <w:panose1 w:val="02030600000101010101"/>
    <w:charset w:val="81"/>
    <w:family w:val="roman"/>
    <w:pitch w:val="default"/>
    <w:sig w:usb0="B00002AF" w:usb1="69D77CFB" w:usb2="00000030" w:usb3="00000000" w:csb0="4008009F" w:csb1="DFD70000"/>
  </w:font>
  <w:font w:name="Arial Unicode MS">
    <w:panose1 w:val="020B0604020202020204"/>
    <w:charset w:val="81"/>
    <w:family w:val="modern"/>
    <w:pitch w:val="default"/>
    <w:sig w:usb0="FFFFFFFF" w:usb1="E9FFFFFF" w:usb2="0000003F" w:usb3="00000000" w:csb0="603F01FF" w:csb1="FFFF0000"/>
  </w:font>
  <w:font w:name="PMingLiU">
    <w:altName w:val="新細明體"/>
    <w:panose1 w:val="02010601000101010101"/>
    <w:charset w:val="88"/>
    <w:family w:val="roman"/>
    <w:pitch w:val="default"/>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AD" w14:textId="77777777" w:rsidR="000C1218" w:rsidRDefault="000B4D50">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FDD42AE" w14:textId="77777777" w:rsidR="000C1218" w:rsidRDefault="000C1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AF" w14:textId="427E4725" w:rsidR="000C1218" w:rsidRDefault="000B4D50">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840109">
      <w:rPr>
        <w:rStyle w:val="PageNumber"/>
        <w:noProof/>
      </w:rPr>
      <w:t>3</w:t>
    </w:r>
    <w:r>
      <w:fldChar w:fldCharType="end"/>
    </w:r>
  </w:p>
  <w:p w14:paraId="6FDD42B0" w14:textId="3D833E0B" w:rsidR="000C1218" w:rsidRDefault="000B4D50">
    <w:pPr>
      <w:pStyle w:val="Footer"/>
      <w:ind w:right="360"/>
    </w:pPr>
    <w:r>
      <w:rPr>
        <w:noProof/>
        <w:lang w:val="en-GB" w:eastAsia="en-GB"/>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442105B5" w:rsidR="000B4D50" w:rsidRPr="000B4D50" w:rsidRDefault="000B4D50" w:rsidP="000B4D50">
                          <w:pPr>
                            <w:spacing w:after="0"/>
                            <w:rPr>
                              <w:rFonts w:ascii="Calibri" w:hAnsi="Calibri" w:cs="Calibri"/>
                              <w:color w:val="000000"/>
                              <w:sz w:val="14"/>
                            </w:rPr>
                          </w:pPr>
                          <w:r w:rsidRPr="000B4D5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JSHwMAADgGAAAOAAAAZHJzL2Uyb0RvYy54bWysVEtv2zAMvg/YfxB02GmJH3WcOGtatCmy&#10;FUjbAOnQsyLJtTBbciWlcVb0v4+S7fSxHYZhF5siKT4+fuLxaVOV6JFrI5Sc4WgYYsQlVUzI+xn+&#10;frsYTDAylkhGSiX5DO+5wacnHz8c7+opj1WhSsY1giDSTHf1DBfW1tMgMLTgFTFDVXMJxlzpilg4&#10;6vuAabKD6FUZxGGYBjulWa0V5caA9qI14hMfP885tTd5brhF5QxDbdZ/tf9u3Dc4OSbTe03qQtCu&#10;DPIPVVRESEh6CHVBLEFbLX4LVQmqlVG5HVJVBSrPBeW+B+gmCt91sy5IzX0vAI6pDzCZ/xeWXj+u&#10;NBIMZoeRJBWM6Gp9uZpfhWwzSaI4zlgW5UcTRpOEx0dpjBHjhgKCT58etsp++UZMMVeMt6fpIEqz&#10;bDRO4qPoc+fAxX1hO/MkiYdhZ7gTzBadfpSNDvpVSSivuOzvtC4LpSzXrdwFuJSMN12A9rfSoiJ6&#10;/8ZrDRwAcnZ+fVW3qu404SHxkud9TlA+O27sajMFiNY1gGSbc9U4nDq9AaUbeZPryv1hmAjswLL9&#10;gVm8sYiCcjxKwywZYUTBFqfpOPTUC15u19rYr1xVyAkzrKFqTyjyuDQWMoJr7+KSSbUQZenZW0q0&#10;m+H0aBT6CwcL3Cil84UiIEYntax8yqI4Cc/jbLBIJ+NBskhGg2wcTgZhlJ1naZhkycXi2cWLkmkh&#10;GONyKSTvX0iU/B0Du7factu/kTelGlUK5vpwtbnu5qVGjwSe6gY48MMBDU288greluPN0F3/910G&#10;bmbtbJxkm03TDWyj2B7mqBXgC1MyNV0ISLokxq6IhmcPSlhl9gY+eakAVNVJGBVK//yT3vkDFmDF&#10;aAdrZIbNw5ZojlF5KeGdxqMkhFkj608gaC9kUZLAYdNr5baaK+gbHiGU5UXna8tezLWq7mDVnbl0&#10;YCKSQlIAqhfnFk5ggFVJ+dmZl2HF1MQu5bqmLnSP8m1zR3TdEc0Cfteq3zRk+o5vra+7KdXZ1qpc&#10;eDI6ZFs4AXt3gPXkp9CtUrf/Xp+918vCP/kF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IrdwlIfAwAAOAYAAA4AAAAA&#10;AAAAAAAAAAAALgIAAGRycy9lMm9Eb2MueG1sUEsBAi0AFAAGAAgAAAAhAFGUQ57fAAAACwEAAA8A&#10;AAAAAAAAAAAAAAAAeQUAAGRycy9kb3ducmV2LnhtbFBLBQYAAAAABAAEAPMAAACFBgAAAAA=&#10;" o:allowincell="f" filled="f" stroked="f" strokeweight=".5pt">
              <v:textbox inset="20pt,0,,0">
                <w:txbxContent>
                  <w:p w14:paraId="7AD29D59" w14:textId="442105B5" w:rsidR="000B4D50" w:rsidRPr="000B4D50" w:rsidRDefault="000B4D50" w:rsidP="000B4D50">
                    <w:pPr>
                      <w:spacing w:after="0"/>
                      <w:rPr>
                        <w:rFonts w:ascii="Calibri" w:hAnsi="Calibri" w:cs="Calibri"/>
                        <w:color w:val="000000"/>
                        <w:sz w:val="14"/>
                      </w:rPr>
                    </w:pPr>
                    <w:r w:rsidRPr="000B4D50">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B2" w14:textId="77777777" w:rsidR="000C1218" w:rsidRDefault="000C1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42B3" w14:textId="77777777" w:rsidR="00DF605E" w:rsidRDefault="000B4D50">
      <w:pPr>
        <w:spacing w:after="0" w:line="240" w:lineRule="auto"/>
      </w:pPr>
      <w:r>
        <w:separator/>
      </w:r>
    </w:p>
  </w:footnote>
  <w:footnote w:type="continuationSeparator" w:id="0">
    <w:p w14:paraId="6FDD42B5" w14:textId="77777777" w:rsidR="00DF605E" w:rsidRDefault="000B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AB" w14:textId="77777777" w:rsidR="000C1218" w:rsidRDefault="000C1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AC" w14:textId="77777777" w:rsidR="000C1218" w:rsidRDefault="000C1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B1" w14:textId="77777777" w:rsidR="000C1218" w:rsidRDefault="000C1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2286"/>
        </w:tabs>
        <w:ind w:left="228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
  </w:num>
  <w:num w:numId="3">
    <w:abstractNumId w:val="8"/>
  </w:num>
  <w:num w:numId="4">
    <w:abstractNumId w:val="4"/>
  </w:num>
  <w:num w:numId="5">
    <w:abstractNumId w:val="18"/>
  </w:num>
  <w:num w:numId="6">
    <w:abstractNumId w:val="15"/>
  </w:num>
  <w:num w:numId="7">
    <w:abstractNumId w:val="10"/>
  </w:num>
  <w:num w:numId="8">
    <w:abstractNumId w:val="3"/>
  </w:num>
  <w:num w:numId="9">
    <w:abstractNumId w:val="17"/>
  </w:num>
  <w:num w:numId="10">
    <w:abstractNumId w:val="9"/>
  </w:num>
  <w:num w:numId="11">
    <w:abstractNumId w:val="12"/>
  </w:num>
  <w:num w:numId="12">
    <w:abstractNumId w:val="11"/>
  </w:num>
  <w:num w:numId="13">
    <w:abstractNumId w:val="14"/>
  </w:num>
  <w:num w:numId="14">
    <w:abstractNumId w:val="5"/>
  </w:num>
  <w:num w:numId="15">
    <w:abstractNumId w:val="16"/>
  </w:num>
  <w:num w:numId="16">
    <w:abstractNumId w:val="1"/>
  </w:num>
  <w:num w:numId="17">
    <w:abstractNumId w:val="0"/>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D03"/>
    <w:rsid w:val="000A6568"/>
    <w:rsid w:val="000A6637"/>
    <w:rsid w:val="000A67E8"/>
    <w:rsid w:val="000A68D5"/>
    <w:rsid w:val="000A786A"/>
    <w:rsid w:val="000A7D91"/>
    <w:rsid w:val="000B0171"/>
    <w:rsid w:val="000B0AB4"/>
    <w:rsid w:val="000B1B4A"/>
    <w:rsid w:val="000B2147"/>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58B"/>
    <w:rsid w:val="000D132B"/>
    <w:rsid w:val="000D1539"/>
    <w:rsid w:val="000D16EF"/>
    <w:rsid w:val="000D1B12"/>
    <w:rsid w:val="000D1D9F"/>
    <w:rsid w:val="000D3A72"/>
    <w:rsid w:val="000D3CC3"/>
    <w:rsid w:val="000D4131"/>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F48"/>
    <w:rsid w:val="00113782"/>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60416"/>
    <w:rsid w:val="0016046E"/>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5BA5"/>
    <w:rsid w:val="00466806"/>
    <w:rsid w:val="00467C9F"/>
    <w:rsid w:val="00467D67"/>
    <w:rsid w:val="0047012E"/>
    <w:rsid w:val="00470F9D"/>
    <w:rsid w:val="00471C4C"/>
    <w:rsid w:val="0047210E"/>
    <w:rsid w:val="004731EE"/>
    <w:rsid w:val="004738F8"/>
    <w:rsid w:val="00473A06"/>
    <w:rsid w:val="00473E65"/>
    <w:rsid w:val="00473F4A"/>
    <w:rsid w:val="004755ED"/>
    <w:rsid w:val="00475CC9"/>
    <w:rsid w:val="0047639F"/>
    <w:rsid w:val="004764A8"/>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7894"/>
    <w:rsid w:val="00BD050D"/>
    <w:rsid w:val="00BD0526"/>
    <w:rsid w:val="00BD0B9A"/>
    <w:rsid w:val="00BD1176"/>
    <w:rsid w:val="00BD1FE0"/>
    <w:rsid w:val="00BD2294"/>
    <w:rsid w:val="00BD2703"/>
    <w:rsid w:val="00BD3263"/>
    <w:rsid w:val="00BD447E"/>
    <w:rsid w:val="00BD4CE9"/>
    <w:rsid w:val="00BD5737"/>
    <w:rsid w:val="00BD7771"/>
    <w:rsid w:val="00BE1AB3"/>
    <w:rsid w:val="00BE203D"/>
    <w:rsid w:val="00BE2150"/>
    <w:rsid w:val="00BE27C5"/>
    <w:rsid w:val="00BE2B85"/>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12F9"/>
    <w:rsid w:val="00D513BC"/>
    <w:rsid w:val="00D51928"/>
    <w:rsid w:val="00D5309D"/>
    <w:rsid w:val="00D530BB"/>
    <w:rsid w:val="00D53356"/>
    <w:rsid w:val="00D53EAA"/>
    <w:rsid w:val="00D5447A"/>
    <w:rsid w:val="00D54DC0"/>
    <w:rsid w:val="00D5636F"/>
    <w:rsid w:val="00D56B5F"/>
    <w:rsid w:val="00D579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7073"/>
    <w:rsid w:val="00F376CA"/>
    <w:rsid w:val="00F4043B"/>
    <w:rsid w:val="00F40E5F"/>
    <w:rsid w:val="00F40F9F"/>
    <w:rsid w:val="00F42E5A"/>
    <w:rsid w:val="00F430D8"/>
    <w:rsid w:val="00F44BBD"/>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B105F"/>
    <w:rsid w:val="00FB16AD"/>
    <w:rsid w:val="00FB1A40"/>
    <w:rsid w:val="00FB1F78"/>
    <w:rsid w:val="00FB2737"/>
    <w:rsid w:val="00FB36C4"/>
    <w:rsid w:val="00FB3AF1"/>
    <w:rsid w:val="00FB4C30"/>
    <w:rsid w:val="00FB5ABF"/>
    <w:rsid w:val="00FB6E32"/>
    <w:rsid w:val="00FB7E90"/>
    <w:rsid w:val="00FC032D"/>
    <w:rsid w:val="00FC0C42"/>
    <w:rsid w:val="00FC0FDC"/>
    <w:rsid w:val="00FC1614"/>
    <w:rsid w:val="00FC2076"/>
    <w:rsid w:val="00FC2ECC"/>
    <w:rsid w:val="00FC3868"/>
    <w:rsid w:val="00FC3AC2"/>
    <w:rsid w:val="00FC407A"/>
    <w:rsid w:val="00FC420F"/>
    <w:rsid w:val="00FC5521"/>
    <w:rsid w:val="00FC5581"/>
    <w:rsid w:val="00FC67E0"/>
    <w:rsid w:val="00FC68AB"/>
    <w:rsid w:val="00FC6E72"/>
    <w:rsid w:val="00FC6EEF"/>
    <w:rsid w:val="00FD0075"/>
    <w:rsid w:val="00FD2607"/>
    <w:rsid w:val="00FD2AFD"/>
    <w:rsid w:val="00FD323F"/>
    <w:rsid w:val="00FD42F3"/>
    <w:rsid w:val="00FD52A8"/>
    <w:rsid w:val="00FD560E"/>
    <w:rsid w:val="00FD5C33"/>
    <w:rsid w:val="00FD61DF"/>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DD411E"/>
  <w15:docId w15:val="{7D87DE19-029A-45C7-807F-22FA492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lsdException w:name="annotation reference" w:semiHidden="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09"/>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Doc-title"/>
    <w:qFormat/>
    <w:pPr>
      <w:numPr>
        <w:ilvl w:val="5"/>
      </w:numPr>
      <w:outlineLvl w:val="4"/>
    </w:pPr>
    <w:rPr>
      <w:sz w:val="22"/>
    </w:rPr>
  </w:style>
  <w:style w:type="paragraph" w:styleId="Heading6">
    <w:name w:val="heading 6"/>
    <w:basedOn w:val="Normal"/>
    <w:next w:val="Normal"/>
    <w:qFormat/>
    <w:pPr>
      <w:tabs>
        <w:tab w:val="left" w:pos="432"/>
        <w:tab w:val="left" w:pos="576"/>
        <w:tab w:val="left" w:pos="720"/>
        <w:tab w:val="left" w:pos="864"/>
        <w:tab w:val="left" w:pos="1152"/>
      </w:tabs>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401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109"/>
  </w:style>
  <w:style w:type="paragraph" w:customStyle="1" w:styleId="Doc-title">
    <w:name w:val="Doc-title"/>
    <w:basedOn w:val="Normal"/>
    <w:next w:val="Doc-text2"/>
    <w:qFormat/>
    <w:pPr>
      <w:spacing w:before="60"/>
      <w:ind w:left="1259" w:hanging="1259"/>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after="0"/>
    </w:pPr>
    <w:rPr>
      <w:lang w:val="en-US"/>
    </w:rPr>
  </w:style>
  <w:style w:type="paragraph" w:styleId="BodyText3">
    <w:name w:val="Body Text 3"/>
    <w:basedOn w:val="Normal"/>
    <w:qFormat/>
    <w:rPr>
      <w:b/>
      <w:i/>
      <w:lang w:val="en-US"/>
    </w:rPr>
  </w:style>
  <w:style w:type="paragraph" w:styleId="BodyText">
    <w:name w:val="Body Text"/>
    <w:basedOn w:val="Normal"/>
    <w:qFormat/>
    <w:pPr>
      <w:widowControl w:val="0"/>
      <w:spacing w:after="120"/>
    </w:pPr>
    <w:rPr>
      <w:rFonts w:eastAsia="MS Mincho"/>
      <w:sz w:val="24"/>
      <w:lang w:val="en-US"/>
    </w:rPr>
  </w:style>
  <w:style w:type="paragraph" w:styleId="BodyTextIndent">
    <w:name w:val="Body Text Indent"/>
    <w:basedOn w:val="Normal"/>
    <w:qFormat/>
    <w:pPr>
      <w:spacing w:before="240" w:after="0"/>
      <w:ind w:left="360"/>
      <w:jc w:val="both"/>
    </w:pPr>
    <w:rPr>
      <w:i/>
    </w:rPr>
  </w:style>
  <w:style w:type="paragraph" w:styleId="PlainText">
    <w:name w:val="Plain Text"/>
    <w:basedOn w:val="Normal"/>
    <w:qFormat/>
    <w:pPr>
      <w:spacing w:after="0"/>
    </w:pPr>
    <w:rPr>
      <w:rFonts w:ascii="Courier New" w:hAnsi="Courier New"/>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568" w:hanging="568"/>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lang w:val="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numPr>
        <w:numId w:val="2"/>
      </w:numPr>
      <w:tabs>
        <w:tab w:val="left" w:pos="1800"/>
      </w:tabs>
      <w:overflowPunct w:val="0"/>
      <w:autoSpaceDE w:val="0"/>
      <w:autoSpaceDN w:val="0"/>
      <w:adjustRightInd w:val="0"/>
      <w:spacing w:before="120" w:after="0" w:line="280" w:lineRule="atLeast"/>
      <w:ind w:left="1800"/>
      <w:jc w:val="both"/>
      <w:textAlignment w:val="baseline"/>
    </w:pPr>
    <w:rPr>
      <w:rFonts w:ascii="Bookman Old Style" w:eastAsiaTheme="minorEastAsia" w:hAnsi="Bookman Old Style"/>
      <w:lang w:val="en-US"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both"/>
    </w:pPr>
    <w:rPr>
      <w:sz w:val="24"/>
      <w:lang w:val="en-US"/>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35A1D4"/>
      <w:u w:val="single"/>
    </w:rPr>
  </w:style>
  <w:style w:type="character" w:styleId="Hyperlink">
    <w:name w:val="Hyperlink"/>
    <w:rPr>
      <w:color w:val="35A1D4"/>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ListBulletChar">
    <w:name w:val="List Bullet Char"/>
    <w:link w:val="ListBullet"/>
    <w:qFormat/>
    <w:rPr>
      <w:lang w:val="en-GB" w:eastAsia="en-US" w:bidi="ar-SA"/>
    </w:rPr>
  </w:style>
  <w:style w:type="character" w:customStyle="1" w:styleId="superscript">
    <w:name w:val="superscript"/>
    <w:qFormat/>
    <w:rPr>
      <w:rFonts w:ascii="Bookman" w:hAnsi="Bookman"/>
      <w:position w:val="6"/>
      <w:sz w:val="18"/>
    </w:rPr>
  </w:style>
  <w:style w:type="character" w:customStyle="1" w:styleId="CommentSubjectChar">
    <w:name w:val="Comment Subject Char"/>
    <w:link w:val="CommentSubject"/>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Style3">
    <w:name w:val="Style3"/>
    <w:uiPriority w:val="1"/>
    <w:qFormat/>
    <w:rPr>
      <w:color w:val="000000"/>
    </w:rPr>
  </w:style>
  <w:style w:type="character" w:customStyle="1" w:styleId="List2Char">
    <w:name w:val="List 2 Char"/>
    <w:link w:val="List2"/>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SimSun"/>
      <w:lang w:val="en-GB" w:eastAsia="en-US" w:bidi="ar-SA"/>
    </w:rPr>
  </w:style>
  <w:style w:type="paragraph" w:customStyle="1" w:styleId="NO">
    <w:name w:val="NO"/>
    <w:basedOn w:val="Normal"/>
    <w:link w:val="NOChar"/>
    <w:qFormat/>
    <w:pPr>
      <w:keepLines/>
      <w:ind w:left="1135" w:hanging="851"/>
    </w:p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character" w:customStyle="1" w:styleId="TFChar">
    <w:name w:val="TF Char"/>
    <w:link w:val="TF"/>
    <w:rPr>
      <w:rFonts w:ascii="Arial" w:eastAsia="SimSun"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qFormat/>
    <w:rPr>
      <w:rFonts w:ascii="Arial" w:eastAsia="SimSun"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List2"/>
    <w:link w:val="B2Char"/>
    <w:qFormat/>
  </w:style>
  <w:style w:type="character" w:customStyle="1" w:styleId="MTEquationSection">
    <w:name w:val="MTEquationSection"/>
    <w:qFormat/>
    <w:rPr>
      <w:color w:val="FF0000"/>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ListChar">
    <w:name w:val="List Char"/>
    <w:link w:val="List"/>
    <w:qFormat/>
    <w:rPr>
      <w:lang w:val="en-GB" w:eastAsia="en-US" w:bidi="ar-SA"/>
    </w:rPr>
  </w:style>
  <w:style w:type="character" w:customStyle="1" w:styleId="ListBullet2Char">
    <w:name w:val="List Bullet 2 Char"/>
    <w:link w:val="ListBullet2"/>
    <w:rPr>
      <w:lang w:val="en-GB" w:eastAsia="en-US" w:bidi="ar-SA"/>
    </w:rPr>
  </w:style>
  <w:style w:type="character" w:customStyle="1" w:styleId="B1Char1">
    <w:name w:val="B1 Char1"/>
    <w:link w:val="B1"/>
    <w:rPr>
      <w:rFonts w:eastAsia="SimSun"/>
      <w:lang w:val="en-GB" w:eastAsia="en-US" w:bidi="ar-SA"/>
    </w:rPr>
  </w:style>
  <w:style w:type="paragraph" w:customStyle="1" w:styleId="B1">
    <w:name w:val="B1"/>
    <w:basedOn w:val="List"/>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SimSun" w:hAnsi="Arial"/>
      <w:sz w:val="18"/>
      <w:lang w:val="en-GB" w:eastAsia="ja-JP"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B1Zchn">
    <w:name w:val="B1 Zchn"/>
    <w:rPr>
      <w:rFonts w:ascii="Arial" w:eastAsia="MS Mincho" w:hAnsi="Arial" w:cs="Arial"/>
      <w:color w:val="0000FF"/>
      <w:kern w:val="2"/>
      <w:lang w:val="en-GB" w:eastAsia="en-US" w:bidi="ar-SA"/>
    </w:rPr>
  </w:style>
  <w:style w:type="character" w:customStyle="1" w:styleId="ListBullet3Char">
    <w:name w:val="List Bullet 3 Char"/>
    <w:link w:val="ListBullet3"/>
    <w:rPr>
      <w:lang w:val="en-GB" w:eastAsia="en-US" w:bidi="ar-SA"/>
    </w:rPr>
  </w:style>
  <w:style w:type="character" w:customStyle="1" w:styleId="def">
    <w:name w:val="def"/>
    <w:basedOn w:val="DefaultParagraphFont"/>
  </w:style>
  <w:style w:type="paragraph" w:customStyle="1" w:styleId="CharCharCharCharCharChar1CharCharCharCharCharCharCharCharCharCharCharChar">
    <w:name w:val="Char Char Char Char Char Char1 Char Char Char Char Char Char Char Char Char Char Char Char"/>
    <w:basedOn w:val="Normal"/>
    <w:pPr>
      <w:widowControl w:val="0"/>
      <w:spacing w:after="0"/>
      <w:jc w:val="both"/>
    </w:pPr>
    <w:rPr>
      <w:kern w:val="2"/>
      <w:sz w:val="21"/>
      <w:szCs w:val="24"/>
      <w:lang w:val="en-US" w:eastAsia="zh-CN"/>
    </w:rPr>
  </w:style>
  <w:style w:type="paragraph" w:customStyle="1" w:styleId="CharCharChar">
    <w:name w:val="Char Char Char"/>
    <w:basedOn w:val="Normal"/>
    <w:next w:val="Normal"/>
    <w:semiHidden/>
    <w:qFormat/>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Normal"/>
    <w:next w:val="Normal"/>
    <w:qFormat/>
    <w:pPr>
      <w:keepLines/>
      <w:tabs>
        <w:tab w:val="center" w:pos="4536"/>
        <w:tab w:val="right" w:pos="9072"/>
      </w:tabs>
    </w:pPr>
    <w:rPr>
      <w:lang w:val="en-US" w:eastAsia="ko-KR"/>
    </w:rPr>
  </w:style>
  <w:style w:type="paragraph" w:customStyle="1" w:styleId="FirstChange">
    <w:name w:val="First Change"/>
    <w:basedOn w:val="Normal"/>
    <w:qFormat/>
    <w:pPr>
      <w:jc w:val="center"/>
    </w:pPr>
    <w:rPr>
      <w:color w:val="FF0000"/>
    </w:rPr>
  </w:style>
  <w:style w:type="paragraph" w:styleId="ListParagraph">
    <w:name w:val="List Paragraph"/>
    <w:basedOn w:val="Normal"/>
    <w:link w:val="ListParagraphChar"/>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Normal"/>
    <w:qFormat/>
    <w:pPr>
      <w:spacing w:after="0"/>
    </w:pPr>
  </w:style>
  <w:style w:type="paragraph" w:customStyle="1" w:styleId="Style30">
    <w:name w:val="_Style 3"/>
    <w:basedOn w:val="Normal"/>
    <w:uiPriority w:val="34"/>
    <w:qFormat/>
    <w:pPr>
      <w:spacing w:after="0"/>
      <w:ind w:left="720"/>
    </w:pPr>
    <w:rPr>
      <w:rFonts w:ascii="Calibri" w:eastAsia="Calibri" w:hAnsi="Calibri"/>
    </w:rPr>
  </w:style>
  <w:style w:type="paragraph" w:customStyle="1" w:styleId="table">
    <w:name w:val="table"/>
    <w:basedOn w:val="Normal"/>
    <w:next w:val="Normal"/>
    <w:qFormat/>
    <w:pPr>
      <w:spacing w:after="0"/>
      <w:jc w:val="center"/>
    </w:pPr>
    <w:rPr>
      <w:rFonts w:eastAsia="MS Mincho"/>
      <w:lang w:val="en-US"/>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qFormat/>
    <w:pPr>
      <w:widowControl w:val="0"/>
      <w:spacing w:after="0"/>
      <w:jc w:val="both"/>
    </w:pPr>
    <w:rPr>
      <w:kern w:val="2"/>
      <w:sz w:val="21"/>
      <w:szCs w:val="24"/>
      <w:lang w:val="en-US" w:eastAsia="zh-CN"/>
    </w:rPr>
  </w:style>
  <w:style w:type="paragraph" w:customStyle="1" w:styleId="TabList">
    <w:name w:val="TabList"/>
    <w:basedOn w:val="Normal"/>
    <w:qFormat/>
    <w:pPr>
      <w:tabs>
        <w:tab w:val="left" w:pos="1134"/>
      </w:tabs>
      <w:spacing w:after="0"/>
    </w:pPr>
    <w:rPr>
      <w:rFonts w:eastAsia="MS Mincho"/>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Normal"/>
    <w:qFormat/>
    <w:pPr>
      <w:widowControl w:val="0"/>
      <w:spacing w:after="220"/>
      <w:jc w:val="both"/>
    </w:pPr>
    <w:rPr>
      <w:rFonts w:ascii="Arial" w:hAnsi="Arial"/>
      <w:kern w:val="2"/>
      <w:szCs w:val="24"/>
      <w:lang w:val="en-US" w:eastAsia="zh-CN"/>
    </w:rPr>
  </w:style>
  <w:style w:type="paragraph" w:customStyle="1" w:styleId="Observation">
    <w:name w:val="Observation"/>
    <w:basedOn w:val="Normal"/>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BodyText"/>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qFormat/>
    <w:pPr>
      <w:widowControl w:val="0"/>
      <w:spacing w:after="0"/>
      <w:jc w:val="both"/>
    </w:pPr>
    <w:rPr>
      <w:kern w:val="2"/>
      <w:sz w:val="21"/>
      <w:szCs w:val="24"/>
      <w:lang w:val="en-US" w:eastAsia="zh-CN"/>
    </w:rPr>
  </w:style>
  <w:style w:type="paragraph" w:customStyle="1" w:styleId="Style1">
    <w:name w:val="_Style 1"/>
    <w:basedOn w:val="Normal"/>
    <w:uiPriority w:val="1"/>
    <w:qFormat/>
    <w:pPr>
      <w:spacing w:after="0"/>
    </w:pPr>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pPr>
      <w:widowControl w:val="0"/>
      <w:spacing w:after="0"/>
      <w:jc w:val="both"/>
    </w:pPr>
    <w:rPr>
      <w:kern w:val="2"/>
      <w:sz w:val="21"/>
      <w:szCs w:val="24"/>
      <w:lang w:val="en-US" w:eastAsia="zh-CN"/>
    </w:rPr>
  </w:style>
  <w:style w:type="paragraph" w:customStyle="1" w:styleId="B5">
    <w:name w:val="B5"/>
    <w:basedOn w:val="List5"/>
    <w:qFormat/>
  </w:style>
  <w:style w:type="paragraph" w:customStyle="1" w:styleId="List1">
    <w:name w:val="List1"/>
    <w:basedOn w:val="Normal"/>
    <w:qFormat/>
    <w:pPr>
      <w:spacing w:before="120" w:after="0" w:line="280" w:lineRule="atLeast"/>
      <w:ind w:left="360" w:hanging="360"/>
      <w:jc w:val="both"/>
    </w:pPr>
    <w:rPr>
      <w:rFonts w:ascii="Bookman" w:hAnsi="Bookman"/>
      <w:lang w:val="en-US"/>
    </w:rPr>
  </w:style>
  <w:style w:type="paragraph" w:customStyle="1" w:styleId="MTDisplayEquation">
    <w:name w:val="MTDisplayEquation"/>
    <w:basedOn w:val="Normal"/>
    <w:qFormat/>
    <w:pPr>
      <w:tabs>
        <w:tab w:val="center" w:pos="4820"/>
        <w:tab w:val="right" w:pos="9640"/>
      </w:tabs>
    </w:pPr>
  </w:style>
  <w:style w:type="paragraph" w:customStyle="1" w:styleId="B4">
    <w:name w:val="B4"/>
    <w:basedOn w:val="List4"/>
    <w:qFormat/>
  </w:style>
  <w:style w:type="paragraph" w:customStyle="1" w:styleId="Char">
    <w:name w:val="Char"/>
    <w:basedOn w:val="DocumentMap"/>
    <w:pPr>
      <w:widowControl w:val="0"/>
      <w:adjustRightInd w:val="0"/>
      <w:spacing w:after="0" w:line="436" w:lineRule="exact"/>
      <w:ind w:left="357"/>
      <w:outlineLvl w:val="3"/>
    </w:pPr>
    <w:rPr>
      <w:b/>
      <w:kern w:val="2"/>
      <w:sz w:val="24"/>
      <w:szCs w:val="24"/>
      <w:lang w:val="en-US" w:eastAsia="zh-CN"/>
    </w:rPr>
  </w:style>
  <w:style w:type="paragraph" w:customStyle="1" w:styleId="textintend2">
    <w:name w:val="text intend 2"/>
    <w:basedOn w:val="text"/>
    <w:pPr>
      <w:widowControl/>
      <w:numPr>
        <w:numId w:val="5"/>
      </w:numPr>
      <w:spacing w:after="120"/>
    </w:pPr>
    <w:rPr>
      <w:rFonts w:eastAsia="MS Mincho"/>
      <w:lang w:val="en-US"/>
    </w:rPr>
  </w:style>
  <w:style w:type="paragraph" w:customStyle="1" w:styleId="text">
    <w:name w:val="text"/>
    <w:basedOn w:val="Normal"/>
    <w:pPr>
      <w:widowControl w:val="0"/>
      <w:spacing w:after="240"/>
      <w:jc w:val="both"/>
    </w:pPr>
    <w:rPr>
      <w:sz w:val="24"/>
      <w:lang w:val="en-AU"/>
    </w:rPr>
  </w:style>
  <w:style w:type="paragraph" w:customStyle="1" w:styleId="normalpuce">
    <w:name w:val="normal puce"/>
    <w:basedOn w:val="Normal"/>
    <w:qFormat/>
    <w:pPr>
      <w:widowControl w:val="0"/>
      <w:numPr>
        <w:numId w:val="6"/>
      </w:numPr>
      <w:spacing w:before="60" w:after="60"/>
      <w:jc w:val="both"/>
    </w:pPr>
    <w:rPr>
      <w:rFonts w:eastAsia="MS Mincho"/>
    </w:rPr>
  </w:style>
  <w:style w:type="paragraph" w:customStyle="1" w:styleId="textintend3">
    <w:name w:val="text intend 3"/>
    <w:basedOn w:val="text"/>
    <w:qFormat/>
    <w:pPr>
      <w:widowControl/>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Normal"/>
    <w:pPr>
      <w:widowControl w:val="0"/>
      <w:spacing w:after="0"/>
      <w:jc w:val="both"/>
    </w:pPr>
    <w:rPr>
      <w:kern w:val="2"/>
      <w:sz w:val="21"/>
      <w:szCs w:val="24"/>
      <w:lang w:val="en-US" w:eastAsia="zh-CN"/>
    </w:rPr>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Normal"/>
    <w:qFormat/>
    <w:pPr>
      <w:spacing w:after="240"/>
      <w:jc w:val="both"/>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pPr>
      <w:spacing w:after="0"/>
    </w:pPr>
  </w:style>
  <w:style w:type="paragraph" w:customStyle="1" w:styleId="TdocText">
    <w:name w:val="Tdoc_Text"/>
    <w:basedOn w:val="Normal"/>
    <w:qFormat/>
    <w:pPr>
      <w:spacing w:before="120" w:after="0"/>
      <w:jc w:val="both"/>
    </w:pPr>
    <w:rPr>
      <w:lang w:val="en-US"/>
    </w:rPr>
  </w:style>
  <w:style w:type="paragraph" w:customStyle="1" w:styleId="centered">
    <w:name w:val="centered"/>
    <w:basedOn w:val="Normal"/>
    <w:pPr>
      <w:widowControl w:val="0"/>
      <w:spacing w:before="120" w:after="0" w:line="280" w:lineRule="atLeast"/>
      <w:jc w:val="center"/>
    </w:pPr>
    <w:rPr>
      <w:rFonts w:ascii="Bookman" w:hAnsi="Bookman"/>
      <w:lang w:val="en-US"/>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Normal"/>
    <w:uiPriority w:val="34"/>
    <w:qFormat/>
    <w:pPr>
      <w:ind w:left="720"/>
      <w:contextualSpacing/>
    </w:pPr>
  </w:style>
  <w:style w:type="paragraph" w:styleId="NoSpacing">
    <w:name w:val="No Spacing"/>
    <w:basedOn w:val="Normal"/>
    <w:qFormat/>
    <w:pPr>
      <w:spacing w:after="0"/>
    </w:pPr>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customStyle="1" w:styleId="tabletext">
    <w:name w:val="table text"/>
    <w:basedOn w:val="Normal"/>
    <w:next w:val="table"/>
    <w:pPr>
      <w:spacing w:after="0"/>
    </w:pPr>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Normal"/>
    <w:pPr>
      <w:widowControl w:val="0"/>
      <w:spacing w:after="0"/>
      <w:jc w:val="both"/>
    </w:pPr>
    <w:rPr>
      <w:rFonts w:ascii="Arial" w:hAnsi="Arial" w:cs="Arial"/>
      <w:color w:val="0000FF"/>
      <w:kern w:val="2"/>
      <w:lang w:val="en-US" w:eastAsia="zh-CN"/>
    </w:rPr>
  </w:style>
  <w:style w:type="paragraph" w:customStyle="1" w:styleId="HE">
    <w:name w:val="HE"/>
    <w:basedOn w:val="Normal"/>
    <w:pPr>
      <w:spacing w:after="0"/>
    </w:pPr>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List3"/>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Heading1"/>
    <w:next w:val="Normal"/>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pPr>
      <w:widowControl w:val="0"/>
      <w:spacing w:after="0"/>
      <w:jc w:val="both"/>
    </w:pPr>
    <w:rPr>
      <w:kern w:val="2"/>
      <w:sz w:val="21"/>
      <w:szCs w:val="24"/>
      <w:lang w:val="en-US" w:eastAsia="zh-CN"/>
    </w:rPr>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References">
    <w:name w:val="References"/>
    <w:basedOn w:val="Normal"/>
    <w:qFormat/>
    <w:pPr>
      <w:numPr>
        <w:numId w:val="11"/>
      </w:numPr>
      <w:spacing w:after="80"/>
    </w:pPr>
    <w:rPr>
      <w:sz w:val="18"/>
      <w:lang w:val="en-US"/>
    </w:rPr>
  </w:style>
  <w:style w:type="paragraph" w:customStyle="1" w:styleId="EW">
    <w:name w:val="EW"/>
    <w:basedOn w:val="EX"/>
    <w:qFormat/>
    <w:pPr>
      <w:spacing w:after="0"/>
    </w:pPr>
  </w:style>
  <w:style w:type="paragraph" w:customStyle="1" w:styleId="ZTD">
    <w:name w:val="ZTD"/>
    <w:basedOn w:val="ZB"/>
    <w:qFormat/>
    <w:pPr>
      <w:framePr w:hRule="auto" w:wrap="notBeside" w:y="852"/>
    </w:pPr>
    <w:rPr>
      <w:i w:val="0"/>
      <w:sz w:val="40"/>
    </w:rPr>
  </w:style>
  <w:style w:type="paragraph" w:customStyle="1" w:styleId="Body">
    <w:name w:val="Body"/>
    <w:basedOn w:val="Normal"/>
    <w:qFormat/>
    <w:pPr>
      <w:spacing w:before="80" w:after="80" w:line="288" w:lineRule="auto"/>
      <w:ind w:firstLineChars="200" w:firstLine="420"/>
    </w:pPr>
    <w:rPr>
      <w:sz w:val="21"/>
      <w:szCs w:val="21"/>
      <w:lang w:val="en-US" w:eastAsia="zh-CN"/>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
    <w:name w:val="Unresolved Mention"/>
    <w:uiPriority w:val="99"/>
    <w:semiHidden/>
    <w:unhideWhenUsed/>
    <w:qFormat/>
    <w:rPr>
      <w:color w:val="605E5C"/>
      <w:shd w:val="clear" w:color="auto" w:fill="E1DFDD"/>
    </w:rPr>
  </w:style>
  <w:style w:type="character" w:customStyle="1" w:styleId="HeaderChar">
    <w:name w:val="Header Char"/>
    <w:link w:val="Header"/>
    <w:qFormat/>
    <w:rPr>
      <w:rFonts w:ascii="Arial" w:hAnsi="Arial"/>
      <w:b/>
      <w:sz w:val="18"/>
      <w:lang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Normal"/>
    <w:next w:val="Doc-text2"/>
    <w:qFormat/>
    <w:pPr>
      <w:numPr>
        <w:numId w:val="1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SimSun" w:hAnsi="Arial"/>
      <w:sz w:val="18"/>
      <w:lang w:val="en-GB" w:eastAsia="en-US" w:bidi="ar-SA"/>
    </w:rPr>
  </w:style>
  <w:style w:type="table" w:customStyle="1" w:styleId="TableGrid1">
    <w:name w:val="Table Grid1"/>
    <w:basedOn w:val="TableNormal"/>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C028A-4A4B-4524-A591-68E46647F00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0140BC-2054-4047-BF65-8F3F2D04A15B}">
  <ds:schemaRefs>
    <ds:schemaRef ds:uri="http://schemas.microsoft.com/office/infopath/2007/PartnerControls"/>
    <ds:schemaRef ds:uri="80530660-24fd-4391-a7a1-d653900fee43"/>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042397af-7977-45ef-9118-11c18c8623b6"/>
    <ds:schemaRef ds:uri="http://schemas.microsoft.com/office/2006/metadata/properties"/>
  </ds:schemaRefs>
</ds:datastoreItem>
</file>

<file path=customXml/itemProps4.xml><?xml version="1.0" encoding="utf-8"?>
<ds:datastoreItem xmlns:ds="http://schemas.openxmlformats.org/officeDocument/2006/customXml" ds:itemID="{0D682FDD-19ED-4893-9D94-7A16765D88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Pudney, Chris, Vodafone Group 38</cp:lastModifiedBy>
  <cp:revision>11</cp:revision>
  <cp:lastPrinted>2007-08-01T14:26:00Z</cp:lastPrinted>
  <dcterms:created xsi:type="dcterms:W3CDTF">2020-11-08T19:46:00Z</dcterms:created>
  <dcterms:modified xsi:type="dcterms:W3CDTF">2020-11-10T15:01:00Z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