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59F602BA" w:rsidR="00D5074B" w:rsidRDefault="00A562D5">
      <w:pPr>
        <w:pStyle w:val="ad"/>
        <w:tabs>
          <w:tab w:val="right" w:pos="9639"/>
        </w:tabs>
        <w:rPr>
          <w:bCs/>
          <w:i/>
          <w:sz w:val="24"/>
          <w:szCs w:val="24"/>
        </w:rPr>
      </w:pPr>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ad"/>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w:t>
      </w:r>
      <w:proofErr w:type="gramStart"/>
      <w:r w:rsidR="00724348">
        <w:rPr>
          <w:rFonts w:ascii="Arial" w:eastAsia="Times New Roman" w:hAnsi="Arial" w:cs="Arial"/>
          <w:b/>
          <w:bCs/>
          <w:sz w:val="22"/>
          <w:szCs w:val="22"/>
        </w:rPr>
        <w:t>e][</w:t>
      </w:r>
      <w:proofErr w:type="gramEnd"/>
      <w:r w:rsidR="00724348">
        <w:rPr>
          <w:rFonts w:ascii="Arial" w:eastAsia="Times New Roman" w:hAnsi="Arial" w:cs="Arial"/>
          <w:b/>
          <w:bCs/>
          <w:sz w:val="22"/>
          <w:szCs w:val="22"/>
        </w:rPr>
        <w:t>231][</w:t>
      </w:r>
      <w:proofErr w:type="spellStart"/>
      <w:r w:rsidR="00724348">
        <w:rPr>
          <w:rFonts w:ascii="Arial" w:eastAsia="Times New Roman" w:hAnsi="Arial" w:cs="Arial"/>
          <w:b/>
          <w:bCs/>
          <w:sz w:val="22"/>
          <w:szCs w:val="22"/>
        </w:rPr>
        <w:t>eDCCA</w:t>
      </w:r>
      <w:proofErr w:type="spellEnd"/>
      <w:r w:rsidR="00724348">
        <w:rPr>
          <w:rFonts w:ascii="Arial" w:eastAsia="Times New Roman" w:hAnsi="Arial" w:cs="Arial"/>
          <w:b/>
          <w:bCs/>
          <w:sz w:val="22"/>
          <w:szCs w:val="22"/>
        </w:rPr>
        <w:t>]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w:t>
      </w:r>
      <w:proofErr w:type="gramStart"/>
      <w:r>
        <w:t>e][</w:t>
      </w:r>
      <w:proofErr w:type="gramEnd"/>
      <w:r>
        <w:t>231][</w:t>
      </w:r>
      <w:proofErr w:type="spellStart"/>
      <w:r>
        <w:t>eDCCA</w:t>
      </w:r>
      <w:proofErr w:type="spellEnd"/>
      <w:r>
        <w:t>]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w:t>
      </w:r>
      <w:proofErr w:type="gramStart"/>
      <w:r>
        <w:t>e][</w:t>
      </w:r>
      <w:proofErr w:type="gramEnd"/>
      <w:r>
        <w:t>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w:t>
      </w:r>
      <w:proofErr w:type="gramStart"/>
      <w:r w:rsidR="00590C7F">
        <w:t>Also</w:t>
      </w:r>
      <w:proofErr w:type="gramEnd"/>
      <w:r w:rsidR="00590C7F">
        <w:t xml:space="preserve"> pros and cons of each option are discussed with an intention to select the most appropriate option for SN initiated Inter-SN CPC. </w:t>
      </w:r>
      <w:r>
        <w:t xml:space="preserve"> </w:t>
      </w:r>
    </w:p>
    <w:p w14:paraId="659CFACB" w14:textId="77777777" w:rsidR="00D5074B" w:rsidRDefault="00A562D5">
      <w:pPr>
        <w:pStyle w:val="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w:t>
      </w:r>
      <w:proofErr w:type="spellStart"/>
      <w:r>
        <w:t>PSCell</w:t>
      </w:r>
      <w:proofErr w:type="spellEnd"/>
      <w:r>
        <w:t xml:space="preserve">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proofErr w:type="spellStart"/>
      <w:r w:rsidRPr="00B54638">
        <w:rPr>
          <w:rFonts w:eastAsia="Helvetica"/>
          <w:i/>
          <w:iCs/>
          <w:lang w:val="en-US"/>
        </w:rPr>
        <w:t>ConditionalReconfiguration</w:t>
      </w:r>
      <w:proofErr w:type="spellEnd"/>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 xml:space="preserve">denoted </w:t>
      </w:r>
      <w:proofErr w:type="spellStart"/>
      <w:r w:rsidRPr="00B54638">
        <w:rPr>
          <w:rFonts w:eastAsia="Helvetica"/>
          <w:lang w:val="en-US"/>
        </w:rPr>
        <w:t>RRCReconfiguration</w:t>
      </w:r>
      <w:proofErr w:type="spellEnd"/>
      <w:r w:rsidRPr="00B54638">
        <w:rPr>
          <w:rFonts w:eastAsia="Helvetica"/>
          <w:lang w:val="en-US"/>
        </w:rPr>
        <w:t>**</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7.7pt" o:ole="">
            <v:fill o:detectmouseclick="t"/>
            <v:imagedata r:id="rId14" o:title=""/>
          </v:shape>
          <o:OLEObject Type="Embed" ProgID="VisioViewer.Viewer.1" ShapeID="_x0000_i1025" DrawAspect="Content" ObjectID="_1666455163" r:id="rId15"/>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a7"/>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w:t>
      </w:r>
      <w:proofErr w:type="gramStart"/>
      <w:r>
        <w:rPr>
          <w:lang w:val="en-US"/>
        </w:rPr>
        <w:t>target</w:t>
      </w:r>
      <w:proofErr w:type="gramEnd"/>
      <w:r>
        <w:rPr>
          <w:lang w:val="en-US"/>
        </w:rPr>
        <w:t xml:space="preserve"> SNs for the CPC procedure, and the candidate target PSCells for each target SN. For each candidate target PSCell,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PSCell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w:t>
      </w:r>
      <w:proofErr w:type="gramStart"/>
      <w:r>
        <w:rPr>
          <w:lang w:val="en-US"/>
        </w:rPr>
        <w:t>target</w:t>
      </w:r>
      <w:proofErr w:type="gramEnd"/>
      <w:r>
        <w:rPr>
          <w:lang w:val="en-US"/>
        </w:rPr>
        <w:t xml:space="preserve">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a7"/>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r w:rsidR="00FF7198">
        <w:rPr>
          <w:rFonts w:ascii="Times New Roman" w:hAnsi="Times New Roman" w:cs="Times New Roman"/>
          <w:i w:val="0"/>
          <w:color w:val="auto"/>
          <w:sz w:val="20"/>
          <w:szCs w:val="20"/>
        </w:rPr>
        <w:t>RRCReconfiguration</w:t>
      </w:r>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RRCReconfigurationComplete message to the MN upon reception of RRCReconfiguration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af2"/>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r w:rsidR="005931E0" w14:paraId="4380377B" w14:textId="77777777" w:rsidTr="00542553">
        <w:tc>
          <w:tcPr>
            <w:tcW w:w="1555" w:type="dxa"/>
            <w:tcBorders>
              <w:top w:val="single" w:sz="4" w:space="0" w:color="auto"/>
              <w:left w:val="single" w:sz="4" w:space="0" w:color="auto"/>
              <w:bottom w:val="single" w:sz="4" w:space="0" w:color="auto"/>
              <w:right w:val="single" w:sz="4" w:space="0" w:color="auto"/>
            </w:tcBorders>
          </w:tcPr>
          <w:p w14:paraId="69E43687" w14:textId="0990BA9E"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30CCADB" w14:textId="1053F606" w:rsidR="005931E0" w:rsidRDefault="005931E0" w:rsidP="005931E0">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CCF3064" w14:textId="0012079F" w:rsidR="005931E0" w:rsidRPr="007D4989" w:rsidRDefault="005931E0" w:rsidP="005931E0">
            <w:pPr>
              <w:spacing w:line="256" w:lineRule="auto"/>
              <w:rPr>
                <w:rFonts w:eastAsia="Helvetica"/>
                <w:bCs/>
                <w:lang w:val="en-US"/>
              </w:rPr>
            </w:pPr>
            <w:r>
              <w:rPr>
                <w:rFonts w:eastAsia="Helvetica"/>
                <w:bCs/>
                <w:lang w:val="en-US"/>
              </w:rPr>
              <w:t>Figure 1 is a good representation of Option 1.</w:t>
            </w:r>
          </w:p>
        </w:tc>
      </w:tr>
      <w:tr w:rsidR="005931E0" w14:paraId="4FF1650F" w14:textId="77777777" w:rsidTr="00542553">
        <w:tc>
          <w:tcPr>
            <w:tcW w:w="1555" w:type="dxa"/>
            <w:tcBorders>
              <w:top w:val="single" w:sz="4" w:space="0" w:color="auto"/>
              <w:left w:val="single" w:sz="4" w:space="0" w:color="auto"/>
              <w:bottom w:val="single" w:sz="4" w:space="0" w:color="auto"/>
              <w:right w:val="single" w:sz="4" w:space="0" w:color="auto"/>
            </w:tcBorders>
          </w:tcPr>
          <w:p w14:paraId="103A9292" w14:textId="4EBAFE28" w:rsidR="005931E0" w:rsidRDefault="005931E0" w:rsidP="005931E0">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2159E24" w14:textId="76B5227D" w:rsidR="005931E0" w:rsidRDefault="005931E0" w:rsidP="005931E0">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260A047" w14:textId="77777777" w:rsidR="005931E0" w:rsidRPr="007D4989" w:rsidRDefault="005931E0" w:rsidP="005931E0">
            <w:pPr>
              <w:spacing w:line="256" w:lineRule="auto"/>
              <w:rPr>
                <w:rFonts w:eastAsia="Helvetica"/>
                <w:bCs/>
                <w:lang w:val="en-US"/>
              </w:rPr>
            </w:pPr>
          </w:p>
        </w:tc>
      </w:tr>
      <w:tr w:rsidR="00294944" w14:paraId="78B4F728" w14:textId="77777777" w:rsidTr="00542553">
        <w:tc>
          <w:tcPr>
            <w:tcW w:w="1555" w:type="dxa"/>
            <w:tcBorders>
              <w:top w:val="single" w:sz="4" w:space="0" w:color="auto"/>
              <w:left w:val="single" w:sz="4" w:space="0" w:color="auto"/>
              <w:bottom w:val="single" w:sz="4" w:space="0" w:color="auto"/>
              <w:right w:val="single" w:sz="4" w:space="0" w:color="auto"/>
            </w:tcBorders>
          </w:tcPr>
          <w:p w14:paraId="18539EF7" w14:textId="7F324DAD"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China</w:t>
            </w:r>
            <w:r w:rsidRPr="001974F2">
              <w:rPr>
                <w:rFonts w:eastAsiaTheme="minorEastAsia"/>
                <w:lang w:val="en-US" w:eastAsia="zh-CN"/>
              </w:rPr>
              <w:t xml:space="preserve"> </w:t>
            </w:r>
            <w:r w:rsidRPr="001974F2">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B063987" w14:textId="47DAD15F"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8D9DB0B" w14:textId="6DCDC0A8" w:rsidR="00294944" w:rsidRPr="007C4C23" w:rsidRDefault="00294944" w:rsidP="00AB4A52">
            <w:pPr>
              <w:spacing w:line="256" w:lineRule="auto"/>
              <w:rPr>
                <w:rFonts w:eastAsiaTheme="minorEastAsia"/>
                <w:lang w:val="en-US" w:eastAsia="zh-CN"/>
              </w:rPr>
            </w:pPr>
            <w:r>
              <w:rPr>
                <w:rFonts w:eastAsiaTheme="minorEastAsia"/>
                <w:lang w:val="en-US" w:eastAsia="zh-CN"/>
              </w:rPr>
              <w:t xml:space="preserve">The signaling flow in </w:t>
            </w:r>
            <w:r w:rsidRPr="00F65A6A">
              <w:rPr>
                <w:rFonts w:eastAsiaTheme="minorEastAsia" w:hint="eastAsia"/>
                <w:lang w:val="en-US" w:eastAsia="zh-CN"/>
              </w:rPr>
              <w:t>O</w:t>
            </w:r>
            <w:r w:rsidR="00DA7362">
              <w:rPr>
                <w:rFonts w:eastAsiaTheme="minorEastAsia"/>
                <w:lang w:val="en-US" w:eastAsia="zh-CN"/>
              </w:rPr>
              <w:t xml:space="preserve">ption1 is </w:t>
            </w:r>
            <w:r>
              <w:rPr>
                <w:rFonts w:eastAsiaTheme="minorEastAsia"/>
                <w:lang w:val="en-US" w:eastAsia="zh-CN"/>
              </w:rPr>
              <w:t>reasonable</w:t>
            </w:r>
            <w:r w:rsidRPr="00F65A6A">
              <w:rPr>
                <w:rFonts w:eastAsiaTheme="minorEastAsia"/>
                <w:lang w:val="en-US" w:eastAsia="zh-CN"/>
              </w:rPr>
              <w:t xml:space="preserve">. </w:t>
            </w:r>
          </w:p>
        </w:tc>
      </w:tr>
      <w:tr w:rsidR="008E321F" w14:paraId="0083A481" w14:textId="77777777" w:rsidTr="00542553">
        <w:tc>
          <w:tcPr>
            <w:tcW w:w="1555" w:type="dxa"/>
            <w:tcBorders>
              <w:top w:val="single" w:sz="4" w:space="0" w:color="auto"/>
              <w:left w:val="single" w:sz="4" w:space="0" w:color="auto"/>
              <w:bottom w:val="single" w:sz="4" w:space="0" w:color="auto"/>
              <w:right w:val="single" w:sz="4" w:space="0" w:color="auto"/>
            </w:tcBorders>
          </w:tcPr>
          <w:p w14:paraId="6F6269CE" w14:textId="61B527CE" w:rsidR="008E321F" w:rsidRPr="001974F2" w:rsidRDefault="008E321F" w:rsidP="008E321F">
            <w:pPr>
              <w:spacing w:line="256" w:lineRule="auto"/>
              <w:rPr>
                <w:rFonts w:eastAsiaTheme="minorEastAsia" w:hint="eastAsia"/>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D81FFFE" w14:textId="7DC4E193" w:rsidR="008E321F" w:rsidRPr="001974F2" w:rsidRDefault="008E321F" w:rsidP="008E321F">
            <w:pPr>
              <w:spacing w:line="256" w:lineRule="auto"/>
              <w:rPr>
                <w:rFonts w:eastAsiaTheme="minorEastAsia" w:hint="eastAsia"/>
                <w:lang w:val="en-US" w:eastAsia="zh-CN"/>
              </w:rPr>
            </w:pPr>
            <w:r>
              <w:rPr>
                <w:rFonts w:eastAsia="ＭＳ 明朝" w:hint="eastAsia"/>
                <w:bCs/>
                <w:lang w:val="en-US" w:eastAsia="ja-JP"/>
              </w:rPr>
              <w:t>A</w:t>
            </w:r>
            <w:r>
              <w:rPr>
                <w:rFonts w:eastAsia="ＭＳ 明朝"/>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F468C5C" w14:textId="77777777" w:rsidR="008E321F" w:rsidRDefault="008E321F" w:rsidP="008E321F">
            <w:pPr>
              <w:spacing w:line="256" w:lineRule="auto"/>
              <w:rPr>
                <w:rFonts w:eastAsiaTheme="minorEastAsia"/>
                <w:lang w:val="en-US" w:eastAsia="zh-CN"/>
              </w:rPr>
            </w:pP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the communication between S-SN and T-SN is performed directly</w:t>
      </w:r>
    </w:p>
    <w:p w14:paraId="6BAAD095" w14:textId="6A757E8D" w:rsidR="00753638" w:rsidRDefault="00753638" w:rsidP="00753638">
      <w:pPr>
        <w:jc w:val="both"/>
      </w:pPr>
      <w:r>
        <w:t></w:t>
      </w:r>
      <w:r>
        <w:tab/>
        <w:t>the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n impact, eg. Xn.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af2"/>
        <w:tblW w:w="9630" w:type="dxa"/>
        <w:tblLayout w:type="fixed"/>
        <w:tblLook w:val="04A0" w:firstRow="1" w:lastRow="0" w:firstColumn="1" w:lastColumn="0" w:noHBand="0" w:noVBand="1"/>
      </w:tblPr>
      <w:tblGrid>
        <w:gridCol w:w="1555"/>
        <w:gridCol w:w="2126"/>
        <w:gridCol w:w="5949"/>
      </w:tblGrid>
      <w:tr w:rsidR="00753638" w14:paraId="1C996C9B" w14:textId="77777777" w:rsidTr="00542553">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542553">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r w:rsidR="00265AD3" w14:paraId="3F9AC39E" w14:textId="77777777" w:rsidTr="00542553">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af3"/>
              <w:numPr>
                <w:ilvl w:val="0"/>
                <w:numId w:val="23"/>
              </w:numPr>
              <w:spacing w:line="256" w:lineRule="auto"/>
              <w:rPr>
                <w:rFonts w:eastAsia="Helvetica"/>
                <w:bCs/>
                <w:lang w:val="en-US"/>
              </w:rPr>
            </w:pPr>
            <w:r w:rsidRPr="00265AD3">
              <w:rPr>
                <w:rFonts w:eastAsia="Helvetica"/>
                <w:bCs/>
                <w:lang w:val="en-US"/>
              </w:rPr>
              <w:t>For option 1: S-SN -&gt; MN, MN-&gt; T-SN, T-SN-&gt;MN, MN-&gt;UE</w:t>
            </w:r>
          </w:p>
          <w:p w14:paraId="53D8CF6F" w14:textId="2F00E665" w:rsidR="00265AD3" w:rsidRPr="00265AD3" w:rsidRDefault="00265AD3" w:rsidP="00265AD3">
            <w:pPr>
              <w:pStyle w:val="af3"/>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542553">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r w:rsidR="005931E0" w14:paraId="4B3B67A1" w14:textId="77777777" w:rsidTr="00542553">
        <w:tc>
          <w:tcPr>
            <w:tcW w:w="1555" w:type="dxa"/>
            <w:tcBorders>
              <w:top w:val="single" w:sz="4" w:space="0" w:color="auto"/>
              <w:left w:val="single" w:sz="4" w:space="0" w:color="auto"/>
              <w:bottom w:val="single" w:sz="4" w:space="0" w:color="auto"/>
              <w:right w:val="single" w:sz="4" w:space="0" w:color="auto"/>
            </w:tcBorders>
          </w:tcPr>
          <w:p w14:paraId="1204F49A" w14:textId="2147A6AB"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2872FD" w14:textId="54D1B095" w:rsidR="005931E0" w:rsidRDefault="005931E0" w:rsidP="005931E0">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21D032D9" w14:textId="0B702264" w:rsidR="005931E0" w:rsidRPr="007308DE" w:rsidRDefault="005931E0" w:rsidP="005931E0">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5931E0" w14:paraId="78FE946C" w14:textId="77777777" w:rsidTr="00542553">
        <w:tc>
          <w:tcPr>
            <w:tcW w:w="1555" w:type="dxa"/>
            <w:tcBorders>
              <w:top w:val="single" w:sz="4" w:space="0" w:color="auto"/>
              <w:left w:val="single" w:sz="4" w:space="0" w:color="auto"/>
              <w:bottom w:val="single" w:sz="4" w:space="0" w:color="auto"/>
              <w:right w:val="single" w:sz="4" w:space="0" w:color="auto"/>
            </w:tcBorders>
          </w:tcPr>
          <w:p w14:paraId="20591565" w14:textId="67E41D22" w:rsidR="005931E0" w:rsidRDefault="005931E0" w:rsidP="005931E0">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14968A80" w14:textId="353E9425" w:rsidR="005931E0" w:rsidRDefault="005931E0" w:rsidP="005931E0">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6E4C1CED" w14:textId="3CC60D68" w:rsidR="005931E0" w:rsidRPr="007308DE" w:rsidRDefault="005931E0" w:rsidP="005931E0">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485407" w14:paraId="1F669D77" w14:textId="77777777" w:rsidTr="00542553">
        <w:tc>
          <w:tcPr>
            <w:tcW w:w="1555" w:type="dxa"/>
            <w:tcBorders>
              <w:top w:val="single" w:sz="4" w:space="0" w:color="auto"/>
              <w:left w:val="single" w:sz="4" w:space="0" w:color="auto"/>
              <w:bottom w:val="single" w:sz="4" w:space="0" w:color="auto"/>
              <w:right w:val="single" w:sz="4" w:space="0" w:color="auto"/>
            </w:tcBorders>
          </w:tcPr>
          <w:p w14:paraId="424ADAD1" w14:textId="525351CB" w:rsidR="00485407" w:rsidRDefault="00485407" w:rsidP="00485407">
            <w:pPr>
              <w:spacing w:line="256" w:lineRule="auto"/>
              <w:rPr>
                <w:rFonts w:eastAsiaTheme="minorEastAsia"/>
                <w:bCs/>
                <w:lang w:val="en-US" w:eastAsia="zh-CN"/>
              </w:rPr>
            </w:pPr>
            <w:r w:rsidRPr="00012E60">
              <w:rPr>
                <w:rFonts w:eastAsiaTheme="minorEastAsia" w:hint="eastAsia"/>
                <w:lang w:val="en-US" w:eastAsia="zh-CN"/>
              </w:rPr>
              <w:t>China</w:t>
            </w:r>
            <w:r w:rsidRPr="00012E60">
              <w:rPr>
                <w:rFonts w:eastAsiaTheme="minorEastAsia"/>
                <w:lang w:val="en-US" w:eastAsia="zh-CN"/>
              </w:rPr>
              <w:t xml:space="preserve"> </w:t>
            </w:r>
            <w:r w:rsidRPr="00012E60">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4CB955BF" w14:textId="6175AF49" w:rsidR="00485407" w:rsidRDefault="00485407" w:rsidP="00485407">
            <w:pPr>
              <w:spacing w:line="256" w:lineRule="auto"/>
              <w:rPr>
                <w:rFonts w:asciiTheme="minorEastAsia" w:eastAsiaTheme="minorEastAsia" w:hAnsiTheme="minorEastAsia"/>
                <w:bCs/>
                <w:lang w:val="en-US" w:eastAsia="zh-CN"/>
              </w:rPr>
            </w:pPr>
            <w:r w:rsidRPr="00012E60">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2F11C1A1" w14:textId="09325B39" w:rsidR="00485407" w:rsidRDefault="007C4C23" w:rsidP="007C4C23">
            <w:pPr>
              <w:pStyle w:val="af3"/>
              <w:numPr>
                <w:ilvl w:val="0"/>
                <w:numId w:val="24"/>
              </w:numPr>
              <w:spacing w:line="256" w:lineRule="auto"/>
              <w:rPr>
                <w:rFonts w:eastAsiaTheme="minorEastAsia"/>
                <w:lang w:val="en-US" w:eastAsia="zh-CN"/>
              </w:rPr>
            </w:pPr>
            <w:r>
              <w:rPr>
                <w:rFonts w:eastAsiaTheme="minorEastAsia"/>
                <w:lang w:val="en-US" w:eastAsia="zh-CN"/>
              </w:rPr>
              <w:t xml:space="preserve">Too much RAN3 spec impacts: </w:t>
            </w:r>
            <w:r w:rsidRPr="007C4C23">
              <w:rPr>
                <w:rFonts w:eastAsiaTheme="minorEastAsia"/>
                <w:lang w:val="en-US" w:eastAsia="zh-CN"/>
              </w:rPr>
              <w:t xml:space="preserve">Current </w:t>
            </w:r>
            <w:r>
              <w:rPr>
                <w:rFonts w:eastAsiaTheme="minorEastAsia" w:hint="eastAsia"/>
                <w:lang w:val="en-US" w:eastAsia="zh-CN"/>
              </w:rPr>
              <w:t>RAN3 spec does not allow a</w:t>
            </w:r>
            <w:r w:rsidRPr="007C4C23">
              <w:rPr>
                <w:rFonts w:eastAsiaTheme="minorEastAsia" w:hint="eastAsia"/>
                <w:lang w:val="en-US" w:eastAsia="zh-CN"/>
              </w:rPr>
              <w:t xml:space="preserve"> direct interface </w:t>
            </w:r>
            <w:r>
              <w:rPr>
                <w:rFonts w:eastAsiaTheme="minorEastAsia"/>
                <w:lang w:val="en-US" w:eastAsia="zh-CN"/>
              </w:rPr>
              <w:t xml:space="preserve">exists </w:t>
            </w:r>
            <w:r w:rsidRPr="007C4C23">
              <w:rPr>
                <w:rFonts w:eastAsiaTheme="minorEastAsia" w:hint="eastAsia"/>
                <w:lang w:val="en-US" w:eastAsia="zh-CN"/>
              </w:rPr>
              <w:t>between SN nodes</w:t>
            </w:r>
            <w:r w:rsidRPr="007C4C23">
              <w:rPr>
                <w:rFonts w:eastAsiaTheme="minorEastAsia"/>
                <w:lang w:val="en-US" w:eastAsia="zh-CN"/>
              </w:rPr>
              <w:t xml:space="preserve">. </w:t>
            </w:r>
          </w:p>
          <w:p w14:paraId="7D1B67B6" w14:textId="6BE25858" w:rsidR="007C4C23" w:rsidRPr="007C4C23" w:rsidRDefault="007C4C23" w:rsidP="007C4C23">
            <w:pPr>
              <w:pStyle w:val="af3"/>
              <w:numPr>
                <w:ilvl w:val="0"/>
                <w:numId w:val="24"/>
              </w:numPr>
              <w:spacing w:line="256" w:lineRule="auto"/>
              <w:rPr>
                <w:rFonts w:eastAsiaTheme="minorEastAsia"/>
                <w:lang w:val="en-US" w:eastAsia="zh-CN"/>
              </w:rPr>
            </w:pPr>
            <w:r>
              <w:rPr>
                <w:rFonts w:eastAsiaTheme="minorEastAsia"/>
                <w:lang w:val="en-US" w:eastAsia="zh-CN"/>
              </w:rPr>
              <w:t>Performance gain is questionable:</w:t>
            </w:r>
            <w:r w:rsidRPr="00012E60">
              <w:rPr>
                <w:rFonts w:eastAsiaTheme="minorEastAsia"/>
                <w:lang w:val="en-US" w:eastAsia="zh-CN"/>
              </w:rPr>
              <w:t xml:space="preserve"> If the</w:t>
            </w:r>
            <w:r>
              <w:rPr>
                <w:rFonts w:eastAsiaTheme="minorEastAsia"/>
                <w:lang w:val="en-US" w:eastAsia="zh-CN"/>
              </w:rPr>
              <w:t xml:space="preserve"> </w:t>
            </w:r>
            <w:r w:rsidRPr="00012E60">
              <w:rPr>
                <w:rFonts w:eastAsiaTheme="minorEastAsia"/>
                <w:lang w:val="en-US" w:eastAsia="zh-CN"/>
              </w:rPr>
              <w:t>UE needs sk-Counter (currently provided by MN configuration)</w:t>
            </w:r>
            <w:r>
              <w:rPr>
                <w:rFonts w:eastAsiaTheme="minorEastAsia"/>
                <w:lang w:val="en-US" w:eastAsia="zh-CN"/>
              </w:rPr>
              <w:t xml:space="preserve"> </w:t>
            </w:r>
            <w:r>
              <w:rPr>
                <w:rFonts w:eastAsiaTheme="minorEastAsia" w:hint="eastAsia"/>
                <w:lang w:val="en-US" w:eastAsia="zh-CN"/>
              </w:rPr>
              <w:t xml:space="preserve">or </w:t>
            </w:r>
            <w:r>
              <w:rPr>
                <w:rFonts w:eastAsiaTheme="minorEastAsia"/>
                <w:lang w:val="en-US" w:eastAsia="zh-CN"/>
              </w:rPr>
              <w:t xml:space="preserve">the </w:t>
            </w:r>
            <w:r w:rsidRPr="00012E60">
              <w:rPr>
                <w:rFonts w:eastAsiaTheme="minorEastAsia"/>
                <w:lang w:val="en-US" w:eastAsia="zh-CN"/>
              </w:rPr>
              <w:t xml:space="preserve">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w:t>
            </w:r>
            <w:r w:rsidRPr="00012E60">
              <w:rPr>
                <w:rFonts w:eastAsiaTheme="minorEastAsia"/>
                <w:lang w:val="en-US" w:eastAsia="zh-CN"/>
              </w:rPr>
              <w:t xml:space="preserve">be introduced. In addition, from the perspective of signalling delay, compared with option 1, the </w:t>
            </w:r>
            <w:r>
              <w:rPr>
                <w:rFonts w:eastAsiaTheme="minorEastAsia"/>
                <w:lang w:val="en-US" w:eastAsia="zh-CN"/>
              </w:rPr>
              <w:t>gain is not cquestionable</w:t>
            </w:r>
            <w:r w:rsidRPr="00012E60">
              <w:rPr>
                <w:rFonts w:eastAsiaTheme="minorEastAsia"/>
                <w:lang w:val="en-US" w:eastAsia="zh-CN"/>
              </w:rPr>
              <w:t>. Therefore, we prefer that the direct communication should be avoided.</w:t>
            </w:r>
          </w:p>
        </w:tc>
      </w:tr>
      <w:tr w:rsidR="008E321F" w14:paraId="2AABE73A" w14:textId="77777777" w:rsidTr="00542553">
        <w:tc>
          <w:tcPr>
            <w:tcW w:w="1555" w:type="dxa"/>
            <w:tcBorders>
              <w:top w:val="single" w:sz="4" w:space="0" w:color="auto"/>
              <w:left w:val="single" w:sz="4" w:space="0" w:color="auto"/>
              <w:bottom w:val="single" w:sz="4" w:space="0" w:color="auto"/>
              <w:right w:val="single" w:sz="4" w:space="0" w:color="auto"/>
            </w:tcBorders>
          </w:tcPr>
          <w:p w14:paraId="37B434AF" w14:textId="0EE95B69" w:rsidR="008E321F" w:rsidRPr="00012E60" w:rsidRDefault="008E321F" w:rsidP="008E321F">
            <w:pPr>
              <w:spacing w:line="256" w:lineRule="auto"/>
              <w:rPr>
                <w:rFonts w:eastAsiaTheme="minorEastAsia" w:hint="eastAsia"/>
                <w:lang w:val="en-US" w:eastAsia="zh-CN"/>
              </w:rPr>
            </w:pPr>
            <w:r>
              <w:rPr>
                <w:rFonts w:eastAsia="ＭＳ 明朝"/>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1755F338" w14:textId="77777777" w:rsidR="008E321F" w:rsidRPr="00012E60" w:rsidRDefault="008E321F" w:rsidP="008E321F">
            <w:pPr>
              <w:spacing w:line="256" w:lineRule="auto"/>
              <w:rPr>
                <w:rFonts w:eastAsiaTheme="minorEastAsia" w:hint="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5760766C" w14:textId="29648969" w:rsidR="008E321F" w:rsidRDefault="008E321F" w:rsidP="008E321F">
            <w:pPr>
              <w:pStyle w:val="af3"/>
              <w:numPr>
                <w:ilvl w:val="0"/>
                <w:numId w:val="24"/>
              </w:numPr>
              <w:spacing w:line="256" w:lineRule="auto"/>
              <w:rPr>
                <w:rFonts w:eastAsiaTheme="minorEastAsia"/>
                <w:lang w:val="en-US" w:eastAsia="zh-CN"/>
              </w:rPr>
            </w:pPr>
            <w:r w:rsidRPr="003B6C35">
              <w:rPr>
                <w:rFonts w:eastAsia="Helvetica"/>
                <w:lang w:val="en-US"/>
              </w:rPr>
              <w:t>No strong preference, but no direct communication seems to be much simpler</w:t>
            </w:r>
            <w:r>
              <w:rPr>
                <w:rFonts w:eastAsia="Helvetica"/>
                <w:lang w:val="en-US"/>
              </w:rPr>
              <w:t xml:space="preserve">. If the direct communication is enabled, </w:t>
            </w:r>
            <w:r w:rsidRPr="003B6C35">
              <w:rPr>
                <w:rFonts w:eastAsia="Helvetica"/>
                <w:lang w:val="en-US"/>
              </w:rPr>
              <w:t xml:space="preserve">MN has to negotiate T-SN with understanding of MN full capability and </w:t>
            </w:r>
            <w:r>
              <w:rPr>
                <w:rFonts w:eastAsia="Helvetica"/>
                <w:lang w:val="en-US"/>
              </w:rPr>
              <w:t>that</w:t>
            </w:r>
            <w:r w:rsidRPr="003B6C35">
              <w:rPr>
                <w:rFonts w:eastAsia="Helvetica"/>
                <w:lang w:val="en-US"/>
              </w:rPr>
              <w:t xml:space="preserve"> seems </w:t>
            </w:r>
            <w:proofErr w:type="gramStart"/>
            <w:r w:rsidRPr="003B6C35">
              <w:rPr>
                <w:rFonts w:eastAsia="Helvetica"/>
                <w:lang w:val="en-US"/>
              </w:rPr>
              <w:t xml:space="preserve">to </w:t>
            </w:r>
            <w:r>
              <w:rPr>
                <w:rFonts w:eastAsia="Helvetica"/>
                <w:lang w:val="en-US"/>
              </w:rPr>
              <w:t xml:space="preserve"> </w:t>
            </w:r>
            <w:r w:rsidRPr="003B6C35">
              <w:rPr>
                <w:rFonts w:eastAsia="Helvetica"/>
                <w:lang w:val="en-US"/>
              </w:rPr>
              <w:t>be</w:t>
            </w:r>
            <w:proofErr w:type="gramEnd"/>
            <w:r w:rsidRPr="003B6C35">
              <w:rPr>
                <w:rFonts w:eastAsia="Helvetica"/>
                <w:lang w:val="en-US"/>
              </w:rPr>
              <w:t xml:space="preserve"> complicated somehow</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The target SN generates RRCReconfigurtaion</w:t>
      </w:r>
      <w:r w:rsidR="00022F2B">
        <w:rPr>
          <w:rFonts w:eastAsia="Helvetica"/>
          <w:vertAlign w:val="superscript"/>
          <w:lang w:val="en-US"/>
        </w:rPr>
        <w:t>**</w:t>
      </w:r>
      <w:r w:rsidR="00022F2B">
        <w:rPr>
          <w:rFonts w:eastAsia="Helvetica"/>
          <w:lang w:val="en-US"/>
        </w:rPr>
        <w:t xml:space="preserve"> for the candidate cell. The target SN sends S-Node Addition Request Ack message including CG-Config and the target generated </w:t>
      </w:r>
      <w:r w:rsidR="00022F2B" w:rsidRPr="00022F2B">
        <w:rPr>
          <w:rFonts w:eastAsia="Helvetica"/>
          <w:lang w:val="en-US"/>
        </w:rPr>
        <w:t>RRCReconfigurtaion**</w:t>
      </w:r>
      <w:r w:rsidR="0094008B">
        <w:rPr>
          <w:rFonts w:eastAsia="Helvetica"/>
          <w:lang w:val="en-US"/>
        </w:rPr>
        <w:t>. In Step 4</w:t>
      </w:r>
      <w:r w:rsidR="00022F2B">
        <w:rPr>
          <w:rFonts w:eastAsia="Helvetica"/>
          <w:lang w:val="en-US"/>
        </w:rPr>
        <w:t xml:space="preserve">, the MN sends the CG-Config, including the target </w:t>
      </w:r>
      <w:r w:rsidR="00022F2B" w:rsidRPr="00022F2B">
        <w:rPr>
          <w:rFonts w:eastAsia="Helvetica"/>
          <w:lang w:val="en-US"/>
        </w:rPr>
        <w:t>generated RRCReconfigurtaion**</w:t>
      </w:r>
      <w:r w:rsidR="00022F2B">
        <w:rPr>
          <w:rFonts w:eastAsia="Helvetica"/>
          <w:lang w:val="en-US"/>
        </w:rPr>
        <w:t xml:space="preserve"> to the source SN. Note that S-Node Change confirm message is modified to include CG-Config including the target generated </w:t>
      </w:r>
      <w:r w:rsidR="00022F2B" w:rsidRPr="00022F2B">
        <w:rPr>
          <w:rFonts w:eastAsia="Helvetica"/>
          <w:lang w:val="en-US"/>
        </w:rPr>
        <w:t>RRCReconfigurtaion**</w:t>
      </w:r>
      <w:r w:rsidR="00022F2B">
        <w:rPr>
          <w:rFonts w:eastAsia="Helvetica"/>
          <w:lang w:val="en-US"/>
        </w:rPr>
        <w:t xml:space="preserve"> (highlighted in </w:t>
      </w:r>
      <w:r w:rsidR="0094008B">
        <w:rPr>
          <w:rFonts w:eastAsia="Helvetica"/>
          <w:lang w:val="en-US"/>
        </w:rPr>
        <w:t>red</w:t>
      </w:r>
      <w:r w:rsidR="00022F2B">
        <w:rPr>
          <w:rFonts w:eastAsia="Helvetica"/>
          <w:lang w:val="en-US"/>
        </w:rPr>
        <w:t>) in the illustration in Figure 2. This should be discussed and agreed in RAN3. The source SN generates an RRCReconfiguration</w:t>
      </w:r>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RRCReconfiguration</w:t>
      </w:r>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RRCReconfiguration</w:t>
      </w:r>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RRCReconfigurtaion</w:t>
      </w:r>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a7"/>
        <w:jc w:val="center"/>
        <w:rPr>
          <w:rFonts w:ascii="Arial" w:hAnsi="Arial" w:cs="Arial"/>
          <w:b/>
          <w:i w:val="0"/>
          <w:color w:val="auto"/>
          <w:sz w:val="20"/>
          <w:szCs w:val="20"/>
        </w:rPr>
      </w:pPr>
      <w:r>
        <w:rPr>
          <w:rFonts w:ascii="Times New Roman" w:eastAsia="SimSun" w:hAnsi="Times New Roman" w:cs="Times New Roman"/>
          <w:sz w:val="20"/>
          <w:szCs w:val="20"/>
          <w:lang w:val="en-GB"/>
        </w:rPr>
        <w:object w:dxaOrig="11942" w:dyaOrig="9374" w14:anchorId="461F0760">
          <v:shape id="_x0000_i1026" type="#_x0000_t75" style="width:497.45pt;height:390.85pt" o:ole="">
            <v:imagedata r:id="rId16" o:title=""/>
          </v:shape>
          <o:OLEObject Type="Embed" ProgID="VisioViewer.Viewer.1" ShapeID="_x0000_i1026" DrawAspect="Content" ObjectID="_1666455164" r:id="rId17"/>
        </w:object>
      </w:r>
    </w:p>
    <w:p w14:paraId="679F18A0" w14:textId="06D27EDB" w:rsidR="00691E44" w:rsidRDefault="00691E44" w:rsidP="00691E44">
      <w:pPr>
        <w:pStyle w:val="a7"/>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w:t>
      </w:r>
      <w:proofErr w:type="gramStart"/>
      <w:r>
        <w:rPr>
          <w:lang w:val="en-US"/>
        </w:rPr>
        <w:t>target</w:t>
      </w:r>
      <w:proofErr w:type="gramEnd"/>
      <w:r>
        <w:rPr>
          <w:lang w:val="en-US"/>
        </w:rPr>
        <w:t xml:space="preserve"> SNs for the CPC procedure, and the candidate target PSCells for each target SN. For each candidate target PSCell,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w:t>
      </w:r>
      <w:proofErr w:type="gramStart"/>
      <w:r>
        <w:rPr>
          <w:lang w:val="en-US"/>
        </w:rPr>
        <w:t>target</w:t>
      </w:r>
      <w:proofErr w:type="gramEnd"/>
      <w:r>
        <w:rPr>
          <w:lang w:val="en-US"/>
        </w:rPr>
        <w:t xml:space="preserve">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a7"/>
        <w:jc w:val="both"/>
        <w:rPr>
          <w:rFonts w:ascii="Times New Roman" w:hAnsi="Times New Roman" w:cs="Times New Roman"/>
          <w:i w:val="0"/>
          <w:color w:val="auto"/>
          <w:sz w:val="20"/>
          <w:szCs w:val="20"/>
        </w:rPr>
      </w:pPr>
      <w:r>
        <w:rPr>
          <w:b/>
          <w:bCs/>
          <w:i w:val="0"/>
          <w:color w:val="auto"/>
          <w:sz w:val="20"/>
          <w:szCs w:val="20"/>
        </w:rPr>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provides the CG-Config, including the target SN generated RRCReconfiguration</w:t>
      </w:r>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The source SN generates an RRCReconfiguration* including CPC configuration, RRCReconfiguration** generated by the target SN</w:t>
      </w:r>
      <w:r w:rsidR="0094008B">
        <w:rPr>
          <w:bCs/>
          <w:iCs/>
          <w:lang w:val="en-US"/>
        </w:rPr>
        <w:t xml:space="preserve"> and execution condition</w:t>
      </w:r>
      <w:r w:rsidR="00617DE7" w:rsidRPr="00617DE7">
        <w:rPr>
          <w:bCs/>
          <w:iCs/>
          <w:lang w:val="en-US"/>
        </w:rPr>
        <w:t>. Steps as in Rel-16 CPC can be used for the delivery of the source SN generated RRCRec</w:t>
      </w:r>
      <w:r w:rsidR="00617DE7">
        <w:rPr>
          <w:bCs/>
          <w:iCs/>
          <w:lang w:val="en-US"/>
        </w:rPr>
        <w:t xml:space="preserve">onfiguration* message to the UE under the assumption that MN is not involved with the configuration of CPC. </w:t>
      </w:r>
    </w:p>
    <w:p w14:paraId="3827F037" w14:textId="6D419ACA" w:rsidR="003C0189" w:rsidRPr="003C0189" w:rsidRDefault="00753638" w:rsidP="003C0189">
      <w:pPr>
        <w:rPr>
          <w:b/>
          <w:iCs/>
        </w:rPr>
      </w:pPr>
      <w:r>
        <w:rPr>
          <w:b/>
          <w:iCs/>
        </w:rPr>
        <w:lastRenderedPageBreak/>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af2"/>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r w:rsidR="00962E8A" w14:paraId="59A5807F" w14:textId="77777777" w:rsidTr="00542553">
        <w:tc>
          <w:tcPr>
            <w:tcW w:w="1555" w:type="dxa"/>
            <w:tcBorders>
              <w:top w:val="single" w:sz="4" w:space="0" w:color="auto"/>
              <w:left w:val="single" w:sz="4" w:space="0" w:color="auto"/>
              <w:bottom w:val="single" w:sz="4" w:space="0" w:color="auto"/>
              <w:right w:val="single" w:sz="4" w:space="0" w:color="auto"/>
            </w:tcBorders>
          </w:tcPr>
          <w:p w14:paraId="723A546B" w14:textId="77A7D7FD"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2C59371" w14:textId="7D15FBBE" w:rsidR="00962E8A" w:rsidRDefault="00962E8A" w:rsidP="00962E8A">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30B63895" w14:textId="77777777" w:rsidR="00962E8A" w:rsidRPr="00976AFC" w:rsidRDefault="00962E8A" w:rsidP="00962E8A">
            <w:pPr>
              <w:spacing w:line="256" w:lineRule="auto"/>
              <w:rPr>
                <w:rFonts w:eastAsia="Helvetica"/>
                <w:bCs/>
                <w:lang w:val="en-US"/>
              </w:rPr>
            </w:pPr>
          </w:p>
        </w:tc>
      </w:tr>
      <w:tr w:rsidR="00962E8A" w14:paraId="18D5A231" w14:textId="77777777" w:rsidTr="00542553">
        <w:tc>
          <w:tcPr>
            <w:tcW w:w="1555" w:type="dxa"/>
            <w:tcBorders>
              <w:top w:val="single" w:sz="4" w:space="0" w:color="auto"/>
              <w:left w:val="single" w:sz="4" w:space="0" w:color="auto"/>
              <w:bottom w:val="single" w:sz="4" w:space="0" w:color="auto"/>
              <w:right w:val="single" w:sz="4" w:space="0" w:color="auto"/>
            </w:tcBorders>
          </w:tcPr>
          <w:p w14:paraId="00800C3C" w14:textId="4F67AB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B62076E" w14:textId="572C0520"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AC3E931" w14:textId="77777777" w:rsidR="00962E8A" w:rsidRPr="00976AFC" w:rsidRDefault="00962E8A" w:rsidP="00962E8A">
            <w:pPr>
              <w:spacing w:line="256" w:lineRule="auto"/>
              <w:rPr>
                <w:rFonts w:eastAsia="Helvetica"/>
                <w:bCs/>
                <w:lang w:val="en-US"/>
              </w:rPr>
            </w:pPr>
          </w:p>
        </w:tc>
      </w:tr>
      <w:tr w:rsidR="00F320D7" w14:paraId="11578A75" w14:textId="77777777" w:rsidTr="00542553">
        <w:tc>
          <w:tcPr>
            <w:tcW w:w="1555" w:type="dxa"/>
            <w:tcBorders>
              <w:top w:val="single" w:sz="4" w:space="0" w:color="auto"/>
              <w:left w:val="single" w:sz="4" w:space="0" w:color="auto"/>
              <w:bottom w:val="single" w:sz="4" w:space="0" w:color="auto"/>
              <w:right w:val="single" w:sz="4" w:space="0" w:color="auto"/>
            </w:tcBorders>
          </w:tcPr>
          <w:p w14:paraId="16F08C52" w14:textId="123C2B24"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C</w:t>
            </w:r>
            <w:r w:rsidRPr="001A15B7">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2543DC90" w14:textId="294FB130"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A</w:t>
            </w:r>
            <w:r w:rsidRPr="001A15B7">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77151AF" w14:textId="3D5B7F69" w:rsidR="00F320D7" w:rsidRPr="00976AFC" w:rsidRDefault="00F320D7" w:rsidP="00E72D2F">
            <w:pPr>
              <w:spacing w:line="256" w:lineRule="auto"/>
              <w:jc w:val="both"/>
              <w:rPr>
                <w:rFonts w:eastAsia="Helvetica"/>
                <w:bCs/>
                <w:lang w:val="en-US"/>
              </w:rPr>
            </w:pPr>
          </w:p>
        </w:tc>
      </w:tr>
      <w:tr w:rsidR="008E321F" w14:paraId="028F7793" w14:textId="77777777" w:rsidTr="00542553">
        <w:tc>
          <w:tcPr>
            <w:tcW w:w="1555" w:type="dxa"/>
            <w:tcBorders>
              <w:top w:val="single" w:sz="4" w:space="0" w:color="auto"/>
              <w:left w:val="single" w:sz="4" w:space="0" w:color="auto"/>
              <w:bottom w:val="single" w:sz="4" w:space="0" w:color="auto"/>
              <w:right w:val="single" w:sz="4" w:space="0" w:color="auto"/>
            </w:tcBorders>
          </w:tcPr>
          <w:p w14:paraId="0A1694C6" w14:textId="72263E4C" w:rsidR="008E321F" w:rsidRPr="001A15B7" w:rsidRDefault="008E321F" w:rsidP="008E321F">
            <w:pPr>
              <w:spacing w:line="256" w:lineRule="auto"/>
              <w:rPr>
                <w:rFonts w:eastAsiaTheme="minorEastAsia" w:hint="eastAsia"/>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1F5637F0" w14:textId="4030EBAF" w:rsidR="008E321F" w:rsidRPr="001A15B7" w:rsidRDefault="008E321F" w:rsidP="008E321F">
            <w:pPr>
              <w:spacing w:line="256" w:lineRule="auto"/>
              <w:rPr>
                <w:rFonts w:eastAsiaTheme="minorEastAsia" w:hint="eastAsia"/>
                <w:lang w:val="en-US" w:eastAsia="zh-CN"/>
              </w:rPr>
            </w:pPr>
            <w:r>
              <w:rPr>
                <w:rFonts w:eastAsia="ＭＳ 明朝" w:hint="eastAsia"/>
                <w:bCs/>
                <w:lang w:val="en-US" w:eastAsia="ja-JP"/>
              </w:rPr>
              <w:t>A</w:t>
            </w:r>
            <w:r>
              <w:rPr>
                <w:rFonts w:eastAsia="ＭＳ 明朝"/>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49ACBB04" w14:textId="77777777" w:rsidR="008E321F" w:rsidRPr="00976AFC" w:rsidRDefault="008E321F" w:rsidP="008E321F">
            <w:pPr>
              <w:spacing w:line="256" w:lineRule="auto"/>
              <w:jc w:val="both"/>
              <w:rPr>
                <w:rFonts w:eastAsia="Helvetica"/>
                <w:bCs/>
                <w:lang w:val="en-US"/>
              </w:rPr>
            </w:pP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the UE needs to be provided with the MN generated sk-Counter in order to derive a new secondary KgNB for the operation of SN terminated DRBs and SRB3.</w:t>
      </w:r>
      <w:r w:rsidR="00A52C9C">
        <w:rPr>
          <w:lang w:eastAsia="ko-KR"/>
        </w:rPr>
        <w:t xml:space="preserve"> Sk-Counter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sk-Counter in MN configuration following the legacy signalling approach for sk-Counter. </w:t>
      </w:r>
    </w:p>
    <w:p w14:paraId="75BC43C6" w14:textId="24086E15" w:rsidR="00A52C9C" w:rsidRDefault="00A52C9C" w:rsidP="0094008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Sk counter is an MN/MCG configuration.</w:t>
      </w:r>
      <w:r>
        <w:rPr>
          <w:lang w:eastAsia="ko-KR"/>
        </w:rPr>
        <w:t xml:space="preserve"> </w:t>
      </w:r>
      <w:proofErr w:type="gramStart"/>
      <w:r>
        <w:rPr>
          <w:lang w:eastAsia="ko-KR"/>
        </w:rPr>
        <w:t>However</w:t>
      </w:r>
      <w:proofErr w:type="gramEnd"/>
      <w:r>
        <w:rPr>
          <w:lang w:eastAsia="ko-KR"/>
        </w:rPr>
        <w:t xml:space="preserve"> it is not clear how to provide sk-Counter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how to provide sk-Counter for key refresh in Option 1 and Option 3.</w:t>
      </w:r>
    </w:p>
    <w:tbl>
      <w:tblPr>
        <w:tblStyle w:val="af2"/>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r>
              <w:rPr>
                <w:rFonts w:eastAsia="Helvetica"/>
                <w:bCs/>
                <w:lang w:val="en-US"/>
              </w:rPr>
              <w:t>sk-Counter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w:t>
            </w:r>
            <w:r w:rsidR="00A07492">
              <w:rPr>
                <w:rFonts w:eastAsia="Helvetica"/>
                <w:bCs/>
                <w:lang w:val="en-US"/>
              </w:rPr>
              <w:lastRenderedPageBreak/>
              <w:t>included in the final conditional configuration 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lastRenderedPageBreak/>
              <w:t>No</w:t>
            </w:r>
            <w:r w:rsidR="00DC5163">
              <w:rPr>
                <w:rFonts w:eastAsia="Helvetica"/>
                <w:bCs/>
                <w:lang w:val="en-US"/>
              </w:rPr>
              <w:t>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r w:rsidR="005F1B32">
              <w:rPr>
                <w:rFonts w:eastAsia="Helvetica"/>
                <w:bCs/>
                <w:lang w:val="en-US"/>
              </w:rPr>
              <w:t xml:space="preserve">sk-Counter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lastRenderedPageBreak/>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sk-Count</w:t>
            </w:r>
            <w:r w:rsidR="00E86D58">
              <w:rPr>
                <w:rFonts w:eastAsia="Helvetica"/>
                <w:bCs/>
                <w:lang w:val="en-US"/>
              </w:rPr>
              <w:t>er</w:t>
            </w:r>
            <w:r w:rsidR="00FF7129">
              <w:rPr>
                <w:rFonts w:eastAsia="Helvetica"/>
                <w:bCs/>
                <w:lang w:val="en-US"/>
              </w:rPr>
              <w:t>,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is possible to add sk-Counter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PSCell.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lastRenderedPageBreak/>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962E8A" w14:paraId="0BF57160" w14:textId="77777777" w:rsidTr="00107DAD">
        <w:tc>
          <w:tcPr>
            <w:tcW w:w="1188" w:type="dxa"/>
            <w:tcBorders>
              <w:top w:val="single" w:sz="4" w:space="0" w:color="auto"/>
              <w:left w:val="single" w:sz="4" w:space="0" w:color="auto"/>
              <w:bottom w:val="single" w:sz="4" w:space="0" w:color="auto"/>
              <w:right w:val="single" w:sz="4" w:space="0" w:color="auto"/>
            </w:tcBorders>
          </w:tcPr>
          <w:p w14:paraId="33BADF9D" w14:textId="600EB31A"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232158F0" w14:textId="2EF9DA71" w:rsidR="00962E8A" w:rsidRDefault="00962E8A" w:rsidP="00962E8A">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515DACED" w14:textId="423DED67" w:rsidR="00962E8A" w:rsidRDefault="00962E8A" w:rsidP="00962E8A">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11BFF3B7" w14:textId="5CC965C7" w:rsidR="00962E8A" w:rsidRDefault="00962E8A" w:rsidP="00962E8A">
            <w:pPr>
              <w:spacing w:line="256" w:lineRule="auto"/>
              <w:rPr>
                <w:rFonts w:eastAsiaTheme="minorEastAsia"/>
                <w:bCs/>
                <w:lang w:val="en-US" w:eastAsia="zh-CN"/>
              </w:rPr>
            </w:pPr>
            <w:r w:rsidRPr="005B7FE5">
              <w:rPr>
                <w:rFonts w:eastAsiaTheme="minorEastAsia"/>
                <w:bCs/>
                <w:lang w:val="en-US" w:eastAsia="zh-CN"/>
              </w:rPr>
              <w:t xml:space="preserve">t is clear how option 1 allows a key refresh upon an SN change triggered by CPC, as Sk counter is an MN/MCG configuration. </w:t>
            </w:r>
            <w:proofErr w:type="gramStart"/>
            <w:r w:rsidRPr="005B7FE5">
              <w:rPr>
                <w:rFonts w:eastAsiaTheme="minorEastAsia"/>
                <w:bCs/>
                <w:lang w:val="en-US" w:eastAsia="zh-CN"/>
              </w:rPr>
              <w:t>However</w:t>
            </w:r>
            <w:proofErr w:type="gramEnd"/>
            <w:r w:rsidRPr="005B7FE5">
              <w:rPr>
                <w:rFonts w:eastAsiaTheme="minorEastAsia"/>
                <w:bCs/>
                <w:lang w:val="en-US" w:eastAsia="zh-CN"/>
              </w:rPr>
              <w:t xml:space="preserve"> it is not clear how to provide sk-Counter for key refresh in Option 3.</w:t>
            </w:r>
            <w:r>
              <w:rPr>
                <w:rFonts w:eastAsiaTheme="minorEastAsia"/>
                <w:bCs/>
                <w:lang w:val="en-US" w:eastAsia="zh-CN"/>
              </w:rPr>
              <w:t xml:space="preserve"> </w:t>
            </w:r>
          </w:p>
        </w:tc>
      </w:tr>
      <w:tr w:rsidR="00962E8A" w14:paraId="70F3C71F" w14:textId="77777777" w:rsidTr="00107DAD">
        <w:tc>
          <w:tcPr>
            <w:tcW w:w="1188" w:type="dxa"/>
            <w:tcBorders>
              <w:top w:val="single" w:sz="4" w:space="0" w:color="auto"/>
              <w:left w:val="single" w:sz="4" w:space="0" w:color="auto"/>
              <w:bottom w:val="single" w:sz="4" w:space="0" w:color="auto"/>
              <w:right w:val="single" w:sz="4" w:space="0" w:color="auto"/>
            </w:tcBorders>
          </w:tcPr>
          <w:p w14:paraId="263485F8" w14:textId="35526992" w:rsidR="00962E8A" w:rsidRDefault="00962E8A" w:rsidP="00962E8A">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48043B62" w14:textId="35A8DD8E"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6566F298" w14:textId="2A48706C" w:rsidR="00962E8A" w:rsidRDefault="00962E8A" w:rsidP="00962E8A">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3975A2D0" w14:textId="380D9EED" w:rsidR="00962E8A" w:rsidRDefault="00962E8A" w:rsidP="00962E8A">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9A6FC7" w14:paraId="631E9EED" w14:textId="77777777" w:rsidTr="00107DAD">
        <w:tc>
          <w:tcPr>
            <w:tcW w:w="1188" w:type="dxa"/>
            <w:tcBorders>
              <w:top w:val="single" w:sz="4" w:space="0" w:color="auto"/>
              <w:left w:val="single" w:sz="4" w:space="0" w:color="auto"/>
              <w:bottom w:val="single" w:sz="4" w:space="0" w:color="auto"/>
              <w:right w:val="single" w:sz="4" w:space="0" w:color="auto"/>
            </w:tcBorders>
          </w:tcPr>
          <w:p w14:paraId="0C68BDE6" w14:textId="20988A3A" w:rsidR="009A6FC7" w:rsidRDefault="009A6FC7" w:rsidP="009A6FC7">
            <w:pPr>
              <w:spacing w:line="256" w:lineRule="auto"/>
              <w:rPr>
                <w:rFonts w:eastAsiaTheme="minorEastAsia"/>
                <w:bCs/>
                <w:lang w:val="en-US" w:eastAsia="zh-CN"/>
              </w:rPr>
            </w:pPr>
            <w:r w:rsidRPr="004401A1">
              <w:rPr>
                <w:rFonts w:eastAsiaTheme="minorEastAsia" w:hint="eastAsia"/>
                <w:lang w:val="en-US" w:eastAsia="zh-CN"/>
              </w:rPr>
              <w:t>C</w:t>
            </w:r>
            <w:r w:rsidRPr="004401A1">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2949CDD0" w14:textId="15E1B39E" w:rsidR="009A6FC7" w:rsidRPr="008E2543" w:rsidRDefault="009A6FC7" w:rsidP="008E2543">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0F697351" w14:textId="33A73AE7" w:rsidR="009A6FC7" w:rsidRPr="008E2543" w:rsidRDefault="008E2543" w:rsidP="008E2543">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36077208" w14:textId="02732C8D" w:rsidR="009A6FC7" w:rsidRPr="004401A1" w:rsidRDefault="009A6FC7" w:rsidP="009A6FC7">
            <w:pPr>
              <w:jc w:val="both"/>
              <w:rPr>
                <w:rFonts w:eastAsiaTheme="minorEastAsia"/>
                <w:lang w:val="en-US" w:eastAsia="zh-CN"/>
              </w:rPr>
            </w:pPr>
            <w:r w:rsidRPr="008E2543">
              <w:rPr>
                <w:rFonts w:eastAsiaTheme="minorEastAsia"/>
                <w:lang w:val="en-US" w:eastAsia="zh-CN"/>
              </w:rPr>
              <w:t>Option 1</w:t>
            </w:r>
            <w:r w:rsidR="008E2543" w:rsidRPr="008E2543">
              <w:rPr>
                <w:rFonts w:eastAsiaTheme="minorEastAsia"/>
                <w:lang w:val="en-US" w:eastAsia="zh-CN"/>
              </w:rPr>
              <w:t xml:space="preserve"> is a simple and straightforward solution</w:t>
            </w:r>
            <w:r w:rsidR="008E2543">
              <w:rPr>
                <w:rFonts w:eastAsiaTheme="minorEastAsia"/>
                <w:lang w:val="en-US" w:eastAsia="zh-CN"/>
              </w:rPr>
              <w:t>.</w:t>
            </w:r>
            <w:r>
              <w:rPr>
                <w:rFonts w:eastAsiaTheme="minorEastAsia"/>
                <w:lang w:val="en-US" w:eastAsia="zh-CN"/>
              </w:rPr>
              <w:t xml:space="preserve"> </w:t>
            </w:r>
          </w:p>
          <w:p w14:paraId="5B799A3B" w14:textId="381DFDBA" w:rsidR="009A6FC7" w:rsidRDefault="0091125D" w:rsidP="008E2543">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8E321F" w14:paraId="39056841" w14:textId="77777777" w:rsidTr="00107DAD">
        <w:tc>
          <w:tcPr>
            <w:tcW w:w="1188" w:type="dxa"/>
            <w:tcBorders>
              <w:top w:val="single" w:sz="4" w:space="0" w:color="auto"/>
              <w:left w:val="single" w:sz="4" w:space="0" w:color="auto"/>
              <w:bottom w:val="single" w:sz="4" w:space="0" w:color="auto"/>
              <w:right w:val="single" w:sz="4" w:space="0" w:color="auto"/>
            </w:tcBorders>
          </w:tcPr>
          <w:p w14:paraId="2C8C22A9" w14:textId="4B52EB67" w:rsidR="008E321F" w:rsidRPr="004401A1" w:rsidRDefault="008E321F" w:rsidP="008E321F">
            <w:pPr>
              <w:spacing w:line="256" w:lineRule="auto"/>
              <w:rPr>
                <w:rFonts w:eastAsiaTheme="minorEastAsia" w:hint="eastAsia"/>
                <w:lang w:val="en-US" w:eastAsia="zh-CN"/>
              </w:rPr>
            </w:pPr>
            <w:r>
              <w:rPr>
                <w:rFonts w:eastAsia="ＭＳ 明朝" w:hint="eastAsia"/>
                <w:bCs/>
                <w:lang w:val="en-US" w:eastAsia="ja-JP"/>
              </w:rPr>
              <w:t>K</w:t>
            </w:r>
            <w:r>
              <w:rPr>
                <w:rFonts w:eastAsia="ＭＳ 明朝"/>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171A66DE" w14:textId="471DAFC0" w:rsidR="008E321F" w:rsidRDefault="008E321F" w:rsidP="008E321F">
            <w:pPr>
              <w:jc w:val="both"/>
              <w:rPr>
                <w:rFonts w:eastAsiaTheme="minorEastAsia"/>
                <w:lang w:val="en-US" w:eastAsia="zh-CN"/>
              </w:rPr>
            </w:pPr>
            <w:proofErr w:type="spellStart"/>
            <w:r>
              <w:rPr>
                <w:rFonts w:eastAsia="ＭＳ 明朝"/>
                <w:bCs/>
                <w:lang w:val="en-US" w:eastAsia="ja-JP"/>
              </w:rPr>
              <w:t>Sk</w:t>
            </w:r>
            <w:proofErr w:type="spellEnd"/>
            <w:r>
              <w:rPr>
                <w:rFonts w:eastAsia="ＭＳ 明朝"/>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6AE91256" w14:textId="77777777" w:rsidR="008E321F" w:rsidRDefault="008E321F" w:rsidP="008E321F">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A715638" w14:textId="58EC30B7" w:rsidR="008E321F" w:rsidRPr="008E2543" w:rsidRDefault="008E321F" w:rsidP="008E321F">
            <w:pPr>
              <w:jc w:val="both"/>
              <w:rPr>
                <w:rFonts w:eastAsiaTheme="minorEastAsia"/>
                <w:lang w:val="en-US" w:eastAsia="zh-CN"/>
              </w:rPr>
            </w:pPr>
            <w:r>
              <w:rPr>
                <w:rFonts w:eastAsia="ＭＳ 明朝"/>
                <w:bCs/>
                <w:lang w:val="en-US" w:eastAsia="ja-JP"/>
              </w:rPr>
              <w:t>We are not sure whether option3 is possible at this moment, maybe a new scheme is needed as Sharp comments above</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w:t>
      </w:r>
      <w:proofErr w:type="gramStart"/>
      <w:r>
        <w:rPr>
          <w:lang w:eastAsia="zh-CN"/>
        </w:rPr>
        <w:t>However</w:t>
      </w:r>
      <w:proofErr w:type="gramEnd"/>
      <w:r>
        <w:rPr>
          <w:lang w:eastAsia="zh-CN"/>
        </w:rPr>
        <w:t xml:space="preserve">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af2"/>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lastRenderedPageBreak/>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be provided for each target PSCell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PSCell.</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configuration can be included in the CPC configuration.</w:t>
            </w:r>
          </w:p>
        </w:tc>
      </w:tr>
      <w:tr w:rsidR="00962E8A" w14:paraId="4D20392F"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07B093F" w14:textId="66BC3BD5"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4B1E9532" w14:textId="5E503B09" w:rsidR="00962E8A" w:rsidRDefault="00962E8A" w:rsidP="00962E8A">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F4E7ACC" w14:textId="46F5AE3F"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0C9E9EF" w14:textId="5A2A88E4" w:rsidR="00962E8A" w:rsidRDefault="00962E8A" w:rsidP="00962E8A">
            <w:pPr>
              <w:spacing w:line="256" w:lineRule="auto"/>
              <w:rPr>
                <w:rFonts w:eastAsiaTheme="minorEastAsia"/>
                <w:bCs/>
                <w:lang w:val="en-US" w:eastAsia="zh-CN"/>
              </w:rPr>
            </w:pPr>
            <w:r w:rsidRPr="005B7FE5">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signalled in Option 1. </w:t>
            </w:r>
            <w:proofErr w:type="gramStart"/>
            <w:r w:rsidRPr="005B7FE5">
              <w:rPr>
                <w:rFonts w:eastAsiaTheme="minorEastAsia"/>
                <w:bCs/>
                <w:lang w:val="en-US" w:eastAsia="zh-CN"/>
              </w:rPr>
              <w:t>However</w:t>
            </w:r>
            <w:proofErr w:type="gramEnd"/>
            <w:r w:rsidRPr="005B7FE5">
              <w:rPr>
                <w:rFonts w:eastAsiaTheme="minorEastAsia"/>
                <w:bCs/>
                <w:lang w:val="en-US" w:eastAsia="zh-CN"/>
              </w:rPr>
              <w:t xml:space="preserve"> it is not clear how the CPC configuration affecting MN bearer configuration can be signalled in Option 3.</w:t>
            </w:r>
          </w:p>
        </w:tc>
      </w:tr>
      <w:tr w:rsidR="00962E8A" w14:paraId="74B2F5F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67C2574" w14:textId="2CD2832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13B5C183" w14:textId="22FE06FF"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3ECD877F" w14:textId="065F3557" w:rsidR="00962E8A" w:rsidRDefault="00962E8A" w:rsidP="00962E8A">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6DD3E2DC" w14:textId="0D8DEFC6" w:rsidR="00962E8A" w:rsidRDefault="00962E8A" w:rsidP="00962E8A">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9A6FC7" w14:paraId="50DE72D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6F3D34F2" w14:textId="53699098" w:rsidR="009A6FC7" w:rsidRDefault="009A6FC7" w:rsidP="009A6FC7">
            <w:pPr>
              <w:spacing w:line="256" w:lineRule="auto"/>
              <w:rPr>
                <w:rFonts w:eastAsiaTheme="minorEastAsia"/>
                <w:bCs/>
                <w:lang w:val="en-US" w:eastAsia="zh-CN"/>
              </w:rPr>
            </w:pPr>
            <w:r w:rsidRPr="00451214">
              <w:rPr>
                <w:rFonts w:eastAsiaTheme="minorEastAsia" w:hint="eastAsia"/>
                <w:lang w:val="en-US" w:eastAsia="zh-CN"/>
              </w:rPr>
              <w:t>C</w:t>
            </w:r>
            <w:r w:rsidRPr="00451214">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1A250E92" w14:textId="13DD0BA9"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sidRPr="00451214">
              <w:rPr>
                <w:rFonts w:eastAsiaTheme="minorEastAsia"/>
                <w:lang w:val="en-US" w:eastAsia="zh-CN"/>
              </w:rPr>
              <w:t>forms the final CP</w:t>
            </w:r>
            <w:r>
              <w:rPr>
                <w:rFonts w:eastAsiaTheme="minorEastAsia"/>
                <w:lang w:val="en-US" w:eastAsia="zh-CN"/>
              </w:rPr>
              <w:t>C</w:t>
            </w:r>
            <w:r w:rsidRPr="00451214">
              <w:rPr>
                <w:rFonts w:eastAsiaTheme="minorEastAsia"/>
                <w:lang w:val="en-US" w:eastAsia="zh-CN"/>
              </w:rPr>
              <w:t xml:space="preserve"> </w:t>
            </w:r>
            <w:r w:rsidRPr="00451214">
              <w:rPr>
                <w:rFonts w:eastAsiaTheme="minorEastAsia"/>
                <w:lang w:val="en-US" w:eastAsia="zh-CN"/>
              </w:rPr>
              <w:lastRenderedPageBreak/>
              <w:t>configuration</w:t>
            </w:r>
            <w:r>
              <w:rPr>
                <w:rFonts w:eastAsiaTheme="minorEastAsia"/>
                <w:lang w:val="en-US" w:eastAsia="zh-CN"/>
              </w:rPr>
              <w:t>.</w:t>
            </w:r>
          </w:p>
        </w:tc>
        <w:tc>
          <w:tcPr>
            <w:tcW w:w="1170" w:type="dxa"/>
            <w:tcBorders>
              <w:top w:val="single" w:sz="4" w:space="0" w:color="auto"/>
              <w:left w:val="single" w:sz="4" w:space="0" w:color="auto"/>
              <w:bottom w:val="single" w:sz="4" w:space="0" w:color="auto"/>
              <w:right w:val="single" w:sz="4" w:space="0" w:color="auto"/>
            </w:tcBorders>
          </w:tcPr>
          <w:p w14:paraId="1AACA4D3" w14:textId="22151036" w:rsidR="009A6FC7" w:rsidRDefault="009A6FC7" w:rsidP="009A6FC7">
            <w:pPr>
              <w:spacing w:line="256" w:lineRule="auto"/>
              <w:rPr>
                <w:rFonts w:eastAsiaTheme="minorEastAsia"/>
                <w:bCs/>
                <w:lang w:val="en-US" w:eastAsia="zh-CN"/>
              </w:rPr>
            </w:pPr>
            <w:r>
              <w:rPr>
                <w:rFonts w:eastAsiaTheme="minorEastAsia" w:hint="eastAsia"/>
                <w:bCs/>
                <w:lang w:val="en-US" w:eastAsia="zh-CN"/>
              </w:rPr>
              <w:lastRenderedPageBreak/>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Pr>
                <w:rFonts w:eastAsiaTheme="minorEastAsia"/>
                <w:lang w:val="en-US" w:eastAsia="zh-CN"/>
              </w:rPr>
              <w:t>send</w:t>
            </w:r>
            <w:r w:rsidRPr="00451214">
              <w:rPr>
                <w:rFonts w:eastAsiaTheme="minorEastAsia"/>
                <w:lang w:val="en-US" w:eastAsia="zh-CN"/>
              </w:rPr>
              <w:t xml:space="preserve">s </w:t>
            </w:r>
            <w:r>
              <w:rPr>
                <w:rFonts w:eastAsiaTheme="minorEastAsia"/>
                <w:lang w:val="en-US" w:eastAsia="zh-CN"/>
              </w:rPr>
              <w:t xml:space="preserve">it to </w:t>
            </w:r>
            <w:r>
              <w:rPr>
                <w:rFonts w:eastAsiaTheme="minorEastAsia"/>
                <w:lang w:val="en-US" w:eastAsia="zh-CN"/>
              </w:rPr>
              <w:lastRenderedPageBreak/>
              <w:t xml:space="preserve">the source SN. </w:t>
            </w:r>
          </w:p>
        </w:tc>
        <w:tc>
          <w:tcPr>
            <w:tcW w:w="6570" w:type="dxa"/>
            <w:tcBorders>
              <w:top w:val="single" w:sz="4" w:space="0" w:color="auto"/>
              <w:left w:val="single" w:sz="4" w:space="0" w:color="auto"/>
              <w:bottom w:val="single" w:sz="4" w:space="0" w:color="auto"/>
              <w:right w:val="single" w:sz="4" w:space="0" w:color="auto"/>
            </w:tcBorders>
          </w:tcPr>
          <w:p w14:paraId="1D1BBBD7" w14:textId="77777777" w:rsidR="009A6FC7" w:rsidRPr="00451214" w:rsidRDefault="009A6FC7" w:rsidP="00E72D2F">
            <w:pPr>
              <w:spacing w:line="256" w:lineRule="auto"/>
              <w:jc w:val="both"/>
              <w:rPr>
                <w:rFonts w:eastAsiaTheme="minorEastAsia"/>
                <w:lang w:val="en-US" w:eastAsia="zh-CN"/>
              </w:rPr>
            </w:pPr>
            <w:r w:rsidRPr="00451214">
              <w:rPr>
                <w:rFonts w:eastAsiaTheme="minorEastAsia"/>
                <w:lang w:val="en-US" w:eastAsia="zh-CN"/>
              </w:rPr>
              <w:lastRenderedPageBreak/>
              <w:t xml:space="preserve">In </w:t>
            </w:r>
            <w:r w:rsidRPr="007F5E0F">
              <w:rPr>
                <w:rFonts w:eastAsiaTheme="minorEastAsia"/>
                <w:b/>
                <w:lang w:val="en-US" w:eastAsia="zh-CN"/>
              </w:rPr>
              <w:t>Option 1</w:t>
            </w:r>
            <w:r w:rsidRPr="00451214">
              <w:rPr>
                <w:rFonts w:eastAsiaTheme="minorEastAsia"/>
                <w:lang w:val="en-US" w:eastAsia="zh-CN"/>
              </w:rPr>
              <w:t xml:space="preserve">, the source SN contains “SN-terminated </w:t>
            </w:r>
            <w:r>
              <w:rPr>
                <w:rFonts w:eastAsiaTheme="minorEastAsia"/>
                <w:lang w:val="en-US" w:eastAsia="zh-CN"/>
              </w:rPr>
              <w:t>D</w:t>
            </w:r>
            <w:r w:rsidRPr="00451214">
              <w:rPr>
                <w:rFonts w:eastAsiaTheme="minorEastAsia"/>
                <w:lang w:val="en-US" w:eastAsia="zh-CN"/>
              </w:rPr>
              <w:t xml:space="preserve">RBs for target SN to consider configuring” in the </w:t>
            </w:r>
            <w:r w:rsidRPr="007F5E0F">
              <w:rPr>
                <w:rFonts w:eastAsiaTheme="minorEastAsia"/>
                <w:lang w:val="en-US" w:eastAsia="zh-CN"/>
              </w:rPr>
              <w:t>SN Change Required message</w:t>
            </w:r>
            <w:r>
              <w:rPr>
                <w:rFonts w:eastAsiaTheme="minorEastAsia"/>
                <w:lang w:val="en-US" w:eastAsia="zh-CN"/>
              </w:rPr>
              <w:t xml:space="preserve"> (step 1)</w:t>
            </w:r>
            <w:r w:rsidRPr="00451214">
              <w:rPr>
                <w:rFonts w:eastAsiaTheme="minorEastAsia"/>
                <w:lang w:val="en-US" w:eastAsia="zh-CN"/>
              </w:rPr>
              <w:t xml:space="preserve"> and sends it to MN. The target SN contains the “Radio bearer configuration of SN-terminated RBs of each target PSCell” in the SN Addition Request Acknowledge message</w:t>
            </w:r>
            <w:r>
              <w:rPr>
                <w:rFonts w:eastAsiaTheme="minorEastAsia"/>
                <w:lang w:val="en-US" w:eastAsia="zh-CN"/>
              </w:rPr>
              <w:t xml:space="preserve"> (step 3) and sends it to MN</w:t>
            </w:r>
            <w:r w:rsidRPr="00451214">
              <w:rPr>
                <w:rFonts w:eastAsiaTheme="minorEastAsia"/>
                <w:lang w:val="en-US" w:eastAsia="zh-CN"/>
              </w:rPr>
              <w:t xml:space="preserve">. After receiving </w:t>
            </w:r>
            <w:r w:rsidRPr="00451214">
              <w:rPr>
                <w:rFonts w:eastAsiaTheme="minorEastAsia" w:hint="eastAsia"/>
                <w:lang w:val="en-US" w:eastAsia="zh-CN"/>
              </w:rPr>
              <w:t>it</w:t>
            </w:r>
            <w:r w:rsidRPr="00451214">
              <w:rPr>
                <w:rFonts w:eastAsiaTheme="minorEastAsia"/>
                <w:lang w:val="en-US" w:eastAsia="zh-CN"/>
              </w:rPr>
              <w:t xml:space="preserve">, MN </w:t>
            </w:r>
            <w:r w:rsidRPr="00451214">
              <w:rPr>
                <w:rFonts w:eastAsiaTheme="minorEastAsia"/>
                <w:lang w:val="en-US" w:eastAsia="zh-CN"/>
              </w:rPr>
              <w:lastRenderedPageBreak/>
              <w:t xml:space="preserve">configures the DRBs which refused by the target SN as the MN terminated DRBs.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then</w:t>
            </w:r>
            <w:r w:rsidRPr="00451214">
              <w:rPr>
                <w:rFonts w:eastAsiaTheme="minorEastAsia"/>
                <w:lang w:val="en-US" w:eastAsia="zh-CN"/>
              </w:rPr>
              <w:t xml:space="preserve"> forms the final CP</w:t>
            </w:r>
            <w:r>
              <w:rPr>
                <w:rFonts w:eastAsiaTheme="minorEastAsia"/>
                <w:lang w:val="en-US" w:eastAsia="zh-CN"/>
              </w:rPr>
              <w:t>C</w:t>
            </w:r>
            <w:r w:rsidRPr="00451214">
              <w:rPr>
                <w:rFonts w:eastAsiaTheme="minorEastAsia"/>
                <w:lang w:val="en-US" w:eastAsia="zh-CN"/>
              </w:rPr>
              <w:t xml:space="preserve"> configuration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sends</w:t>
            </w:r>
            <w:r w:rsidRPr="00451214">
              <w:rPr>
                <w:rFonts w:eastAsiaTheme="minorEastAsia"/>
                <w:lang w:val="en-US" w:eastAsia="zh-CN"/>
              </w:rPr>
              <w:t xml:space="preserve"> </w:t>
            </w:r>
            <w:r w:rsidRPr="00451214">
              <w:rPr>
                <w:rFonts w:eastAsiaTheme="minorEastAsia" w:hint="eastAsia"/>
                <w:lang w:val="en-US" w:eastAsia="zh-CN"/>
              </w:rPr>
              <w:t>it</w:t>
            </w:r>
            <w:r w:rsidRPr="00451214">
              <w:rPr>
                <w:rFonts w:eastAsiaTheme="minorEastAsia"/>
                <w:lang w:val="en-US" w:eastAsia="zh-CN"/>
              </w:rPr>
              <w:t xml:space="preserve"> to the </w:t>
            </w:r>
            <w:r w:rsidRPr="00451214">
              <w:rPr>
                <w:rFonts w:eastAsiaTheme="minorEastAsia" w:hint="eastAsia"/>
                <w:lang w:val="en-US" w:eastAsia="zh-CN"/>
              </w:rPr>
              <w:t>UE.</w:t>
            </w:r>
            <w:r w:rsidRPr="00451214">
              <w:rPr>
                <w:rFonts w:eastAsiaTheme="minorEastAsia"/>
                <w:lang w:val="en-US" w:eastAsia="zh-CN"/>
              </w:rPr>
              <w:t xml:space="preserve"> </w:t>
            </w:r>
          </w:p>
          <w:p w14:paraId="6C3BE574" w14:textId="4C01E0E0" w:rsidR="009A6FC7" w:rsidRDefault="009A6FC7" w:rsidP="00E72D2F">
            <w:pPr>
              <w:spacing w:line="256" w:lineRule="auto"/>
              <w:jc w:val="both"/>
              <w:rPr>
                <w:rFonts w:eastAsiaTheme="minorEastAsia"/>
                <w:bCs/>
                <w:lang w:val="en-US" w:eastAsia="zh-CN"/>
              </w:rPr>
            </w:pPr>
            <w:r w:rsidRPr="00451214">
              <w:rPr>
                <w:rFonts w:eastAsiaTheme="minorEastAsia"/>
                <w:lang w:val="en-US" w:eastAsia="zh-CN"/>
              </w:rPr>
              <w:t xml:space="preserve">In </w:t>
            </w:r>
            <w:r w:rsidRPr="007F5E0F">
              <w:rPr>
                <w:rFonts w:eastAsiaTheme="minorEastAsia"/>
                <w:b/>
                <w:lang w:val="en-US" w:eastAsia="zh-CN"/>
              </w:rPr>
              <w:t>Option 3</w:t>
            </w:r>
            <w:r w:rsidRPr="00451214">
              <w:rPr>
                <w:rFonts w:eastAsiaTheme="minorEastAsia"/>
                <w:lang w:val="en-US" w:eastAsia="zh-CN"/>
              </w:rPr>
              <w:t xml:space="preserve">, after receiving the “SN-terminated </w:t>
            </w:r>
            <w:r>
              <w:rPr>
                <w:rFonts w:eastAsiaTheme="minorEastAsia"/>
                <w:lang w:val="en-US" w:eastAsia="zh-CN"/>
              </w:rPr>
              <w:t>D</w:t>
            </w:r>
            <w:r w:rsidRPr="00451214">
              <w:rPr>
                <w:rFonts w:eastAsiaTheme="minorEastAsia"/>
                <w:lang w:val="en-US" w:eastAsia="zh-CN"/>
              </w:rPr>
              <w:t xml:space="preserve">RBs for target SN to consider configuring” </w:t>
            </w:r>
            <w:r>
              <w:rPr>
                <w:rFonts w:eastAsiaTheme="minorEastAsia"/>
                <w:lang w:val="en-US" w:eastAsia="zh-CN"/>
              </w:rPr>
              <w:t xml:space="preserve">from the source SN (step 1) </w:t>
            </w:r>
            <w:r w:rsidRPr="00451214">
              <w:rPr>
                <w:rFonts w:eastAsiaTheme="minorEastAsia"/>
                <w:lang w:val="en-US" w:eastAsia="zh-CN"/>
              </w:rPr>
              <w:t xml:space="preserve">and the “Radio bearer configuration of SN-terminated </w:t>
            </w:r>
            <w:r>
              <w:rPr>
                <w:rFonts w:eastAsiaTheme="minorEastAsia"/>
                <w:lang w:val="en-US" w:eastAsia="zh-CN"/>
              </w:rPr>
              <w:t>D</w:t>
            </w:r>
            <w:r w:rsidRPr="00451214">
              <w:rPr>
                <w:rFonts w:eastAsiaTheme="minorEastAsia"/>
                <w:lang w:val="en-US" w:eastAsia="zh-CN"/>
              </w:rPr>
              <w:t>RBs” from the target SN</w:t>
            </w:r>
            <w:r>
              <w:rPr>
                <w:rFonts w:eastAsiaTheme="minorEastAsia"/>
                <w:lang w:val="en-US" w:eastAsia="zh-CN"/>
              </w:rPr>
              <w:t xml:space="preserve"> (step 3),</w:t>
            </w:r>
            <w:r w:rsidRPr="00451214">
              <w:rPr>
                <w:rFonts w:eastAsiaTheme="minorEastAsia"/>
                <w:lang w:val="en-US" w:eastAsia="zh-CN"/>
              </w:rPr>
              <w:t xml:space="preserve"> </w:t>
            </w:r>
            <w:r>
              <w:rPr>
                <w:rFonts w:eastAsiaTheme="minorEastAsia"/>
                <w:lang w:val="en-US" w:eastAsia="zh-CN"/>
              </w:rPr>
              <w:t>t</w:t>
            </w:r>
            <w:r w:rsidRPr="00451214">
              <w:rPr>
                <w:rFonts w:eastAsiaTheme="minorEastAsia"/>
                <w:lang w:val="en-US" w:eastAsia="zh-CN"/>
              </w:rPr>
              <w:t>he MN configures the DRBs that are not admitted by the target SN as MN terminated DRBs, and then send</w:t>
            </w:r>
            <w:r>
              <w:rPr>
                <w:rFonts w:eastAsiaTheme="minorEastAsia"/>
                <w:lang w:val="en-US" w:eastAsia="zh-CN"/>
              </w:rPr>
              <w:t>s</w:t>
            </w:r>
            <w:r w:rsidRPr="00451214">
              <w:rPr>
                <w:rFonts w:eastAsiaTheme="minorEastAsia"/>
                <w:lang w:val="en-US" w:eastAsia="zh-CN"/>
              </w:rPr>
              <w:t xml:space="preserve"> it to the source SN in step 5. </w:t>
            </w:r>
            <w:r>
              <w:rPr>
                <w:rFonts w:eastAsiaTheme="minorEastAsia"/>
                <w:lang w:val="en-US" w:eastAsia="zh-CN"/>
              </w:rPr>
              <w:t>T</w:t>
            </w:r>
            <w:r w:rsidRPr="00451214">
              <w:rPr>
                <w:rFonts w:eastAsiaTheme="minorEastAsia"/>
                <w:lang w:val="en-US" w:eastAsia="zh-CN"/>
              </w:rPr>
              <w:t>he source SN forms the final CPA configuration and then send</w:t>
            </w:r>
            <w:r>
              <w:rPr>
                <w:rFonts w:eastAsiaTheme="minorEastAsia"/>
                <w:lang w:val="en-US" w:eastAsia="zh-CN"/>
              </w:rPr>
              <w:t>s</w:t>
            </w:r>
            <w:r w:rsidRPr="00451214">
              <w:rPr>
                <w:rFonts w:eastAsiaTheme="minorEastAsia"/>
                <w:lang w:val="en-US" w:eastAsia="zh-CN"/>
              </w:rPr>
              <w:t xml:space="preserve"> it to UE</w:t>
            </w:r>
            <w:r>
              <w:rPr>
                <w:rFonts w:eastAsiaTheme="minorEastAsia"/>
                <w:lang w:val="en-US" w:eastAsia="zh-CN"/>
              </w:rPr>
              <w:t xml:space="preserve"> by MN (</w:t>
            </w:r>
            <w:r w:rsidRPr="004A45B6">
              <w:rPr>
                <w:rFonts w:eastAsiaTheme="minorEastAsia"/>
                <w:bCs/>
                <w:lang w:val="en-US" w:eastAsia="zh-CN"/>
              </w:rPr>
              <w:t xml:space="preserve">possibly </w:t>
            </w:r>
            <w:r>
              <w:rPr>
                <w:rFonts w:eastAsiaTheme="minorEastAsia"/>
                <w:bCs/>
                <w:lang w:val="en-US" w:eastAsia="zh-CN"/>
              </w:rPr>
              <w:t>as</w:t>
            </w:r>
            <w:r w:rsidRPr="004A45B6">
              <w:rPr>
                <w:rFonts w:eastAsiaTheme="minorEastAsia"/>
                <w:bCs/>
                <w:lang w:val="en-US" w:eastAsia="zh-CN"/>
              </w:rPr>
              <w:t xml:space="preserve"> a transparent container</w:t>
            </w:r>
            <w:r>
              <w:rPr>
                <w:rFonts w:eastAsiaTheme="minorEastAsia"/>
                <w:lang w:val="en-US" w:eastAsia="zh-CN"/>
              </w:rPr>
              <w:t>)</w:t>
            </w:r>
            <w:r w:rsidRPr="00451214">
              <w:rPr>
                <w:rFonts w:eastAsiaTheme="minorEastAsia"/>
                <w:lang w:val="en-US" w:eastAsia="zh-CN"/>
              </w:rPr>
              <w:t>.</w:t>
            </w:r>
          </w:p>
        </w:tc>
      </w:tr>
      <w:tr w:rsidR="008E321F" w14:paraId="6E5C9C5E"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2EA0642B" w14:textId="5566CEE9" w:rsidR="008E321F" w:rsidRPr="00451214" w:rsidRDefault="008E321F" w:rsidP="008E321F">
            <w:pPr>
              <w:spacing w:line="256" w:lineRule="auto"/>
              <w:rPr>
                <w:rFonts w:eastAsiaTheme="minorEastAsia" w:hint="eastAsia"/>
                <w:lang w:val="en-US" w:eastAsia="zh-CN"/>
              </w:rPr>
            </w:pPr>
            <w:r>
              <w:rPr>
                <w:rFonts w:eastAsia="ＭＳ 明朝" w:hint="eastAsia"/>
                <w:bCs/>
                <w:lang w:val="en-US" w:eastAsia="ja-JP"/>
              </w:rPr>
              <w:lastRenderedPageBreak/>
              <w:t>K</w:t>
            </w:r>
            <w:r>
              <w:rPr>
                <w:rFonts w:eastAsia="ＭＳ 明朝"/>
                <w:bCs/>
                <w:lang w:val="en-US" w:eastAsia="ja-JP"/>
              </w:rPr>
              <w:t>DDI</w:t>
            </w:r>
          </w:p>
        </w:tc>
        <w:tc>
          <w:tcPr>
            <w:tcW w:w="1343" w:type="dxa"/>
            <w:tcBorders>
              <w:top w:val="single" w:sz="4" w:space="0" w:color="auto"/>
              <w:left w:val="single" w:sz="4" w:space="0" w:color="auto"/>
              <w:bottom w:val="single" w:sz="4" w:space="0" w:color="auto"/>
              <w:right w:val="single" w:sz="4" w:space="0" w:color="auto"/>
            </w:tcBorders>
          </w:tcPr>
          <w:p w14:paraId="5A2F8EFA" w14:textId="77777777" w:rsidR="008E321F" w:rsidRDefault="008E321F" w:rsidP="008E321F">
            <w:pPr>
              <w:spacing w:line="256" w:lineRule="auto"/>
              <w:rPr>
                <w:rFonts w:eastAsiaTheme="minorEastAsia" w:hint="eastAsia"/>
                <w:bCs/>
                <w:lang w:val="en-US" w:eastAsia="zh-CN"/>
              </w:rPr>
            </w:pPr>
          </w:p>
        </w:tc>
        <w:tc>
          <w:tcPr>
            <w:tcW w:w="1170" w:type="dxa"/>
            <w:tcBorders>
              <w:top w:val="single" w:sz="4" w:space="0" w:color="auto"/>
              <w:left w:val="single" w:sz="4" w:space="0" w:color="auto"/>
              <w:bottom w:val="single" w:sz="4" w:space="0" w:color="auto"/>
              <w:right w:val="single" w:sz="4" w:space="0" w:color="auto"/>
            </w:tcBorders>
          </w:tcPr>
          <w:p w14:paraId="6D8CDFFD" w14:textId="77777777" w:rsidR="008E321F" w:rsidRDefault="008E321F" w:rsidP="008E321F">
            <w:pPr>
              <w:spacing w:line="256" w:lineRule="auto"/>
              <w:rPr>
                <w:rFonts w:eastAsiaTheme="minorEastAsia" w:hint="eastAsia"/>
                <w:bCs/>
                <w:lang w:val="en-US" w:eastAsia="zh-CN"/>
              </w:rPr>
            </w:pPr>
          </w:p>
        </w:tc>
        <w:tc>
          <w:tcPr>
            <w:tcW w:w="6570" w:type="dxa"/>
            <w:tcBorders>
              <w:top w:val="single" w:sz="4" w:space="0" w:color="auto"/>
              <w:left w:val="single" w:sz="4" w:space="0" w:color="auto"/>
              <w:bottom w:val="single" w:sz="4" w:space="0" w:color="auto"/>
              <w:right w:val="single" w:sz="4" w:space="0" w:color="auto"/>
            </w:tcBorders>
          </w:tcPr>
          <w:p w14:paraId="5079DE93" w14:textId="641C990F" w:rsidR="008E321F" w:rsidRPr="00451214" w:rsidRDefault="008E321F" w:rsidP="008E321F">
            <w:pPr>
              <w:spacing w:line="256" w:lineRule="auto"/>
              <w:jc w:val="both"/>
              <w:rPr>
                <w:rFonts w:eastAsiaTheme="minorEastAsia"/>
                <w:lang w:val="en-US" w:eastAsia="zh-CN"/>
              </w:rPr>
            </w:pPr>
            <w:r>
              <w:rPr>
                <w:rFonts w:eastAsia="ＭＳ 明朝" w:hint="eastAsia"/>
                <w:bCs/>
                <w:lang w:val="en-US" w:eastAsia="ja-JP"/>
              </w:rPr>
              <w:t>F</w:t>
            </w:r>
            <w:r>
              <w:rPr>
                <w:rFonts w:eastAsia="ＭＳ 明朝"/>
                <w:bCs/>
                <w:lang w:val="en-US" w:eastAsia="ja-JP"/>
              </w:rPr>
              <w:t>or option3, agree with QC that MN should be involved in the CPC configuration generation steps. Opton1 seems simpler, but we are also fine to explore enhancement for option3 if we have available discussion time</w:t>
            </w:r>
          </w:p>
        </w:tc>
      </w:tr>
    </w:tbl>
    <w:p w14:paraId="51F8AEB5" w14:textId="060ABFB4" w:rsidR="00212DF6" w:rsidRPr="00DA589C" w:rsidRDefault="00212DF6" w:rsidP="00212DF6">
      <w:pPr>
        <w:rPr>
          <w:b/>
          <w:lang w:eastAsia="zh-CN"/>
        </w:rPr>
      </w:pPr>
      <w:r w:rsidRPr="00212DF6">
        <w:rPr>
          <w:b/>
          <w:lang w:eastAsia="zh-CN"/>
        </w:rPr>
        <w:tab/>
      </w: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w:t>
      </w:r>
      <w:proofErr w:type="gramStart"/>
      <w:r>
        <w:rPr>
          <w:lang w:eastAsia="ko-KR"/>
        </w:rPr>
        <w:t>However</w:t>
      </w:r>
      <w:proofErr w:type="gramEnd"/>
      <w:r>
        <w:rPr>
          <w:lang w:eastAsia="ko-KR"/>
        </w:rPr>
        <w:t xml:space="preserve">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af2"/>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5F5AFA">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5F5AFA">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5F5AFA">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5F5AFA">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r w:rsidR="00962E8A" w14:paraId="7B7C6BC6" w14:textId="77777777" w:rsidTr="005F5AFA">
        <w:tc>
          <w:tcPr>
            <w:tcW w:w="1555" w:type="dxa"/>
            <w:tcBorders>
              <w:top w:val="single" w:sz="4" w:space="0" w:color="auto"/>
              <w:left w:val="single" w:sz="4" w:space="0" w:color="auto"/>
              <w:bottom w:val="single" w:sz="4" w:space="0" w:color="auto"/>
              <w:right w:val="single" w:sz="4" w:space="0" w:color="auto"/>
            </w:tcBorders>
          </w:tcPr>
          <w:p w14:paraId="3361C665" w14:textId="08B00F13"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4904E2F6" w14:textId="653F0020" w:rsidR="00962E8A" w:rsidRDefault="00962E8A" w:rsidP="00962E8A">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5B83E223" w14:textId="3CF4BC9E"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6D8752B2" w14:textId="13F4CFF2" w:rsidR="00962E8A" w:rsidRDefault="00962E8A" w:rsidP="00962E8A">
            <w:pPr>
              <w:spacing w:line="256" w:lineRule="auto"/>
              <w:rPr>
                <w:rFonts w:eastAsia="Helvetica"/>
                <w:bCs/>
                <w:lang w:val="en-US"/>
              </w:rPr>
            </w:pPr>
            <w:r w:rsidRPr="005B7FE5">
              <w:rPr>
                <w:rFonts w:eastAsia="Helvetica"/>
                <w:bCs/>
                <w:lang w:val="en-US"/>
              </w:rPr>
              <w:t xml:space="preserve">With Option 1, it is clear how to provide MN configuration, affecting capability coordination which could be applied at the CPC execution, to the UE. </w:t>
            </w:r>
            <w:proofErr w:type="gramStart"/>
            <w:r w:rsidRPr="005B7FE5">
              <w:rPr>
                <w:rFonts w:eastAsia="Helvetica"/>
                <w:bCs/>
                <w:lang w:val="en-US"/>
              </w:rPr>
              <w:t>However</w:t>
            </w:r>
            <w:proofErr w:type="gramEnd"/>
            <w:r w:rsidRPr="005B7FE5">
              <w:rPr>
                <w:rFonts w:eastAsia="Helvetica"/>
                <w:bCs/>
                <w:lang w:val="en-US"/>
              </w:rPr>
              <w:t xml:space="preserve"> it is not clear how this can be enable in Option 3.</w:t>
            </w:r>
          </w:p>
        </w:tc>
      </w:tr>
      <w:tr w:rsidR="00962E8A" w14:paraId="7C578E7E" w14:textId="77777777" w:rsidTr="005F5AFA">
        <w:tc>
          <w:tcPr>
            <w:tcW w:w="1555" w:type="dxa"/>
            <w:tcBorders>
              <w:top w:val="single" w:sz="4" w:space="0" w:color="auto"/>
              <w:left w:val="single" w:sz="4" w:space="0" w:color="auto"/>
              <w:bottom w:val="single" w:sz="4" w:space="0" w:color="auto"/>
              <w:right w:val="single" w:sz="4" w:space="0" w:color="auto"/>
            </w:tcBorders>
          </w:tcPr>
          <w:p w14:paraId="5CDCCBB5" w14:textId="31DA22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D7FC170" w14:textId="186B3D95" w:rsidR="00962E8A" w:rsidRDefault="00962E8A" w:rsidP="00962E8A">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92CA1A1" w14:textId="77777777" w:rsidR="00962E8A" w:rsidRDefault="00962E8A" w:rsidP="00962E8A">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50418351" w14:textId="77777777" w:rsidR="00962E8A" w:rsidRDefault="00962E8A" w:rsidP="00962E8A">
            <w:pPr>
              <w:spacing w:line="256" w:lineRule="auto"/>
              <w:rPr>
                <w:rFonts w:eastAsia="Helvetica"/>
                <w:bCs/>
                <w:lang w:val="en-US"/>
              </w:rPr>
            </w:pPr>
          </w:p>
        </w:tc>
      </w:tr>
      <w:tr w:rsidR="00A30215" w14:paraId="25295F85" w14:textId="77777777" w:rsidTr="005F5AFA">
        <w:tc>
          <w:tcPr>
            <w:tcW w:w="1555" w:type="dxa"/>
            <w:tcBorders>
              <w:top w:val="single" w:sz="4" w:space="0" w:color="auto"/>
              <w:left w:val="single" w:sz="4" w:space="0" w:color="auto"/>
              <w:bottom w:val="single" w:sz="4" w:space="0" w:color="auto"/>
              <w:right w:val="single" w:sz="4" w:space="0" w:color="auto"/>
            </w:tcBorders>
          </w:tcPr>
          <w:p w14:paraId="2DB31AFB" w14:textId="2851B992" w:rsidR="00A30215" w:rsidRDefault="00A30215" w:rsidP="00A30215">
            <w:pPr>
              <w:spacing w:line="256" w:lineRule="auto"/>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6248DFD8" w14:textId="77777777" w:rsidR="00A30215" w:rsidRPr="007548B1" w:rsidRDefault="00A30215" w:rsidP="00A30215">
            <w:pPr>
              <w:spacing w:line="256" w:lineRule="auto"/>
              <w:jc w:val="both"/>
              <w:rPr>
                <w:rFonts w:eastAsiaTheme="minorEastAsia"/>
                <w:lang w:val="en-US" w:eastAsia="zh-CN"/>
              </w:rPr>
            </w:pPr>
            <w:r w:rsidRPr="007548B1">
              <w:rPr>
                <w:rFonts w:eastAsiaTheme="minorEastAsia"/>
                <w:lang w:val="en-US" w:eastAsia="zh-CN"/>
              </w:rPr>
              <w:t>MN generates RRCReconfiguration message including</w:t>
            </w:r>
            <w:r>
              <w:rPr>
                <w:rFonts w:eastAsiaTheme="minorEastAsia"/>
                <w:lang w:val="en-US" w:eastAsia="zh-CN"/>
              </w:rPr>
              <w:t xml:space="preserve"> the</w:t>
            </w:r>
            <w:r w:rsidRPr="007548B1">
              <w:rPr>
                <w:rFonts w:eastAsiaTheme="minorEastAsia"/>
                <w:lang w:val="en-US" w:eastAsia="zh-CN"/>
              </w:rPr>
              <w:t xml:space="preserve"> MN configuration </w:t>
            </w:r>
            <w:r>
              <w:rPr>
                <w:rFonts w:eastAsiaTheme="minorEastAsia"/>
                <w:lang w:val="en-US" w:eastAsia="zh-CN"/>
              </w:rPr>
              <w:t>and sends it t</w:t>
            </w:r>
            <w:r w:rsidRPr="007548B1">
              <w:rPr>
                <w:rFonts w:eastAsiaTheme="minorEastAsia"/>
                <w:lang w:val="en-US" w:eastAsia="zh-CN"/>
              </w:rPr>
              <w:t xml:space="preserve">o UE. </w:t>
            </w:r>
          </w:p>
          <w:p w14:paraId="4B1ECDF9" w14:textId="77777777" w:rsidR="00A30215" w:rsidRDefault="00A30215" w:rsidP="00A3021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77D0AB89" w14:textId="46CC9E19" w:rsidR="00A30215" w:rsidRDefault="00A30215" w:rsidP="00A30215">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B5C641B" w14:textId="77777777" w:rsidR="00A30215" w:rsidRPr="00A75F47" w:rsidRDefault="00A30215" w:rsidP="00A30215">
            <w:pPr>
              <w:spacing w:line="256" w:lineRule="auto"/>
              <w:jc w:val="both"/>
              <w:rPr>
                <w:rFonts w:eastAsiaTheme="minorEastAsia"/>
                <w:lang w:val="en-US" w:eastAsia="zh-CN"/>
              </w:rPr>
            </w:pPr>
            <w:r>
              <w:rPr>
                <w:rFonts w:eastAsiaTheme="minorEastAsia"/>
                <w:lang w:val="en-US" w:eastAsia="zh-CN"/>
              </w:rPr>
              <w:t xml:space="preserve">For </w:t>
            </w:r>
            <w:r w:rsidRPr="00A75F47">
              <w:rPr>
                <w:rFonts w:eastAsiaTheme="minorEastAsia"/>
                <w:b/>
                <w:lang w:val="en-US" w:eastAsia="zh-CN"/>
              </w:rPr>
              <w:t>Option 1</w:t>
            </w:r>
            <w:r>
              <w:rPr>
                <w:rFonts w:eastAsiaTheme="minorEastAsia"/>
                <w:lang w:val="en-US" w:eastAsia="zh-CN"/>
              </w:rPr>
              <w:t xml:space="preserve">, </w:t>
            </w:r>
            <w:r w:rsidRPr="007548B1">
              <w:rPr>
                <w:rFonts w:eastAsiaTheme="minorEastAsia"/>
                <w:lang w:val="en-US" w:eastAsia="zh-CN"/>
              </w:rPr>
              <w:t>the MN generates RRCReconfiguration message</w:t>
            </w:r>
            <w:r>
              <w:rPr>
                <w:rFonts w:eastAsiaTheme="minorEastAsia"/>
                <w:lang w:val="en-US" w:eastAsia="zh-CN"/>
              </w:rPr>
              <w:t xml:space="preserve"> including the</w:t>
            </w:r>
            <w:r w:rsidRPr="007548B1">
              <w:rPr>
                <w:rFonts w:eastAsiaTheme="minorEastAsia"/>
                <w:lang w:val="en-US" w:eastAsia="zh-CN"/>
              </w:rPr>
              <w:t xml:space="preserve"> MN configuration </w:t>
            </w:r>
            <w:r>
              <w:rPr>
                <w:rFonts w:eastAsiaTheme="minorEastAsia"/>
                <w:lang w:val="en-US" w:eastAsia="zh-CN"/>
              </w:rPr>
              <w:t xml:space="preserve">and sends it </w:t>
            </w:r>
            <w:r w:rsidRPr="007548B1">
              <w:rPr>
                <w:rFonts w:eastAsiaTheme="minorEastAsia"/>
                <w:lang w:val="en-US" w:eastAsia="zh-CN"/>
              </w:rPr>
              <w:t xml:space="preserve">to UE. </w:t>
            </w:r>
          </w:p>
          <w:p w14:paraId="1B519E0F" w14:textId="77777777" w:rsidR="00A30215" w:rsidRDefault="00A30215" w:rsidP="00A30215">
            <w:pPr>
              <w:spacing w:line="256" w:lineRule="auto"/>
              <w:jc w:val="both"/>
              <w:rPr>
                <w:rFonts w:eastAsia="Helvetica"/>
                <w:bCs/>
                <w:lang w:val="en-US"/>
              </w:rPr>
            </w:pPr>
          </w:p>
        </w:tc>
      </w:tr>
      <w:tr w:rsidR="008E321F" w14:paraId="79247964" w14:textId="77777777" w:rsidTr="005F5AFA">
        <w:tc>
          <w:tcPr>
            <w:tcW w:w="1555" w:type="dxa"/>
            <w:tcBorders>
              <w:top w:val="single" w:sz="4" w:space="0" w:color="auto"/>
              <w:left w:val="single" w:sz="4" w:space="0" w:color="auto"/>
              <w:bottom w:val="single" w:sz="4" w:space="0" w:color="auto"/>
              <w:right w:val="single" w:sz="4" w:space="0" w:color="auto"/>
            </w:tcBorders>
          </w:tcPr>
          <w:p w14:paraId="5E572B24" w14:textId="31C842C2" w:rsidR="008E321F" w:rsidRDefault="008E321F" w:rsidP="008E321F">
            <w:pPr>
              <w:spacing w:line="256" w:lineRule="auto"/>
              <w:rPr>
                <w:rFonts w:eastAsiaTheme="minorEastAsia" w:hint="eastAsia"/>
                <w:bCs/>
                <w:lang w:val="en-US" w:eastAsia="zh-CN"/>
              </w:rPr>
            </w:pPr>
            <w:r>
              <w:rPr>
                <w:rFonts w:eastAsia="ＭＳ 明朝" w:hint="eastAsia"/>
                <w:bCs/>
                <w:lang w:val="en-US" w:eastAsia="ja-JP"/>
              </w:rPr>
              <w:t>K</w:t>
            </w:r>
            <w:r>
              <w:rPr>
                <w:rFonts w:eastAsia="ＭＳ 明朝"/>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511EDDFE" w14:textId="6AB5D8D4" w:rsidR="008E321F" w:rsidRPr="007548B1" w:rsidRDefault="008E321F" w:rsidP="008E321F">
            <w:pPr>
              <w:spacing w:line="256" w:lineRule="auto"/>
              <w:jc w:val="both"/>
              <w:rPr>
                <w:rFonts w:eastAsiaTheme="minorEastAsia"/>
                <w:lang w:val="en-US" w:eastAsia="zh-CN"/>
              </w:rPr>
            </w:pPr>
            <w:r>
              <w:rPr>
                <w:rFonts w:eastAsia="ＭＳ 明朝"/>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283731EA" w14:textId="5D4C1A60" w:rsidR="008E321F" w:rsidRDefault="008E321F" w:rsidP="008E321F">
            <w:pPr>
              <w:spacing w:line="256" w:lineRule="auto"/>
              <w:rPr>
                <w:rFonts w:eastAsiaTheme="minorEastAsia"/>
                <w:bCs/>
                <w:lang w:val="en-US" w:eastAsia="zh-CN"/>
              </w:rPr>
            </w:pPr>
            <w:r>
              <w:rPr>
                <w:rFonts w:eastAsia="ＭＳ 明朝"/>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6882B346" w14:textId="4B9CBB27" w:rsidR="008E321F" w:rsidRDefault="008E321F" w:rsidP="008E321F">
            <w:pPr>
              <w:spacing w:line="256" w:lineRule="auto"/>
              <w:jc w:val="both"/>
              <w:rPr>
                <w:rFonts w:eastAsiaTheme="minorEastAsia"/>
                <w:lang w:val="en-US" w:eastAsia="zh-CN"/>
              </w:rPr>
            </w:pPr>
            <w:r>
              <w:rPr>
                <w:rFonts w:eastAsia="ＭＳ 明朝"/>
                <w:bCs/>
                <w:lang w:val="en-US" w:eastAsia="ja-JP"/>
              </w:rPr>
              <w:t xml:space="preserve">Option3 is required to develop a new mechanism which enables S-SN negotiate with T=SN based on the full understanding of MN capabilities, </w:t>
            </w:r>
            <w:proofErr w:type="spellStart"/>
            <w:r>
              <w:rPr>
                <w:rFonts w:eastAsia="ＭＳ 明朝"/>
                <w:bCs/>
                <w:lang w:val="en-US" w:eastAsia="ja-JP"/>
              </w:rPr>
              <w:t>e.g</w:t>
            </w:r>
            <w:proofErr w:type="spellEnd"/>
            <w:r>
              <w:rPr>
                <w:rFonts w:eastAsia="ＭＳ 明朝"/>
                <w:bCs/>
                <w:lang w:val="en-US" w:eastAsia="ja-JP"/>
              </w:rPr>
              <w:t xml:space="preserve"> band combination, features set </w:t>
            </w:r>
            <w:proofErr w:type="spellStart"/>
            <w:r>
              <w:rPr>
                <w:rFonts w:eastAsia="ＭＳ 明朝"/>
                <w:bCs/>
                <w:lang w:val="en-US" w:eastAsia="ja-JP"/>
              </w:rPr>
              <w:t>etc</w:t>
            </w:r>
            <w:proofErr w:type="spellEnd"/>
          </w:p>
        </w:tc>
      </w:tr>
    </w:tbl>
    <w:p w14:paraId="70977E3F" w14:textId="77777777" w:rsidR="008E321F" w:rsidRDefault="008E321F" w:rsidP="00212DF6">
      <w:pPr>
        <w:rPr>
          <w:b/>
          <w:lang w:eastAsia="zh-CN"/>
        </w:rPr>
      </w:pPr>
    </w:p>
    <w:p w14:paraId="25443FEC" w14:textId="6BCB4809" w:rsidR="00212DF6" w:rsidRPr="00DA589C" w:rsidRDefault="00212DF6" w:rsidP="00212DF6">
      <w:pPr>
        <w:rPr>
          <w:b/>
          <w:lang w:eastAsia="zh-CN"/>
        </w:rPr>
      </w:pPr>
      <w:r w:rsidRPr="00212DF6">
        <w:rPr>
          <w:b/>
          <w:lang w:eastAsia="zh-CN"/>
        </w:rPr>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ＭＳ 明朝"/>
          <w:lang w:eastAsia="ko-KR"/>
        </w:rPr>
      </w:pPr>
      <w:r>
        <w:rPr>
          <w:rFonts w:eastAsia="ＭＳ 明朝"/>
          <w:lang w:eastAsia="ko-KR"/>
        </w:rPr>
        <w:t xml:space="preserve">Limitation in support of multiple candidate cell </w:t>
      </w:r>
      <w:r w:rsidR="00212DF6">
        <w:rPr>
          <w:rFonts w:eastAsia="ＭＳ 明朝"/>
          <w:lang w:eastAsia="ko-KR"/>
        </w:rPr>
        <w:t>configurations</w:t>
      </w:r>
      <w:r>
        <w:rPr>
          <w:rFonts w:eastAsia="ＭＳ 明朝"/>
          <w:lang w:eastAsia="ko-KR"/>
        </w:rPr>
        <w:t xml:space="preserve"> in single inter-Node message was discussed in [</w:t>
      </w:r>
      <w:r w:rsidR="00212DF6">
        <w:rPr>
          <w:rFonts w:eastAsia="ＭＳ 明朝"/>
          <w:lang w:eastAsia="ko-KR"/>
        </w:rPr>
        <w:t>2,5</w:t>
      </w:r>
      <w:r>
        <w:rPr>
          <w:rFonts w:eastAsia="ＭＳ 明朝"/>
          <w:lang w:eastAsia="ko-KR"/>
        </w:rPr>
        <w:t>]. Currently, only one PSCell configuration can be provided in a single inter-Node message (RAN3 scope). If multiple candidate PSCell configurations</w:t>
      </w:r>
      <w:r w:rsidR="00212DF6">
        <w:rPr>
          <w:rFonts w:eastAsia="ＭＳ 明朝"/>
          <w:lang w:eastAsia="ko-KR"/>
        </w:rPr>
        <w:t xml:space="preserve"> are</w:t>
      </w:r>
      <w:r>
        <w:rPr>
          <w:rFonts w:eastAsia="ＭＳ 明朝"/>
          <w:lang w:eastAsia="ko-KR"/>
        </w:rPr>
        <w:t xml:space="preserve"> to be provided in a single inter-node message, RAN3 should be consulted. </w:t>
      </w:r>
    </w:p>
    <w:p w14:paraId="594E77A3" w14:textId="473DD2E6" w:rsidR="00523077" w:rsidRDefault="00523077" w:rsidP="00212DF6">
      <w:pPr>
        <w:jc w:val="both"/>
        <w:rPr>
          <w:rFonts w:eastAsia="ＭＳ 明朝"/>
          <w:lang w:eastAsia="ko-KR"/>
        </w:rPr>
      </w:pPr>
      <w:r>
        <w:rPr>
          <w:rFonts w:eastAsia="ＭＳ 明朝"/>
          <w:lang w:eastAsia="ko-KR"/>
        </w:rPr>
        <w:t xml:space="preserve">The above issue of multiple candidate PSCell </w:t>
      </w:r>
      <w:r w:rsidR="00212DF6">
        <w:rPr>
          <w:rFonts w:eastAsia="ＭＳ 明朝"/>
          <w:lang w:eastAsia="ko-KR"/>
        </w:rPr>
        <w:t>configurations occures</w:t>
      </w:r>
      <w:r>
        <w:rPr>
          <w:rFonts w:eastAsia="ＭＳ 明朝"/>
          <w:lang w:eastAsia="ko-KR"/>
        </w:rPr>
        <w:t xml:space="preserve"> if target SN requires </w:t>
      </w:r>
      <w:r w:rsidR="00212DF6">
        <w:rPr>
          <w:rFonts w:eastAsia="ＭＳ 明朝"/>
          <w:lang w:eastAsia="ko-KR"/>
        </w:rPr>
        <w:t>providing</w:t>
      </w:r>
      <w:r>
        <w:rPr>
          <w:rFonts w:eastAsia="ＭＳ 明朝"/>
          <w:lang w:eastAsia="ko-KR"/>
        </w:rPr>
        <w:t xml:space="preserve"> multiple candidate PSCell in the same target SN. The issue of how to provide multiple candidate PSCell </w:t>
      </w:r>
      <w:r w:rsidR="00212DF6">
        <w:rPr>
          <w:rFonts w:eastAsia="ＭＳ 明朝"/>
          <w:lang w:eastAsia="ko-KR"/>
        </w:rPr>
        <w:t>configurations</w:t>
      </w:r>
      <w:r>
        <w:rPr>
          <w:rFonts w:eastAsia="ＭＳ 明朝"/>
          <w:lang w:eastAsia="ko-KR"/>
        </w:rPr>
        <w:t xml:space="preserve"> by the target SN is seen in both Option 1 (step 3 in Figure 1) and Option 2 (step 3 in Figure 2). </w:t>
      </w:r>
    </w:p>
    <w:p w14:paraId="3392FFCF" w14:textId="29D09AB9" w:rsidR="00523077" w:rsidRDefault="00523077" w:rsidP="00212DF6">
      <w:pPr>
        <w:jc w:val="both"/>
        <w:rPr>
          <w:rFonts w:eastAsia="ＭＳ 明朝"/>
          <w:lang w:eastAsia="ko-KR"/>
        </w:rPr>
      </w:pPr>
      <w:r>
        <w:rPr>
          <w:rFonts w:eastAsia="ＭＳ 明朝"/>
          <w:lang w:eastAsia="ko-KR"/>
        </w:rPr>
        <w:t xml:space="preserve">The number of inter-node messages required for Option 3 is more than that of Option 1 as can </w:t>
      </w:r>
      <w:r w:rsidR="00203673">
        <w:rPr>
          <w:rFonts w:eastAsia="ＭＳ 明朝"/>
          <w:lang w:eastAsia="ko-KR"/>
        </w:rPr>
        <w:t>be seen in Figure 1 and Figure</w:t>
      </w:r>
      <w:r w:rsidR="00212DF6">
        <w:rPr>
          <w:rFonts w:eastAsia="ＭＳ 明朝"/>
          <w:lang w:eastAsia="ko-KR"/>
        </w:rPr>
        <w:t xml:space="preserve"> </w:t>
      </w:r>
      <w:r w:rsidR="00203673">
        <w:rPr>
          <w:rFonts w:eastAsia="ＭＳ 明朝"/>
          <w:lang w:eastAsia="ko-KR"/>
        </w:rPr>
        <w:t xml:space="preserve">2, however the content of the messages </w:t>
      </w:r>
      <w:proofErr w:type="gramStart"/>
      <w:r w:rsidR="00203673">
        <w:rPr>
          <w:rFonts w:eastAsia="ＭＳ 明朝"/>
          <w:lang w:eastAsia="ko-KR"/>
        </w:rPr>
        <w:t>are</w:t>
      </w:r>
      <w:proofErr w:type="gramEnd"/>
      <w:r w:rsidR="00203673">
        <w:rPr>
          <w:rFonts w:eastAsia="ＭＳ 明朝"/>
          <w:lang w:eastAsia="ko-KR"/>
        </w:rPr>
        <w:t xml:space="preserve"> different in option 1 and option 3.</w:t>
      </w:r>
    </w:p>
    <w:p w14:paraId="7AB941DD" w14:textId="4ADBEAC6" w:rsidR="00F7523A" w:rsidRDefault="00203673" w:rsidP="00212DF6">
      <w:pPr>
        <w:jc w:val="both"/>
        <w:rPr>
          <w:rFonts w:eastAsia="ＭＳ 明朝"/>
          <w:lang w:eastAsia="ko-KR"/>
        </w:rPr>
      </w:pPr>
      <w:r>
        <w:rPr>
          <w:rFonts w:eastAsia="ＭＳ 明朝"/>
          <w:lang w:eastAsia="ko-KR"/>
        </w:rPr>
        <w:t>C</w:t>
      </w:r>
      <w:r w:rsidRPr="00203673">
        <w:rPr>
          <w:rFonts w:eastAsia="ＭＳ 明朝"/>
          <w:lang w:eastAsia="ko-KR"/>
        </w:rPr>
        <w:t xml:space="preserve">onsidering </w:t>
      </w:r>
      <w:r>
        <w:rPr>
          <w:rFonts w:eastAsia="ＭＳ 明朝"/>
          <w:lang w:eastAsia="ko-KR"/>
        </w:rPr>
        <w:t xml:space="preserve">that </w:t>
      </w:r>
      <w:r w:rsidRPr="00203673">
        <w:rPr>
          <w:rFonts w:eastAsia="ＭＳ 明朝"/>
          <w:lang w:eastAsia="ko-KR"/>
        </w:rPr>
        <w:t xml:space="preserve">the target </w:t>
      </w:r>
      <w:r>
        <w:rPr>
          <w:rFonts w:eastAsia="ＭＳ 明朝"/>
          <w:lang w:eastAsia="ko-KR"/>
        </w:rPr>
        <w:t xml:space="preserve">candidate </w:t>
      </w:r>
      <w:r w:rsidRPr="00203673">
        <w:rPr>
          <w:rFonts w:eastAsia="ＭＳ 明朝"/>
          <w:lang w:eastAsia="ko-KR"/>
        </w:rPr>
        <w:t xml:space="preserve">PSCell is chosen by target SN, </w:t>
      </w:r>
      <w:r>
        <w:rPr>
          <w:rFonts w:eastAsia="ＭＳ 明朝"/>
          <w:lang w:eastAsia="ko-KR"/>
        </w:rPr>
        <w:t xml:space="preserve">the </w:t>
      </w:r>
      <w:r w:rsidRPr="00203673">
        <w:rPr>
          <w:rFonts w:eastAsia="ＭＳ 明朝"/>
          <w:lang w:eastAsia="ko-KR"/>
        </w:rPr>
        <w:t>MN or S</w:t>
      </w:r>
      <w:r w:rsidR="00212DF6">
        <w:rPr>
          <w:rFonts w:eastAsia="ＭＳ 明朝"/>
          <w:lang w:eastAsia="ko-KR"/>
        </w:rPr>
        <w:t xml:space="preserve">ource </w:t>
      </w:r>
      <w:r w:rsidRPr="00203673">
        <w:rPr>
          <w:rFonts w:eastAsia="ＭＳ 明朝"/>
          <w:lang w:eastAsia="ko-KR"/>
        </w:rPr>
        <w:t xml:space="preserve">SN can’t perform the mapping of the execution condition and the </w:t>
      </w:r>
      <w:r>
        <w:rPr>
          <w:rFonts w:eastAsia="ＭＳ 明朝"/>
          <w:lang w:eastAsia="ko-KR"/>
        </w:rPr>
        <w:t xml:space="preserve">candidate </w:t>
      </w:r>
      <w:r w:rsidRPr="00203673">
        <w:rPr>
          <w:rFonts w:eastAsia="ＭＳ 明朝"/>
          <w:lang w:eastAsia="ko-KR"/>
        </w:rPr>
        <w:t xml:space="preserve">target SCG configuration </w:t>
      </w:r>
      <w:r>
        <w:rPr>
          <w:rFonts w:eastAsia="ＭＳ 明朝"/>
          <w:lang w:eastAsia="ko-KR"/>
        </w:rPr>
        <w:t xml:space="preserve">until the MN or </w:t>
      </w:r>
      <w:r w:rsidR="00212DF6">
        <w:rPr>
          <w:rFonts w:eastAsia="ＭＳ 明朝"/>
          <w:lang w:eastAsia="ko-KR"/>
        </w:rPr>
        <w:t xml:space="preserve">source </w:t>
      </w:r>
      <w:r>
        <w:rPr>
          <w:rFonts w:eastAsia="ＭＳ 明朝"/>
          <w:lang w:eastAsia="ko-KR"/>
        </w:rPr>
        <w:t xml:space="preserve">SN received the candidate </w:t>
      </w:r>
      <w:r w:rsidRPr="00203673">
        <w:rPr>
          <w:rFonts w:eastAsia="ＭＳ 明朝"/>
          <w:lang w:eastAsia="ko-KR"/>
        </w:rPr>
        <w:t>target SCG configuration</w:t>
      </w:r>
      <w:r w:rsidR="00212DF6">
        <w:rPr>
          <w:rFonts w:eastAsia="ＭＳ 明朝"/>
          <w:lang w:eastAsia="ko-KR"/>
        </w:rPr>
        <w:t xml:space="preserve"> in option 1 and option 3 respectively</w:t>
      </w:r>
      <w:r>
        <w:rPr>
          <w:rFonts w:eastAsia="ＭＳ 明朝"/>
          <w:lang w:eastAsia="ko-KR"/>
        </w:rPr>
        <w:t xml:space="preserve">. </w:t>
      </w:r>
      <w:r w:rsidR="00963B55">
        <w:rPr>
          <w:rFonts w:eastAsia="ＭＳ 明朝"/>
          <w:lang w:eastAsia="ko-KR"/>
        </w:rPr>
        <w:t>I</w:t>
      </w:r>
      <w:r w:rsidRPr="00203673">
        <w:rPr>
          <w:rFonts w:eastAsia="ＭＳ 明朝"/>
          <w:lang w:eastAsia="ko-KR"/>
        </w:rPr>
        <w:t xml:space="preserve">n order to </w:t>
      </w:r>
      <w:r w:rsidR="00963B55">
        <w:rPr>
          <w:rFonts w:eastAsia="ＭＳ 明朝"/>
          <w:lang w:eastAsia="ko-KR"/>
        </w:rPr>
        <w:t xml:space="preserve">facilitate </w:t>
      </w:r>
      <w:r w:rsidRPr="00203673">
        <w:rPr>
          <w:rFonts w:eastAsia="ＭＳ 明朝"/>
          <w:lang w:eastAsia="ko-KR"/>
        </w:rPr>
        <w:t xml:space="preserve">mapping of the execution condition and the target SCG configuration, </w:t>
      </w:r>
      <w:r w:rsidR="00963B55">
        <w:rPr>
          <w:rFonts w:eastAsia="ＭＳ 明朝"/>
          <w:lang w:eastAsia="ko-KR"/>
        </w:rPr>
        <w:t xml:space="preserve">Option 1 requires the provision of a list of execution conditions and candidate PSCells to the MN in step 1 of </w:t>
      </w:r>
      <w:r w:rsidR="00212DF6">
        <w:rPr>
          <w:rFonts w:eastAsia="ＭＳ 明朝"/>
          <w:lang w:eastAsia="ko-KR"/>
        </w:rPr>
        <w:t>Figure 1</w:t>
      </w:r>
      <w:r w:rsidR="00963B55">
        <w:rPr>
          <w:rFonts w:eastAsia="ＭＳ 明朝"/>
          <w:lang w:eastAsia="ko-KR"/>
        </w:rPr>
        <w:t xml:space="preserve">. In option 3, provision of execution condition to the MN or target SN is not required. However, </w:t>
      </w:r>
      <w:r w:rsidRPr="00203673">
        <w:rPr>
          <w:rFonts w:eastAsia="ＭＳ 明朝"/>
          <w:lang w:eastAsia="ko-KR"/>
        </w:rPr>
        <w:t xml:space="preserve">the </w:t>
      </w:r>
      <w:r w:rsidR="00F7523A">
        <w:rPr>
          <w:rFonts w:eastAsia="ＭＳ 明朝"/>
          <w:lang w:eastAsia="ko-KR"/>
        </w:rPr>
        <w:t xml:space="preserve">candidate </w:t>
      </w:r>
      <w:r w:rsidRPr="00203673">
        <w:rPr>
          <w:rFonts w:eastAsia="ＭＳ 明朝"/>
          <w:lang w:eastAsia="ko-KR"/>
        </w:rPr>
        <w:t xml:space="preserve">target SCG configuration should </w:t>
      </w:r>
      <w:r w:rsidR="00212DF6">
        <w:rPr>
          <w:rFonts w:eastAsia="ＭＳ 明朝"/>
          <w:lang w:eastAsia="ko-KR"/>
        </w:rPr>
        <w:t xml:space="preserve">be </w:t>
      </w:r>
      <w:r w:rsidRPr="00203673">
        <w:rPr>
          <w:rFonts w:eastAsia="ＭＳ 明朝"/>
          <w:lang w:eastAsia="ko-KR"/>
        </w:rPr>
        <w:t>forward</w:t>
      </w:r>
      <w:r w:rsidR="00212DF6">
        <w:rPr>
          <w:rFonts w:eastAsia="ＭＳ 明朝"/>
          <w:lang w:eastAsia="ko-KR"/>
        </w:rPr>
        <w:t>ed</w:t>
      </w:r>
      <w:r w:rsidRPr="00203673">
        <w:rPr>
          <w:rFonts w:eastAsia="ＭＳ 明朝"/>
          <w:lang w:eastAsia="ko-KR"/>
        </w:rPr>
        <w:t xml:space="preserve"> to S</w:t>
      </w:r>
      <w:r w:rsidR="00F7523A">
        <w:rPr>
          <w:rFonts w:eastAsia="ＭＳ 明朝"/>
          <w:lang w:eastAsia="ko-KR"/>
        </w:rPr>
        <w:t xml:space="preserve">ource </w:t>
      </w:r>
      <w:r w:rsidRPr="00203673">
        <w:rPr>
          <w:rFonts w:eastAsia="ＭＳ 明朝"/>
          <w:lang w:eastAsia="ko-KR"/>
        </w:rPr>
        <w:t>SN by</w:t>
      </w:r>
      <w:r w:rsidR="00F7523A">
        <w:rPr>
          <w:rFonts w:eastAsia="ＭＳ 明朝"/>
          <w:lang w:eastAsia="ko-KR"/>
        </w:rPr>
        <w:t xml:space="preserve"> the </w:t>
      </w:r>
      <w:r w:rsidRPr="00203673">
        <w:rPr>
          <w:rFonts w:eastAsia="ＭＳ 明朝"/>
          <w:lang w:eastAsia="ko-KR"/>
        </w:rPr>
        <w:t>MN (step 4/5)</w:t>
      </w:r>
      <w:r w:rsidR="00F7523A">
        <w:rPr>
          <w:rFonts w:eastAsia="ＭＳ 明朝"/>
          <w:lang w:eastAsia="ko-KR"/>
        </w:rPr>
        <w:t xml:space="preserve"> in </w:t>
      </w:r>
      <w:r w:rsidR="00212DF6">
        <w:rPr>
          <w:rFonts w:eastAsia="ＭＳ 明朝"/>
          <w:lang w:eastAsia="ko-KR"/>
        </w:rPr>
        <w:t>Figure 2</w:t>
      </w:r>
      <w:r w:rsidR="00F7523A">
        <w:rPr>
          <w:rFonts w:eastAsia="ＭＳ 明朝"/>
          <w:lang w:eastAsia="ko-KR"/>
        </w:rPr>
        <w:t>.</w:t>
      </w:r>
      <w:r w:rsidRPr="00203673">
        <w:rPr>
          <w:rFonts w:eastAsia="ＭＳ 明朝"/>
          <w:lang w:eastAsia="ko-KR"/>
        </w:rPr>
        <w:t xml:space="preserve"> </w:t>
      </w:r>
    </w:p>
    <w:p w14:paraId="5DAFDAA6" w14:textId="77777777" w:rsidR="00F7523A" w:rsidRPr="00F7523A" w:rsidRDefault="00F7523A" w:rsidP="00F7523A">
      <w:pPr>
        <w:rPr>
          <w:rFonts w:eastAsia="ＭＳ 明朝"/>
          <w:b/>
          <w:lang w:eastAsia="ko-KR"/>
        </w:rPr>
      </w:pPr>
      <w:r w:rsidRPr="00F7523A">
        <w:rPr>
          <w:b/>
          <w:iCs/>
        </w:rPr>
        <w:t>Question 6:</w:t>
      </w:r>
      <w:r w:rsidRPr="00F7523A">
        <w:rPr>
          <w:b/>
          <w:lang w:eastAsia="zh-CN"/>
        </w:rPr>
        <w:t xml:space="preserve"> </w:t>
      </w:r>
      <w:r w:rsidRPr="00F7523A">
        <w:rPr>
          <w:rFonts w:eastAsia="ＭＳ 明朝"/>
          <w:b/>
          <w:lang w:eastAsia="ko-KR"/>
        </w:rPr>
        <w:t xml:space="preserve">Considering the number of inter-node messages and signalling content in each message, companies are requested to comment on/compare the overhead of inter-node messages in option 1 and option 3. </w:t>
      </w:r>
    </w:p>
    <w:tbl>
      <w:tblPr>
        <w:tblStyle w:val="af2"/>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C46CF9">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C46CF9">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PSCell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lastRenderedPageBreak/>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r w:rsidR="00056B18" w14:paraId="3D07DE82" w14:textId="77777777" w:rsidTr="00C46CF9">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C46CF9">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bCs/>
                <w:lang w:val="en-US" w:eastAsia="zh-CN"/>
              </w:rPr>
            </w:pPr>
            <w:r>
              <w:rPr>
                <w:rFonts w:eastAsiaTheme="minorEastAsia"/>
                <w:bCs/>
                <w:lang w:val="en-US" w:eastAsia="zh-CN"/>
              </w:rPr>
              <w:t>F</w:t>
            </w:r>
            <w:r w:rsidR="00D060B0">
              <w:rPr>
                <w:rFonts w:eastAsiaTheme="minorEastAsia"/>
                <w:bCs/>
                <w:lang w:val="en-US" w:eastAsia="zh-CN"/>
              </w:rPr>
              <w:t xml:space="preserve">or option 3, </w:t>
            </w:r>
            <w:r>
              <w:rPr>
                <w:rFonts w:eastAsiaTheme="minorEastAsia"/>
                <w:bCs/>
                <w:lang w:val="en-US" w:eastAsia="zh-CN"/>
              </w:rPr>
              <w:t xml:space="preserve">at least </w:t>
            </w:r>
            <w:r w:rsidR="00D060B0">
              <w:rPr>
                <w:rFonts w:eastAsiaTheme="minorEastAsia"/>
                <w:bCs/>
                <w:lang w:val="en-US" w:eastAsia="zh-CN"/>
              </w:rPr>
              <w:t>there more steps are needed to forward target cell CPC configuration to S-SN (step 4) and to forward CPC configuration from S-SN to MN (step 5).</w:t>
            </w:r>
          </w:p>
        </w:tc>
      </w:tr>
      <w:tr w:rsidR="00915B37" w14:paraId="6CAF26F5" w14:textId="77777777" w:rsidTr="00C46CF9">
        <w:tc>
          <w:tcPr>
            <w:tcW w:w="1555" w:type="dxa"/>
            <w:tcBorders>
              <w:top w:val="single" w:sz="4" w:space="0" w:color="auto"/>
              <w:left w:val="single" w:sz="4" w:space="0" w:color="auto"/>
              <w:bottom w:val="single" w:sz="4" w:space="0" w:color="auto"/>
              <w:right w:val="single" w:sz="4" w:space="0" w:color="auto"/>
            </w:tcBorders>
          </w:tcPr>
          <w:p w14:paraId="1A1CEA77" w14:textId="55AD004B"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25B83F6" w14:textId="68F11596" w:rsidR="00915B37" w:rsidRPr="00056B18" w:rsidRDefault="00915B37" w:rsidP="00915B3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6BE25F10" w14:textId="03D5FB41" w:rsidR="00915B37" w:rsidRPr="00056B18" w:rsidRDefault="00915B37" w:rsidP="00915B37">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314A556"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The number of inter-node messages required for Option 3 is more than that of Option 1</w:t>
            </w:r>
          </w:p>
          <w:p w14:paraId="6665DBD3" w14:textId="0A179AFA"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In option 3, the candidate target SCG configuration should be forwarded to Source SN by the MN (step 4/5) in Figure 2.</w:t>
            </w:r>
          </w:p>
        </w:tc>
      </w:tr>
      <w:tr w:rsidR="00915B37" w14:paraId="541D9B27" w14:textId="77777777" w:rsidTr="00C46CF9">
        <w:tc>
          <w:tcPr>
            <w:tcW w:w="1555" w:type="dxa"/>
            <w:tcBorders>
              <w:top w:val="single" w:sz="4" w:space="0" w:color="auto"/>
              <w:left w:val="single" w:sz="4" w:space="0" w:color="auto"/>
              <w:bottom w:val="single" w:sz="4" w:space="0" w:color="auto"/>
              <w:right w:val="single" w:sz="4" w:space="0" w:color="auto"/>
            </w:tcBorders>
          </w:tcPr>
          <w:p w14:paraId="68E8D1C3" w14:textId="46A12E47"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6C4132A" w14:textId="3079423F" w:rsidR="00915B37" w:rsidRPr="00056B18" w:rsidRDefault="00915B37" w:rsidP="00915B37">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6B1FFD42" w14:textId="36EF264E" w:rsidR="00915B37" w:rsidRPr="00056B18" w:rsidRDefault="00915B37" w:rsidP="00915B37">
            <w:pPr>
              <w:spacing w:line="256" w:lineRule="auto"/>
              <w:rPr>
                <w:rFonts w:eastAsia="Helvetica"/>
                <w:bCs/>
                <w:lang w:val="en-US"/>
              </w:rPr>
            </w:pPr>
            <w:r w:rsidRPr="00253670">
              <w:rPr>
                <w:rFonts w:eastAsiaTheme="minorEastAsia" w:hint="eastAsia"/>
                <w:bCs/>
                <w:lang w:val="en-US" w:eastAsia="zh-CN"/>
              </w:rPr>
              <w:t>H</w:t>
            </w:r>
            <w:r w:rsidRPr="00253670">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0F9D59C0"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2288E54E" w14:textId="77777777" w:rsidR="00915B37" w:rsidRDefault="00915B37" w:rsidP="00915B37">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78D1B0E8"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1F7CB0BD"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4543C65C" w14:textId="0D951143"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E84607" w14:paraId="43905352" w14:textId="77777777" w:rsidTr="00C46CF9">
        <w:tc>
          <w:tcPr>
            <w:tcW w:w="1555" w:type="dxa"/>
            <w:tcBorders>
              <w:top w:val="single" w:sz="4" w:space="0" w:color="auto"/>
              <w:left w:val="single" w:sz="4" w:space="0" w:color="auto"/>
              <w:bottom w:val="single" w:sz="4" w:space="0" w:color="auto"/>
              <w:right w:val="single" w:sz="4" w:space="0" w:color="auto"/>
            </w:tcBorders>
          </w:tcPr>
          <w:p w14:paraId="618A93CA" w14:textId="5CCC6BB2" w:rsidR="00E84607" w:rsidRDefault="00E84607" w:rsidP="00E84607">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1C548673" w14:textId="0C7B258C" w:rsidR="00E84607" w:rsidRPr="00056B18" w:rsidRDefault="00E84607" w:rsidP="00E8460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71B6A9FD" w14:textId="4B69B28A" w:rsidR="00E84607" w:rsidRPr="00056B18" w:rsidRDefault="00E84607" w:rsidP="00E84607">
            <w:pPr>
              <w:spacing w:line="256" w:lineRule="auto"/>
              <w:rPr>
                <w:rFonts w:eastAsia="Helvetica"/>
                <w:bCs/>
                <w:lang w:val="en-US"/>
              </w:rPr>
            </w:pPr>
            <w:r w:rsidRPr="006F260D">
              <w:rPr>
                <w:rFonts w:eastAsiaTheme="minorEastAsia" w:hint="eastAsia"/>
                <w:bCs/>
                <w:lang w:val="en-US" w:eastAsia="zh-CN"/>
              </w:rPr>
              <w:t>H</w:t>
            </w:r>
            <w:r w:rsidRPr="006F260D">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B6F09D2" w14:textId="32DDEA98" w:rsidR="00E84607" w:rsidRPr="001A411C" w:rsidRDefault="001C7009" w:rsidP="00E84607">
            <w:pPr>
              <w:spacing w:line="256" w:lineRule="auto"/>
              <w:jc w:val="both"/>
              <w:rPr>
                <w:rFonts w:eastAsiaTheme="minorEastAsia"/>
                <w:lang w:val="en-US" w:eastAsia="zh-CN"/>
              </w:rPr>
            </w:pPr>
            <w:r>
              <w:rPr>
                <w:rFonts w:eastAsiaTheme="minorEastAsia"/>
                <w:lang w:val="en-US" w:eastAsia="zh-CN"/>
              </w:rPr>
              <w:t xml:space="preserve">Compared to Option1, </w:t>
            </w:r>
            <w:r w:rsidR="00E84607">
              <w:rPr>
                <w:rFonts w:eastAsiaTheme="minorEastAsia"/>
                <w:lang w:val="en-US" w:eastAsia="zh-CN"/>
              </w:rPr>
              <w:t>t</w:t>
            </w:r>
            <w:r w:rsidR="00E84607" w:rsidRPr="001A411C">
              <w:rPr>
                <w:rFonts w:eastAsiaTheme="minorEastAsia"/>
                <w:lang w:val="en-US" w:eastAsia="zh-CN"/>
              </w:rPr>
              <w:t>he different messages</w:t>
            </w:r>
            <w:r>
              <w:rPr>
                <w:rFonts w:eastAsiaTheme="minorEastAsia"/>
                <w:lang w:val="en-US" w:eastAsia="zh-CN"/>
              </w:rPr>
              <w:t xml:space="preserve"> in Option3</w:t>
            </w:r>
            <w:r w:rsidR="00E84607" w:rsidRPr="001A411C">
              <w:rPr>
                <w:rFonts w:eastAsiaTheme="minorEastAsia"/>
                <w:lang w:val="en-US" w:eastAsia="zh-CN"/>
              </w:rPr>
              <w:t xml:space="preserve"> from Option 1 </w:t>
            </w:r>
            <w:r>
              <w:rPr>
                <w:rFonts w:eastAsiaTheme="minorEastAsia"/>
                <w:lang w:val="en-US" w:eastAsia="zh-CN"/>
              </w:rPr>
              <w:t>are as follow:</w:t>
            </w:r>
            <w:r w:rsidR="00E84607">
              <w:rPr>
                <w:rFonts w:eastAsiaTheme="minorEastAsia"/>
                <w:lang w:val="en-US" w:eastAsia="zh-CN"/>
              </w:rPr>
              <w:t xml:space="preserve"> </w:t>
            </w:r>
          </w:p>
          <w:p w14:paraId="0D2FB05D"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sidRPr="006F260D">
              <w:rPr>
                <w:lang w:eastAsia="ko-KR"/>
              </w:rPr>
              <w:t>MN configuration</w:t>
            </w:r>
            <w:r>
              <w:rPr>
                <w:rFonts w:eastAsiaTheme="minorEastAsia"/>
                <w:lang w:val="en-US" w:eastAsia="zh-CN"/>
              </w:rPr>
              <w:t xml:space="preserve"> to the source SN.</w:t>
            </w:r>
          </w:p>
          <w:p w14:paraId="798DA7A3"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lastRenderedPageBreak/>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sidRPr="006F260D">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4A651FD6" w14:textId="77777777" w:rsidR="00E84607" w:rsidRDefault="00E84607" w:rsidP="00E84607">
            <w:pPr>
              <w:spacing w:line="256" w:lineRule="auto"/>
              <w:rPr>
                <w:rFonts w:eastAsiaTheme="minorEastAsia"/>
                <w:lang w:val="en-US" w:eastAsia="zh-CN"/>
              </w:rPr>
            </w:pPr>
            <w:r>
              <w:rPr>
                <w:rFonts w:eastAsiaTheme="minorEastAsia"/>
                <w:lang w:val="en-US" w:eastAsia="zh-CN"/>
              </w:rPr>
              <w:t xml:space="preserve">- Step 6: MN </w:t>
            </w:r>
            <w:r w:rsidRPr="005D330C">
              <w:rPr>
                <w:rFonts w:eastAsiaTheme="minorEastAsia"/>
                <w:lang w:val="en-US" w:eastAsia="zh-CN"/>
              </w:rPr>
              <w:t xml:space="preserve">sends </w:t>
            </w:r>
            <w:r>
              <w:rPr>
                <w:rFonts w:eastAsiaTheme="minorEastAsia"/>
                <w:lang w:val="en-US" w:eastAsia="zh-CN"/>
              </w:rPr>
              <w:t xml:space="preserve">the </w:t>
            </w:r>
            <w:r>
              <w:rPr>
                <w:lang w:eastAsia="zh-CN"/>
              </w:rPr>
              <w:t>final conditional configuration</w:t>
            </w:r>
            <w:r>
              <w:rPr>
                <w:rFonts w:eastAsiaTheme="minorEastAsia"/>
                <w:lang w:val="en-US" w:eastAsia="zh-CN"/>
              </w:rPr>
              <w:t xml:space="preserve"> </w:t>
            </w:r>
            <w:r w:rsidRPr="005D330C">
              <w:rPr>
                <w:rFonts w:eastAsiaTheme="minorEastAsia"/>
                <w:lang w:val="en-US" w:eastAsia="zh-CN"/>
              </w:rPr>
              <w:t>to UE</w:t>
            </w:r>
            <w:r>
              <w:rPr>
                <w:rFonts w:eastAsiaTheme="minorEastAsia"/>
                <w:lang w:val="en-US" w:eastAsia="zh-CN"/>
              </w:rPr>
              <w:t xml:space="preserve"> as a </w:t>
            </w:r>
            <w:r w:rsidRPr="004A45B6">
              <w:rPr>
                <w:rFonts w:eastAsiaTheme="minorEastAsia"/>
                <w:bCs/>
                <w:lang w:val="en-US" w:eastAsia="zh-CN"/>
              </w:rPr>
              <w:t>transparent container</w:t>
            </w:r>
            <w:r>
              <w:rPr>
                <w:rFonts w:eastAsiaTheme="minorEastAsia"/>
                <w:lang w:val="en-US" w:eastAsia="zh-CN"/>
              </w:rPr>
              <w:t>.</w:t>
            </w:r>
          </w:p>
          <w:p w14:paraId="07A4424E" w14:textId="274B6DA0" w:rsidR="00E84607" w:rsidRDefault="00E84607" w:rsidP="00E84607">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w:t>
            </w:r>
            <w:r w:rsidR="00155E64">
              <w:rPr>
                <w:rFonts w:eastAsiaTheme="minorEastAsia"/>
                <w:bCs/>
                <w:lang w:val="en-US" w:eastAsia="zh-CN"/>
              </w:rPr>
              <w:t xml:space="preserve">signaling </w:t>
            </w:r>
            <w:r>
              <w:rPr>
                <w:rFonts w:eastAsiaTheme="minorEastAsia"/>
                <w:bCs/>
                <w:lang w:val="en-US" w:eastAsia="zh-CN"/>
              </w:rPr>
              <w:t xml:space="preserve">overhead. </w:t>
            </w:r>
          </w:p>
        </w:tc>
      </w:tr>
      <w:tr w:rsidR="008E321F" w14:paraId="30C8BD8A" w14:textId="77777777" w:rsidTr="00C46CF9">
        <w:tc>
          <w:tcPr>
            <w:tcW w:w="1555" w:type="dxa"/>
            <w:tcBorders>
              <w:top w:val="single" w:sz="4" w:space="0" w:color="auto"/>
              <w:left w:val="single" w:sz="4" w:space="0" w:color="auto"/>
              <w:bottom w:val="single" w:sz="4" w:space="0" w:color="auto"/>
              <w:right w:val="single" w:sz="4" w:space="0" w:color="auto"/>
            </w:tcBorders>
          </w:tcPr>
          <w:p w14:paraId="5B2B339F" w14:textId="2D6D5855" w:rsidR="008E321F" w:rsidRDefault="008E321F" w:rsidP="008E321F">
            <w:pPr>
              <w:spacing w:line="256" w:lineRule="auto"/>
              <w:rPr>
                <w:rFonts w:eastAsiaTheme="minorEastAsia" w:hint="eastAsia"/>
                <w:bCs/>
                <w:lang w:val="en-US" w:eastAsia="zh-CN"/>
              </w:rPr>
            </w:pPr>
            <w:r>
              <w:rPr>
                <w:rFonts w:eastAsia="ＭＳ 明朝" w:hint="eastAsia"/>
                <w:bCs/>
                <w:lang w:val="en-US" w:eastAsia="ja-JP"/>
              </w:rPr>
              <w:lastRenderedPageBreak/>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36832BB" w14:textId="77777777" w:rsidR="008E321F" w:rsidRDefault="008E321F" w:rsidP="008E321F">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F6EECD9" w14:textId="77777777" w:rsidR="008E321F" w:rsidRPr="006F260D" w:rsidRDefault="008E321F" w:rsidP="008E321F">
            <w:pPr>
              <w:spacing w:line="256" w:lineRule="auto"/>
              <w:rPr>
                <w:rFonts w:eastAsiaTheme="minorEastAsia" w:hint="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0D813486" w14:textId="56E27BFC" w:rsidR="008E321F" w:rsidRDefault="008E321F" w:rsidP="008E321F">
            <w:pPr>
              <w:spacing w:line="256" w:lineRule="auto"/>
              <w:jc w:val="both"/>
              <w:rPr>
                <w:rFonts w:eastAsiaTheme="minorEastAsia"/>
                <w:lang w:val="en-US" w:eastAsia="zh-CN"/>
              </w:rPr>
            </w:pPr>
            <w:r>
              <w:rPr>
                <w:rFonts w:eastAsia="ＭＳ 明朝"/>
                <w:bCs/>
                <w:lang w:val="en-US" w:eastAsia="ja-JP"/>
              </w:rPr>
              <w:t>With the assumption there is no direct interface between S-SN and T-SN, option1 seems to have lower overhead.</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t xml:space="preserve">RAN3 involvement and Specification impact </w:t>
      </w:r>
    </w:p>
    <w:p w14:paraId="278E982D" w14:textId="680C0146" w:rsidR="000F79AD" w:rsidRDefault="000F5AAE" w:rsidP="00212DF6">
      <w:pPr>
        <w:jc w:val="both"/>
        <w:rPr>
          <w:rFonts w:eastAsia="ＭＳ 明朝"/>
          <w:lang w:eastAsia="ko-KR"/>
        </w:rPr>
      </w:pPr>
      <w:r>
        <w:rPr>
          <w:rFonts w:eastAsia="ＭＳ 明朝"/>
          <w:lang w:eastAsia="ko-KR"/>
        </w:rPr>
        <w:t xml:space="preserve">The procedure in Option 1 reuses conventional SN change procedure. </w:t>
      </w:r>
      <w:r w:rsidR="00212DF6">
        <w:rPr>
          <w:rFonts w:eastAsia="ＭＳ 明朝"/>
          <w:lang w:eastAsia="ko-KR"/>
        </w:rPr>
        <w:t>Even</w:t>
      </w:r>
      <w:r>
        <w:rPr>
          <w:rFonts w:eastAsia="ＭＳ 明朝"/>
          <w:lang w:eastAsia="ko-KR"/>
        </w:rPr>
        <w:t xml:space="preserve"> though, additional message content may need to be included in inter</w:t>
      </w:r>
      <w:r w:rsidR="00212DF6">
        <w:rPr>
          <w:rFonts w:eastAsia="ＭＳ 明朝"/>
          <w:lang w:eastAsia="ko-KR"/>
        </w:rPr>
        <w:t>-</w:t>
      </w:r>
      <w:r>
        <w:rPr>
          <w:rFonts w:eastAsia="ＭＳ 明朝"/>
          <w:lang w:eastAsia="ko-KR"/>
        </w:rPr>
        <w:t>node messages in O</w:t>
      </w:r>
      <w:r w:rsidR="0029766F">
        <w:rPr>
          <w:rFonts w:eastAsia="ＭＳ 明朝"/>
          <w:lang w:eastAsia="ko-KR"/>
        </w:rPr>
        <w:t>ption 1 (step 1</w:t>
      </w:r>
      <w:r>
        <w:rPr>
          <w:rFonts w:eastAsia="ＭＳ 明朝"/>
          <w:lang w:eastAsia="ko-KR"/>
        </w:rPr>
        <w:t xml:space="preserve">), option 1 does not require </w:t>
      </w:r>
      <w:r w:rsidR="00212DF6">
        <w:rPr>
          <w:rFonts w:eastAsia="ＭＳ 明朝"/>
          <w:lang w:eastAsia="ko-KR"/>
        </w:rPr>
        <w:t>introducing</w:t>
      </w:r>
      <w:r>
        <w:rPr>
          <w:rFonts w:eastAsia="ＭＳ 明朝"/>
          <w:lang w:eastAsia="ko-KR"/>
        </w:rPr>
        <w:t xml:space="preserve"> new inter-node messages. </w:t>
      </w:r>
    </w:p>
    <w:p w14:paraId="11743E7D" w14:textId="72F37571" w:rsidR="000F5AAE" w:rsidRDefault="000F5AAE" w:rsidP="00212DF6">
      <w:pPr>
        <w:jc w:val="both"/>
        <w:rPr>
          <w:rFonts w:eastAsia="ＭＳ 明朝"/>
          <w:lang w:eastAsia="ko-KR"/>
        </w:rPr>
      </w:pPr>
      <w:r>
        <w:rPr>
          <w:rFonts w:eastAsia="ＭＳ 明朝"/>
          <w:lang w:eastAsia="ko-KR"/>
        </w:rPr>
        <w:t xml:space="preserve">Option 3 uses Rel-16 Intra-SN CPC based signalling. Rel-16 intra-SN CPC only supported scenario where MN is not involved in the CPC configuration. As </w:t>
      </w:r>
      <w:r w:rsidR="0029766F">
        <w:rPr>
          <w:rFonts w:eastAsia="ＭＳ 明朝"/>
          <w:lang w:eastAsia="ko-KR"/>
        </w:rPr>
        <w:t>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w:t>
      </w:r>
      <w:r w:rsidR="00212DF6">
        <w:rPr>
          <w:rFonts w:eastAsia="ＭＳ 明朝"/>
          <w:lang w:eastAsia="ko-KR"/>
        </w:rPr>
        <w:t xml:space="preserve"> </w:t>
      </w:r>
      <w:r w:rsidR="0029766F">
        <w:rPr>
          <w:rFonts w:eastAsia="ＭＳ 明朝"/>
          <w:lang w:eastAsia="ko-KR"/>
        </w:rPr>
        <w:t xml:space="preserve">3 should be discussed in RAN3. </w:t>
      </w:r>
      <w:r w:rsidR="00A9660F">
        <w:rPr>
          <w:rFonts w:eastAsia="ＭＳ 明朝"/>
          <w:lang w:eastAsia="ko-KR"/>
        </w:rPr>
        <w:t>Especially</w:t>
      </w:r>
      <w:r w:rsidR="0029766F">
        <w:rPr>
          <w:rFonts w:eastAsia="ＭＳ 明朝"/>
          <w:lang w:eastAsia="ko-KR"/>
        </w:rPr>
        <w:t xml:space="preserve"> the message involved in step 4 in Figure 2 needs further discussion in RAN3. </w:t>
      </w:r>
    </w:p>
    <w:p w14:paraId="308F11BD" w14:textId="35458A4D" w:rsidR="0029766F" w:rsidRPr="0029766F" w:rsidRDefault="0029766F" w:rsidP="00212DF6">
      <w:pPr>
        <w:jc w:val="both"/>
        <w:rPr>
          <w:rFonts w:eastAsia="ＭＳ 明朝"/>
          <w:b/>
          <w:lang w:eastAsia="ko-KR"/>
        </w:rPr>
      </w:pPr>
      <w:r w:rsidRPr="0029766F">
        <w:rPr>
          <w:b/>
          <w:iCs/>
        </w:rPr>
        <w:t>Question 6:</w:t>
      </w:r>
      <w:r w:rsidRPr="0029766F">
        <w:rPr>
          <w:b/>
          <w:lang w:eastAsia="zh-CN"/>
        </w:rPr>
        <w:t xml:space="preserve"> </w:t>
      </w:r>
      <w:r w:rsidRPr="0029766F">
        <w:rPr>
          <w:rFonts w:eastAsia="ＭＳ 明朝"/>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2"/>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075E5B">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075E5B">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PSCell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Step 3, in case multiple target PSCell</w:t>
            </w:r>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proofErr w:type="gramStart"/>
            <w:r w:rsidR="00B53023" w:rsidRPr="00B53023">
              <w:rPr>
                <w:rFonts w:eastAsia="Helvetica"/>
                <w:bCs/>
                <w:lang w:val="en-US"/>
              </w:rPr>
              <w:t>target</w:t>
            </w:r>
            <w:proofErr w:type="gramEnd"/>
            <w:r w:rsidR="00B53023" w:rsidRPr="00B53023">
              <w:rPr>
                <w:rFonts w:eastAsia="Helvetica"/>
                <w:bCs/>
                <w:lang w:val="en-US"/>
              </w:rPr>
              <w:t xml:space="preserve"> PSCell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target PSCell</w:t>
            </w:r>
            <w:r w:rsidR="00B203C1">
              <w:rPr>
                <w:rFonts w:eastAsia="Helvetica"/>
                <w:bCs/>
                <w:lang w:val="en-US"/>
              </w:rPr>
              <w:t>s</w:t>
            </w:r>
            <w:r w:rsidR="007A7E48">
              <w:rPr>
                <w:rFonts w:eastAsia="Helvetica"/>
                <w:bCs/>
                <w:lang w:val="en-US"/>
              </w:rPr>
              <w:t xml:space="preserve">. Alternative option is to provide this list in the CG-Config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PSCell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PSCell configurations are provided in SN Addition Request </w:t>
            </w:r>
            <w:r w:rsidR="00EA27CA">
              <w:rPr>
                <w:rFonts w:eastAsia="Helvetica"/>
                <w:bCs/>
                <w:lang w:val="en-US"/>
              </w:rPr>
              <w:lastRenderedPageBreak/>
              <w:t xml:space="preserve">Acknowledge, the list of </w:t>
            </w:r>
            <w:proofErr w:type="gramStart"/>
            <w:r w:rsidR="00EA27CA" w:rsidRPr="00B53023">
              <w:rPr>
                <w:rFonts w:eastAsia="Helvetica"/>
                <w:bCs/>
                <w:lang w:val="en-US"/>
              </w:rPr>
              <w:t>target</w:t>
            </w:r>
            <w:proofErr w:type="gramEnd"/>
            <w:r w:rsidR="00EA27CA" w:rsidRPr="00B53023">
              <w:rPr>
                <w:rFonts w:eastAsia="Helvetica"/>
                <w:bCs/>
                <w:lang w:val="en-US"/>
              </w:rPr>
              <w:t xml:space="preserve"> PSCell IDs at the top 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target PSCell</w:t>
            </w:r>
            <w:r w:rsidR="00C02A9E">
              <w:rPr>
                <w:rFonts w:eastAsia="Helvetica"/>
                <w:bCs/>
                <w:lang w:val="en-US"/>
              </w:rPr>
              <w:t>s</w:t>
            </w:r>
            <w:r w:rsidR="00EA27CA">
              <w:rPr>
                <w:rFonts w:eastAsia="Helvetica"/>
                <w:bCs/>
                <w:lang w:val="en-US"/>
              </w:rPr>
              <w:t>. Alternative option is to provide this list in the CG-Config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075E5B">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 xml:space="preserve">Apparently, option 3 requires quite some modification to X2/Xn messages as pointed out by rapporteur. </w:t>
            </w:r>
          </w:p>
        </w:tc>
      </w:tr>
      <w:tr w:rsidR="00E6072B" w14:paraId="6E9542E1" w14:textId="77777777" w:rsidTr="00075E5B">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6F8F6FDD" w14:textId="77777777" w:rsidTr="00075E5B">
        <w:tc>
          <w:tcPr>
            <w:tcW w:w="1555" w:type="dxa"/>
            <w:tcBorders>
              <w:top w:val="single" w:sz="4" w:space="0" w:color="auto"/>
              <w:left w:val="single" w:sz="4" w:space="0" w:color="auto"/>
              <w:bottom w:val="single" w:sz="4" w:space="0" w:color="auto"/>
              <w:right w:val="single" w:sz="4" w:space="0" w:color="auto"/>
            </w:tcBorders>
          </w:tcPr>
          <w:p w14:paraId="646A2389" w14:textId="53A48191" w:rsidR="00915B37" w:rsidRDefault="00915B37" w:rsidP="00915B37">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6E23993" w14:textId="690B8598" w:rsidR="00915B37" w:rsidRDefault="00915B37" w:rsidP="00915B37">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FC7B171" w14:textId="7A1103F6" w:rsidR="00915B37" w:rsidRDefault="00915B37" w:rsidP="00915B37">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AEF0B3F" w14:textId="79D1FC35" w:rsidR="00915B37" w:rsidRDefault="00915B37" w:rsidP="00915B37">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2CB84F10" w14:textId="77777777" w:rsidTr="00075E5B">
        <w:tc>
          <w:tcPr>
            <w:tcW w:w="1555" w:type="dxa"/>
            <w:tcBorders>
              <w:top w:val="single" w:sz="4" w:space="0" w:color="auto"/>
              <w:left w:val="single" w:sz="4" w:space="0" w:color="auto"/>
              <w:bottom w:val="single" w:sz="4" w:space="0" w:color="auto"/>
              <w:right w:val="single" w:sz="4" w:space="0" w:color="auto"/>
            </w:tcBorders>
          </w:tcPr>
          <w:p w14:paraId="1A798FAD" w14:textId="07C58999"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4899D37" w14:textId="403C6E4D" w:rsidR="00915B37" w:rsidRDefault="00915B37" w:rsidP="00915B37">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E6117C0" w14:textId="696050E5" w:rsidR="00915B37" w:rsidRDefault="00915B37" w:rsidP="00915B37">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2F0C41A0"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rsidRPr="00ED608C">
              <w:rPr>
                <w:rFonts w:eastAsiaTheme="minorEastAsia"/>
                <w:bCs/>
                <w:lang w:val="en-US" w:eastAsia="zh-CN"/>
              </w:rPr>
              <w:t>option 1 does not require introducing new inter-node messages</w:t>
            </w:r>
          </w:p>
          <w:p w14:paraId="043E6834"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w:t>
            </w:r>
            <w:r w:rsidRPr="00ED608C">
              <w:rPr>
                <w:rFonts w:eastAsiaTheme="minorEastAsia"/>
                <w:bCs/>
                <w:lang w:val="en-US" w:eastAsia="zh-CN"/>
              </w:rPr>
              <w:t xml:space="preserve">the message involved in step 4 in Figure 2 </w:t>
            </w:r>
            <w:r>
              <w:rPr>
                <w:rFonts w:eastAsiaTheme="minorEastAsia"/>
                <w:bCs/>
                <w:lang w:val="en-US" w:eastAsia="zh-CN"/>
              </w:rPr>
              <w:t>adds spec impacts.</w:t>
            </w:r>
          </w:p>
          <w:p w14:paraId="1DD9199D" w14:textId="69303488"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how to enable </w:t>
            </w:r>
            <w:r w:rsidRPr="00ED608C">
              <w:rPr>
                <w:rFonts w:eastAsiaTheme="minorEastAsia"/>
                <w:bCs/>
                <w:lang w:val="en-US" w:eastAsia="zh-CN"/>
              </w:rPr>
              <w:t>the MN involvement for Inter-SN CPC in order to provide sk-Counter, affected MN radio bearer configuration, etc. would require additional modification to the Rel-16 CPC procedure in RAN2.</w:t>
            </w:r>
          </w:p>
        </w:tc>
      </w:tr>
      <w:tr w:rsidR="008028BB" w14:paraId="520653FE" w14:textId="77777777" w:rsidTr="00075E5B">
        <w:tc>
          <w:tcPr>
            <w:tcW w:w="1555" w:type="dxa"/>
            <w:tcBorders>
              <w:top w:val="single" w:sz="4" w:space="0" w:color="auto"/>
              <w:left w:val="single" w:sz="4" w:space="0" w:color="auto"/>
              <w:bottom w:val="single" w:sz="4" w:space="0" w:color="auto"/>
              <w:right w:val="single" w:sz="4" w:space="0" w:color="auto"/>
            </w:tcBorders>
          </w:tcPr>
          <w:p w14:paraId="17C45614" w14:textId="7BC9C3D5" w:rsidR="008028BB" w:rsidRDefault="008028BB" w:rsidP="009759D0">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226F862" w14:textId="48F03F76" w:rsidR="008028BB" w:rsidRDefault="008028BB" w:rsidP="009759D0">
            <w:pPr>
              <w:spacing w:line="256" w:lineRule="auto"/>
              <w:jc w:val="both"/>
              <w:rPr>
                <w:rFonts w:eastAsiaTheme="minorEastAsia"/>
                <w:bCs/>
                <w:lang w:val="en-US" w:eastAsia="zh-CN"/>
              </w:rPr>
            </w:pPr>
            <w:r w:rsidRPr="0070014D">
              <w:rPr>
                <w:rFonts w:eastAsiaTheme="minorEastAsia" w:hint="eastAsia"/>
                <w:bCs/>
                <w:lang w:val="en-US" w:eastAsia="zh-CN"/>
              </w:rPr>
              <w:t>L</w:t>
            </w:r>
            <w:r w:rsidRPr="0070014D">
              <w:rPr>
                <w:rFonts w:eastAsiaTheme="minorEastAsia"/>
                <w:bCs/>
                <w:lang w:val="en-US" w:eastAsia="zh-CN"/>
              </w:rPr>
              <w:t>ow</w:t>
            </w:r>
            <w:bookmarkStart w:id="4" w:name="_GoBack"/>
            <w:bookmarkEnd w:id="4"/>
          </w:p>
        </w:tc>
        <w:tc>
          <w:tcPr>
            <w:tcW w:w="2126" w:type="dxa"/>
            <w:tcBorders>
              <w:top w:val="single" w:sz="4" w:space="0" w:color="auto"/>
              <w:left w:val="single" w:sz="4" w:space="0" w:color="auto"/>
              <w:bottom w:val="single" w:sz="4" w:space="0" w:color="auto"/>
              <w:right w:val="single" w:sz="4" w:space="0" w:color="auto"/>
            </w:tcBorders>
          </w:tcPr>
          <w:p w14:paraId="0C13AD82" w14:textId="239EF8E4" w:rsidR="008028BB" w:rsidRDefault="008028BB" w:rsidP="009759D0">
            <w:pPr>
              <w:spacing w:line="256" w:lineRule="auto"/>
              <w:jc w:val="both"/>
              <w:rPr>
                <w:rFonts w:eastAsiaTheme="minorEastAsia"/>
                <w:bCs/>
                <w:lang w:val="en-US" w:eastAsia="zh-CN"/>
              </w:rPr>
            </w:pPr>
            <w:r w:rsidRPr="0070014D">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7ED1F535"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Option 1</w:t>
            </w:r>
            <w:r>
              <w:rPr>
                <w:rFonts w:eastAsiaTheme="minorEastAsia"/>
                <w:lang w:val="en-US" w:eastAsia="zh-CN"/>
              </w:rPr>
              <w:t xml:space="preserve"> is as follows:</w:t>
            </w:r>
          </w:p>
          <w:p w14:paraId="57B8E09F" w14:textId="30EC0369" w:rsidR="008028BB" w:rsidRDefault="008028BB" w:rsidP="009759D0">
            <w:pPr>
              <w:spacing w:line="256" w:lineRule="auto"/>
              <w:jc w:val="both"/>
              <w:rPr>
                <w:rFonts w:eastAsiaTheme="minorEastAsia"/>
                <w:lang w:val="en-US" w:eastAsia="zh-CN"/>
              </w:rPr>
            </w:pPr>
            <w:r>
              <w:rPr>
                <w:rFonts w:eastAsiaTheme="minorEastAsia"/>
                <w:lang w:val="en-US" w:eastAsia="zh-CN"/>
              </w:rPr>
              <w:t>Step 1</w:t>
            </w:r>
            <w:r w:rsidR="006E391B">
              <w:rPr>
                <w:rFonts w:eastAsiaTheme="minorEastAsia"/>
                <w:lang w:val="en-US" w:eastAsia="zh-CN"/>
              </w:rPr>
              <w:t>(RAN2 impact):</w:t>
            </w:r>
            <w:r>
              <w:rPr>
                <w:rFonts w:eastAsiaTheme="minorEastAsia"/>
                <w:lang w:val="en-US" w:eastAsia="zh-CN"/>
              </w:rPr>
              <w:t xml:space="preserve"> it</w:t>
            </w:r>
            <w:r w:rsidRPr="00D31231">
              <w:rPr>
                <w:rFonts w:eastAsiaTheme="minorEastAsia"/>
                <w:lang w:val="en-US" w:eastAsia="zh-CN"/>
              </w:rPr>
              <w:t xml:space="preserve"> needs to introduce additional message content in the SN Change Required message, that is</w:t>
            </w:r>
            <w:r>
              <w:rPr>
                <w:rFonts w:eastAsiaTheme="minorEastAsia"/>
                <w:lang w:val="en-US" w:eastAsia="zh-CN"/>
              </w:rPr>
              <w:t>, the</w:t>
            </w:r>
            <w:r w:rsidRPr="00D31231">
              <w:rPr>
                <w:rFonts w:eastAsiaTheme="minorEastAsia"/>
                <w:lang w:val="en-US" w:eastAsia="zh-CN"/>
              </w:rPr>
              <w:t xml:space="preserv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6A8E2307" w14:textId="1E24B526" w:rsidR="008028BB" w:rsidRPr="0009045F" w:rsidRDefault="008028BB" w:rsidP="009759D0">
            <w:pPr>
              <w:spacing w:line="256" w:lineRule="auto"/>
              <w:jc w:val="both"/>
              <w:rPr>
                <w:rFonts w:eastAsiaTheme="minorEastAsia"/>
                <w:lang w:val="en-US" w:eastAsia="zh-CN"/>
              </w:rPr>
            </w:pPr>
            <w:r>
              <w:rPr>
                <w:rFonts w:eastAsiaTheme="minorEastAsia"/>
                <w:lang w:val="en-US" w:eastAsia="zh-CN"/>
              </w:rPr>
              <w:t>Step 3</w:t>
            </w:r>
            <w:r w:rsidR="006E391B">
              <w:rPr>
                <w:rFonts w:eastAsiaTheme="minorEastAsia"/>
                <w:lang w:val="en-US" w:eastAsia="zh-CN"/>
              </w:rPr>
              <w:t>(RAN2 impact):</w:t>
            </w:r>
            <w:r>
              <w:rPr>
                <w:rFonts w:eastAsiaTheme="minorEastAsia"/>
                <w:lang w:val="en-US" w:eastAsia="zh-CN"/>
              </w:rPr>
              <w:t xml:space="preserve"> </w:t>
            </w:r>
            <w:r w:rsidR="006E391B">
              <w:rPr>
                <w:rFonts w:eastAsiaTheme="minorEastAsia"/>
                <w:lang w:val="en-US" w:eastAsia="zh-CN"/>
              </w:rPr>
              <w:t xml:space="preserve">the existing container in </w:t>
            </w:r>
            <w:r w:rsidR="006E391B" w:rsidRPr="00D31231">
              <w:rPr>
                <w:rFonts w:eastAsiaTheme="minorEastAsia"/>
                <w:lang w:val="en-US" w:eastAsia="zh-CN"/>
              </w:rPr>
              <w:t>SN addition requ</w:t>
            </w:r>
            <w:r w:rsidR="006E391B">
              <w:rPr>
                <w:rFonts w:eastAsiaTheme="minorEastAsia"/>
                <w:lang w:val="en-US" w:eastAsia="zh-CN"/>
              </w:rPr>
              <w:t xml:space="preserve">est acknowledgement message should be extended to support </w:t>
            </w:r>
            <w:r w:rsidRPr="00D31231">
              <w:rPr>
                <w:rFonts w:eastAsiaTheme="minorEastAsia"/>
                <w:lang w:val="en-US" w:eastAsia="zh-CN"/>
              </w:rPr>
              <w:t>multiple</w:t>
            </w:r>
            <w:r w:rsidR="006E391B">
              <w:rPr>
                <w:rFonts w:eastAsiaTheme="minorEastAsia"/>
                <w:lang w:val="en-US" w:eastAsia="zh-CN"/>
              </w:rPr>
              <w:t xml:space="preserve"> candidate PSCell configuration</w:t>
            </w:r>
            <w:r w:rsidRPr="00D31231">
              <w:rPr>
                <w:rFonts w:eastAsiaTheme="minorEastAsia"/>
                <w:lang w:val="en-US" w:eastAsia="zh-CN"/>
              </w:rPr>
              <w:t xml:space="preserve">. </w:t>
            </w:r>
          </w:p>
          <w:p w14:paraId="69E2B9A1"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 xml:space="preserve">Option </w:t>
            </w:r>
            <w:r>
              <w:rPr>
                <w:rFonts w:eastAsiaTheme="minorEastAsia"/>
                <w:b/>
                <w:lang w:val="en-US" w:eastAsia="zh-CN"/>
              </w:rPr>
              <w:t>3</w:t>
            </w:r>
            <w:r>
              <w:rPr>
                <w:rFonts w:eastAsiaTheme="minorEastAsia"/>
                <w:lang w:val="en-US" w:eastAsia="zh-CN"/>
              </w:rPr>
              <w:t xml:space="preserve"> is as follows:</w:t>
            </w:r>
          </w:p>
          <w:p w14:paraId="39F83985" w14:textId="1F18AFD7" w:rsidR="008028BB" w:rsidRDefault="008028BB" w:rsidP="009759D0">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sidR="00F12555">
              <w:rPr>
                <w:rFonts w:eastAsiaTheme="minorEastAsia" w:hint="eastAsia"/>
                <w:lang w:val="en-US" w:eastAsia="zh-CN"/>
              </w:rPr>
              <w:t>(</w:t>
            </w:r>
            <w:r w:rsidR="00F12555">
              <w:rPr>
                <w:rFonts w:eastAsiaTheme="minorEastAsia"/>
                <w:lang w:val="en-US" w:eastAsia="zh-CN"/>
              </w:rPr>
              <w:t>RAN2 impact</w:t>
            </w:r>
            <w:proofErr w:type="gramStart"/>
            <w:r w:rsidR="00F12555">
              <w:rPr>
                <w:rFonts w:eastAsiaTheme="minorEastAsia" w:hint="eastAsia"/>
                <w:lang w:val="en-US" w:eastAsia="zh-CN"/>
              </w:rPr>
              <w:t>)</w:t>
            </w:r>
            <w:r>
              <w:rPr>
                <w:rFonts w:eastAsiaTheme="minorEastAsia"/>
                <w:lang w:val="en-US" w:eastAsia="zh-CN"/>
              </w:rPr>
              <w:t xml:space="preserve"> </w:t>
            </w:r>
            <w:r w:rsidR="00F12555">
              <w:rPr>
                <w:rFonts w:eastAsiaTheme="minorEastAsia"/>
                <w:lang w:val="en-US" w:eastAsia="zh-CN"/>
              </w:rPr>
              <w:t>:</w:t>
            </w:r>
            <w:proofErr w:type="gramEnd"/>
            <w:r w:rsidR="00F12555">
              <w:rPr>
                <w:rFonts w:eastAsiaTheme="minorEastAsia"/>
                <w:lang w:val="en-US" w:eastAsia="zh-CN"/>
              </w:rPr>
              <w:t xml:space="preserve"> </w:t>
            </w:r>
            <w:r>
              <w:rPr>
                <w:rFonts w:eastAsiaTheme="minorEastAsia"/>
                <w:lang w:val="en-US" w:eastAsia="zh-CN"/>
              </w:rPr>
              <w:t xml:space="preserve">similar to </w:t>
            </w:r>
            <w:r w:rsidRPr="0009045F">
              <w:rPr>
                <w:rFonts w:eastAsiaTheme="minorEastAsia"/>
                <w:lang w:val="en-US" w:eastAsia="zh-CN"/>
              </w:rPr>
              <w:t>Option 1</w:t>
            </w:r>
          </w:p>
          <w:p w14:paraId="69F408E6" w14:textId="3656BACC" w:rsidR="008028BB" w:rsidRDefault="008028BB" w:rsidP="00F12555">
            <w:pPr>
              <w:spacing w:line="256" w:lineRule="auto"/>
              <w:jc w:val="both"/>
              <w:rPr>
                <w:rFonts w:eastAsiaTheme="minorEastAsia"/>
                <w:bCs/>
                <w:lang w:val="en-US" w:eastAsia="zh-CN"/>
              </w:rPr>
            </w:pPr>
            <w:r>
              <w:rPr>
                <w:rFonts w:eastAsiaTheme="minorEastAsia"/>
                <w:lang w:val="en-US" w:eastAsia="zh-CN"/>
              </w:rPr>
              <w:t>Step 4</w:t>
            </w:r>
            <w:r w:rsidR="00F12555">
              <w:rPr>
                <w:rFonts w:eastAsiaTheme="minorEastAsia"/>
                <w:lang w:val="en-US" w:eastAsia="zh-CN"/>
              </w:rPr>
              <w:t>(both RAN2 and RAN3 impact):</w:t>
            </w:r>
            <w:r>
              <w:rPr>
                <w:rFonts w:eastAsiaTheme="minorEastAsia"/>
                <w:lang w:val="en-US" w:eastAsia="zh-CN"/>
              </w:rPr>
              <w:t xml:space="preserve"> it needs to </w:t>
            </w:r>
            <w:r w:rsidRPr="00D31231">
              <w:rPr>
                <w:rFonts w:eastAsiaTheme="minorEastAsia"/>
                <w:lang w:val="en-US" w:eastAsia="zh-CN"/>
              </w:rPr>
              <w:t>introduce additional S-Node Change Confirm message for MN to provide the CG-Config received from the target SN to the source SN.</w:t>
            </w:r>
            <w:r>
              <w:rPr>
                <w:rFonts w:eastAsiaTheme="minorEastAsia"/>
                <w:lang w:val="en-US" w:eastAsia="zh-CN"/>
              </w:rPr>
              <w:t xml:space="preserve"> In addition, it may contain </w:t>
            </w:r>
            <w:r w:rsidRPr="00D31231">
              <w:rPr>
                <w:rFonts w:eastAsiaTheme="minorEastAsia"/>
                <w:lang w:val="en-US" w:eastAsia="zh-CN"/>
              </w:rPr>
              <w:t>the sk-Counter and</w:t>
            </w:r>
            <w:r>
              <w:rPr>
                <w:rFonts w:eastAsiaTheme="minorEastAsia"/>
                <w:lang w:val="en-US" w:eastAsia="zh-CN"/>
              </w:rPr>
              <w:t xml:space="preserve"> the</w:t>
            </w:r>
            <w:r w:rsidRPr="00D31231">
              <w:rPr>
                <w:rFonts w:eastAsiaTheme="minorEastAsia"/>
                <w:lang w:val="en-US" w:eastAsia="zh-CN"/>
              </w:rPr>
              <w:t xml:space="preserve"> MN configuration</w:t>
            </w:r>
            <w:r>
              <w:rPr>
                <w:rFonts w:eastAsiaTheme="minorEastAsia"/>
                <w:lang w:val="en-US" w:eastAsia="zh-CN"/>
              </w:rPr>
              <w:t xml:space="preserve"> (</w:t>
            </w:r>
            <w:r w:rsidRPr="00D31231">
              <w:rPr>
                <w:rFonts w:eastAsiaTheme="minorEastAsia"/>
                <w:lang w:val="en-US" w:eastAsia="zh-CN"/>
              </w:rPr>
              <w:t>affecting capability coordination which could be applied at the CPC execution</w:t>
            </w:r>
            <w:proofErr w:type="gramStart"/>
            <w:r>
              <w:rPr>
                <w:rFonts w:eastAsiaTheme="minorEastAsia"/>
                <w:lang w:val="en-US" w:eastAsia="zh-CN"/>
              </w:rPr>
              <w:t>).</w:t>
            </w:r>
            <w:r w:rsidRPr="00D31231">
              <w:rPr>
                <w:rFonts w:eastAsiaTheme="minorEastAsia"/>
                <w:lang w:val="en-US" w:eastAsia="zh-CN"/>
              </w:rPr>
              <w:t>.</w:t>
            </w:r>
            <w:proofErr w:type="gramEnd"/>
            <w:r>
              <w:rPr>
                <w:rFonts w:eastAsiaTheme="minorEastAsia"/>
                <w:lang w:val="en-US" w:eastAsia="zh-CN"/>
              </w:rPr>
              <w:t xml:space="preserve"> </w:t>
            </w:r>
          </w:p>
        </w:tc>
      </w:tr>
      <w:tr w:rsidR="008E321F" w14:paraId="10A3FB48" w14:textId="77777777" w:rsidTr="00075E5B">
        <w:tc>
          <w:tcPr>
            <w:tcW w:w="1555" w:type="dxa"/>
            <w:tcBorders>
              <w:top w:val="single" w:sz="4" w:space="0" w:color="auto"/>
              <w:left w:val="single" w:sz="4" w:space="0" w:color="auto"/>
              <w:bottom w:val="single" w:sz="4" w:space="0" w:color="auto"/>
              <w:right w:val="single" w:sz="4" w:space="0" w:color="auto"/>
            </w:tcBorders>
          </w:tcPr>
          <w:p w14:paraId="7FBC1C84" w14:textId="482FBE38" w:rsidR="008E321F" w:rsidRDefault="008E321F" w:rsidP="008E321F">
            <w:pPr>
              <w:spacing w:line="256" w:lineRule="auto"/>
              <w:jc w:val="both"/>
              <w:rPr>
                <w:rFonts w:eastAsiaTheme="minorEastAsia" w:hint="eastAsia"/>
                <w:bCs/>
                <w:lang w:val="en-US" w:eastAsia="zh-CN"/>
              </w:rPr>
            </w:pPr>
            <w:r>
              <w:rPr>
                <w:rFonts w:eastAsia="ＭＳ 明朝" w:hint="eastAsia"/>
                <w:bCs/>
                <w:lang w:val="en-US" w:eastAsia="ja-JP"/>
              </w:rPr>
              <w:t>K</w:t>
            </w:r>
            <w:r>
              <w:rPr>
                <w:rFonts w:eastAsia="ＭＳ 明朝"/>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E9EE518" w14:textId="6AA1392B" w:rsidR="008E321F" w:rsidRPr="0070014D" w:rsidRDefault="008E321F" w:rsidP="008E321F">
            <w:pPr>
              <w:spacing w:line="256" w:lineRule="auto"/>
              <w:jc w:val="both"/>
              <w:rPr>
                <w:rFonts w:eastAsiaTheme="minorEastAsia" w:hint="eastAsia"/>
                <w:bCs/>
                <w:lang w:val="en-US" w:eastAsia="zh-CN"/>
              </w:rPr>
            </w:pPr>
            <w:r>
              <w:rPr>
                <w:rFonts w:eastAsia="ＭＳ 明朝" w:hint="eastAsia"/>
                <w:bCs/>
                <w:lang w:val="en-US" w:eastAsia="ja-JP"/>
              </w:rPr>
              <w:t>L</w:t>
            </w:r>
            <w:r>
              <w:rPr>
                <w:rFonts w:eastAsia="ＭＳ 明朝"/>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60C7AE59" w14:textId="461B03C2" w:rsidR="008E321F" w:rsidRPr="0070014D" w:rsidRDefault="008E321F" w:rsidP="008E321F">
            <w:pPr>
              <w:spacing w:line="256" w:lineRule="auto"/>
              <w:jc w:val="both"/>
              <w:rPr>
                <w:rFonts w:eastAsiaTheme="minorEastAsia"/>
                <w:lang w:val="en-US" w:eastAsia="zh-CN"/>
              </w:rPr>
            </w:pPr>
            <w:r>
              <w:rPr>
                <w:rFonts w:eastAsia="ＭＳ 明朝" w:hint="eastAsia"/>
                <w:bCs/>
                <w:lang w:val="en-US" w:eastAsia="ja-JP"/>
              </w:rPr>
              <w:t>H</w:t>
            </w:r>
            <w:r>
              <w:rPr>
                <w:rFonts w:eastAsia="ＭＳ 明朝"/>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67786412" w14:textId="156BFADA" w:rsidR="008E321F" w:rsidRDefault="008E321F" w:rsidP="008E321F">
            <w:pPr>
              <w:spacing w:line="256" w:lineRule="auto"/>
              <w:jc w:val="both"/>
              <w:rPr>
                <w:rFonts w:eastAsiaTheme="minorEastAsia" w:hint="eastAsia"/>
                <w:lang w:val="en-US" w:eastAsia="zh-CN"/>
              </w:rPr>
            </w:pPr>
            <w:r>
              <w:rPr>
                <w:rFonts w:eastAsia="ＭＳ 明朝"/>
                <w:bCs/>
                <w:lang w:val="en-US" w:eastAsia="ja-JP"/>
              </w:rPr>
              <w:t xml:space="preserve">Share the comments with Lenovo </w:t>
            </w:r>
          </w:p>
        </w:tc>
      </w:tr>
    </w:tbl>
    <w:p w14:paraId="7A447C6E" w14:textId="77777777"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65D4A2BB" w14:textId="77777777" w:rsidR="0029766F" w:rsidRDefault="0029766F" w:rsidP="00D76CB9">
      <w:pPr>
        <w:rPr>
          <w:rFonts w:eastAsia="ＭＳ 明朝"/>
          <w:lang w:eastAsia="ko-KR"/>
        </w:rPr>
      </w:pPr>
    </w:p>
    <w:p w14:paraId="53EF3320" w14:textId="77777777" w:rsidR="00523077" w:rsidRDefault="00523077" w:rsidP="00D76CB9">
      <w:pPr>
        <w:rPr>
          <w:rFonts w:eastAsia="ＭＳ 明朝"/>
          <w:lang w:eastAsia="ko-KR"/>
        </w:rPr>
      </w:pPr>
    </w:p>
    <w:p w14:paraId="6EF6F783" w14:textId="1339A248" w:rsidR="005A7B21" w:rsidRDefault="005A7B21" w:rsidP="005A7B21">
      <w:pPr>
        <w:rPr>
          <w:b/>
          <w:sz w:val="28"/>
          <w:szCs w:val="28"/>
        </w:rPr>
      </w:pPr>
      <w:r>
        <w:rPr>
          <w:b/>
          <w:sz w:val="28"/>
          <w:szCs w:val="28"/>
        </w:rPr>
        <w:lastRenderedPageBreak/>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1"/>
      </w:pPr>
      <w:r>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1"/>
      </w:pPr>
      <w:r>
        <w:t>6</w:t>
      </w:r>
      <w:r>
        <w:tab/>
        <w:t>Reference</w:t>
      </w:r>
    </w:p>
    <w:p w14:paraId="110654AD" w14:textId="5AB05162" w:rsidR="005760FD" w:rsidRDefault="005760FD" w:rsidP="005760FD">
      <w:r>
        <w:t>[1] R2-2009360</w:t>
      </w:r>
      <w:r>
        <w:tab/>
        <w:t xml:space="preserve">Summary </w:t>
      </w:r>
      <w:proofErr w:type="gramStart"/>
      <w:r>
        <w:t>of  [</w:t>
      </w:r>
      <w:proofErr w:type="gramEnd"/>
      <w:r>
        <w:t>Post111-e][920][eDCCA] Conditional PSCell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Further consideration for Conditional PSCell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Configuration of Conditional PSCell addition/change</w:t>
      </w:r>
      <w:r>
        <w:tab/>
        <w:t>Qualcomm Incorporated</w:t>
      </w:r>
      <w:r>
        <w:tab/>
        <w:t>discussion</w:t>
      </w:r>
      <w:r>
        <w:tab/>
        <w:t>Rel-17</w:t>
      </w:r>
    </w:p>
    <w:p w14:paraId="3769CFCA" w14:textId="71553EBD" w:rsidR="005760FD" w:rsidRDefault="005760FD" w:rsidP="005760FD">
      <w:r>
        <w:t>[5] R2-2010529</w:t>
      </w:r>
      <w:r>
        <w:tab/>
        <w:t>Regarding inter MN-SN signaling design for Conditional PSCell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Conditional PSCell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On Rel-17 Conditional PSCell Addition and Change (CPAC)</w:t>
      </w:r>
      <w:r>
        <w:tab/>
        <w:t>Nokia, Nokia Shanghai Bell</w:t>
      </w:r>
      <w:r>
        <w:tab/>
        <w:t>discussion</w:t>
      </w:r>
      <w:r>
        <w:tab/>
        <w:t>Rel-17</w:t>
      </w:r>
      <w:r>
        <w:tab/>
        <w:t>LTE_NR_DC_enh2-Core</w:t>
      </w:r>
    </w:p>
    <w:p w14:paraId="2A76735C" w14:textId="52C59D70" w:rsidR="005760FD" w:rsidRDefault="005760FD" w:rsidP="005760FD">
      <w:r>
        <w:t>[8] R2-2010125</w:t>
      </w:r>
      <w:r>
        <w:tab/>
        <w:t>Discussion on support of conditional PSCell change/addition</w:t>
      </w:r>
      <w:r>
        <w:tab/>
        <w:t>Huawei, HiSilicon</w:t>
      </w:r>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Discussion on conditional PSCell addition/change</w:t>
      </w:r>
      <w:r>
        <w:tab/>
        <w:t>ZTE Corporation, Sanechips</w:t>
      </w:r>
      <w:r>
        <w:tab/>
        <w:t>discussion</w:t>
      </w:r>
      <w:r>
        <w:tab/>
        <w:t>Rel-17</w:t>
      </w:r>
      <w:r>
        <w:tab/>
        <w:t>LTE_NR_DC_enh2-Core</w:t>
      </w:r>
    </w:p>
    <w:p w14:paraId="07798C14" w14:textId="08D7FC13" w:rsidR="005760FD" w:rsidRDefault="005760FD" w:rsidP="005760FD">
      <w:r>
        <w:t>[11] R2-2009596</w:t>
      </w:r>
      <w:r>
        <w:tab/>
        <w:t>Discussion on conditional PSCell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Discussion on inter-SN conditional PSCell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Framework of Inter-SN Conditional PSCell change</w:t>
      </w:r>
      <w:r>
        <w:tab/>
        <w:t>NEC</w:t>
      </w:r>
      <w:r>
        <w:tab/>
        <w:t>discussion</w:t>
      </w:r>
      <w:r>
        <w:tab/>
        <w:t>Rel-17</w:t>
      </w:r>
      <w:r>
        <w:tab/>
        <w:t>LTE_NR_DC_enh2-Core</w:t>
      </w:r>
    </w:p>
    <w:p w14:paraId="4DE75201" w14:textId="6406D3B1" w:rsidR="005760FD" w:rsidRDefault="005760FD" w:rsidP="005760FD">
      <w:r>
        <w:t>[16] R2-2009815</w:t>
      </w:r>
      <w:r>
        <w:tab/>
        <w:t>Conditional PSCell addition procedure</w:t>
      </w:r>
      <w:r>
        <w:tab/>
        <w:t>NEC</w:t>
      </w:r>
      <w:r>
        <w:tab/>
        <w:t>discussion</w:t>
      </w:r>
      <w:r>
        <w:tab/>
        <w:t>Rel-17</w:t>
      </w:r>
      <w:r>
        <w:tab/>
        <w:t>LTE_NR_DC_enh2-Core</w:t>
      </w:r>
    </w:p>
    <w:p w14:paraId="3E41CC73" w14:textId="74F413F3" w:rsidR="005760FD" w:rsidRDefault="005760FD" w:rsidP="005760FD">
      <w:r>
        <w:t>[17] R2-2009088</w:t>
      </w:r>
      <w:r>
        <w:tab/>
        <w:t>Conditional PSCell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t>Spreadtrum Communications</w:t>
      </w:r>
      <w:r>
        <w:tab/>
        <w:t>discussion</w:t>
      </w:r>
      <w:r>
        <w:tab/>
        <w:t>Rel-17</w:t>
      </w:r>
      <w:r>
        <w:tab/>
        <w:t>LTE_NR_DC_enh2-Core</w:t>
      </w:r>
    </w:p>
    <w:p w14:paraId="16D11C6D" w14:textId="03987786" w:rsidR="005760FD" w:rsidRDefault="005760FD" w:rsidP="005760FD">
      <w:r>
        <w:lastRenderedPageBreak/>
        <w:t>[19] R2-2009260</w:t>
      </w:r>
      <w:r>
        <w:tab/>
        <w:t>Coexistence of CHO and CPC</w:t>
      </w:r>
      <w:r>
        <w:tab/>
        <w:t>InterDigital</w:t>
      </w:r>
      <w:r>
        <w:tab/>
        <w:t>discussion</w:t>
      </w:r>
      <w:r>
        <w:tab/>
        <w:t>Rel-17</w:t>
      </w:r>
      <w:r>
        <w:tab/>
        <w:t>LTE_NR_DC_enh2-Core</w:t>
      </w:r>
    </w:p>
    <w:p w14:paraId="6F3C34C5" w14:textId="0B2DF1DA" w:rsidR="005760FD" w:rsidRDefault="005760FD" w:rsidP="005760FD">
      <w:r>
        <w:t>[20] R2-2009285</w:t>
      </w:r>
      <w:r>
        <w:tab/>
        <w:t>CPAC failure handling discussio</w:t>
      </w:r>
      <w:r>
        <w:tab/>
        <w:t>Futurewei</w:t>
      </w:r>
      <w:r>
        <w:tab/>
        <w:t>discussion</w:t>
      </w:r>
      <w:r>
        <w:tab/>
        <w:t>Rel-17</w:t>
      </w:r>
      <w:r>
        <w:tab/>
        <w:t>LTE_NR_DC_enh2-Core</w:t>
      </w:r>
    </w:p>
    <w:p w14:paraId="73C16C17" w14:textId="7CA3E513" w:rsidR="005760FD" w:rsidRDefault="005760FD" w:rsidP="005760FD">
      <w:r>
        <w:t>[21] R2-2009475</w:t>
      </w:r>
      <w:r>
        <w:tab/>
        <w:t>Discussion on conditional PSCell change and addition</w:t>
      </w:r>
      <w:r>
        <w:tab/>
        <w:t>Apple</w:t>
      </w:r>
      <w:r>
        <w:tab/>
        <w:t>discussion</w:t>
      </w:r>
      <w:r>
        <w:tab/>
        <w:t>Rel-17</w:t>
      </w:r>
      <w:r>
        <w:tab/>
        <w:t>LTE_NR_DC_enh2-Core</w:t>
      </w:r>
    </w:p>
    <w:p w14:paraId="5E5C983A" w14:textId="3698028A" w:rsidR="005760FD" w:rsidRDefault="005760FD" w:rsidP="005760FD">
      <w:r>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8D64C" w14:textId="77777777" w:rsidR="00B476FC" w:rsidRDefault="00B476FC" w:rsidP="00484BD4">
      <w:pPr>
        <w:spacing w:after="0" w:line="240" w:lineRule="auto"/>
      </w:pPr>
      <w:r>
        <w:separator/>
      </w:r>
    </w:p>
  </w:endnote>
  <w:endnote w:type="continuationSeparator" w:id="0">
    <w:p w14:paraId="60EAEAA8" w14:textId="77777777" w:rsidR="00B476FC" w:rsidRDefault="00B476FC"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1DBD" w14:textId="77777777" w:rsidR="00B476FC" w:rsidRDefault="00B476FC" w:rsidP="00484BD4">
      <w:pPr>
        <w:spacing w:after="0" w:line="240" w:lineRule="auto"/>
      </w:pPr>
      <w:r>
        <w:separator/>
      </w:r>
    </w:p>
  </w:footnote>
  <w:footnote w:type="continuationSeparator" w:id="0">
    <w:p w14:paraId="1C0CA974" w14:textId="77777777" w:rsidR="00B476FC" w:rsidRDefault="00B476FC"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861093"/>
    <w:multiLevelType w:val="hybridMultilevel"/>
    <w:tmpl w:val="60D8C84A"/>
    <w:lvl w:ilvl="0" w:tplc="51581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8D204F"/>
    <w:multiLevelType w:val="hybridMultilevel"/>
    <w:tmpl w:val="1F36D076"/>
    <w:lvl w:ilvl="0" w:tplc="B762C0DA">
      <w:start w:val="7"/>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14"/>
  </w:num>
  <w:num w:numId="7">
    <w:abstractNumId w:val="9"/>
  </w:num>
  <w:num w:numId="8">
    <w:abstractNumId w:val="22"/>
  </w:num>
  <w:num w:numId="9">
    <w:abstractNumId w:val="5"/>
  </w:num>
  <w:num w:numId="10">
    <w:abstractNumId w:val="11"/>
  </w:num>
  <w:num w:numId="11">
    <w:abstractNumId w:val="17"/>
  </w:num>
  <w:num w:numId="12">
    <w:abstractNumId w:val="4"/>
  </w:num>
  <w:num w:numId="13">
    <w:abstractNumId w:val="2"/>
  </w:num>
  <w:num w:numId="14">
    <w:abstractNumId w:val="19"/>
  </w:num>
  <w:num w:numId="15">
    <w:abstractNumId w:val="7"/>
  </w:num>
  <w:num w:numId="16">
    <w:abstractNumId w:val="12"/>
  </w:num>
  <w:num w:numId="17">
    <w:abstractNumId w:val="10"/>
  </w:num>
  <w:num w:numId="18">
    <w:abstractNumId w:val="8"/>
  </w:num>
  <w:num w:numId="19">
    <w:abstractNumId w:val="16"/>
  </w:num>
  <w:num w:numId="20">
    <w:abstractNumId w:val="15"/>
  </w:num>
  <w:num w:numId="21">
    <w:abstractNumId w:val="19"/>
  </w:num>
  <w:num w:numId="22">
    <w:abstractNumId w:val="21"/>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AB"/>
    <w:rsid w:val="001614EE"/>
    <w:rsid w:val="00162F13"/>
    <w:rsid w:val="001652DE"/>
    <w:rsid w:val="00166E26"/>
    <w:rsid w:val="00172F19"/>
    <w:rsid w:val="001741A0"/>
    <w:rsid w:val="00175FA0"/>
    <w:rsid w:val="00180AA0"/>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6488"/>
    <w:rsid w:val="004B0162"/>
    <w:rsid w:val="004B4959"/>
    <w:rsid w:val="004B4C78"/>
    <w:rsid w:val="004B681D"/>
    <w:rsid w:val="004C20C4"/>
    <w:rsid w:val="004C25A8"/>
    <w:rsid w:val="004C44D2"/>
    <w:rsid w:val="004D0141"/>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A5A"/>
    <w:rsid w:val="005A3020"/>
    <w:rsid w:val="005A3078"/>
    <w:rsid w:val="005A4463"/>
    <w:rsid w:val="005A49C6"/>
    <w:rsid w:val="005A6A63"/>
    <w:rsid w:val="005A6C0A"/>
    <w:rsid w:val="005A7B21"/>
    <w:rsid w:val="005B2202"/>
    <w:rsid w:val="005B4ABB"/>
    <w:rsid w:val="005B7259"/>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AB4"/>
    <w:rsid w:val="007F60B3"/>
    <w:rsid w:val="007F7A5C"/>
    <w:rsid w:val="008028A4"/>
    <w:rsid w:val="008028BB"/>
    <w:rsid w:val="00803D42"/>
    <w:rsid w:val="008109F3"/>
    <w:rsid w:val="00813245"/>
    <w:rsid w:val="00816B17"/>
    <w:rsid w:val="0082057E"/>
    <w:rsid w:val="00820CCF"/>
    <w:rsid w:val="00823DEE"/>
    <w:rsid w:val="00824593"/>
    <w:rsid w:val="008259FD"/>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E321F"/>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2346"/>
    <w:rsid w:val="00A84054"/>
    <w:rsid w:val="00A84AD1"/>
    <w:rsid w:val="00A8575A"/>
    <w:rsid w:val="00A879C0"/>
    <w:rsid w:val="00A9433D"/>
    <w:rsid w:val="00A94FC7"/>
    <w:rsid w:val="00A9660F"/>
    <w:rsid w:val="00A9671C"/>
    <w:rsid w:val="00A9712F"/>
    <w:rsid w:val="00AA1553"/>
    <w:rsid w:val="00AA300B"/>
    <w:rsid w:val="00AA5F89"/>
    <w:rsid w:val="00AA7D59"/>
    <w:rsid w:val="00AB22DD"/>
    <w:rsid w:val="00AB4525"/>
    <w:rsid w:val="00AB4A52"/>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6FC"/>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2026E"/>
    <w:rsid w:val="00F21190"/>
    <w:rsid w:val="00F2167C"/>
    <w:rsid w:val="00F21B06"/>
    <w:rsid w:val="00F2210A"/>
    <w:rsid w:val="00F23942"/>
    <w:rsid w:val="00F2438B"/>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92CB4EC4-453A-4F64-A0C2-CCE2445E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3638"/>
    <w:pPr>
      <w:spacing w:after="180"/>
    </w:pPr>
    <w:rPr>
      <w:rFonts w:eastAsia="SimSu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SimSun"/>
      <w:sz w:val="22"/>
      <w:lang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eastAsia="en-US"/>
    </w:rPr>
  </w:style>
  <w:style w:type="character" w:customStyle="1" w:styleId="a9">
    <w:name w:val="見出しマップ (文字)"/>
    <w:basedOn w:val="a0"/>
    <w:link w:val="a8"/>
    <w:rPr>
      <w:sz w:val="24"/>
      <w:szCs w:val="24"/>
      <w:lang w:eastAsia="en-US"/>
    </w:rPr>
  </w:style>
  <w:style w:type="character" w:customStyle="1" w:styleId="ab">
    <w:name w:val="吹き出し (文字)"/>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CRCoverPageZchn">
    <w:name w:val="CR Cover Page Zchn"/>
    <w:link w:val="CRCoverPage"/>
    <w:qFormat/>
    <w:locked/>
    <w:rPr>
      <w:rFonts w:ascii="Arial" w:eastAsia="ＭＳ 明朝" w:hAnsi="Arial"/>
      <w:lang w:eastAsia="en-US"/>
    </w:rPr>
  </w:style>
  <w:style w:type="paragraph" w:customStyle="1" w:styleId="MiniHeading">
    <w:name w:val="MiniHeading"/>
    <w:basedOn w:val="a"/>
    <w:qFormat/>
    <w:pPr>
      <w:spacing w:before="180" w:after="0"/>
    </w:pPr>
    <w:rPr>
      <w:rFonts w:ascii="Arial" w:eastAsia="ＭＳ 明朝"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link w:val="af4"/>
    <w:uiPriority w:val="34"/>
    <w:qFormat/>
    <w:pPr>
      <w:ind w:left="720"/>
      <w:contextualSpacing/>
    </w:pPr>
  </w:style>
  <w:style w:type="character" w:customStyle="1" w:styleId="Doc-text2CharChar">
    <w:name w:val="Doc-text2 Char Char"/>
    <w:basedOn w:val="a0"/>
    <w:qFormat/>
    <w:locked/>
    <w:rPr>
      <w:rFonts w:ascii="Arial" w:eastAsia="ＭＳ 明朝" w:hAnsi="Arial"/>
      <w:szCs w:val="24"/>
    </w:rPr>
  </w:style>
  <w:style w:type="character" w:customStyle="1" w:styleId="20">
    <w:name w:val="見出し 2 (文字)"/>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ＭＳ 明朝" w:hAnsi="Arial"/>
      <w:b/>
      <w:szCs w:val="24"/>
      <w:lang w:eastAsia="en-GB"/>
    </w:r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rPr>
      <w:b/>
      <w:bCs/>
      <w:lang w:eastAsia="en-US"/>
    </w:rPr>
  </w:style>
  <w:style w:type="character" w:customStyle="1" w:styleId="NOChar">
    <w:name w:val="NO Char"/>
    <w:link w:val="NO"/>
    <w:qFormat/>
    <w:rPr>
      <w:lang w:eastAsia="en-US"/>
    </w:rPr>
  </w:style>
  <w:style w:type="paragraph" w:customStyle="1" w:styleId="Proposal">
    <w:name w:val="Proposal"/>
    <w:basedOn w:val="af5"/>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af5">
    <w:name w:val="Body Text"/>
    <w:basedOn w:val="a"/>
    <w:link w:val="af6"/>
    <w:semiHidden/>
    <w:unhideWhenUsed/>
    <w:rsid w:val="009B566B"/>
    <w:pPr>
      <w:spacing w:after="120"/>
    </w:pPr>
  </w:style>
  <w:style w:type="character" w:customStyle="1" w:styleId="af6">
    <w:name w:val="本文 (文字)"/>
    <w:basedOn w:val="a0"/>
    <w:link w:val="af5"/>
    <w:semiHidden/>
    <w:rsid w:val="009B566B"/>
    <w:rPr>
      <w:rFonts w:eastAsia="SimSun"/>
      <w:lang w:eastAsia="en-US"/>
    </w:rPr>
  </w:style>
  <w:style w:type="paragraph" w:customStyle="1" w:styleId="Observation">
    <w:name w:val="Observation"/>
    <w:basedOn w:val="a"/>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4">
    <w:name w:val="リスト段落 (文字)"/>
    <w:link w:val="af3"/>
    <w:uiPriority w:val="34"/>
    <w:qFormat/>
    <w:locked/>
    <w:rsid w:val="00ED5D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97148B4-0010-4CF9-888B-258010A0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5230</Words>
  <Characters>29817</Characters>
  <Application>Microsoft Office Word</Application>
  <DocSecurity>0</DocSecurity>
  <Lines>248</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李　ヤンウェイ</cp:lastModifiedBy>
  <cp:revision>3</cp:revision>
  <dcterms:created xsi:type="dcterms:W3CDTF">2020-11-09T10:03:00Z</dcterms:created>
  <dcterms:modified xsi:type="dcterms:W3CDTF">2020-11-09T10:06:00Z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