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0C5F6F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0C5F6F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7F5082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28BB" w:rsidRPr="009328BB">
              <w:rPr>
                <w:b/>
                <w:noProof/>
                <w:sz w:val="28"/>
              </w:rPr>
              <w:t>2107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0C5F6F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212945C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26CFFDD3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497C92">
              <w:t>, Apple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0C5F6F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14AB6" w:rsidRPr="00B14AB6">
                <w:rPr>
                  <w:noProof/>
                </w:rPr>
                <w:t>NR_n48_LTE_48_coex-Core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101CCF9A" w:rsidR="00AC4535" w:rsidRDefault="000C5F6F" w:rsidP="00B14AB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C4535">
                <w:rPr>
                  <w:noProof/>
                </w:rPr>
                <w:t>2020-1</w:t>
              </w:r>
              <w:r w:rsidR="005C0781">
                <w:rPr>
                  <w:noProof/>
                </w:rPr>
                <w:t>1</w:t>
              </w:r>
              <w:r w:rsidR="00AC4535">
                <w:rPr>
                  <w:noProof/>
                </w:rPr>
                <w:t>-</w:t>
              </w:r>
              <w:r w:rsidR="005C0781">
                <w:rPr>
                  <w:noProof/>
                </w:rPr>
                <w:t>10</w:t>
              </w:r>
            </w:fldSimple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0C5F6F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51F6DFB0" w:rsidR="00B14AB6" w:rsidRDefault="00CC2A03" w:rsidP="00BB6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addition to this,</w:t>
            </w:r>
            <w:r w:rsidR="00B14AB6" w:rsidRPr="00B14AB6">
              <w:rPr>
                <w:noProof/>
              </w:rPr>
              <w:t xml:space="preserve"> for enabling dynamic spectrum sharing in NR TDD bands (i.e. band n48, n38 and </w:t>
            </w:r>
            <w:r w:rsidR="00D03607">
              <w:rPr>
                <w:noProof/>
              </w:rPr>
              <w:t>n90 as per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B14AB6" w:rsidRPr="00B14AB6">
              <w:rPr>
                <w:noProof/>
              </w:rPr>
              <w:t xml:space="preserve">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</w:t>
            </w:r>
            <w:r w:rsidR="009E0F37">
              <w:rPr>
                <w:noProof/>
              </w:rPr>
              <w:t xml:space="preserve">for UEs supporting those bands, it is mandatory to support </w:t>
            </w:r>
            <w:r w:rsidR="00B14AB6" w:rsidRPr="00B14AB6">
              <w:rPr>
                <w:noProof/>
              </w:rPr>
              <w:t>UL 7.5kHz shift for 15kHz SCS</w:t>
            </w:r>
            <w:r w:rsidR="009E0F37">
              <w:rPr>
                <w:noProof/>
              </w:rPr>
              <w:t xml:space="preserve"> but the UL 7.5 kHz shift </w:t>
            </w:r>
            <w:r w:rsidR="00B14AB6" w:rsidRPr="00B14AB6">
              <w:rPr>
                <w:noProof/>
              </w:rPr>
              <w:t xml:space="preserve">is not </w:t>
            </w:r>
            <w:r w:rsidR="00D03607">
              <w:rPr>
                <w:noProof/>
              </w:rPr>
              <w:t>specified</w:t>
            </w:r>
            <w:r w:rsidR="00B14AB6" w:rsidRPr="00B14AB6">
              <w:rPr>
                <w:noProof/>
              </w:rPr>
              <w:t xml:space="preserve"> for 30kHz SCS </w:t>
            </w:r>
            <w:r w:rsidR="009E0F37">
              <w:rPr>
                <w:noProof/>
              </w:rPr>
              <w:t xml:space="preserve">in </w:t>
            </w:r>
            <w:r w:rsidR="00B14AB6" w:rsidRPr="00B14AB6">
              <w:rPr>
                <w:noProof/>
              </w:rPr>
              <w:t>NR TDD band</w:t>
            </w:r>
            <w:r w:rsidR="009E0F37">
              <w:rPr>
                <w:noProof/>
              </w:rPr>
              <w:t>s</w:t>
            </w:r>
            <w:r w:rsidR="00B14AB6" w:rsidRPr="00B14AB6">
              <w:rPr>
                <w:noProof/>
              </w:rPr>
              <w:t xml:space="preserve"> n48, n38 and </w:t>
            </w:r>
            <w:r w:rsidR="00D03607">
              <w:rPr>
                <w:noProof/>
              </w:rPr>
              <w:t>n90</w:t>
            </w:r>
            <w:r w:rsidR="00B14AB6" w:rsidRPr="00B14AB6">
              <w:rPr>
                <w:noProof/>
              </w:rPr>
              <w:t xml:space="preserve">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4DBF825B" w14:textId="1CB4C985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Further, according to the RAN4 LS, if</w:t>
            </w:r>
            <w:r w:rsidR="00B14AB6" w:rsidRPr="00B14AB6">
              <w:rPr>
                <w:noProof/>
              </w:rPr>
              <w:t xml:space="preserve"> the network enables UL 7.5kHz shift</w:t>
            </w:r>
            <w:r w:rsidR="009E0F37">
              <w:rPr>
                <w:noProof/>
              </w:rPr>
              <w:t xml:space="preserve"> </w:t>
            </w:r>
            <w:r w:rsidR="009E2A80">
              <w:rPr>
                <w:noProof/>
              </w:rPr>
              <w:t xml:space="preserve">in </w:t>
            </w:r>
            <w:r w:rsidR="009E0F37">
              <w:rPr>
                <w:noProof/>
              </w:rPr>
              <w:t>a cell</w:t>
            </w:r>
            <w:r w:rsidR="00B14AB6" w:rsidRPr="00B14AB6">
              <w:rPr>
                <w:noProof/>
              </w:rPr>
              <w:t xml:space="preserve">, but the UE does not support </w:t>
            </w:r>
            <w:r w:rsidR="003A696A">
              <w:rPr>
                <w:noProof/>
              </w:rPr>
              <w:t>the UL 7.5 kHz shift for the frequency band of the cell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5EA3C46D" w14:textId="77777777" w:rsidR="00E034A8" w:rsidRDefault="00E034A8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17E8558" w14:textId="623D7C3C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Regarding this aspect, according to current TS 38.331</w:t>
            </w:r>
            <w:r w:rsidR="009E2A80">
              <w:rPr>
                <w:noProof/>
              </w:rPr>
              <w:t xml:space="preserve"> v16.2.0</w:t>
            </w:r>
            <w:r>
              <w:rPr>
                <w:noProof/>
              </w:rPr>
              <w:t xml:space="preserve">, if the network configures the UL 7.5KHz shift </w:t>
            </w:r>
            <w:r w:rsidR="00155D45">
              <w:rPr>
                <w:noProof/>
              </w:rPr>
              <w:t xml:space="preserve">for a cell on a band that UE supports but the </w:t>
            </w:r>
            <w:r>
              <w:rPr>
                <w:noProof/>
              </w:rPr>
              <w:t xml:space="preserve">UE that does not support </w:t>
            </w:r>
            <w:r w:rsidR="00155D45">
              <w:rPr>
                <w:noProof/>
              </w:rPr>
              <w:t>UL 7.5 kHz shift for that band</w:t>
            </w:r>
            <w:r>
              <w:rPr>
                <w:noProof/>
              </w:rPr>
              <w:t>, the UE will fail to perform random access and return to RRC_IDLE</w:t>
            </w:r>
            <w:r w:rsidR="00965B00">
              <w:rPr>
                <w:noProof/>
              </w:rPr>
              <w:t>. The UE may select/reselect a different cell on which to attempt access again but a lot of UE behaviour in this situation is left to UE implementation - there is no specified UE behaviour to ensure that the UE will find a cell where the UE can obtain service</w:t>
            </w:r>
            <w:r>
              <w:rPr>
                <w:noProof/>
              </w:rPr>
              <w:t xml:space="preserve">. </w:t>
            </w:r>
            <w:r w:rsidR="00155D45">
              <w:rPr>
                <w:noProof/>
              </w:rPr>
              <w:t>This problem may happen if</w:t>
            </w:r>
            <w:r w:rsidR="0090132D">
              <w:rPr>
                <w:noProof/>
              </w:rPr>
              <w:t>, in future,</w:t>
            </w:r>
            <w:r w:rsidR="009E0F37">
              <w:rPr>
                <w:noProof/>
              </w:rPr>
              <w:t xml:space="preserve"> </w:t>
            </w:r>
            <w:r w:rsidR="00155D45">
              <w:rPr>
                <w:noProof/>
              </w:rPr>
              <w:t xml:space="preserve">UL 7.5 kHz shift is specified for an </w:t>
            </w:r>
            <w:r w:rsidR="009E0F37">
              <w:rPr>
                <w:noProof/>
              </w:rPr>
              <w:t xml:space="preserve">existing </w:t>
            </w:r>
            <w:r w:rsidR="00BB6B74">
              <w:rPr>
                <w:noProof/>
              </w:rPr>
              <w:t xml:space="preserve">frequency </w:t>
            </w:r>
            <w:r w:rsidR="009E0F37">
              <w:rPr>
                <w:noProof/>
              </w:rPr>
              <w:t>band</w:t>
            </w:r>
            <w:r w:rsidR="00BB6B74">
              <w:rPr>
                <w:noProof/>
              </w:rPr>
              <w:t xml:space="preserve"> where not </w:t>
            </w:r>
            <w:r w:rsidR="00155D45">
              <w:rPr>
                <w:noProof/>
              </w:rPr>
              <w:t>all UEs support</w:t>
            </w:r>
            <w:r w:rsidR="00BB6B74">
              <w:rPr>
                <w:noProof/>
              </w:rPr>
              <w:t>ing the frequency band support</w:t>
            </w:r>
            <w:r w:rsidR="00155D45">
              <w:rPr>
                <w:noProof/>
              </w:rPr>
              <w:t xml:space="preserve"> the </w:t>
            </w:r>
            <w:r w:rsidR="00BB6B74">
              <w:rPr>
                <w:noProof/>
              </w:rPr>
              <w:t xml:space="preserve">UL </w:t>
            </w:r>
            <w:r w:rsidR="00155D45">
              <w:rPr>
                <w:noProof/>
              </w:rPr>
              <w:t>shift.</w:t>
            </w:r>
            <w:r w:rsidR="00D03607">
              <w:rPr>
                <w:noProof/>
              </w:rPr>
              <w:t xml:space="preserve"> </w:t>
            </w:r>
            <w:r w:rsidR="0090132D">
              <w:rPr>
                <w:noProof/>
              </w:rPr>
              <w:t>Currently, i</w:t>
            </w:r>
            <w:r w:rsidR="00155D45">
              <w:rPr>
                <w:noProof/>
              </w:rPr>
              <w:t>n TS38.101-1 v16.5.0</w:t>
            </w:r>
            <w:r w:rsidR="005C0781">
              <w:rPr>
                <w:noProof/>
              </w:rPr>
              <w:t xml:space="preserve"> and v</w:t>
            </w:r>
            <w:r w:rsidR="005C0781" w:rsidRPr="005C0781">
              <w:rPr>
                <w:noProof/>
              </w:rPr>
              <w:t>15.11.0</w:t>
            </w:r>
            <w:r w:rsidR="00155D45">
              <w:rPr>
                <w:noProof/>
              </w:rPr>
              <w:t>,</w:t>
            </w:r>
            <w:r w:rsidR="0090132D">
              <w:rPr>
                <w:noProof/>
              </w:rPr>
              <w:t xml:space="preserve"> no</w:t>
            </w:r>
            <w:r w:rsidR="00155D45">
              <w:rPr>
                <w:noProof/>
              </w:rPr>
              <w:t xml:space="preserve"> such cases </w:t>
            </w:r>
            <w:r w:rsidR="003A696A">
              <w:rPr>
                <w:noProof/>
              </w:rPr>
              <w:t xml:space="preserve">should </w:t>
            </w:r>
            <w:r w:rsidR="00155D45">
              <w:rPr>
                <w:noProof/>
              </w:rPr>
              <w:t>exist</w:t>
            </w:r>
            <w:r w:rsidR="0090132D">
              <w:rPr>
                <w:noProof/>
              </w:rPr>
              <w:t xml:space="preserve"> where some UEs support the UL 7</w:t>
            </w:r>
            <w:r w:rsidR="007A508E">
              <w:rPr>
                <w:noProof/>
              </w:rPr>
              <w:t>.</w:t>
            </w:r>
            <w:r w:rsidR="0090132D">
              <w:rPr>
                <w:noProof/>
              </w:rPr>
              <w:t>5 KHz shift for a band and others do not.</w:t>
            </w:r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AA6C3D" w14:textId="13710DC9" w:rsidR="009E269B" w:rsidRDefault="00D03607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 in case existing bands would be modified </w:t>
            </w:r>
            <w:r w:rsidR="0090132D">
              <w:rPr>
                <w:noProof/>
              </w:rPr>
              <w:t xml:space="preserve">in future </w:t>
            </w:r>
            <w:r>
              <w:rPr>
                <w:noProof/>
              </w:rPr>
              <w:t xml:space="preserve">to support UL 7.5 kHz frequency shift, it should be </w:t>
            </w:r>
            <w:r w:rsidR="0090132D">
              <w:rPr>
                <w:noProof/>
              </w:rPr>
              <w:t xml:space="preserve">specified that the </w:t>
            </w:r>
            <w:r>
              <w:rPr>
                <w:noProof/>
              </w:rPr>
              <w:t>UE bar</w:t>
            </w:r>
            <w:r w:rsidR="00BB6B74">
              <w:rPr>
                <w:noProof/>
              </w:rPr>
              <w:t>s</w:t>
            </w:r>
            <w:r>
              <w:rPr>
                <w:noProof/>
              </w:rPr>
              <w:t xml:space="preserve"> the cell if it doesn't support the frequency shift. 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46340064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D55FB3">
              <w:rPr>
                <w:noProof/>
              </w:rPr>
              <w:t>2</w:t>
            </w:r>
            <w:r>
              <w:rPr>
                <w:noProof/>
              </w:rPr>
              <w:t>.4.2</w:t>
            </w:r>
          </w:p>
          <w:p w14:paraId="192A959A" w14:textId="732A83B3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C576F">
              <w:rPr>
                <w:noProof/>
              </w:rPr>
              <w:t xml:space="preserve">It is specified </w:t>
            </w:r>
            <w:r>
              <w:rPr>
                <w:noProof/>
              </w:rPr>
              <w:t xml:space="preserve">that </w:t>
            </w:r>
            <w:r w:rsidR="00BB6B74">
              <w:rPr>
                <w:noProof/>
              </w:rPr>
              <w:t xml:space="preserve">UE can access the cell </w:t>
            </w:r>
            <w:r w:rsidR="00BB6B74">
              <w:t xml:space="preserve">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present and the UE supports corresponding 7.5kHz frequency shift on this band; or if </w:t>
            </w:r>
            <w:r w:rsidR="00BB6B74">
              <w:rPr>
                <w:i/>
                <w:iCs/>
              </w:rPr>
              <w:t>frequencyShift7p5khz</w:t>
            </w:r>
            <w:r w:rsidR="00BB6B74">
              <w:t xml:space="preserve"> is not present; otherwise </w:t>
            </w:r>
            <w:r>
              <w:rPr>
                <w:noProof/>
              </w:rPr>
              <w:t xml:space="preserve">the UE </w:t>
            </w:r>
            <w:r w:rsidR="00BB6B74">
              <w:rPr>
                <w:noProof/>
              </w:rPr>
              <w:t xml:space="preserve">shall </w:t>
            </w:r>
            <w:r>
              <w:rPr>
                <w:noProof/>
              </w:rPr>
              <w:t>conside</w:t>
            </w:r>
            <w:r w:rsidR="00D03607">
              <w:rPr>
                <w:noProof/>
              </w:rPr>
              <w:t>r</w:t>
            </w:r>
            <w:r>
              <w:rPr>
                <w:noProof/>
              </w:rPr>
              <w:t xml:space="preserve">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0E9F8C46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19D5088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</w:t>
            </w:r>
            <w:r w:rsidR="005F423D">
              <w:rPr>
                <w:noProof/>
              </w:rPr>
              <w:t>Cell barring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3D206C06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 xml:space="preserve">the </w:t>
            </w:r>
            <w:r w:rsidR="00BB6B74">
              <w:rPr>
                <w:lang w:eastAsia="zh-CN"/>
              </w:rPr>
              <w:t xml:space="preserve">initial access may </w:t>
            </w:r>
            <w:r w:rsidR="0090132D">
              <w:rPr>
                <w:lang w:eastAsia="zh-CN"/>
              </w:rPr>
              <w:t xml:space="preserve">consistently </w:t>
            </w:r>
            <w:r w:rsidR="00BB6B74">
              <w:rPr>
                <w:lang w:eastAsia="zh-CN"/>
              </w:rPr>
              <w:t>fail if</w:t>
            </w:r>
            <w:r w:rsidR="00C25130">
              <w:rPr>
                <w:lang w:eastAsia="zh-CN"/>
              </w:rPr>
              <w:t xml:space="preserve"> the network configures the UL 7.5KHz shift and the UE does not support it.</w:t>
            </w:r>
            <w:r w:rsidR="0090132D">
              <w:t xml:space="preserve"> </w:t>
            </w:r>
            <w:r w:rsidR="0090132D" w:rsidRPr="0090132D">
              <w:rPr>
                <w:lang w:eastAsia="zh-CN"/>
              </w:rPr>
              <w:t xml:space="preserve">The UE may select/reselect a different cell on which to attempt access again </w:t>
            </w:r>
            <w:r w:rsidR="0090132D">
              <w:rPr>
                <w:lang w:eastAsia="zh-CN"/>
              </w:rPr>
              <w:t xml:space="preserve">but </w:t>
            </w:r>
            <w:r w:rsidR="0090132D" w:rsidRPr="0090132D">
              <w:rPr>
                <w:lang w:eastAsia="zh-CN"/>
              </w:rPr>
              <w:t xml:space="preserve">there is no specified UE behaviour to ensure that the UE will find a cell where the UE can obtain service.  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1FCEB05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72565A">
              <w:rPr>
                <w:lang w:eastAsia="zh-CN"/>
              </w:rPr>
              <w:t xml:space="preserve">Early implementation of </w:t>
            </w:r>
            <w:r>
              <w:rPr>
                <w:lang w:eastAsia="zh-CN"/>
              </w:rPr>
              <w:t>this CR</w:t>
            </w:r>
            <w:r w:rsidRPr="0072565A">
              <w:rPr>
                <w:lang w:eastAsia="zh-CN"/>
              </w:rPr>
              <w:t xml:space="preserve"> by Rel-15 UE</w:t>
            </w:r>
            <w:r>
              <w:rPr>
                <w:lang w:eastAsia="zh-CN"/>
              </w:rPr>
              <w:t>s</w:t>
            </w:r>
            <w:r w:rsidRPr="0072565A">
              <w:rPr>
                <w:lang w:eastAsia="zh-CN"/>
              </w:rPr>
              <w:t xml:space="preserve"> does not cause any inter-operability issues.</w:t>
            </w:r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6D5ED21B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</w:t>
            </w:r>
            <w:r w:rsidR="004E27FE">
              <w:rPr>
                <w:lang w:eastAsia="zh-CN"/>
              </w:rPr>
              <w:t>unspecified</w:t>
            </w:r>
            <w:r>
              <w:rPr>
                <w:lang w:eastAsia="zh-CN"/>
              </w:rPr>
              <w:t>.</w:t>
            </w:r>
            <w:r w:rsidR="004E27FE">
              <w:rPr>
                <w:lang w:eastAsia="zh-CN"/>
              </w:rPr>
              <w:t xml:space="preserve"> I</w:t>
            </w:r>
            <w:r w:rsidR="004E27FE" w:rsidRPr="004E27FE">
              <w:rPr>
                <w:lang w:eastAsia="zh-CN"/>
              </w:rPr>
              <w:t xml:space="preserve">nitial access may consistently fail if the network configures the UL 7.5KHz shift and the UE does not support it. The UE may select/reselect a different cell on which to attempt access again but there is no specified UE behaviour to ensure that the UE will find a cell where the UE can obtain service.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4E17EAA1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  <w:r w:rsidR="00D55FB3">
              <w:rPr>
                <w:noProof/>
              </w:rPr>
              <w:t>, Annex C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3" w:name="_Toc46439097"/>
      <w:bookmarkStart w:id="14" w:name="_Toc46443934"/>
      <w:bookmarkStart w:id="15" w:name="_Toc46486695"/>
      <w:bookmarkStart w:id="16" w:name="_Toc52836573"/>
      <w:bookmarkStart w:id="17" w:name="_Toc52837581"/>
      <w:bookmarkStart w:id="18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3"/>
      <w:bookmarkEnd w:id="14"/>
      <w:bookmarkEnd w:id="15"/>
      <w:bookmarkEnd w:id="16"/>
      <w:bookmarkEnd w:id="17"/>
      <w:bookmarkEnd w:id="18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npn-IdentityList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19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20" w:author="Ericsson" w:date="2020-10-13T15:05:00Z">
        <w:r w:rsidR="008C2B1E">
          <w:t>, and</w:t>
        </w:r>
      </w:ins>
      <w:del w:id="21" w:author="Ericsson" w:date="2020-10-13T15:05:00Z">
        <w:r w:rsidRPr="00D96C74" w:rsidDel="008C2B1E">
          <w:delText>:</w:delText>
        </w:r>
      </w:del>
    </w:p>
    <w:p w14:paraId="738FDD94" w14:textId="5CEE7A60" w:rsidR="00155D45" w:rsidRDefault="008C2B1E" w:rsidP="00155D45">
      <w:pPr>
        <w:pStyle w:val="B2"/>
        <w:rPr>
          <w:ins w:id="22" w:author="Henttonen, Tero (Nokia - FI/Espoo)" w:date="2020-11-10T10:26:00Z"/>
        </w:rPr>
      </w:pPr>
      <w:ins w:id="23" w:author="Ericsson" w:date="2020-10-13T15:04:00Z">
        <w:r>
          <w:t xml:space="preserve">2&gt; </w:t>
        </w:r>
      </w:ins>
      <w:ins w:id="24" w:author="Ericsson" w:date="2020-11-10T15:42:00Z">
        <w:r w:rsidR="00E034A8">
          <w:t xml:space="preserve">if </w:t>
        </w:r>
        <w:r w:rsidR="00E034A8">
          <w:rPr>
            <w:i/>
            <w:iCs/>
          </w:rPr>
          <w:t>frequencyShift7p5khz</w:t>
        </w:r>
        <w:r w:rsidR="00E034A8">
          <w:t xml:space="preserve"> is present and the UE supports corresponding 7.5kHz frequency shift on this band; </w:t>
        </w:r>
        <w:bookmarkStart w:id="25" w:name="_Hlk55890539"/>
        <w:r w:rsidR="00E034A8">
          <w:t xml:space="preserve">or </w:t>
        </w:r>
        <w:r w:rsidR="00E034A8">
          <w:rPr>
            <w:i/>
            <w:iCs/>
          </w:rPr>
          <w:t>frequencyShift7p5khz</w:t>
        </w:r>
        <w:r w:rsidR="00E034A8">
          <w:t xml:space="preserve"> </w:t>
        </w:r>
        <w:bookmarkEnd w:id="25"/>
        <w:r w:rsidR="00E034A8">
          <w:t>is not present: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nr-NS-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26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26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lastRenderedPageBreak/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3AC4F9F2" w14:textId="3496CE22" w:rsidR="00E82067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p w14:paraId="7C38DC0B" w14:textId="77777777" w:rsidR="00E034A8" w:rsidRDefault="00E034A8" w:rsidP="00E034A8">
      <w:pPr>
        <w:ind w:firstLine="284"/>
        <w:sectPr w:rsidR="00E034A8" w:rsidSect="003D669B">
          <w:headerReference w:type="default" r:id="rId20"/>
          <w:footerReference w:type="default" r:id="rId21"/>
          <w:footnotePr>
            <w:numRestart w:val="eachSect"/>
          </w:footnotePr>
          <w:pgSz w:w="11907" w:h="16840" w:code="9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14:paraId="186ECF63" w14:textId="57B95684" w:rsidR="00E034A8" w:rsidRDefault="00E034A8" w:rsidP="00E034A8">
      <w:pPr>
        <w:ind w:firstLine="284"/>
      </w:pPr>
    </w:p>
    <w:p w14:paraId="1D975729" w14:textId="4E2EFFBB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START</w:t>
      </w:r>
      <w:r w:rsidRPr="008C2B1E">
        <w:rPr>
          <w:i/>
          <w:iCs/>
          <w:noProof/>
        </w:rPr>
        <w:t xml:space="preserve"> OF CHANGE</w:t>
      </w:r>
    </w:p>
    <w:p w14:paraId="6DDFA725" w14:textId="77777777" w:rsidR="00E034A8" w:rsidRPr="00D96C74" w:rsidRDefault="00E034A8" w:rsidP="00E034A8">
      <w:pPr>
        <w:pStyle w:val="Heading8"/>
      </w:pPr>
      <w:bookmarkStart w:id="27" w:name="_Toc46440062"/>
      <w:bookmarkStart w:id="28" w:name="_Toc46444899"/>
      <w:bookmarkStart w:id="29" w:name="_Toc46487660"/>
      <w:bookmarkStart w:id="30" w:name="_Toc52837538"/>
      <w:bookmarkStart w:id="31" w:name="_Toc52838546"/>
      <w:bookmarkStart w:id="32" w:name="_Toc53007186"/>
      <w:r w:rsidRPr="00D96C74">
        <w:t>Annex C (normative):</w:t>
      </w:r>
      <w:r>
        <w:tab/>
      </w:r>
      <w:r w:rsidRPr="00D96C74">
        <w:t>List of CRs Containing Early Implementable Features and Corrections</w:t>
      </w:r>
      <w:bookmarkEnd w:id="27"/>
      <w:bookmarkEnd w:id="28"/>
      <w:bookmarkEnd w:id="29"/>
      <w:bookmarkEnd w:id="30"/>
      <w:bookmarkEnd w:id="31"/>
      <w:bookmarkEnd w:id="32"/>
    </w:p>
    <w:p w14:paraId="381C2DF4" w14:textId="77777777" w:rsidR="00E034A8" w:rsidRPr="00D96C74" w:rsidRDefault="00E034A8" w:rsidP="00E034A8">
      <w:r w:rsidRPr="00D96C74"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D96C74">
        <w:t>Rel</w:t>
      </w:r>
      <w:proofErr w:type="spellEnd"/>
      <w:r w:rsidRPr="00D96C74">
        <w:t>-N will not cause interoperability issues").</w:t>
      </w:r>
    </w:p>
    <w:p w14:paraId="2C1BB8B1" w14:textId="77777777" w:rsidR="00E034A8" w:rsidRPr="00D96C74" w:rsidRDefault="00E034A8" w:rsidP="00E034A8">
      <w:pPr>
        <w:pStyle w:val="TH"/>
      </w:pPr>
      <w:r w:rsidRPr="00D96C74">
        <w:t>Table C-1: List of CRs Containing Early Implementable Features and Corrections</w:t>
      </w:r>
    </w:p>
    <w:tbl>
      <w:tblPr>
        <w:tblW w:w="96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275"/>
        <w:gridCol w:w="1559"/>
        <w:gridCol w:w="1559"/>
        <w:gridCol w:w="2549"/>
      </w:tblGrid>
      <w:tr w:rsidR="00E034A8" w:rsidRPr="00D96C74" w14:paraId="609AD8E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8929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proofErr w:type="spellStart"/>
            <w:r w:rsidRPr="00D96C74">
              <w:rPr>
                <w:lang w:eastAsia="sv-SE"/>
              </w:rPr>
              <w:t>TDoc</w:t>
            </w:r>
            <w:proofErr w:type="spellEnd"/>
            <w:r w:rsidRPr="00D96C74">
              <w:rPr>
                <w:lang w:eastAsia="sv-SE"/>
              </w:rPr>
              <w:t xml:space="preserve"> Number (RP-</w:t>
            </w:r>
            <w:proofErr w:type="spellStart"/>
            <w:r w:rsidRPr="00D96C74">
              <w:rPr>
                <w:lang w:eastAsia="sv-SE"/>
              </w:rPr>
              <w:t>xxxxxx</w:t>
            </w:r>
            <w:proofErr w:type="spellEnd"/>
            <w:r w:rsidRPr="00D96C74">
              <w:rPr>
                <w:lang w:eastAsia="sv-SE"/>
              </w:rPr>
              <w:t>): CR 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1C4732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AE407CD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CR Revision Number(s)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0C3DFB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Earliest Implementable Release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B29F6C" w14:textId="77777777" w:rsidR="00E034A8" w:rsidRPr="00D96C74" w:rsidRDefault="00E034A8" w:rsidP="00CE7562">
            <w:pPr>
              <w:pStyle w:val="TAH"/>
              <w:rPr>
                <w:lang w:eastAsia="sv-SE"/>
              </w:rPr>
            </w:pPr>
            <w:r w:rsidRPr="00D96C74">
              <w:rPr>
                <w:lang w:eastAsia="sv-SE"/>
              </w:rPr>
              <w:t>Additional Information</w:t>
            </w:r>
          </w:p>
        </w:tc>
      </w:tr>
      <w:tr w:rsidR="00E034A8" w:rsidRPr="00D96C74" w14:paraId="52484653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509C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9D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766D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BB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655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70269852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CA4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BD63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A0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50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FD1A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</w:p>
        </w:tc>
      </w:tr>
      <w:tr w:rsidR="00E034A8" w:rsidRPr="00D96C74" w14:paraId="409EBDD8" w14:textId="77777777" w:rsidTr="00CE7562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B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t>RP-201216: Release-16 UE capabilities based on RAN1, RAN4 feature lists and RAN2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88E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1665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B6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997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Release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01B8" w14:textId="77777777" w:rsidR="00E034A8" w:rsidRPr="00D96C74" w:rsidRDefault="00E034A8" w:rsidP="00CE7562">
            <w:pPr>
              <w:pStyle w:val="TAL"/>
              <w:rPr>
                <w:lang w:eastAsia="sv-SE"/>
              </w:rPr>
            </w:pPr>
            <w:r w:rsidRPr="00D96C74">
              <w:rPr>
                <w:lang w:eastAsia="sv-SE"/>
              </w:rPr>
              <w:t>Early implementation part is referring to the aspect covered by R2-2006203: Extension of CSI-RS capabilities per codebook type</w:t>
            </w:r>
          </w:p>
        </w:tc>
      </w:tr>
      <w:tr w:rsidR="00E034A8" w:rsidRPr="00D96C74" w14:paraId="16AC3B03" w14:textId="77777777" w:rsidTr="00CE7562">
        <w:trPr>
          <w:ins w:id="33" w:author="Ericsson" w:date="2020-11-10T15:48:00Z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E73" w14:textId="0B1C7E0D" w:rsidR="00E034A8" w:rsidRPr="00D96C74" w:rsidRDefault="00E034A8" w:rsidP="00CE7562">
            <w:pPr>
              <w:pStyle w:val="TAL"/>
              <w:rPr>
                <w:ins w:id="34" w:author="Ericsson" w:date="2020-11-10T15:48:00Z"/>
              </w:rPr>
            </w:pPr>
            <w:ins w:id="35" w:author="Ericsson" w:date="2020-11-10T15:48:00Z">
              <w:r>
                <w:t>RP-20xxxx: UE b</w:t>
              </w:r>
              <w:del w:id="36" w:author="Apple" w:date="2020-11-11T20:28:00Z">
                <w:r w:rsidDel="007A508E">
                  <w:delText>a</w:delText>
                </w:r>
              </w:del>
            </w:ins>
            <w:ins w:id="37" w:author="Apple" w:date="2020-11-11T20:28:00Z">
              <w:r w:rsidR="007A508E">
                <w:t>e</w:t>
              </w:r>
            </w:ins>
            <w:ins w:id="38" w:author="Ericsson" w:date="2020-11-10T15:48:00Z">
              <w:r>
                <w:t>haviour when UL 7.5KHz shift is not supported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172" w14:textId="32D682F9" w:rsidR="00E034A8" w:rsidRPr="00D96C74" w:rsidRDefault="00E034A8" w:rsidP="00CE7562">
            <w:pPr>
              <w:pStyle w:val="TAL"/>
              <w:rPr>
                <w:ins w:id="39" w:author="Ericsson" w:date="2020-11-10T15:48:00Z"/>
                <w:lang w:eastAsia="sv-SE"/>
              </w:rPr>
            </w:pPr>
            <w:ins w:id="40" w:author="Ericsson" w:date="2020-11-10T15:49:00Z">
              <w:r>
                <w:rPr>
                  <w:lang w:eastAsia="sv-SE"/>
                </w:rPr>
                <w:t>2107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064" w14:textId="6A6B547C" w:rsidR="00E034A8" w:rsidRPr="00D96C74" w:rsidRDefault="00E034A8" w:rsidP="00CE7562">
            <w:pPr>
              <w:pStyle w:val="TAL"/>
              <w:rPr>
                <w:ins w:id="41" w:author="Ericsson" w:date="2020-11-10T15:48:00Z"/>
                <w:lang w:eastAsia="sv-SE"/>
              </w:rPr>
            </w:pPr>
            <w:ins w:id="42" w:author="Ericsson" w:date="2020-11-10T15:49:00Z">
              <w:r>
                <w:rPr>
                  <w:lang w:eastAsia="sv-SE"/>
                </w:rPr>
                <w:t>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29F" w14:textId="04B135CB" w:rsidR="00E034A8" w:rsidRPr="00D96C74" w:rsidRDefault="00E034A8" w:rsidP="00CE7562">
            <w:pPr>
              <w:pStyle w:val="TAL"/>
              <w:rPr>
                <w:ins w:id="43" w:author="Ericsson" w:date="2020-11-10T15:48:00Z"/>
                <w:lang w:eastAsia="sv-SE"/>
              </w:rPr>
            </w:pPr>
            <w:ins w:id="44" w:author="Ericsson" w:date="2020-11-10T15:49:00Z">
              <w:r>
                <w:rPr>
                  <w:lang w:eastAsia="sv-SE"/>
                </w:rPr>
                <w:t>Release 15</w:t>
              </w:r>
            </w:ins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5C5" w14:textId="77777777" w:rsidR="00E034A8" w:rsidRPr="00D96C74" w:rsidRDefault="00E034A8" w:rsidP="00CE7562">
            <w:pPr>
              <w:pStyle w:val="TAL"/>
              <w:rPr>
                <w:ins w:id="45" w:author="Ericsson" w:date="2020-11-10T15:48:00Z"/>
                <w:lang w:eastAsia="sv-SE"/>
              </w:rPr>
            </w:pPr>
          </w:p>
        </w:tc>
      </w:tr>
    </w:tbl>
    <w:p w14:paraId="24E5E4AE" w14:textId="71145AD1" w:rsidR="00E034A8" w:rsidRDefault="00E034A8" w:rsidP="00E034A8"/>
    <w:p w14:paraId="02BBC3A3" w14:textId="77777777" w:rsidR="00E034A8" w:rsidRDefault="00E034A8" w:rsidP="00E03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</w:p>
    <w:p w14:paraId="58451912" w14:textId="77777777" w:rsidR="00E034A8" w:rsidRPr="00E034A8" w:rsidRDefault="00E034A8" w:rsidP="00E034A8">
      <w:pPr>
        <w:ind w:firstLine="284"/>
      </w:pPr>
    </w:p>
    <w:sectPr w:rsidR="00E034A8" w:rsidRPr="00E034A8" w:rsidSect="00E034A8">
      <w:headerReference w:type="default" r:id="rId22"/>
      <w:footerReference w:type="default" r:id="rId23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4BAB7" w14:textId="77777777" w:rsidR="00582112" w:rsidRDefault="00582112">
      <w:pPr>
        <w:spacing w:after="0"/>
      </w:pPr>
      <w:r>
        <w:separator/>
      </w:r>
    </w:p>
  </w:endnote>
  <w:endnote w:type="continuationSeparator" w:id="0">
    <w:p w14:paraId="06197DBD" w14:textId="77777777" w:rsidR="00582112" w:rsidRDefault="00582112">
      <w:pPr>
        <w:spacing w:after="0"/>
      </w:pPr>
      <w:r>
        <w:continuationSeparator/>
      </w:r>
    </w:p>
  </w:endnote>
  <w:endnote w:type="continuationNotice" w:id="1">
    <w:p w14:paraId="6DD33E42" w14:textId="77777777" w:rsidR="00582112" w:rsidRDefault="005821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5DA33" w14:textId="77777777" w:rsidR="00B21EFC" w:rsidRDefault="00B21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479E" w14:textId="77777777" w:rsidR="00B21EFC" w:rsidRDefault="00B21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5922E" w14:textId="77777777" w:rsidR="00B21EFC" w:rsidRDefault="00B21E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0CED" w14:textId="77777777" w:rsidR="00E82067" w:rsidRDefault="00E82067">
    <w:pPr>
      <w:pStyle w:val="Footer"/>
    </w:pPr>
    <w:r>
      <w:t>3GPP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AC55" w14:textId="77777777" w:rsidR="00E034A8" w:rsidRDefault="00E034A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6A4A4" w14:textId="77777777" w:rsidR="00582112" w:rsidRDefault="00582112">
      <w:pPr>
        <w:spacing w:after="0"/>
      </w:pPr>
      <w:r>
        <w:separator/>
      </w:r>
    </w:p>
  </w:footnote>
  <w:footnote w:type="continuationSeparator" w:id="0">
    <w:p w14:paraId="24C0BA3F" w14:textId="77777777" w:rsidR="00582112" w:rsidRDefault="00582112">
      <w:pPr>
        <w:spacing w:after="0"/>
      </w:pPr>
      <w:r>
        <w:continuationSeparator/>
      </w:r>
    </w:p>
  </w:footnote>
  <w:footnote w:type="continuationNotice" w:id="1">
    <w:p w14:paraId="26895ACE" w14:textId="77777777" w:rsidR="00582112" w:rsidRDefault="005821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9C606" w14:textId="77777777" w:rsidR="00B21EFC" w:rsidRDefault="00B21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5C48" w14:textId="77777777" w:rsidR="00B21EFC" w:rsidRDefault="00B21E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508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9C48" w14:textId="77777777" w:rsidR="00E034A8" w:rsidRDefault="00E034A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5932455B" w14:textId="77777777" w:rsidR="00E034A8" w:rsidRDefault="00E034A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789B8DAB" w14:textId="77777777" w:rsidR="00E034A8" w:rsidRDefault="00E034A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296E29E" w14:textId="77777777" w:rsidR="00E034A8" w:rsidRDefault="00E034A8">
    <w:pPr>
      <w:pStyle w:val="Header"/>
    </w:pPr>
  </w:p>
  <w:p w14:paraId="718086DC" w14:textId="77777777" w:rsidR="00E034A8" w:rsidRDefault="00E03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nttonen, Tero (Nokia - FI/Espoo)">
    <w15:presenceInfo w15:providerId="AD" w15:userId="S::tero.henttonen@nokia.com::8c59b07f-d54f-43e4-8a38-fa9569960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8CB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5E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6F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5D4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E90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0D2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96A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6A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C92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76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7FE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12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781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3D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08E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0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709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32D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8E7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00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54F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0F37"/>
    <w:rsid w:val="009E10D6"/>
    <w:rsid w:val="009E1366"/>
    <w:rsid w:val="009E13EB"/>
    <w:rsid w:val="009E1CDC"/>
    <w:rsid w:val="009E269B"/>
    <w:rsid w:val="009E2A8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1EFC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7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0E85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07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5FB3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2B0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4A8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 w:qFormat="1"/>
    <w:lsdException w:name="Table Grid" w:locked="0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1663B-6AC9-2042-9750-974CF6974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7</TotalTime>
  <Pages>7</Pages>
  <Words>2265</Words>
  <Characters>12915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15150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7</cp:revision>
  <cp:lastPrinted>2017-05-08T10:55:00Z</cp:lastPrinted>
  <dcterms:created xsi:type="dcterms:W3CDTF">2020-11-10T21:20:00Z</dcterms:created>
  <dcterms:modified xsi:type="dcterms:W3CDTF">2020-11-11T14:18:00Z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1604582821</vt:lpwstr>
  </property>
</Properties>
</file>