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216C" w14:textId="77777777"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14:paraId="1BCA2170" w14:textId="77777777"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BCA2171" w14:textId="77777777"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Heading1"/>
        <w:rPr>
          <w:rFonts w:eastAsia="SimSun"/>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SimSun" w:hAnsi="Arial"/>
          <w:szCs w:val="24"/>
          <w:lang w:eastAsia="zh-CN"/>
        </w:rPr>
      </w:pPr>
    </w:p>
    <w:p w14:paraId="1BCA2175" w14:textId="77777777"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SimSun" w:hAnsi="Arial"/>
          <w:szCs w:val="24"/>
          <w:lang w:eastAsia="zh-CN"/>
        </w:rPr>
      </w:pPr>
    </w:p>
    <w:p w14:paraId="1BCA217E" w14:textId="77777777"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t>
      </w:r>
      <w:proofErr w:type="gramStart"/>
      <w:r w:rsidR="00BC4141">
        <w:rPr>
          <w:rFonts w:ascii="Arial" w:eastAsia="SimSun" w:hAnsi="Arial" w:hint="eastAsia"/>
          <w:szCs w:val="24"/>
          <w:lang w:eastAsia="zh-CN"/>
        </w:rPr>
        <w:t>were</w:t>
      </w:r>
      <w:proofErr w:type="gramEnd"/>
      <w:r w:rsidR="00BC4141">
        <w:rPr>
          <w:rFonts w:ascii="Arial" w:eastAsia="SimSun" w:hAnsi="Arial" w:hint="eastAsia"/>
          <w:szCs w:val="24"/>
          <w:lang w:eastAsia="zh-CN"/>
        </w:rPr>
        <w:t xml:space="preserve"> provided for agreement or for further online discussions.  </w:t>
      </w:r>
      <w:r>
        <w:rPr>
          <w:rFonts w:ascii="Arial" w:eastAsia="SimSun" w:hAnsi="Arial" w:hint="eastAsia"/>
          <w:szCs w:val="24"/>
          <w:lang w:eastAsia="zh-CN"/>
        </w:rPr>
        <w:t xml:space="preserve"> </w:t>
      </w:r>
    </w:p>
    <w:p w14:paraId="1BCA217F" w14:textId="77777777" w:rsidR="0011099B" w:rsidRDefault="0011099B">
      <w:pPr>
        <w:spacing w:before="60" w:after="240"/>
        <w:jc w:val="both"/>
        <w:rPr>
          <w:rFonts w:ascii="Arial" w:eastAsia="SimSun" w:hAnsi="Arial"/>
          <w:szCs w:val="24"/>
          <w:lang w:eastAsia="zh-CN"/>
        </w:rPr>
      </w:pPr>
    </w:p>
    <w:p w14:paraId="1BCA2180" w14:textId="77777777"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Heading2"/>
        <w:rPr>
          <w:rFonts w:eastAsia="SimSun"/>
          <w:lang w:eastAsia="zh-CN"/>
        </w:rPr>
      </w:pPr>
      <w:r>
        <w:rPr>
          <w:rFonts w:eastAsia="SimSun" w:hint="eastAsia"/>
          <w:lang w:eastAsia="zh-CN"/>
        </w:rPr>
        <w:t>2.1 Background</w:t>
      </w:r>
    </w:p>
    <w:p w14:paraId="1BCA2182" w14:textId="77777777"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 xml:space="preserve">List of </w:t>
            </w:r>
            <w:proofErr w:type="spellStart"/>
            <w:r w:rsidRPr="00D2314C">
              <w:rPr>
                <w:rFonts w:ascii="Arial" w:eastAsia="SimSun" w:hAnsi="Arial" w:cs="Arial"/>
                <w:u w:val="single"/>
                <w:lang w:eastAsia="zh-CN"/>
              </w:rPr>
              <w:t>pontentially</w:t>
            </w:r>
            <w:proofErr w:type="spellEnd"/>
            <w:r w:rsidRPr="00D2314C">
              <w:rPr>
                <w:rFonts w:ascii="Arial" w:eastAsia="SimSun" w:hAnsi="Arial" w:cs="Arial"/>
                <w:u w:val="single"/>
                <w:lang w:eastAsia="zh-CN"/>
              </w:rPr>
              <w:t xml:space="preserve"> agreeable proposals</w:t>
            </w:r>
          </w:p>
          <w:p w14:paraId="1BCA218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14:paraId="1BCA2186" w14:textId="13D504E1"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007B252A">
              <w:rPr>
                <w:rFonts w:ascii="Arial" w:eastAsia="SimSun" w:hAnsi="Arial" w:cs="Arial" w:hint="eastAsia"/>
                <w:b/>
                <w:bCs/>
                <w:lang w:eastAsia="zh-CN"/>
              </w:rPr>
              <w:t>错误</w:t>
            </w:r>
            <w:r w:rsidR="007B252A">
              <w:rPr>
                <w:rFonts w:ascii="Arial" w:eastAsia="SimSun" w:hAnsi="Arial" w:cs="Arial" w:hint="eastAsia"/>
                <w:b/>
                <w:bCs/>
                <w:lang w:eastAsia="zh-CN"/>
              </w:rPr>
              <w:t>!</w:t>
            </w:r>
            <w:r w:rsidR="007B252A">
              <w:rPr>
                <w:rFonts w:ascii="Arial" w:eastAsia="SimSun" w:hAnsi="Arial" w:cs="Arial" w:hint="eastAsia"/>
                <w:b/>
                <w:bCs/>
                <w:lang w:eastAsia="zh-CN"/>
              </w:rPr>
              <w:t>未找到引用源。</w:t>
            </w:r>
            <w:r w:rsidRPr="00D2314C">
              <w:rPr>
                <w:rFonts w:ascii="Arial" w:eastAsia="SimSun" w:hAnsi="Arial" w:cs="Arial"/>
                <w:lang w:eastAsia="zh-CN"/>
              </w:rPr>
              <w:fldChar w:fldCharType="end"/>
            </w:r>
          </w:p>
          <w:p w14:paraId="1BCA2187"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baseline eDRX mechanism</w:t>
            </w:r>
          </w:p>
          <w:p w14:paraId="31726DDE" w14:textId="77777777" w:rsidR="007B252A" w:rsidRPr="007B252A" w:rsidRDefault="00BC4141" w:rsidP="007B252A">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007B252A" w:rsidRPr="007B252A">
              <w:rPr>
                <w:rFonts w:ascii="Arial" w:eastAsia="SimSun" w:hAnsi="Arial" w:hint="eastAsia"/>
                <w:szCs w:val="24"/>
                <w:lang w:eastAsia="zh-CN"/>
              </w:rPr>
              <w:t>Proposal 2</w:t>
            </w:r>
            <w:r w:rsidR="007B252A" w:rsidRPr="007B252A">
              <w:rPr>
                <w:rFonts w:ascii="Arial" w:eastAsia="SimSun" w:hAnsi="Arial" w:hint="eastAsia"/>
                <w:szCs w:val="24"/>
                <w:lang w:eastAsia="zh-CN"/>
              </w:rPr>
              <w:tab/>
              <w:t>If the DRX cycle range is extended beyond 10.24s, the LTE</w:t>
            </w:r>
            <w:r w:rsidR="007B252A" w:rsidRPr="007B252A">
              <w:rPr>
                <w:rFonts w:ascii="Arial" w:eastAsia="SimSun" w:hAnsi="Arial"/>
                <w:szCs w:val="24"/>
                <w:lang w:eastAsia="zh-CN"/>
              </w:rPr>
              <w:t xml:space="preserve"> ‎</w:t>
            </w:r>
            <w:r w:rsidR="007B252A" w:rsidRPr="007B252A">
              <w:rPr>
                <w:rFonts w:ascii="Arial" w:eastAsia="SimSun" w:hAnsi="Arial" w:hint="eastAsia"/>
                <w:szCs w:val="24"/>
                <w:lang w:eastAsia="zh-CN"/>
              </w:rPr>
              <w:t xml:space="preserve">eDRX mechanism is used as baseline for NR eDRX in further studies of this SI. </w:t>
            </w:r>
          </w:p>
          <w:p w14:paraId="1BCA2189"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A" w14:textId="77777777" w:rsidR="00BC4141" w:rsidRPr="006C191D" w:rsidRDefault="00BC4141" w:rsidP="00BC4141">
            <w:pPr>
              <w:spacing w:after="0"/>
              <w:rPr>
                <w:rFonts w:ascii="Arial" w:eastAsia="SimSun" w:hAnsi="Arial" w:cs="Arial"/>
                <w:shd w:val="pct15" w:color="auto" w:fill="FFFFFF"/>
                <w:lang w:val="fr-FR" w:eastAsia="zh-CN"/>
              </w:rPr>
            </w:pPr>
            <w:r w:rsidRPr="006C191D">
              <w:rPr>
                <w:rFonts w:ascii="Arial" w:eastAsia="SimSun" w:hAnsi="Arial" w:cs="Arial" w:hint="eastAsia"/>
                <w:shd w:val="pct15" w:color="auto" w:fill="FFFFFF"/>
                <w:lang w:val="fr-FR" w:eastAsia="zh-CN"/>
              </w:rPr>
              <w:t>On eDRX cycle range, RRC_INACTIVE</w:t>
            </w:r>
          </w:p>
          <w:p w14:paraId="1BCA218C" w14:textId="3F640192" w:rsidR="00BC4141" w:rsidRPr="006C191D" w:rsidRDefault="00BC4141" w:rsidP="00BC4141">
            <w:pPr>
              <w:spacing w:after="0"/>
              <w:rPr>
                <w:rFonts w:ascii="Arial" w:eastAsia="SimSun" w:hAnsi="Arial" w:cs="Arial"/>
                <w:lang w:val="fr-FR" w:eastAsia="zh-CN"/>
              </w:rPr>
            </w:pPr>
            <w:r w:rsidRPr="00D2314C">
              <w:rPr>
                <w:rFonts w:ascii="Arial" w:eastAsia="SimSun" w:hAnsi="Arial" w:cs="Arial"/>
                <w:lang w:eastAsia="zh-CN"/>
              </w:rPr>
              <w:fldChar w:fldCharType="begin"/>
            </w:r>
            <w:r w:rsidRPr="006C191D">
              <w:rPr>
                <w:rFonts w:ascii="Arial" w:eastAsia="SimSun" w:hAnsi="Arial" w:cs="Arial"/>
                <w:lang w:val="fr-FR" w:eastAsia="zh-CN"/>
              </w:rPr>
              <w:instrText xml:space="preserve"> </w:instrText>
            </w:r>
            <w:r w:rsidRPr="006C191D">
              <w:rPr>
                <w:rFonts w:ascii="Arial" w:eastAsia="SimSun" w:hAnsi="Arial" w:cs="Arial" w:hint="eastAsia"/>
                <w:lang w:val="fr-FR" w:eastAsia="zh-CN"/>
              </w:rPr>
              <w:instrText>REF p3 \h</w:instrText>
            </w:r>
            <w:r w:rsidRPr="006C191D">
              <w:rPr>
                <w:rFonts w:ascii="Arial" w:eastAsia="SimSun" w:hAnsi="Arial" w:cs="Arial"/>
                <w:lang w:val="fr-FR" w:eastAsia="zh-CN"/>
              </w:rPr>
              <w:instrText xml:space="preserve"> </w:instrText>
            </w:r>
            <w:r w:rsidR="00D2314C" w:rsidRPr="006C191D">
              <w:rPr>
                <w:rFonts w:ascii="Arial" w:eastAsia="SimSun" w:hAnsi="Arial" w:cs="Arial"/>
                <w:lang w:val="fr-FR"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007B252A">
              <w:rPr>
                <w:rFonts w:ascii="Arial" w:eastAsia="SimSun" w:hAnsi="Arial" w:cs="Arial" w:hint="eastAsia"/>
                <w:b/>
                <w:bCs/>
                <w:lang w:eastAsia="zh-CN"/>
              </w:rPr>
              <w:t>错误</w:t>
            </w:r>
            <w:r w:rsidR="007B252A" w:rsidRPr="006C191D">
              <w:rPr>
                <w:rFonts w:ascii="Arial" w:eastAsia="SimSun" w:hAnsi="Arial" w:cs="Arial" w:hint="eastAsia"/>
                <w:b/>
                <w:bCs/>
                <w:lang w:val="fr-FR" w:eastAsia="zh-CN"/>
              </w:rPr>
              <w:t>!</w:t>
            </w:r>
            <w:r w:rsidR="007B252A">
              <w:rPr>
                <w:rFonts w:ascii="Arial" w:eastAsia="SimSun" w:hAnsi="Arial" w:cs="Arial" w:hint="eastAsia"/>
                <w:b/>
                <w:bCs/>
                <w:lang w:eastAsia="zh-CN"/>
              </w:rPr>
              <w:t>未找到引用源。</w:t>
            </w:r>
            <w:r w:rsidRPr="00D2314C">
              <w:rPr>
                <w:rFonts w:ascii="Arial" w:eastAsia="SimSun" w:hAnsi="Arial" w:cs="Arial"/>
                <w:lang w:eastAsia="zh-CN"/>
              </w:rPr>
              <w:fldChar w:fldCharType="end"/>
            </w:r>
          </w:p>
          <w:p w14:paraId="1BCA218D" w14:textId="77777777" w:rsidR="00BC4141" w:rsidRPr="006C191D" w:rsidRDefault="00BC4141" w:rsidP="00BC4141">
            <w:pPr>
              <w:spacing w:after="0"/>
              <w:rPr>
                <w:rFonts w:ascii="Arial" w:eastAsia="SimSun" w:hAnsi="Arial" w:cs="Arial"/>
                <w:shd w:val="pct15" w:color="auto" w:fill="FFFFFF"/>
                <w:lang w:val="fr-FR" w:eastAsia="zh-CN"/>
              </w:rPr>
            </w:pPr>
            <w:r w:rsidRPr="006C191D">
              <w:rPr>
                <w:rFonts w:ascii="Arial" w:eastAsia="SimSun" w:hAnsi="Arial" w:cs="Arial" w:hint="eastAsia"/>
                <w:shd w:val="pct15" w:color="auto" w:fill="FFFFFF"/>
                <w:lang w:val="fr-FR" w:eastAsia="zh-CN"/>
              </w:rPr>
              <w:t>On eDRX cycle range, for all RRC states</w:t>
            </w:r>
          </w:p>
          <w:p w14:paraId="1BCA218F" w14:textId="3C24D325" w:rsidR="00BC4141" w:rsidRPr="006C191D" w:rsidRDefault="00BC4141" w:rsidP="00BC4141">
            <w:pPr>
              <w:spacing w:after="0"/>
              <w:rPr>
                <w:rFonts w:ascii="Arial" w:eastAsia="SimSun" w:hAnsi="Arial" w:cs="Arial"/>
                <w:shd w:val="pct15" w:color="auto" w:fill="FFFFFF"/>
                <w:lang w:val="fr-FR" w:eastAsia="zh-CN"/>
              </w:rPr>
            </w:pPr>
            <w:r w:rsidRPr="00D2314C">
              <w:rPr>
                <w:rFonts w:ascii="Arial" w:eastAsia="SimSun" w:hAnsi="Arial" w:cs="Arial"/>
                <w:shd w:val="pct15" w:color="auto" w:fill="FFFFFF"/>
                <w:lang w:eastAsia="zh-CN"/>
              </w:rPr>
              <w:fldChar w:fldCharType="begin"/>
            </w:r>
            <w:r w:rsidRPr="006C191D">
              <w:rPr>
                <w:rFonts w:ascii="Arial" w:eastAsia="SimSun" w:hAnsi="Arial" w:cs="Arial"/>
                <w:lang w:val="fr-FR" w:eastAsia="zh-CN"/>
              </w:rPr>
              <w:instrText xml:space="preserve"> </w:instrText>
            </w:r>
            <w:r w:rsidRPr="006C191D">
              <w:rPr>
                <w:rFonts w:ascii="Arial" w:eastAsia="SimSun" w:hAnsi="Arial" w:cs="Arial" w:hint="eastAsia"/>
                <w:lang w:val="fr-FR" w:eastAsia="zh-CN"/>
              </w:rPr>
              <w:instrText>REF p5 \h</w:instrText>
            </w:r>
            <w:r w:rsidRPr="006C191D">
              <w:rPr>
                <w:rFonts w:ascii="Arial" w:eastAsia="SimSun" w:hAnsi="Arial" w:cs="Arial"/>
                <w:lang w:val="fr-FR" w:eastAsia="zh-CN"/>
              </w:rPr>
              <w:instrText xml:space="preserve"> </w:instrText>
            </w:r>
            <w:r w:rsidR="00D2314C" w:rsidRPr="006C191D">
              <w:rPr>
                <w:rFonts w:ascii="Arial" w:eastAsia="SimSun" w:hAnsi="Arial" w:cs="Arial"/>
                <w:shd w:val="pct15" w:color="auto" w:fill="FFFFFF"/>
                <w:lang w:val="fr-FR"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007B252A">
              <w:rPr>
                <w:rFonts w:ascii="Arial" w:eastAsia="SimSun" w:hAnsi="Arial" w:cs="Arial" w:hint="eastAsia"/>
                <w:b/>
                <w:bCs/>
                <w:shd w:val="pct15" w:color="auto" w:fill="FFFFFF"/>
                <w:lang w:eastAsia="zh-CN"/>
              </w:rPr>
              <w:t>错误</w:t>
            </w:r>
            <w:r w:rsidR="007B252A" w:rsidRPr="006C191D">
              <w:rPr>
                <w:rFonts w:ascii="Arial" w:eastAsia="SimSun" w:hAnsi="Arial" w:cs="Arial" w:hint="eastAsia"/>
                <w:b/>
                <w:bCs/>
                <w:shd w:val="pct15" w:color="auto" w:fill="FFFFFF"/>
                <w:lang w:val="fr-FR" w:eastAsia="zh-CN"/>
              </w:rPr>
              <w:t>!</w:t>
            </w:r>
            <w:r w:rsidR="007B252A">
              <w:rPr>
                <w:rFonts w:ascii="Arial" w:eastAsia="SimSun" w:hAnsi="Arial" w:cs="Arial" w:hint="eastAsia"/>
                <w:b/>
                <w:bCs/>
                <w:shd w:val="pct15" w:color="auto" w:fill="FFFFFF"/>
                <w:lang w:eastAsia="zh-CN"/>
              </w:rPr>
              <w:t>未找到引用源。</w:t>
            </w:r>
            <w:r w:rsidRPr="00D2314C">
              <w:rPr>
                <w:rFonts w:ascii="Arial" w:eastAsia="SimSun" w:hAnsi="Arial" w:cs="Arial"/>
                <w:shd w:val="pct15" w:color="auto" w:fill="FFFFFF"/>
                <w:lang w:eastAsia="zh-CN"/>
              </w:rPr>
              <w:fldChar w:fldCharType="end"/>
            </w:r>
          </w:p>
          <w:p w14:paraId="1BCA2190" w14:textId="77777777" w:rsidR="00BC4141" w:rsidRPr="006C191D" w:rsidRDefault="00BC4141" w:rsidP="00BC4141">
            <w:pPr>
              <w:spacing w:after="0"/>
              <w:rPr>
                <w:rFonts w:ascii="Arial" w:eastAsia="SimSun" w:hAnsi="Arial" w:cs="Arial"/>
                <w:u w:val="single"/>
                <w:lang w:val="fr-FR" w:eastAsia="zh-CN"/>
              </w:rPr>
            </w:pPr>
            <w:r w:rsidRPr="006C191D">
              <w:rPr>
                <w:rFonts w:ascii="Arial" w:eastAsia="SimSun" w:hAnsi="Arial" w:cs="Arial"/>
                <w:u w:val="single"/>
                <w:lang w:val="fr-FR" w:eastAsia="zh-CN"/>
              </w:rPr>
              <w:t xml:space="preserve">List of </w:t>
            </w:r>
            <w:proofErr w:type="spellStart"/>
            <w:r w:rsidRPr="006C191D">
              <w:rPr>
                <w:rFonts w:ascii="Arial" w:eastAsia="SimSun" w:hAnsi="Arial" w:cs="Arial"/>
                <w:u w:val="single"/>
                <w:lang w:val="fr-FR" w:eastAsia="zh-CN"/>
              </w:rPr>
              <w:t>proposals</w:t>
            </w:r>
            <w:proofErr w:type="spellEnd"/>
            <w:r w:rsidRPr="006C191D">
              <w:rPr>
                <w:rFonts w:ascii="Arial" w:eastAsia="SimSun" w:hAnsi="Arial" w:cs="Arial"/>
                <w:u w:val="single"/>
                <w:lang w:val="fr-FR" w:eastAsia="zh-CN"/>
              </w:rPr>
              <w:t xml:space="preserve"> for </w:t>
            </w:r>
            <w:proofErr w:type="spellStart"/>
            <w:r w:rsidRPr="006C191D">
              <w:rPr>
                <w:rFonts w:ascii="Arial" w:eastAsia="SimSun" w:hAnsi="Arial" w:cs="Arial"/>
                <w:u w:val="single"/>
                <w:lang w:val="fr-FR" w:eastAsia="zh-CN"/>
              </w:rPr>
              <w:t>further</w:t>
            </w:r>
            <w:proofErr w:type="spellEnd"/>
            <w:r w:rsidRPr="006C191D">
              <w:rPr>
                <w:rFonts w:ascii="Arial" w:eastAsia="SimSun" w:hAnsi="Arial" w:cs="Arial"/>
                <w:u w:val="single"/>
                <w:lang w:val="fr-FR" w:eastAsia="zh-CN"/>
              </w:rPr>
              <w:t xml:space="preserve"> discussions</w:t>
            </w:r>
          </w:p>
          <w:p w14:paraId="1BCA2191" w14:textId="77777777" w:rsidR="00BC4141" w:rsidRPr="006C191D" w:rsidRDefault="00BC4141" w:rsidP="00BC4141">
            <w:pPr>
              <w:spacing w:after="0"/>
              <w:rPr>
                <w:rFonts w:ascii="Arial" w:eastAsia="SimSun" w:hAnsi="Arial" w:cs="Arial"/>
                <w:shd w:val="pct15" w:color="auto" w:fill="FFFFFF"/>
                <w:lang w:val="fr-FR" w:eastAsia="zh-CN"/>
              </w:rPr>
            </w:pPr>
            <w:r w:rsidRPr="006C191D">
              <w:rPr>
                <w:rFonts w:ascii="Arial" w:eastAsia="SimSun" w:hAnsi="Arial" w:cs="Arial" w:hint="eastAsia"/>
                <w:shd w:val="pct15" w:color="auto" w:fill="FFFFFF"/>
                <w:lang w:val="fr-FR" w:eastAsia="zh-CN"/>
              </w:rPr>
              <w:t>On eDRX cycle range, RRC_IDLE</w:t>
            </w:r>
          </w:p>
          <w:p w14:paraId="1BCA2193" w14:textId="26CA0DD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007B252A">
              <w:rPr>
                <w:rFonts w:ascii="Arial" w:eastAsia="SimSun" w:hAnsi="Arial" w:cs="Arial" w:hint="eastAsia"/>
                <w:b/>
                <w:bCs/>
                <w:lang w:eastAsia="zh-CN"/>
              </w:rPr>
              <w:t>错误</w:t>
            </w:r>
            <w:r w:rsidR="007B252A">
              <w:rPr>
                <w:rFonts w:ascii="Arial" w:eastAsia="SimSun" w:hAnsi="Arial" w:cs="Arial" w:hint="eastAsia"/>
                <w:b/>
                <w:bCs/>
                <w:lang w:eastAsia="zh-CN"/>
              </w:rPr>
              <w:t>!</w:t>
            </w:r>
            <w:r w:rsidR="007B252A">
              <w:rPr>
                <w:rFonts w:ascii="Arial" w:eastAsia="SimSun" w:hAnsi="Arial" w:cs="Arial" w:hint="eastAsia"/>
                <w:b/>
                <w:bCs/>
                <w:lang w:eastAsia="zh-CN"/>
              </w:rPr>
              <w:t>未找到引用源。</w:t>
            </w:r>
            <w:r w:rsidRPr="00D2314C">
              <w:rPr>
                <w:rFonts w:ascii="Arial" w:eastAsia="SimSun" w:hAnsi="Arial" w:cs="Arial"/>
                <w:lang w:eastAsia="zh-CN"/>
              </w:rPr>
              <w:fldChar w:fldCharType="end"/>
            </w:r>
          </w:p>
          <w:p w14:paraId="1BCA219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possible LS to SA2 and other CT WG(s)</w:t>
            </w:r>
          </w:p>
          <w:p w14:paraId="1BCA2196" w14:textId="1A5690CC"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007B252A">
              <w:rPr>
                <w:rFonts w:ascii="Arial" w:eastAsia="SimSun" w:hAnsi="Arial" w:cs="Arial" w:hint="eastAsia"/>
                <w:b/>
                <w:bCs/>
                <w:lang w:eastAsia="zh-CN"/>
              </w:rPr>
              <w:t>错误</w:t>
            </w:r>
            <w:r w:rsidR="007B252A">
              <w:rPr>
                <w:rFonts w:ascii="Arial" w:eastAsia="SimSun" w:hAnsi="Arial" w:cs="Arial" w:hint="eastAsia"/>
                <w:b/>
                <w:bCs/>
                <w:lang w:eastAsia="zh-CN"/>
              </w:rPr>
              <w:t>!</w:t>
            </w:r>
            <w:r w:rsidR="007B252A">
              <w:rPr>
                <w:rFonts w:ascii="Arial" w:eastAsia="SimSun" w:hAnsi="Arial" w:cs="Arial" w:hint="eastAsia"/>
                <w:b/>
                <w:bCs/>
                <w:lang w:eastAsia="zh-CN"/>
              </w:rPr>
              <w:t>未找到引用源。</w:t>
            </w:r>
            <w:r w:rsidRPr="00D2314C">
              <w:rPr>
                <w:rFonts w:ascii="Arial" w:eastAsia="SimSun" w:hAnsi="Arial" w:cs="Arial"/>
                <w:lang w:eastAsia="zh-CN"/>
              </w:rPr>
              <w:fldChar w:fldCharType="end"/>
            </w:r>
          </w:p>
        </w:tc>
      </w:tr>
    </w:tbl>
    <w:p w14:paraId="1BCA2198" w14:textId="77777777"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w:t>
      </w:r>
      <w:proofErr w:type="spellStart"/>
      <w:r w:rsidR="00D2314C">
        <w:rPr>
          <w:rFonts w:ascii="Arial" w:eastAsia="SimSun" w:hAnsi="Arial" w:hint="eastAsia"/>
          <w:szCs w:val="24"/>
          <w:lang w:eastAsia="zh-CN"/>
        </w:rPr>
        <w:t>ragne</w:t>
      </w:r>
      <w:proofErr w:type="spellEnd"/>
      <w:r>
        <w:rPr>
          <w:rFonts w:ascii="Arial" w:eastAsia="SimSun" w:hAnsi="Arial" w:hint="eastAsia"/>
          <w:szCs w:val="24"/>
          <w:lang w:eastAsia="zh-CN"/>
        </w:rPr>
        <w:t xml:space="preserve"> that goes beyond 10.24s. </w:t>
      </w:r>
    </w:p>
    <w:p w14:paraId="1BCA219F" w14:textId="77777777"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 xml:space="preserve">specifically, </w:t>
      </w:r>
      <w:proofErr w:type="gramStart"/>
      <w:r w:rsidR="00D2314C">
        <w:rPr>
          <w:rFonts w:ascii="Arial" w:eastAsia="SimSun" w:hAnsi="Arial"/>
          <w:szCs w:val="24"/>
          <w:lang w:eastAsia="zh-CN"/>
        </w:rPr>
        <w:t>taking into acc</w:t>
      </w:r>
      <w:r w:rsidR="00D2314C">
        <w:rPr>
          <w:rFonts w:ascii="Arial" w:eastAsia="SimSun" w:hAnsi="Arial" w:hint="eastAsia"/>
          <w:szCs w:val="24"/>
          <w:lang w:eastAsia="zh-CN"/>
        </w:rPr>
        <w:t>ount</w:t>
      </w:r>
      <w:proofErr w:type="gramEnd"/>
      <w:r w:rsidR="00D2314C">
        <w:rPr>
          <w:rFonts w:ascii="Arial" w:eastAsia="SimSun" w:hAnsi="Arial" w:hint="eastAsia"/>
          <w:szCs w:val="24"/>
          <w:lang w:eastAsia="zh-CN"/>
        </w:rPr>
        <w:t xml:space="preserve">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r w:rsidR="00BF069F">
        <w:rPr>
          <w:rFonts w:ascii="Arial" w:eastAsia="SimSun" w:hAnsi="Arial" w:hint="eastAsia"/>
          <w:szCs w:val="24"/>
          <w:lang w:eastAsia="zh-CN"/>
        </w:rPr>
        <w:t>e</w:t>
      </w:r>
      <w:r>
        <w:rPr>
          <w:rFonts w:ascii="Arial" w:eastAsia="SimSun" w:hAnsi="Arial" w:hint="eastAsia"/>
          <w:szCs w:val="24"/>
          <w:lang w:eastAsia="zh-CN"/>
        </w:rPr>
        <w:t>DRX cycle range for RRC_IDLE (in section 2.2), and</w:t>
      </w:r>
    </w:p>
    <w:p w14:paraId="1BCA21A1" w14:textId="77777777"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baseline eDRX mechanism for RRC_INACTIVE and RRC_IDLE (in section 2.3).</w:t>
      </w:r>
      <w:r w:rsidR="00C12BDE">
        <w:rPr>
          <w:rFonts w:ascii="Arial" w:eastAsia="SimSun" w:hAnsi="Arial" w:hint="eastAsia"/>
          <w:szCs w:val="24"/>
          <w:lang w:eastAsia="zh-CN"/>
        </w:rPr>
        <w:t xml:space="preserve"> </w:t>
      </w:r>
    </w:p>
    <w:p w14:paraId="1BCA21A2" w14:textId="77777777" w:rsidR="00C12BDE" w:rsidRDefault="00C12BDE">
      <w:pPr>
        <w:spacing w:before="240" w:after="240"/>
        <w:jc w:val="both"/>
        <w:rPr>
          <w:rFonts w:ascii="Arial" w:eastAsia="SimSun" w:hAnsi="Arial"/>
          <w:szCs w:val="24"/>
          <w:lang w:eastAsia="zh-CN"/>
        </w:rPr>
      </w:pPr>
    </w:p>
    <w:p w14:paraId="1BCA21A3" w14:textId="77777777" w:rsidR="00C12BDE" w:rsidRDefault="00C12BDE">
      <w:pPr>
        <w:spacing w:before="240" w:after="240"/>
        <w:jc w:val="both"/>
        <w:rPr>
          <w:rFonts w:ascii="Arial" w:eastAsia="SimSun" w:hAnsi="Arial"/>
          <w:szCs w:val="24"/>
          <w:lang w:eastAsia="zh-CN"/>
        </w:rPr>
      </w:pPr>
    </w:p>
    <w:bookmarkEnd w:id="1"/>
    <w:p w14:paraId="1BCA21A4" w14:textId="77777777"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r w:rsidR="00BF069F">
        <w:rPr>
          <w:rFonts w:eastAsia="SimSun" w:hint="eastAsia"/>
          <w:lang w:eastAsia="zh-CN"/>
        </w:rPr>
        <w:t>e</w:t>
      </w:r>
      <w:r w:rsidR="00A376C1">
        <w:rPr>
          <w:rFonts w:eastAsia="SimSun" w:hint="eastAsia"/>
          <w:lang w:eastAsia="zh-CN"/>
        </w:rPr>
        <w:t>DRX cycle range for RRC_IDLE</w:t>
      </w:r>
    </w:p>
    <w:p w14:paraId="1BCA21A5" w14:textId="77777777"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14:paraId="1BCA21A8"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 for the case of idle</w:t>
            </w:r>
            <w:r w:rsidRPr="00FC2B5F">
              <w:rPr>
                <w:rFonts w:ascii="Arial" w:eastAsia="SimSun" w:hAnsi="Arial" w:cs="Arial" w:hint="eastAsia"/>
                <w:sz w:val="18"/>
                <w:lang w:eastAsia="zh-CN"/>
              </w:rPr>
              <w:t>, 21 companies share their views. Among them</w:t>
            </w:r>
          </w:p>
          <w:p w14:paraId="1BCA21A9"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14:paraId="1BCA21AA"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SimSun" w:hAnsi="Arial" w:cs="Arial"/>
                <w:sz w:val="18"/>
                <w:lang w:eastAsia="zh-CN"/>
              </w:rPr>
            </w:pPr>
          </w:p>
          <w:p w14:paraId="1BCA21AC" w14:textId="77777777"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SimSun" w:hAnsi="Arial" w:cs="Arial"/>
                <w:u w:val="single"/>
                <w:lang w:eastAsia="zh-CN"/>
              </w:rPr>
            </w:pPr>
          </w:p>
          <w:p w14:paraId="1BCA21AF"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14:paraId="1BCA21B0" w14:textId="77777777"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w:t>
            </w:r>
            <w:proofErr w:type="spellStart"/>
            <w:r w:rsidRPr="00FC2B5F">
              <w:rPr>
                <w:rFonts w:ascii="Arial" w:eastAsia="SimSun" w:hAnsi="Arial" w:cs="Arial" w:hint="eastAsia"/>
                <w:sz w:val="18"/>
                <w:lang w:eastAsia="zh-CN"/>
              </w:rPr>
              <w:t>Propsal</w:t>
            </w:r>
            <w:proofErr w:type="spellEnd"/>
            <w:r w:rsidRPr="00FC2B5F">
              <w:rPr>
                <w:rFonts w:ascii="Arial" w:eastAsia="SimSun"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lastRenderedPageBreak/>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the current situation may be summarized in the following observations for </w:t>
      </w:r>
      <w:r w:rsidR="00ED28D7">
        <w:rPr>
          <w:rFonts w:ascii="Arial" w:eastAsia="SimSun" w:hAnsi="Arial" w:hint="eastAsia"/>
          <w:szCs w:val="24"/>
          <w:lang w:eastAsia="zh-CN"/>
        </w:rPr>
        <w:t>e</w:t>
      </w:r>
      <w:r>
        <w:rPr>
          <w:rFonts w:ascii="Arial" w:eastAsia="SimSun" w:hAnsi="Arial" w:hint="eastAsia"/>
          <w:szCs w:val="24"/>
          <w:lang w:eastAsia="zh-CN"/>
        </w:rPr>
        <w:t>DRX cycle range for RRC_IDLE.</w:t>
      </w:r>
    </w:p>
    <w:p w14:paraId="1BCA21BA" w14:textId="77777777"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Therefore</w:t>
      </w:r>
      <w:proofErr w:type="gramEnd"/>
      <w:r>
        <w:rPr>
          <w:rFonts w:ascii="Arial" w:eastAsia="SimSun" w:hAnsi="Arial" w:hint="eastAsia"/>
          <w:szCs w:val="24"/>
          <w:lang w:eastAsia="zh-CN"/>
        </w:rPr>
        <w:t xml:space="preserve"> the </w:t>
      </w:r>
      <w:proofErr w:type="spellStart"/>
      <w:r>
        <w:rPr>
          <w:rFonts w:ascii="Arial" w:eastAsia="SimSun" w:hAnsi="Arial" w:hint="eastAsia"/>
          <w:szCs w:val="24"/>
          <w:lang w:eastAsia="zh-CN"/>
        </w:rPr>
        <w:t>rapporateur</w:t>
      </w:r>
      <w:proofErr w:type="spellEnd"/>
      <w:r>
        <w:rPr>
          <w:rFonts w:ascii="Arial" w:eastAsia="SimSun" w:hAnsi="Arial" w:hint="eastAsia"/>
          <w:szCs w:val="24"/>
          <w:lang w:eastAsia="zh-CN"/>
        </w:rPr>
        <w:t xml:space="preserve">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14:paraId="1BCA21BE" w14:textId="77777777"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14:paraId="1BCA21BF"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14:paraId="1BCA21C0"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SimSun" w:hAnsi="Arial"/>
          <w:szCs w:val="24"/>
          <w:lang w:eastAsia="zh-CN"/>
        </w:rPr>
      </w:pPr>
    </w:p>
    <w:p w14:paraId="1BCA21C2" w14:textId="77777777"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687" w:type="dxa"/>
          </w:tcPr>
          <w:p w14:paraId="1BCA21CE"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CF"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687" w:type="dxa"/>
          </w:tcPr>
          <w:p w14:paraId="1BCA21D2"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3" w14:textId="77777777"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w:t>
            </w:r>
            <w:proofErr w:type="gramStart"/>
            <w:r>
              <w:rPr>
                <w:rFonts w:ascii="Arial" w:eastAsia="SimSun" w:hAnsi="Arial"/>
                <w:sz w:val="18"/>
                <w:szCs w:val="24"/>
                <w:lang w:eastAsia="zh-CN"/>
              </w:rPr>
              <w:t>Idle, but</w:t>
            </w:r>
            <w:proofErr w:type="gramEnd"/>
            <w:r>
              <w:rPr>
                <w:rFonts w:ascii="Arial" w:eastAsia="SimSun" w:hAnsi="Arial"/>
                <w:sz w:val="18"/>
                <w:szCs w:val="24"/>
                <w:lang w:eastAsia="zh-CN"/>
              </w:rPr>
              <w:t xml:space="preserve">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687" w:type="dxa"/>
          </w:tcPr>
          <w:p w14:paraId="1BCA21D6"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5638" w:type="dxa"/>
          </w:tcPr>
          <w:p w14:paraId="1BCA21D7"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687" w:type="dxa"/>
          </w:tcPr>
          <w:p w14:paraId="1BCA21DA"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B"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5638" w:type="dxa"/>
          </w:tcPr>
          <w:p w14:paraId="7E2C416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proofErr w:type="spellStart"/>
            <w:r>
              <w:rPr>
                <w:rFonts w:ascii="Arial" w:eastAsiaTheme="minorEastAsia" w:hAnsi="Arial"/>
                <w:sz w:val="12"/>
                <w:szCs w:val="24"/>
                <w:lang w:eastAsia="ko-KR"/>
              </w:rPr>
              <w:t>p</w:t>
            </w:r>
            <w:r w:rsidRPr="00C64773">
              <w:rPr>
                <w:rFonts w:ascii="Arial" w:eastAsiaTheme="minorEastAsia" w:hAnsi="Arial"/>
                <w:sz w:val="12"/>
                <w:szCs w:val="24"/>
                <w:lang w:eastAsia="ko-KR"/>
              </w:rPr>
              <w:t>radeep</w:t>
            </w:r>
            <w:proofErr w:type="spellEnd"/>
            <w:r w:rsidRPr="00C64773">
              <w:rPr>
                <w:rFonts w:ascii="Arial" w:eastAsiaTheme="minorEastAsia" w:hAnsi="Arial"/>
                <w:sz w:val="12"/>
                <w:szCs w:val="24"/>
                <w:lang w:eastAsia="ko-KR"/>
              </w:rPr>
              <w:t>[dot]</w:t>
            </w:r>
            <w:proofErr w:type="spellStart"/>
            <w:r w:rsidRPr="00C64773">
              <w:rPr>
                <w:rFonts w:ascii="Arial" w:eastAsiaTheme="minorEastAsia" w:hAnsi="Arial"/>
                <w:sz w:val="12"/>
                <w:szCs w:val="24"/>
                <w:lang w:eastAsia="ko-KR"/>
              </w:rPr>
              <w:t>jose</w:t>
            </w:r>
            <w:proofErr w:type="spellEnd"/>
            <w:r w:rsidRPr="00C64773">
              <w:rPr>
                <w:rFonts w:ascii="Arial" w:eastAsiaTheme="minorEastAsia" w:hAnsi="Arial"/>
                <w:sz w:val="12"/>
                <w:szCs w:val="24"/>
                <w:lang w:eastAsia="ko-KR"/>
              </w:rPr>
              <w:t>[at]</w:t>
            </w:r>
            <w:proofErr w:type="spellStart"/>
            <w:r w:rsidRPr="00C64773">
              <w:rPr>
                <w:rFonts w:ascii="Arial" w:eastAsiaTheme="minorEastAsia" w:hAnsi="Arial"/>
                <w:sz w:val="12"/>
                <w:szCs w:val="24"/>
                <w:lang w:eastAsia="ko-KR"/>
              </w:rPr>
              <w:t>mediatek</w:t>
            </w:r>
            <w:proofErr w:type="spellEnd"/>
            <w:r w:rsidRPr="00C64773">
              <w:rPr>
                <w:rFonts w:ascii="Arial" w:eastAsiaTheme="minorEastAsia" w:hAnsi="Arial"/>
                <w:sz w:val="12"/>
                <w:szCs w:val="24"/>
                <w:lang w:eastAsia="ko-KR"/>
              </w:rPr>
              <w:t>[dot]com)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lastRenderedPageBreak/>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eDRX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2. What is the cost/drawbacks of supporting eDRX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lastRenderedPageBreak/>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SimSun" w:hAnsi="Arial"/>
                <w:sz w:val="18"/>
                <w:szCs w:val="24"/>
                <w:lang w:eastAsia="zh-CN"/>
              </w:rPr>
            </w:pPr>
            <w:r>
              <w:rPr>
                <w:rFonts w:ascii="Arial" w:eastAsia="SimSun" w:hAnsi="Arial"/>
                <w:sz w:val="18"/>
                <w:szCs w:val="24"/>
                <w:lang w:eastAsia="zh-CN"/>
              </w:rPr>
              <w:t xml:space="preserve">We can accept this proposal as a way-forward. </w:t>
            </w:r>
          </w:p>
        </w:tc>
      </w:tr>
      <w:tr w:rsidR="007514A8" w14:paraId="69AA86F8" w14:textId="77777777" w:rsidTr="00315CB5">
        <w:tblPrEx>
          <w:jc w:val="left"/>
        </w:tblPrEx>
        <w:tc>
          <w:tcPr>
            <w:tcW w:w="2304" w:type="dxa"/>
          </w:tcPr>
          <w:p w14:paraId="7CDAE6E6" w14:textId="6FBB0B10" w:rsidR="007514A8" w:rsidRDefault="007514A8" w:rsidP="007514A8">
            <w:pPr>
              <w:spacing w:before="60" w:after="0"/>
              <w:rPr>
                <w:rFonts w:ascii="Arial" w:eastAsiaTheme="minorEastAsia" w:hAnsi="Arial"/>
                <w:sz w:val="18"/>
                <w:szCs w:val="24"/>
                <w:lang w:eastAsia="ko-KR"/>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687" w:type="dxa"/>
          </w:tcPr>
          <w:p w14:paraId="74D8F0A0" w14:textId="75A45D85" w:rsidR="007514A8" w:rsidRDefault="007514A8" w:rsidP="007514A8">
            <w:pPr>
              <w:spacing w:before="60" w:after="0"/>
              <w:rPr>
                <w:rFonts w:ascii="Arial" w:eastAsiaTheme="minorEastAsia" w:hAnsi="Arial"/>
                <w:sz w:val="18"/>
                <w:szCs w:val="24"/>
                <w:lang w:eastAsia="ko-KR"/>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5638" w:type="dxa"/>
          </w:tcPr>
          <w:p w14:paraId="419419B2" w14:textId="3DA4A922" w:rsidR="007514A8" w:rsidRDefault="007514A8" w:rsidP="007514A8">
            <w:pPr>
              <w:spacing w:before="60" w:after="0"/>
              <w:rPr>
                <w:rFonts w:ascii="Arial" w:eastAsia="SimSun" w:hAnsi="Arial"/>
                <w:sz w:val="18"/>
                <w:szCs w:val="24"/>
                <w:lang w:eastAsia="zh-CN"/>
              </w:rPr>
            </w:pPr>
            <w:r>
              <w:rPr>
                <w:rFonts w:ascii="Arial" w:eastAsia="SimSun" w:hAnsi="Arial"/>
                <w:sz w:val="18"/>
                <w:szCs w:val="24"/>
                <w:lang w:eastAsia="zh-CN"/>
              </w:rPr>
              <w:t>We prefer to extend DRX cycle to 10.24s for RRC IDLE, but we are ok to further discuss the use case for longer DRX cycle.</w:t>
            </w:r>
          </w:p>
        </w:tc>
      </w:tr>
      <w:tr w:rsidR="006C191D" w14:paraId="77E484AE" w14:textId="77777777" w:rsidTr="00315CB5">
        <w:tblPrEx>
          <w:jc w:val="left"/>
        </w:tblPrEx>
        <w:tc>
          <w:tcPr>
            <w:tcW w:w="2304" w:type="dxa"/>
          </w:tcPr>
          <w:p w14:paraId="6C56A3E6" w14:textId="3DF58A4A" w:rsidR="006C191D" w:rsidRDefault="006C191D" w:rsidP="006C191D">
            <w:pPr>
              <w:spacing w:before="60" w:after="0"/>
              <w:rPr>
                <w:rFonts w:ascii="Arial" w:eastAsia="SimSun" w:hAnsi="Arial" w:hint="eastAsia"/>
                <w:sz w:val="18"/>
                <w:szCs w:val="24"/>
                <w:lang w:eastAsia="zh-CN"/>
              </w:rPr>
            </w:pPr>
            <w:r>
              <w:rPr>
                <w:rFonts w:ascii="Arial" w:eastAsiaTheme="minorEastAsia" w:hAnsi="Arial"/>
                <w:sz w:val="18"/>
                <w:szCs w:val="24"/>
                <w:lang w:eastAsia="ko-KR"/>
              </w:rPr>
              <w:t>Convida</w:t>
            </w:r>
          </w:p>
        </w:tc>
        <w:tc>
          <w:tcPr>
            <w:tcW w:w="1687" w:type="dxa"/>
          </w:tcPr>
          <w:p w14:paraId="52DA9E92" w14:textId="0FC6FC65" w:rsidR="006C191D" w:rsidRDefault="006C191D" w:rsidP="006C191D">
            <w:pPr>
              <w:spacing w:before="60" w:after="0"/>
              <w:rPr>
                <w:rFonts w:ascii="Arial" w:eastAsia="SimSun" w:hAnsi="Arial" w:hint="eastAsia"/>
                <w:sz w:val="18"/>
                <w:szCs w:val="24"/>
                <w:lang w:eastAsia="zh-CN"/>
              </w:rPr>
            </w:pPr>
            <w:r>
              <w:rPr>
                <w:rFonts w:ascii="Arial" w:eastAsiaTheme="minorEastAsia" w:hAnsi="Arial"/>
                <w:sz w:val="18"/>
                <w:szCs w:val="24"/>
                <w:lang w:eastAsia="ko-KR"/>
              </w:rPr>
              <w:t>Disagree</w:t>
            </w:r>
          </w:p>
        </w:tc>
        <w:tc>
          <w:tcPr>
            <w:tcW w:w="5638" w:type="dxa"/>
          </w:tcPr>
          <w:p w14:paraId="28023629" w14:textId="2B5BDAA9" w:rsidR="006C191D" w:rsidRDefault="006C191D" w:rsidP="006C191D">
            <w:pPr>
              <w:spacing w:before="60" w:after="0"/>
              <w:rPr>
                <w:rFonts w:ascii="Arial" w:eastAsia="SimSun" w:hAnsi="Arial"/>
                <w:sz w:val="18"/>
                <w:szCs w:val="24"/>
                <w:lang w:eastAsia="zh-CN"/>
              </w:rPr>
            </w:pPr>
            <w:r>
              <w:rPr>
                <w:rFonts w:ascii="Arial" w:eastAsiaTheme="minorEastAsia" w:hAnsi="Arial"/>
                <w:sz w:val="18"/>
                <w:szCs w:val="24"/>
                <w:lang w:eastAsia="ko-KR"/>
              </w:rPr>
              <w:t xml:space="preserve">We support </w:t>
            </w:r>
            <w:r w:rsidRPr="00B64D1A">
              <w:rPr>
                <w:rFonts w:ascii="Arial" w:eastAsiaTheme="minorEastAsia" w:hAnsi="Arial"/>
                <w:sz w:val="18"/>
                <w:szCs w:val="24"/>
                <w:lang w:eastAsia="ko-KR"/>
              </w:rPr>
              <w:t xml:space="preserve">the DRX cycle is extended </w:t>
            </w:r>
            <w:r w:rsidRPr="00B64D1A">
              <w:rPr>
                <w:rFonts w:ascii="Arial" w:eastAsiaTheme="minorEastAsia" w:hAnsi="Arial"/>
                <w:b/>
                <w:bCs/>
                <w:sz w:val="18"/>
                <w:szCs w:val="24"/>
                <w:lang w:eastAsia="ko-KR"/>
              </w:rPr>
              <w:t>“beyond”</w:t>
            </w:r>
            <w:r w:rsidRPr="00B64D1A">
              <w:rPr>
                <w:rFonts w:ascii="Arial" w:eastAsiaTheme="minorEastAsia" w:hAnsi="Arial"/>
                <w:sz w:val="18"/>
                <w:szCs w:val="24"/>
                <w:lang w:eastAsia="ko-KR"/>
              </w:rPr>
              <w:t xml:space="preserve"> 10.24s. </w:t>
            </w:r>
            <w:r>
              <w:rPr>
                <w:rFonts w:ascii="Arial" w:eastAsiaTheme="minorEastAsia" w:hAnsi="Arial"/>
                <w:sz w:val="18"/>
                <w:szCs w:val="24"/>
                <w:lang w:eastAsia="ko-KR"/>
              </w:rPr>
              <w:t>Based the i</w:t>
            </w:r>
            <w:r w:rsidRPr="00202DD2">
              <w:rPr>
                <w:rFonts w:ascii="Arial" w:eastAsiaTheme="minorEastAsia" w:hAnsi="Arial"/>
                <w:sz w:val="18"/>
                <w:szCs w:val="24"/>
                <w:lang w:eastAsia="ko-KR"/>
              </w:rPr>
              <w:t>ndustrial wireless sensors service performance requirements</w:t>
            </w:r>
            <w:r>
              <w:rPr>
                <w:rFonts w:ascii="Arial" w:eastAsiaTheme="minorEastAsia" w:hAnsi="Arial"/>
                <w:sz w:val="18"/>
                <w:szCs w:val="24"/>
                <w:lang w:eastAsia="ko-KR"/>
              </w:rPr>
              <w:t xml:space="preserve"> defined in </w:t>
            </w:r>
            <w:r w:rsidRPr="00202DD2">
              <w:rPr>
                <w:rFonts w:ascii="Arial" w:eastAsiaTheme="minorEastAsia" w:hAnsi="Arial"/>
                <w:sz w:val="18"/>
                <w:szCs w:val="24"/>
                <w:lang w:eastAsia="ko-KR"/>
              </w:rPr>
              <w:t>Table 6.4-6</w:t>
            </w:r>
            <w:r>
              <w:rPr>
                <w:rFonts w:ascii="Arial" w:eastAsiaTheme="minorEastAsia" w:hAnsi="Arial"/>
                <w:sz w:val="18"/>
                <w:szCs w:val="24"/>
                <w:lang w:eastAsia="ko-KR"/>
              </w:rPr>
              <w:t xml:space="preserve"> of </w:t>
            </w:r>
            <w:r w:rsidRPr="00202DD2">
              <w:rPr>
                <w:rFonts w:ascii="Arial" w:eastAsiaTheme="minorEastAsia" w:hAnsi="Arial"/>
                <w:sz w:val="18"/>
                <w:szCs w:val="24"/>
                <w:lang w:eastAsia="ko-KR"/>
              </w:rPr>
              <w:t>TR 22.832</w:t>
            </w:r>
            <w:r>
              <w:rPr>
                <w:rFonts w:ascii="Arial" w:eastAsiaTheme="minorEastAsia" w:hAnsi="Arial"/>
                <w:sz w:val="18"/>
                <w:szCs w:val="24"/>
                <w:lang w:eastAsia="ko-KR"/>
              </w:rPr>
              <w:t>, the b</w:t>
            </w:r>
            <w:r w:rsidRPr="00202DD2">
              <w:rPr>
                <w:rFonts w:ascii="Arial" w:eastAsiaTheme="minorEastAsia" w:hAnsi="Arial"/>
                <w:sz w:val="18"/>
                <w:szCs w:val="24"/>
                <w:lang w:eastAsia="ko-KR"/>
              </w:rPr>
              <w:t xml:space="preserve">attery </w:t>
            </w:r>
            <w:r>
              <w:rPr>
                <w:rFonts w:ascii="Arial" w:eastAsiaTheme="minorEastAsia" w:hAnsi="Arial"/>
                <w:sz w:val="18"/>
                <w:szCs w:val="24"/>
                <w:lang w:eastAsia="ko-KR"/>
              </w:rPr>
              <w:t>l</w:t>
            </w:r>
            <w:r w:rsidRPr="00202DD2">
              <w:rPr>
                <w:rFonts w:ascii="Arial" w:eastAsiaTheme="minorEastAsia" w:hAnsi="Arial"/>
                <w:sz w:val="18"/>
                <w:szCs w:val="24"/>
                <w:lang w:eastAsia="ko-KR"/>
              </w:rPr>
              <w:t>ifetime</w:t>
            </w:r>
            <w:r>
              <w:rPr>
                <w:rFonts w:ascii="Arial" w:eastAsiaTheme="minorEastAsia" w:hAnsi="Arial"/>
                <w:sz w:val="18"/>
                <w:szCs w:val="24"/>
                <w:lang w:eastAsia="ko-KR"/>
              </w:rPr>
              <w:t xml:space="preserve"> should be more than 5 years. The 1s </w:t>
            </w:r>
            <w:proofErr w:type="spellStart"/>
            <w:r>
              <w:rPr>
                <w:rFonts w:ascii="Arial" w:eastAsiaTheme="minorEastAsia" w:hAnsi="Arial"/>
                <w:sz w:val="18"/>
                <w:szCs w:val="24"/>
                <w:lang w:eastAsia="ko-KR"/>
              </w:rPr>
              <w:t>transision</w:t>
            </w:r>
            <w:proofErr w:type="spellEnd"/>
            <w:r>
              <w:rPr>
                <w:rFonts w:ascii="Arial" w:eastAsiaTheme="minorEastAsia" w:hAnsi="Arial"/>
                <w:sz w:val="18"/>
                <w:szCs w:val="24"/>
                <w:lang w:eastAsia="ko-KR"/>
              </w:rPr>
              <w:t xml:space="preserve"> interval requirement only apply to Mobile Originated traffic, not apply to </w:t>
            </w:r>
            <w:r w:rsidRPr="004C457A">
              <w:rPr>
                <w:rFonts w:ascii="Arial" w:eastAsiaTheme="minorEastAsia" w:hAnsi="Arial"/>
                <w:b/>
                <w:bCs/>
                <w:sz w:val="18"/>
                <w:szCs w:val="24"/>
                <w:lang w:eastAsia="ko-KR"/>
              </w:rPr>
              <w:t>Mobile Terminated traffic</w:t>
            </w:r>
            <w:r>
              <w:rPr>
                <w:rFonts w:ascii="Arial" w:eastAsiaTheme="minorEastAsia" w:hAnsi="Arial"/>
                <w:sz w:val="18"/>
                <w:szCs w:val="24"/>
                <w:lang w:eastAsia="ko-KR"/>
              </w:rPr>
              <w:t xml:space="preserve">. It is </w:t>
            </w:r>
            <w:r w:rsidRPr="00202DD2">
              <w:rPr>
                <w:rFonts w:ascii="Arial" w:eastAsiaTheme="minorEastAsia" w:hAnsi="Arial"/>
                <w:sz w:val="18"/>
                <w:szCs w:val="24"/>
                <w:lang w:eastAsia="ko-KR"/>
              </w:rPr>
              <w:t>crystal clear</w:t>
            </w:r>
            <w:r>
              <w:rPr>
                <w:rFonts w:ascii="Arial" w:eastAsiaTheme="minorEastAsia" w:hAnsi="Arial"/>
                <w:sz w:val="18"/>
                <w:szCs w:val="24"/>
                <w:lang w:eastAsia="ko-KR"/>
              </w:rPr>
              <w:t xml:space="preserve"> that the DRX should be extend beyond 10.24 to meet the battery lifetime requirement. Moreover, based on the </w:t>
            </w:r>
            <w:proofErr w:type="gramStart"/>
            <w:r>
              <w:rPr>
                <w:rFonts w:ascii="Arial" w:eastAsiaTheme="minorEastAsia" w:hAnsi="Arial"/>
                <w:sz w:val="18"/>
                <w:szCs w:val="24"/>
                <w:lang w:eastAsia="ko-KR"/>
              </w:rPr>
              <w:t>first round</w:t>
            </w:r>
            <w:proofErr w:type="gramEnd"/>
            <w:r>
              <w:rPr>
                <w:rFonts w:ascii="Arial" w:eastAsiaTheme="minorEastAsia" w:hAnsi="Arial"/>
                <w:sz w:val="18"/>
                <w:szCs w:val="24"/>
                <w:lang w:eastAsia="ko-KR"/>
              </w:rPr>
              <w:t xml:space="preserve"> email discussion, majority companies support extend DRX cycle beyond 10.24s, e.g. </w:t>
            </w:r>
            <w:r w:rsidRPr="00202DD2">
              <w:rPr>
                <w:rFonts w:ascii="Arial" w:eastAsiaTheme="minorEastAsia" w:hAnsi="Arial"/>
                <w:sz w:val="18"/>
                <w:szCs w:val="24"/>
                <w:lang w:eastAsia="ko-KR"/>
              </w:rPr>
              <w:t>15</w:t>
            </w:r>
            <w:r>
              <w:rPr>
                <w:rFonts w:ascii="Arial" w:eastAsiaTheme="minorEastAsia" w:hAnsi="Arial"/>
                <w:sz w:val="18"/>
                <w:szCs w:val="24"/>
                <w:lang w:eastAsia="ko-KR"/>
              </w:rPr>
              <w:t xml:space="preserve"> of 21</w:t>
            </w:r>
            <w:r w:rsidRPr="00202DD2">
              <w:rPr>
                <w:rFonts w:ascii="Arial" w:eastAsiaTheme="minorEastAsia" w:hAnsi="Arial"/>
                <w:sz w:val="18"/>
                <w:szCs w:val="24"/>
                <w:lang w:eastAsia="ko-KR"/>
              </w:rPr>
              <w:t xml:space="preserve"> companies agree the DRX cycle is extended to 2621.44s as baseline‎</w:t>
            </w:r>
            <w:r>
              <w:rPr>
                <w:rFonts w:ascii="Arial" w:eastAsiaTheme="minorEastAsia" w:hAnsi="Arial"/>
                <w:sz w:val="18"/>
                <w:szCs w:val="24"/>
                <w:lang w:eastAsia="ko-KR"/>
              </w:rPr>
              <w:t xml:space="preserve"> for </w:t>
            </w:r>
            <w:r w:rsidRPr="00202DD2">
              <w:rPr>
                <w:rFonts w:ascii="Arial" w:eastAsiaTheme="minorEastAsia" w:hAnsi="Arial"/>
                <w:sz w:val="18"/>
                <w:szCs w:val="24"/>
                <w:lang w:eastAsia="ko-KR"/>
              </w:rPr>
              <w:t>RRC_IDLE</w:t>
            </w:r>
            <w:r>
              <w:rPr>
                <w:rFonts w:ascii="Arial" w:eastAsiaTheme="minorEastAsia" w:hAnsi="Arial"/>
                <w:sz w:val="18"/>
                <w:szCs w:val="24"/>
                <w:lang w:eastAsia="ko-KR"/>
              </w:rPr>
              <w:t>.</w:t>
            </w:r>
          </w:p>
        </w:tc>
      </w:tr>
    </w:tbl>
    <w:p w14:paraId="1BCA21E1" w14:textId="77777777" w:rsidR="002A0387" w:rsidRDefault="002A0387" w:rsidP="002A0387">
      <w:pPr>
        <w:spacing w:before="60" w:after="0"/>
        <w:ind w:left="1259" w:hanging="1259"/>
        <w:rPr>
          <w:rFonts w:ascii="Arial" w:eastAsia="SimSun"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SimSun"/>
          <w:lang w:eastAsia="zh-CN"/>
        </w:rPr>
      </w:pPr>
    </w:p>
    <w:p w14:paraId="1BCA21E7" w14:textId="77777777"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Baseline of NR eDRX mechanism</w:t>
      </w:r>
    </w:p>
    <w:p w14:paraId="1BCA21E8" w14:textId="77777777"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eDRX.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SimSun"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In further study of NR eDRX,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w:t>
            </w:r>
          </w:p>
          <w:p w14:paraId="1BCA21EB" w14:textId="77777777" w:rsidR="0067325D" w:rsidRPr="00BB0744" w:rsidRDefault="0067325D" w:rsidP="009A1A2E">
            <w:pPr>
              <w:ind w:left="1440" w:hanging="1440"/>
              <w:rPr>
                <w:rFonts w:ascii="Arial" w:eastAsia="SimSun" w:hAnsi="Arial" w:cs="Arial"/>
                <w:b/>
                <w:sz w:val="18"/>
                <w:szCs w:val="18"/>
                <w:lang w:eastAsia="zh-CN"/>
              </w:rPr>
            </w:pPr>
          </w:p>
          <w:p w14:paraId="1BCA21EC" w14:textId="77777777"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14:paraId="1BCA21ED"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aseline of NR eDRX mechanism</w:t>
            </w:r>
            <w:r w:rsidRPr="00BB0744">
              <w:rPr>
                <w:rFonts w:ascii="Arial" w:eastAsia="SimSun" w:hAnsi="Arial" w:cs="Arial" w:hint="eastAsia"/>
                <w:sz w:val="18"/>
                <w:szCs w:val="18"/>
                <w:lang w:eastAsia="zh-CN"/>
              </w:rPr>
              <w:t>, 22 companies share their views. Among them</w:t>
            </w:r>
          </w:p>
          <w:p w14:paraId="1BCA21EE"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14:paraId="1BCA21EF"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14:paraId="1BCA21F0"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eDRX as baseline, RAN2 should first ‎discuss whether to extend DRX cycle above 10.24s‎</w:t>
            </w:r>
          </w:p>
          <w:p w14:paraId="1BCA21F1" w14:textId="77777777" w:rsidR="0067325D" w:rsidRPr="00BB0744" w:rsidRDefault="0067325D" w:rsidP="0067325D">
            <w:pPr>
              <w:rPr>
                <w:rFonts w:ascii="Arial" w:eastAsia="SimSun" w:hAnsi="Arial" w:cs="Arial"/>
                <w:sz w:val="18"/>
                <w:szCs w:val="18"/>
                <w:lang w:eastAsia="zh-CN"/>
              </w:rPr>
            </w:pPr>
          </w:p>
          <w:p w14:paraId="1BCA21F2"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eDRX works, when the DRX cycle goes beyond the value of 10.24s. </w:t>
            </w:r>
            <w:proofErr w:type="gramStart"/>
            <w:r w:rsidRPr="00BB0744">
              <w:rPr>
                <w:rFonts w:ascii="Arial" w:eastAsia="SimSun" w:hAnsi="Arial" w:cs="Arial" w:hint="eastAsia"/>
                <w:sz w:val="18"/>
                <w:szCs w:val="18"/>
                <w:lang w:eastAsia="zh-CN"/>
              </w:rPr>
              <w:t>Therefore</w:t>
            </w:r>
            <w:proofErr w:type="gramEnd"/>
            <w:r w:rsidRPr="00BB0744">
              <w:rPr>
                <w:rFonts w:ascii="Arial" w:eastAsia="SimSun" w:hAnsi="Arial" w:cs="Arial" w:hint="eastAsia"/>
                <w:sz w:val="18"/>
                <w:szCs w:val="18"/>
                <w:lang w:eastAsia="zh-CN"/>
              </w:rPr>
              <w:t xml:space="preserv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for NR eDRX in further studies of this SI. </w:t>
            </w:r>
          </w:p>
          <w:bookmarkEnd w:id="2"/>
          <w:p w14:paraId="1BCA21F4" w14:textId="77777777" w:rsidR="0067325D" w:rsidRPr="00BB0744" w:rsidRDefault="0067325D" w:rsidP="009A1A2E">
            <w:pPr>
              <w:ind w:left="1440" w:hanging="1440"/>
              <w:rPr>
                <w:rFonts w:ascii="Arial" w:eastAsia="SimSun" w:hAnsi="Arial" w:cs="Arial"/>
                <w:b/>
                <w:sz w:val="18"/>
                <w:szCs w:val="18"/>
                <w:lang w:eastAsia="zh-CN"/>
              </w:rPr>
            </w:pPr>
          </w:p>
          <w:p w14:paraId="1BCA21F5" w14:textId="77777777" w:rsidR="0067325D" w:rsidRPr="00BB0744" w:rsidRDefault="0067325D" w:rsidP="009A1A2E">
            <w:pPr>
              <w:ind w:left="1440" w:hanging="1440"/>
              <w:rPr>
                <w:rFonts w:ascii="Arial" w:eastAsia="SimSun" w:hAnsi="Arial" w:cs="Arial"/>
                <w:b/>
                <w:sz w:val="18"/>
                <w:szCs w:val="18"/>
                <w:lang w:eastAsia="zh-CN"/>
              </w:rPr>
            </w:pPr>
          </w:p>
        </w:tc>
      </w:tr>
    </w:tbl>
    <w:p w14:paraId="1BCA21F7" w14:textId="77777777" w:rsidR="0067325D" w:rsidRDefault="0067325D">
      <w:pPr>
        <w:spacing w:before="60" w:after="0"/>
        <w:ind w:left="1259" w:hanging="1259"/>
        <w:rPr>
          <w:rFonts w:ascii="Arial" w:eastAsia="SimSun" w:hAnsi="Arial" w:cs="Arial"/>
          <w:b/>
          <w:lang w:eastAsia="zh-CN"/>
        </w:rPr>
      </w:pPr>
    </w:p>
    <w:p w14:paraId="1BCA21F8" w14:textId="77777777"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Oppo thinks that in LTE the eDRX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CATT suggests to remove the first part of p2: LTE eDRX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SimSun" w:hAnsi="Arial"/>
          <w:szCs w:val="24"/>
          <w:lang w:eastAsia="zh-CN"/>
        </w:rPr>
      </w:pPr>
    </w:p>
    <w:p w14:paraId="1BCA2201" w14:textId="77777777"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14:paraId="1BCA2202" w14:textId="77777777" w:rsidR="003745B9" w:rsidRDefault="003745B9" w:rsidP="00306137">
      <w:pPr>
        <w:spacing w:before="60" w:after="0"/>
        <w:jc w:val="both"/>
        <w:rPr>
          <w:rFonts w:ascii="Arial" w:eastAsia="SimSun" w:hAnsi="Arial"/>
          <w:szCs w:val="24"/>
          <w:lang w:eastAsia="zh-CN"/>
        </w:rPr>
      </w:pPr>
    </w:p>
    <w:p w14:paraId="1BCA2203" w14:textId="77777777" w:rsidR="00332808" w:rsidRDefault="00332808" w:rsidP="00306137">
      <w:pPr>
        <w:spacing w:before="60" w:after="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will break down to a few value ranges (i.e., &lt;10.24s, =10.24s, or &gt;10.24s) for progress. </w:t>
      </w:r>
    </w:p>
    <w:p w14:paraId="1BCA2204" w14:textId="77777777" w:rsidR="00332808" w:rsidRDefault="00332808" w:rsidP="00332808">
      <w:pPr>
        <w:spacing w:before="60" w:after="0"/>
        <w:jc w:val="both"/>
        <w:rPr>
          <w:rFonts w:ascii="Arial" w:eastAsia="SimSun" w:hAnsi="Arial"/>
          <w:szCs w:val="24"/>
          <w:lang w:eastAsia="zh-CN"/>
        </w:rPr>
      </w:pPr>
    </w:p>
    <w:p w14:paraId="1BCA2205"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1: when NR eDRX cycle is &lt; 10.24s</w:t>
      </w:r>
    </w:p>
    <w:p w14:paraId="1BCA2206" w14:textId="77777777"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eDRX </w:t>
      </w:r>
      <w:proofErr w:type="spellStart"/>
      <w:r>
        <w:rPr>
          <w:rFonts w:ascii="Arial" w:eastAsia="SimSun" w:hAnsi="Arial" w:hint="eastAsia"/>
          <w:szCs w:val="24"/>
          <w:lang w:eastAsia="zh-CN"/>
        </w:rPr>
        <w:t>mechainism</w:t>
      </w:r>
      <w:proofErr w:type="spellEnd"/>
      <w:r>
        <w:rPr>
          <w:rFonts w:ascii="Arial" w:eastAsia="SimSun"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SimSun" w:hAnsi="Arial"/>
          <w:szCs w:val="24"/>
          <w:lang w:eastAsia="zh-CN"/>
        </w:rPr>
      </w:pPr>
    </w:p>
    <w:p w14:paraId="1BCA2208" w14:textId="77777777"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 xml:space="preserve">DRX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eDRX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w:t>
      </w:r>
      <w:proofErr w:type="gramEnd"/>
      <w:r w:rsidRPr="00332808">
        <w:rPr>
          <w:rFonts w:ascii="Arial" w:eastAsia="SimSun"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w:t>
      </w: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put it FFS at this stage. </w:t>
      </w:r>
    </w:p>
    <w:p w14:paraId="1BCA220B" w14:textId="77777777" w:rsidR="00332808" w:rsidRDefault="00332808" w:rsidP="00306137">
      <w:pPr>
        <w:spacing w:before="60" w:after="0"/>
        <w:jc w:val="both"/>
        <w:rPr>
          <w:rFonts w:ascii="Arial" w:eastAsia="SimSun" w:hAnsi="Arial"/>
          <w:szCs w:val="24"/>
          <w:lang w:eastAsia="zh-CN"/>
        </w:rPr>
      </w:pPr>
    </w:p>
    <w:p w14:paraId="1BCA220C" w14:textId="77777777"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NR e</w:t>
      </w:r>
      <w:r w:rsidRPr="00B87103">
        <w:rPr>
          <w:rFonts w:ascii="Arial" w:eastAsia="SimSun" w:hAnsi="Arial" w:hint="eastAsia"/>
          <w:b/>
          <w:szCs w:val="18"/>
          <w:highlight w:val="yellow"/>
          <w:lang w:eastAsia="zh-CN"/>
        </w:rPr>
        <w:t xml:space="preserve">DRX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SimSun" w:hAnsi="Arial"/>
          <w:szCs w:val="24"/>
          <w:lang w:eastAsia="zh-CN"/>
        </w:rPr>
      </w:pPr>
    </w:p>
    <w:p w14:paraId="1BCA220E" w14:textId="77777777"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eDRX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&gt;</w:t>
      </w:r>
      <w:proofErr w:type="gramEnd"/>
      <w:r w:rsidRPr="00332808">
        <w:rPr>
          <w:rFonts w:ascii="Arial" w:eastAsia="SimSun"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eDRX </w:t>
      </w:r>
      <w:proofErr w:type="spellStart"/>
      <w:r>
        <w:rPr>
          <w:rFonts w:ascii="Arial" w:eastAsia="SimSun" w:hAnsi="Arial" w:hint="eastAsia"/>
          <w:szCs w:val="24"/>
          <w:lang w:eastAsia="zh-CN"/>
        </w:rPr>
        <w:t>machanims</w:t>
      </w:r>
      <w:proofErr w:type="spellEnd"/>
      <w:r>
        <w:rPr>
          <w:rFonts w:ascii="Arial" w:eastAsia="SimSun" w:hAnsi="Arial" w:hint="eastAsia"/>
          <w:szCs w:val="24"/>
          <w:lang w:eastAsia="zh-CN"/>
        </w:rPr>
        <w:t xml:space="preserve"> (e.g., concepts such as PTW, PH, etc) for beyond 10.24s case should be baseline. To make it clear we clarify that it is for the case when NR eDRX cycle is configured beyond 10.24s, as </w:t>
      </w:r>
      <w:r w:rsidR="00ED28D7">
        <w:rPr>
          <w:rFonts w:ascii="Arial" w:eastAsia="SimSun" w:hAnsi="Arial" w:hint="eastAsia"/>
          <w:szCs w:val="24"/>
          <w:lang w:eastAsia="zh-CN"/>
        </w:rPr>
        <w:t>Proposal B, if agreed, is adopted if NR eDRX cycle is configured below 10.24s.</w:t>
      </w:r>
      <w:r>
        <w:rPr>
          <w:rFonts w:ascii="Arial" w:eastAsia="SimSun" w:hAnsi="Arial" w:hint="eastAsia"/>
          <w:szCs w:val="24"/>
          <w:lang w:eastAsia="zh-CN"/>
        </w:rPr>
        <w:t xml:space="preserve"> </w:t>
      </w:r>
    </w:p>
    <w:p w14:paraId="1BCA2210" w14:textId="77777777" w:rsidR="00332808" w:rsidRDefault="00332808" w:rsidP="00306137">
      <w:pPr>
        <w:spacing w:before="60" w:after="0"/>
        <w:jc w:val="both"/>
        <w:rPr>
          <w:rFonts w:ascii="Arial" w:eastAsia="SimSun" w:hAnsi="Arial"/>
          <w:szCs w:val="24"/>
          <w:lang w:eastAsia="zh-CN"/>
        </w:rPr>
      </w:pPr>
    </w:p>
    <w:p w14:paraId="1BCA2211" w14:textId="77777777"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12" w14:textId="77777777" w:rsidR="003708FA" w:rsidRDefault="003708FA" w:rsidP="00306137">
      <w:pPr>
        <w:spacing w:before="60" w:after="0"/>
        <w:jc w:val="both"/>
        <w:rPr>
          <w:rFonts w:ascii="Arial" w:eastAsia="SimSun" w:hAnsi="Arial"/>
          <w:szCs w:val="24"/>
          <w:lang w:eastAsia="zh-CN"/>
        </w:rPr>
      </w:pPr>
    </w:p>
    <w:p w14:paraId="1BCA2213" w14:textId="77777777" w:rsidR="00B87103" w:rsidRDefault="00B87103" w:rsidP="00306137">
      <w:pPr>
        <w:spacing w:before="60" w:after="0"/>
        <w:jc w:val="both"/>
        <w:rPr>
          <w:rFonts w:ascii="Arial" w:eastAsia="SimSun" w:hAnsi="Arial"/>
          <w:szCs w:val="24"/>
          <w:lang w:eastAsia="zh-CN"/>
        </w:rPr>
      </w:pPr>
    </w:p>
    <w:p w14:paraId="1BCA2214" w14:textId="77777777"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w:t>
            </w:r>
            <w:proofErr w:type="gramStart"/>
            <w:r>
              <w:rPr>
                <w:rFonts w:ascii="Arial" w:eastAsia="SimSun" w:hAnsi="Arial" w:hint="eastAsia"/>
                <w:sz w:val="18"/>
                <w:szCs w:val="24"/>
                <w:lang w:eastAsia="zh-CN"/>
              </w:rPr>
              <w:t>all</w:t>
            </w:r>
            <w:proofErr w:type="gramEnd"/>
            <w:r>
              <w:rPr>
                <w:rFonts w:ascii="Arial" w:eastAsia="SimSun" w:hAnsi="Arial" w:hint="eastAsia"/>
                <w:sz w:val="18"/>
                <w:szCs w:val="24"/>
                <w:lang w:eastAsia="zh-CN"/>
              </w:rPr>
              <w:t xml:space="preserve"> we believe reuse </w:t>
            </w:r>
            <w:proofErr w:type="spellStart"/>
            <w:r>
              <w:rPr>
                <w:rFonts w:ascii="Arial" w:eastAsia="SimSun" w:hAnsi="Arial" w:hint="eastAsia"/>
                <w:sz w:val="18"/>
                <w:szCs w:val="24"/>
                <w:lang w:eastAsia="zh-CN"/>
              </w:rPr>
              <w:t>lte</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is a high level </w:t>
            </w:r>
            <w:proofErr w:type="spellStart"/>
            <w:r>
              <w:rPr>
                <w:rFonts w:ascii="Arial" w:eastAsia="SimSun" w:hAnsi="Arial" w:hint="eastAsia"/>
                <w:sz w:val="18"/>
                <w:szCs w:val="24"/>
                <w:lang w:eastAsia="zh-CN"/>
              </w:rPr>
              <w:t>gerneal</w:t>
            </w:r>
            <w:proofErr w:type="spellEnd"/>
            <w:r>
              <w:rPr>
                <w:rFonts w:ascii="Arial" w:eastAsia="SimSun" w:hAnsi="Arial" w:hint="eastAsia"/>
                <w:sz w:val="18"/>
                <w:szCs w:val="24"/>
                <w:lang w:eastAsia="zh-CN"/>
              </w:rPr>
              <w:t xml:space="preserve">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SimSun" w:hAnsi="Arial"/>
                <w:sz w:val="18"/>
                <w:szCs w:val="24"/>
                <w:lang w:eastAsia="zh-CN"/>
              </w:rPr>
            </w:pPr>
          </w:p>
          <w:p w14:paraId="1BCA221E"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SimSun" w:hAnsi="Arial"/>
                <w:sz w:val="18"/>
                <w:szCs w:val="24"/>
                <w:lang w:eastAsia="zh-CN"/>
              </w:rPr>
            </w:pPr>
          </w:p>
          <w:p w14:paraId="1BCA2220"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eDRX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14:paraId="1BCA2221"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eDRX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719" w:type="dxa"/>
          </w:tcPr>
          <w:p w14:paraId="1BCA2225"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229"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Agree </w:t>
            </w:r>
            <w:proofErr w:type="gramStart"/>
            <w:r>
              <w:rPr>
                <w:rFonts w:ascii="Arial" w:eastAsia="SimSun" w:hAnsi="Arial"/>
                <w:sz w:val="18"/>
                <w:szCs w:val="24"/>
                <w:lang w:eastAsia="zh-CN"/>
              </w:rPr>
              <w:t>B,C</w:t>
            </w:r>
            <w:proofErr w:type="gramEnd"/>
            <w:r>
              <w:rPr>
                <w:rFonts w:ascii="Arial" w:eastAsia="SimSun" w:hAnsi="Arial"/>
                <w:sz w:val="18"/>
                <w:szCs w:val="24"/>
                <w:lang w:eastAsia="zh-CN"/>
              </w:rPr>
              <w:t>,D</w:t>
            </w:r>
          </w:p>
        </w:tc>
        <w:tc>
          <w:tcPr>
            <w:tcW w:w="6529" w:type="dxa"/>
          </w:tcPr>
          <w:p w14:paraId="1BCA222A"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w:t>
            </w:r>
            <w:proofErr w:type="spellStart"/>
            <w:r>
              <w:rPr>
                <w:rFonts w:ascii="Arial" w:eastAsia="SimSun" w:hAnsi="Arial"/>
                <w:sz w:val="18"/>
                <w:szCs w:val="24"/>
                <w:lang w:eastAsia="zh-CN"/>
              </w:rPr>
              <w:t>explicitely</w:t>
            </w:r>
            <w:proofErr w:type="spellEnd"/>
            <w:r>
              <w:rPr>
                <w:rFonts w:ascii="Arial" w:eastAsia="SimSun" w:hAnsi="Arial"/>
                <w:sz w:val="18"/>
                <w:szCs w:val="24"/>
                <w:lang w:eastAsia="zh-CN"/>
              </w:rPr>
              <w:t xml:space="preserve">, for example adding “ i.e. PTW etc. are not used” (specifically not suggesting “not introduced” to not cause </w:t>
            </w:r>
            <w:r w:rsidR="00377E86">
              <w:rPr>
                <w:rFonts w:ascii="Arial" w:eastAsia="SimSun"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14:paraId="1BCA222F" w14:textId="77777777" w:rsidR="00D868D0" w:rsidRDefault="00D868D0" w:rsidP="00D868D0">
            <w:pPr>
              <w:spacing w:before="60" w:after="0"/>
              <w:rPr>
                <w:rFonts w:ascii="Arial" w:eastAsia="SimSun" w:hAnsi="Arial"/>
                <w:sz w:val="18"/>
                <w:szCs w:val="24"/>
                <w:lang w:eastAsia="zh-CN"/>
              </w:rPr>
            </w:pPr>
          </w:p>
        </w:tc>
        <w:tc>
          <w:tcPr>
            <w:tcW w:w="6529" w:type="dxa"/>
          </w:tcPr>
          <w:p w14:paraId="1BCA2230" w14:textId="77777777"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For proposal D, considering we did not agree to extend RRC Inactive beyond 10.24s</w:t>
            </w:r>
            <w:proofErr w:type="gramStart"/>
            <w:r>
              <w:rPr>
                <w:rFonts w:ascii="Arial" w:eastAsia="SimSun" w:hAnsi="Arial"/>
                <w:sz w:val="18"/>
                <w:szCs w:val="24"/>
                <w:lang w:eastAsia="zh-CN"/>
              </w:rPr>
              <w:t>,  the</w:t>
            </w:r>
            <w:proofErr w:type="gramEnd"/>
            <w:r>
              <w:rPr>
                <w:rFonts w:ascii="Arial" w:eastAsia="SimSun"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33" w14:textId="77777777" w:rsidR="00D868D0" w:rsidRDefault="00D868D0" w:rsidP="00D868D0">
            <w:pPr>
              <w:spacing w:before="60" w:after="0"/>
              <w:rPr>
                <w:rFonts w:ascii="Arial" w:eastAsia="SimSun"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236"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14:paraId="1BCA2237"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 xml:space="preserve">Agree </w:t>
            </w:r>
            <w:proofErr w:type="gramStart"/>
            <w:r>
              <w:rPr>
                <w:rFonts w:ascii="Arial" w:eastAsiaTheme="minorEastAsia" w:hAnsi="Arial" w:hint="eastAsia"/>
                <w:sz w:val="18"/>
                <w:szCs w:val="24"/>
                <w:lang w:eastAsia="ko-KR"/>
              </w:rPr>
              <w:t>B,C</w:t>
            </w:r>
            <w:proofErr w:type="gramEnd"/>
            <w:r>
              <w:rPr>
                <w:rFonts w:ascii="Arial" w:eastAsiaTheme="minorEastAsia" w:hAnsi="Arial" w:hint="eastAsia"/>
                <w:sz w:val="18"/>
                <w:szCs w:val="24"/>
                <w:lang w:eastAsia="ko-KR"/>
              </w:rPr>
              <w:t>,D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D</w:t>
            </w:r>
          </w:p>
        </w:tc>
        <w:tc>
          <w:tcPr>
            <w:tcW w:w="6529" w:type="dxa"/>
          </w:tcPr>
          <w:p w14:paraId="24FB868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"LTE eDRX mechanism" as baseline is not exact so could be clarified further.</w:t>
            </w:r>
          </w:p>
          <w:p w14:paraId="677A5146"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Huawei</w:t>
            </w:r>
          </w:p>
        </w:tc>
        <w:tc>
          <w:tcPr>
            <w:tcW w:w="1719" w:type="dxa"/>
          </w:tcPr>
          <w:p w14:paraId="119C3E88" w14:textId="77777777" w:rsidR="00315CB5" w:rsidRDefault="00315CB5" w:rsidP="00315CB5">
            <w:pPr>
              <w:spacing w:before="60" w:after="0"/>
              <w:rPr>
                <w:rFonts w:ascii="Arial" w:eastAsia="SimSun" w:hAnsi="Arial"/>
                <w:sz w:val="18"/>
                <w:szCs w:val="24"/>
                <w:lang w:eastAsia="zh-CN"/>
              </w:rPr>
            </w:pPr>
            <w:r>
              <w:rPr>
                <w:rFonts w:ascii="Arial" w:eastAsia="SimSun" w:hAnsi="Arial"/>
                <w:sz w:val="18"/>
                <w:szCs w:val="24"/>
                <w:lang w:eastAsia="zh-CN"/>
              </w:rPr>
              <w:t>Agree B/C</w:t>
            </w:r>
          </w:p>
          <w:p w14:paraId="321794AA" w14:textId="77777777" w:rsidR="00315CB5" w:rsidRDefault="00315CB5" w:rsidP="00315CB5">
            <w:pPr>
              <w:spacing w:before="60" w:after="0"/>
              <w:rPr>
                <w:rFonts w:ascii="Arial" w:eastAsia="SimSun" w:hAnsi="Arial"/>
                <w:sz w:val="18"/>
                <w:szCs w:val="24"/>
                <w:lang w:eastAsia="zh-CN"/>
              </w:rPr>
            </w:pPr>
          </w:p>
          <w:p w14:paraId="4DAF0C82" w14:textId="77777777" w:rsidR="00315CB5" w:rsidRDefault="00315CB5" w:rsidP="00315CB5">
            <w:pPr>
              <w:spacing w:before="60" w:after="0"/>
              <w:rPr>
                <w:rFonts w:ascii="Arial" w:eastAsia="SimSun"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SimSun" w:hAnsi="Arial"/>
                <w:sz w:val="18"/>
                <w:szCs w:val="24"/>
                <w:lang w:eastAsia="zh-CN"/>
              </w:rPr>
            </w:pPr>
            <w:r w:rsidRPr="00183340">
              <w:rPr>
                <w:rFonts w:ascii="Arial" w:eastAsia="SimSun" w:hAnsi="Arial"/>
                <w:sz w:val="18"/>
                <w:szCs w:val="24"/>
                <w:lang w:eastAsia="zh-CN"/>
              </w:rPr>
              <w:t>For both RRC_INACTIVE and RRC_IDLE, for eDRX cycle up to 10.24, use the same mechanism as eMTC RRC_INACTIVE (paging cycle = eDRX cycle and no PTW)</w:t>
            </w:r>
          </w:p>
          <w:p w14:paraId="058240CB" w14:textId="5C04DB94" w:rsidR="00315CB5" w:rsidRPr="00183340" w:rsidRDefault="00315CB5" w:rsidP="00315CB5">
            <w:pPr>
              <w:spacing w:before="60" w:after="0"/>
              <w:rPr>
                <w:rFonts w:ascii="Arial" w:eastAsia="SimSun" w:hAnsi="Arial"/>
                <w:sz w:val="18"/>
                <w:szCs w:val="24"/>
                <w:lang w:eastAsia="zh-CN"/>
              </w:rPr>
            </w:pPr>
            <w:r w:rsidRPr="00183340">
              <w:rPr>
                <w:rFonts w:ascii="Arial" w:eastAsia="SimSun" w:hAnsi="Arial"/>
                <w:sz w:val="18"/>
                <w:szCs w:val="24"/>
                <w:lang w:eastAsia="zh-CN"/>
              </w:rPr>
              <w:t xml:space="preserve">For RRC_IDLE, the proposal should focus in RRC_IDLE for now. For eDRX cycle </w:t>
            </w:r>
            <w:proofErr w:type="spellStart"/>
            <w:r w:rsidRPr="00183340">
              <w:rPr>
                <w:rFonts w:ascii="Arial" w:eastAsia="SimSun" w:hAnsi="Arial"/>
                <w:sz w:val="18"/>
                <w:szCs w:val="24"/>
                <w:lang w:eastAsia="zh-CN"/>
              </w:rPr>
              <w:t>beyons</w:t>
            </w:r>
            <w:proofErr w:type="spellEnd"/>
            <w:r w:rsidRPr="00183340">
              <w:rPr>
                <w:rFonts w:ascii="Arial" w:eastAsia="SimSun" w:hAnsi="Arial"/>
                <w:sz w:val="18"/>
                <w:szCs w:val="24"/>
                <w:lang w:eastAsia="zh-CN"/>
              </w:rPr>
              <w:t xml:space="preserve"> 10.24s, same mechanism as eMTC RRC_IDLE (i.e. using </w:t>
            </w:r>
            <w:proofErr w:type="gramStart"/>
            <w:r w:rsidRPr="00183340">
              <w:rPr>
                <w:rFonts w:ascii="Arial" w:eastAsia="SimSun" w:hAnsi="Arial"/>
                <w:sz w:val="18"/>
                <w:szCs w:val="24"/>
                <w:lang w:eastAsia="zh-CN"/>
              </w:rPr>
              <w:t>a  PTW</w:t>
            </w:r>
            <w:proofErr w:type="gramEnd"/>
            <w:r w:rsidRPr="00183340">
              <w:rPr>
                <w:rFonts w:ascii="Arial" w:eastAsia="SimSun" w:hAnsi="Arial"/>
                <w:sz w:val="18"/>
                <w:szCs w:val="24"/>
                <w:lang w:eastAsia="zh-CN"/>
              </w:rPr>
              <w:t xml:space="preserve">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14:paraId="090BE44B" w14:textId="0403FCD3" w:rsidR="00AB5797" w:rsidRDefault="00D97A83" w:rsidP="00315CB5">
            <w:pPr>
              <w:spacing w:before="60" w:after="0"/>
              <w:rPr>
                <w:rFonts w:ascii="Arial" w:eastAsia="SimSun" w:hAnsi="Arial"/>
                <w:sz w:val="18"/>
                <w:szCs w:val="24"/>
                <w:lang w:eastAsia="zh-CN"/>
              </w:rPr>
            </w:pPr>
            <w:r>
              <w:rPr>
                <w:rFonts w:ascii="Arial" w:eastAsia="SimSun" w:hAnsi="Arial"/>
                <w:sz w:val="18"/>
                <w:szCs w:val="24"/>
                <w:lang w:eastAsia="zh-CN"/>
              </w:rPr>
              <w:t>Agree B, C</w:t>
            </w:r>
          </w:p>
        </w:tc>
        <w:tc>
          <w:tcPr>
            <w:tcW w:w="6529" w:type="dxa"/>
          </w:tcPr>
          <w:p w14:paraId="2841CF5D" w14:textId="0CE84D02" w:rsidR="00AB5797" w:rsidRPr="00183340" w:rsidRDefault="00EA3316" w:rsidP="00315CB5">
            <w:pPr>
              <w:rPr>
                <w:rFonts w:ascii="Arial" w:eastAsia="SimSun" w:hAnsi="Arial"/>
                <w:sz w:val="18"/>
                <w:szCs w:val="24"/>
                <w:lang w:eastAsia="zh-CN"/>
              </w:rPr>
            </w:pPr>
            <w:r w:rsidRPr="00183340">
              <w:rPr>
                <w:rFonts w:ascii="Arial" w:eastAsia="SimSun" w:hAnsi="Arial"/>
                <w:sz w:val="18"/>
                <w:szCs w:val="24"/>
                <w:lang w:eastAsia="zh-CN"/>
              </w:rPr>
              <w:t>In a</w:t>
            </w:r>
            <w:r w:rsidR="00D97A83" w:rsidRPr="00183340">
              <w:rPr>
                <w:rFonts w:ascii="Arial" w:eastAsia="SimSun" w:hAnsi="Arial"/>
                <w:sz w:val="18"/>
                <w:szCs w:val="24"/>
                <w:lang w:eastAsia="zh-CN"/>
              </w:rPr>
              <w:t xml:space="preserve">ll the agreements </w:t>
            </w:r>
            <w:r w:rsidRPr="00183340">
              <w:rPr>
                <w:rFonts w:ascii="Arial" w:eastAsia="SimSun" w:hAnsi="Arial"/>
                <w:sz w:val="18"/>
                <w:szCs w:val="24"/>
                <w:lang w:eastAsia="zh-CN"/>
              </w:rPr>
              <w:t xml:space="preserve">made so far maximum DRX cycle is up to 10.24 sec. </w:t>
            </w:r>
            <w:r w:rsidR="00FB7CB1" w:rsidRPr="00183340">
              <w:rPr>
                <w:rFonts w:ascii="Arial" w:eastAsia="SimSun" w:hAnsi="Arial"/>
                <w:sz w:val="18"/>
                <w:szCs w:val="24"/>
                <w:lang w:eastAsia="zh-CN"/>
              </w:rPr>
              <w:t xml:space="preserve">We do not need to </w:t>
            </w:r>
            <w:r w:rsidR="00183340" w:rsidRPr="00183340">
              <w:rPr>
                <w:rFonts w:ascii="Arial" w:eastAsia="SimSun" w:hAnsi="Arial"/>
                <w:sz w:val="18"/>
                <w:szCs w:val="24"/>
                <w:lang w:eastAsia="zh-CN"/>
              </w:rPr>
              <w:t>make</w:t>
            </w:r>
            <w:r w:rsidR="00FB7CB1" w:rsidRPr="00183340">
              <w:rPr>
                <w:rFonts w:ascii="Arial" w:eastAsia="SimSun" w:hAnsi="Arial"/>
                <w:sz w:val="18"/>
                <w:szCs w:val="24"/>
                <w:lang w:eastAsia="zh-CN"/>
              </w:rPr>
              <w:t xml:space="preserve"> agreement for a hypothetical scenario</w:t>
            </w:r>
            <w:r w:rsidR="00183340" w:rsidRPr="00183340">
              <w:rPr>
                <w:rFonts w:ascii="Arial" w:eastAsia="SimSun" w:hAnsi="Arial"/>
                <w:sz w:val="18"/>
                <w:szCs w:val="24"/>
                <w:lang w:eastAsia="zh-CN"/>
              </w:rPr>
              <w:t xml:space="preserve"> that has not been discussed yet</w:t>
            </w:r>
            <w:r w:rsidR="00FB7CB1" w:rsidRPr="00183340">
              <w:rPr>
                <w:rFonts w:ascii="Arial" w:eastAsia="SimSun" w:hAnsi="Arial"/>
                <w:sz w:val="18"/>
                <w:szCs w:val="24"/>
                <w:lang w:eastAsia="zh-CN"/>
              </w:rPr>
              <w:t xml:space="preserve">. </w:t>
            </w:r>
            <w:r w:rsidRPr="00183340">
              <w:rPr>
                <w:rFonts w:ascii="Arial" w:eastAsia="SimSun" w:hAnsi="Arial"/>
                <w:sz w:val="18"/>
                <w:szCs w:val="24"/>
                <w:lang w:eastAsia="zh-CN"/>
              </w:rPr>
              <w:t xml:space="preserve"> </w:t>
            </w:r>
          </w:p>
        </w:tc>
      </w:tr>
      <w:tr w:rsidR="00A33BBD" w14:paraId="7B901336" w14:textId="77777777" w:rsidTr="00D04317">
        <w:tblPrEx>
          <w:jc w:val="left"/>
        </w:tblPrEx>
        <w:tc>
          <w:tcPr>
            <w:tcW w:w="1375" w:type="dxa"/>
          </w:tcPr>
          <w:p w14:paraId="58FADED0" w14:textId="3DEB1925" w:rsidR="00A33BBD" w:rsidRDefault="00A33BBD" w:rsidP="00A33BBD">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19" w:type="dxa"/>
          </w:tcPr>
          <w:p w14:paraId="2B42C88D" w14:textId="7F307EEC" w:rsidR="00A33BBD" w:rsidRDefault="00A33BBD" w:rsidP="00A33BBD">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028225D0" w14:textId="75EAA9F2" w:rsidR="00A33BBD" w:rsidRDefault="00A33BBD" w:rsidP="00A33BBD">
            <w:pPr>
              <w:spacing w:before="60" w:after="0"/>
              <w:rPr>
                <w:rFonts w:ascii="Arial" w:eastAsia="SimSun" w:hAnsi="Arial"/>
                <w:sz w:val="18"/>
                <w:szCs w:val="24"/>
                <w:lang w:eastAsia="zh-CN"/>
              </w:rPr>
            </w:pPr>
            <w:r>
              <w:rPr>
                <w:rFonts w:ascii="Arial" w:eastAsia="SimSun" w:hAnsi="Arial"/>
                <w:sz w:val="18"/>
                <w:szCs w:val="24"/>
                <w:lang w:eastAsia="zh-CN"/>
              </w:rPr>
              <w:t xml:space="preserve">For both cases of </w:t>
            </w:r>
            <w:r w:rsidR="008E7950">
              <w:rPr>
                <w:rFonts w:ascii="Arial" w:eastAsia="SimSun" w:hAnsi="Arial"/>
                <w:sz w:val="18"/>
                <w:szCs w:val="24"/>
                <w:lang w:eastAsia="zh-CN"/>
              </w:rPr>
              <w:t>e</w:t>
            </w:r>
            <w:r>
              <w:rPr>
                <w:rFonts w:ascii="Arial" w:eastAsia="SimSun" w:hAnsi="Arial"/>
                <w:sz w:val="18"/>
                <w:szCs w:val="24"/>
                <w:lang w:eastAsia="zh-CN"/>
              </w:rPr>
              <w:t xml:space="preserve">DRX cycle &lt;10.24s and </w:t>
            </w:r>
            <w:r w:rsidR="008E7950">
              <w:rPr>
                <w:rFonts w:ascii="Arial" w:eastAsia="SimSun" w:hAnsi="Arial"/>
                <w:sz w:val="18"/>
                <w:szCs w:val="24"/>
                <w:lang w:eastAsia="zh-CN"/>
              </w:rPr>
              <w:t>e</w:t>
            </w:r>
            <w:r>
              <w:rPr>
                <w:rFonts w:ascii="Arial" w:eastAsia="SimSun" w:hAnsi="Arial"/>
                <w:sz w:val="18"/>
                <w:szCs w:val="24"/>
                <w:lang w:eastAsia="zh-CN"/>
              </w:rPr>
              <w:t>DRX cycle &gt;10.24</w:t>
            </w:r>
            <w:r>
              <w:rPr>
                <w:rFonts w:ascii="Arial" w:eastAsia="SimSun" w:hAnsi="Arial" w:hint="eastAsia"/>
                <w:sz w:val="18"/>
                <w:szCs w:val="24"/>
                <w:lang w:eastAsia="zh-CN"/>
              </w:rPr>
              <w:t>s</w:t>
            </w:r>
            <w:r>
              <w:rPr>
                <w:rFonts w:ascii="Arial" w:eastAsia="SimSun" w:hAnsi="Arial"/>
                <w:sz w:val="18"/>
                <w:szCs w:val="24"/>
                <w:lang w:eastAsia="zh-CN"/>
              </w:rPr>
              <w:t xml:space="preserve">, </w:t>
            </w:r>
            <w:r w:rsidRPr="00F36D8D">
              <w:rPr>
                <w:rFonts w:ascii="Arial" w:eastAsia="SimSun" w:hAnsi="Arial" w:hint="eastAsia"/>
                <w:sz w:val="18"/>
                <w:szCs w:val="24"/>
                <w:lang w:eastAsia="zh-CN"/>
              </w:rPr>
              <w:t>the LTE</w:t>
            </w:r>
            <w:r w:rsidRPr="00F36D8D">
              <w:rPr>
                <w:rFonts w:ascii="Arial" w:eastAsia="SimSun" w:hAnsi="Arial"/>
                <w:sz w:val="18"/>
                <w:szCs w:val="24"/>
                <w:lang w:eastAsia="zh-CN"/>
              </w:rPr>
              <w:t xml:space="preserve"> ‎</w:t>
            </w:r>
            <w:r w:rsidRPr="00F36D8D">
              <w:rPr>
                <w:rFonts w:ascii="Arial" w:eastAsia="SimSun" w:hAnsi="Arial" w:hint="eastAsia"/>
                <w:sz w:val="18"/>
                <w:szCs w:val="24"/>
                <w:lang w:eastAsia="zh-CN"/>
              </w:rPr>
              <w:t>eDRX mechanism</w:t>
            </w:r>
            <w:r>
              <w:rPr>
                <w:rFonts w:ascii="Arial" w:eastAsia="SimSun" w:hAnsi="Arial"/>
                <w:sz w:val="18"/>
                <w:szCs w:val="24"/>
                <w:lang w:eastAsia="zh-CN"/>
              </w:rPr>
              <w:t xml:space="preserve"> is used as baseline.</w:t>
            </w:r>
            <w:r w:rsidR="008E7950">
              <w:rPr>
                <w:rFonts w:ascii="Arial" w:eastAsia="SimSun" w:hAnsi="Arial"/>
                <w:sz w:val="18"/>
                <w:szCs w:val="24"/>
                <w:lang w:eastAsia="zh-CN"/>
              </w:rPr>
              <w:t xml:space="preserve"> And </w:t>
            </w:r>
            <w:r w:rsidR="007B252A">
              <w:rPr>
                <w:rFonts w:ascii="Arial" w:eastAsia="SimSun" w:hAnsi="Arial"/>
                <w:sz w:val="18"/>
                <w:szCs w:val="24"/>
                <w:lang w:eastAsia="zh-CN"/>
              </w:rPr>
              <w:t xml:space="preserve">more specifically, </w:t>
            </w:r>
            <w:r w:rsidR="008E7950">
              <w:rPr>
                <w:rFonts w:ascii="Arial" w:eastAsia="SimSun" w:hAnsi="Arial"/>
                <w:sz w:val="18"/>
                <w:szCs w:val="24"/>
                <w:lang w:eastAsia="zh-CN"/>
              </w:rPr>
              <w:t>for eDRX &lt; 10.24s, for sure, LTE mechanism means no PTW</w:t>
            </w:r>
            <w:r w:rsidR="007B252A">
              <w:rPr>
                <w:rFonts w:ascii="Arial" w:eastAsia="SimSun" w:hAnsi="Arial"/>
                <w:sz w:val="18"/>
                <w:szCs w:val="24"/>
                <w:lang w:eastAsia="zh-CN"/>
              </w:rPr>
              <w:t>; for eDRX&gt;10.24s, PTW is used.</w:t>
            </w:r>
          </w:p>
          <w:p w14:paraId="3C148DC8" w14:textId="3E02AEAC" w:rsidR="00A33BBD" w:rsidRPr="00183340" w:rsidRDefault="00A33BBD" w:rsidP="00A33BBD">
            <w:pPr>
              <w:rPr>
                <w:rFonts w:ascii="Arial" w:eastAsia="SimSun" w:hAnsi="Arial"/>
                <w:sz w:val="18"/>
                <w:szCs w:val="24"/>
                <w:lang w:eastAsia="zh-CN"/>
              </w:rPr>
            </w:pPr>
            <w:r>
              <w:rPr>
                <w:rFonts w:ascii="Arial" w:eastAsia="SimSun" w:hAnsi="Arial"/>
                <w:sz w:val="18"/>
                <w:szCs w:val="24"/>
                <w:lang w:eastAsia="zh-CN"/>
              </w:rPr>
              <w:t xml:space="preserve">For the case of </w:t>
            </w:r>
            <w:r w:rsidR="008E7950">
              <w:rPr>
                <w:rFonts w:ascii="Arial" w:eastAsia="SimSun" w:hAnsi="Arial"/>
                <w:sz w:val="18"/>
                <w:szCs w:val="24"/>
                <w:lang w:eastAsia="zh-CN"/>
              </w:rPr>
              <w:t>e</w:t>
            </w:r>
            <w:r>
              <w:rPr>
                <w:rFonts w:ascii="Arial" w:eastAsia="SimSun" w:hAnsi="Arial"/>
                <w:sz w:val="18"/>
                <w:szCs w:val="24"/>
                <w:lang w:eastAsia="zh-CN"/>
              </w:rPr>
              <w:t xml:space="preserve">DRX cycle =10.24s, whether to use </w:t>
            </w:r>
            <w:r w:rsidRPr="00F36D8D">
              <w:rPr>
                <w:rFonts w:ascii="Arial" w:eastAsia="SimSun" w:hAnsi="Arial" w:hint="eastAsia"/>
                <w:sz w:val="18"/>
                <w:szCs w:val="24"/>
                <w:lang w:eastAsia="zh-CN"/>
              </w:rPr>
              <w:t>LTE</w:t>
            </w:r>
            <w:r w:rsidRPr="00F36D8D">
              <w:rPr>
                <w:rFonts w:ascii="Arial" w:eastAsia="SimSun" w:hAnsi="Arial"/>
                <w:sz w:val="18"/>
                <w:szCs w:val="24"/>
                <w:lang w:eastAsia="zh-CN"/>
              </w:rPr>
              <w:t xml:space="preserve"> ‎</w:t>
            </w:r>
            <w:r w:rsidRPr="00F36D8D">
              <w:rPr>
                <w:rFonts w:ascii="Arial" w:eastAsia="SimSun" w:hAnsi="Arial" w:hint="eastAsia"/>
                <w:sz w:val="18"/>
                <w:szCs w:val="24"/>
                <w:lang w:eastAsia="zh-CN"/>
              </w:rPr>
              <w:t>eDRX mechanism</w:t>
            </w:r>
            <w:r>
              <w:rPr>
                <w:rFonts w:ascii="Arial" w:eastAsia="SimSun" w:hAnsi="Arial"/>
                <w:sz w:val="18"/>
                <w:szCs w:val="24"/>
                <w:lang w:eastAsia="zh-CN"/>
              </w:rPr>
              <w:t xml:space="preserve"> as baseline depends on whether to support </w:t>
            </w:r>
            <w:r w:rsidR="008E7950">
              <w:rPr>
                <w:rFonts w:ascii="Arial" w:eastAsia="SimSun" w:hAnsi="Arial"/>
                <w:sz w:val="18"/>
                <w:szCs w:val="24"/>
                <w:lang w:eastAsia="zh-CN"/>
              </w:rPr>
              <w:t>e</w:t>
            </w:r>
            <w:r>
              <w:rPr>
                <w:rFonts w:ascii="Arial" w:eastAsia="SimSun" w:hAnsi="Arial"/>
                <w:sz w:val="18"/>
                <w:szCs w:val="24"/>
                <w:lang w:eastAsia="zh-CN"/>
              </w:rPr>
              <w:t>DRX cycle above 10.24s.</w:t>
            </w:r>
          </w:p>
        </w:tc>
      </w:tr>
      <w:tr w:rsidR="00CD6B44" w14:paraId="1EB88709" w14:textId="77777777" w:rsidTr="00D04317">
        <w:tblPrEx>
          <w:jc w:val="left"/>
        </w:tblPrEx>
        <w:tc>
          <w:tcPr>
            <w:tcW w:w="1375" w:type="dxa"/>
          </w:tcPr>
          <w:p w14:paraId="1EA8444E" w14:textId="6835B656" w:rsidR="00CD6B44" w:rsidRDefault="00CD6B44" w:rsidP="00CD6B44">
            <w:pPr>
              <w:spacing w:before="60" w:after="0"/>
              <w:rPr>
                <w:rFonts w:ascii="Arial" w:eastAsia="SimSun" w:hAnsi="Arial" w:hint="eastAsia"/>
                <w:sz w:val="18"/>
                <w:szCs w:val="24"/>
                <w:lang w:eastAsia="zh-CN"/>
              </w:rPr>
            </w:pPr>
            <w:r>
              <w:rPr>
                <w:rFonts w:ascii="Arial" w:eastAsiaTheme="minorEastAsia" w:hAnsi="Arial"/>
                <w:sz w:val="18"/>
                <w:szCs w:val="24"/>
                <w:lang w:eastAsia="ko-KR"/>
              </w:rPr>
              <w:lastRenderedPageBreak/>
              <w:t>Convida</w:t>
            </w:r>
          </w:p>
        </w:tc>
        <w:tc>
          <w:tcPr>
            <w:tcW w:w="1719" w:type="dxa"/>
          </w:tcPr>
          <w:p w14:paraId="38511AA9" w14:textId="6FA0F754" w:rsidR="00CD6B44" w:rsidRDefault="00CD6B44" w:rsidP="00CD6B44">
            <w:pPr>
              <w:spacing w:before="60" w:after="0"/>
              <w:rPr>
                <w:rFonts w:ascii="Arial" w:eastAsia="SimSun" w:hAnsi="Arial" w:hint="eastAsia"/>
                <w:sz w:val="18"/>
                <w:szCs w:val="24"/>
                <w:lang w:eastAsia="zh-CN"/>
              </w:rPr>
            </w:pPr>
            <w:r>
              <w:rPr>
                <w:rFonts w:ascii="Arial" w:eastAsiaTheme="minorEastAsia" w:hAnsi="Arial"/>
                <w:sz w:val="18"/>
                <w:szCs w:val="24"/>
                <w:lang w:eastAsia="ko-KR"/>
              </w:rPr>
              <w:t>Agree with B and D</w:t>
            </w:r>
          </w:p>
        </w:tc>
        <w:tc>
          <w:tcPr>
            <w:tcW w:w="6529" w:type="dxa"/>
          </w:tcPr>
          <w:p w14:paraId="1A789353" w14:textId="0D3D358C" w:rsidR="00CD6B44" w:rsidRDefault="00CD6B44" w:rsidP="00CD6B44">
            <w:pPr>
              <w:spacing w:before="60" w:after="0"/>
              <w:rPr>
                <w:rFonts w:ascii="Arial" w:eastAsia="SimSun" w:hAnsi="Arial"/>
                <w:sz w:val="18"/>
                <w:szCs w:val="24"/>
                <w:lang w:eastAsia="zh-CN"/>
              </w:rPr>
            </w:pPr>
            <w:r>
              <w:rPr>
                <w:rFonts w:ascii="Arial" w:eastAsiaTheme="minorEastAsia" w:hAnsi="Arial"/>
                <w:sz w:val="18"/>
                <w:szCs w:val="24"/>
                <w:lang w:eastAsia="ko-KR"/>
              </w:rPr>
              <w:t xml:space="preserve">We support to use LTE eDRX mechanism </w:t>
            </w:r>
            <w:r w:rsidRPr="007756AE">
              <w:rPr>
                <w:rFonts w:ascii="Arial" w:eastAsiaTheme="minorEastAsia" w:hAnsi="Arial"/>
                <w:sz w:val="18"/>
                <w:szCs w:val="24"/>
                <w:lang w:eastAsia="ko-KR"/>
              </w:rPr>
              <w:t xml:space="preserve">(e.g., PTW, PH, etc.) </w:t>
            </w:r>
            <w:r>
              <w:rPr>
                <w:rFonts w:ascii="Arial" w:eastAsiaTheme="minorEastAsia" w:hAnsi="Arial"/>
                <w:sz w:val="18"/>
                <w:szCs w:val="24"/>
                <w:lang w:eastAsia="ko-KR"/>
              </w:rPr>
              <w:t xml:space="preserve">when </w:t>
            </w:r>
            <w:r w:rsidRPr="00F223BF">
              <w:rPr>
                <w:rFonts w:ascii="Arial" w:eastAsiaTheme="minorEastAsia" w:hAnsi="Arial"/>
                <w:sz w:val="18"/>
                <w:szCs w:val="24"/>
                <w:lang w:eastAsia="ko-KR"/>
              </w:rPr>
              <w:t>NR eDRX cycle is equal to 10.24s</w:t>
            </w:r>
            <w:r>
              <w:rPr>
                <w:rFonts w:ascii="Arial" w:eastAsiaTheme="minorEastAsia" w:hAnsi="Arial"/>
                <w:sz w:val="18"/>
                <w:szCs w:val="24"/>
                <w:lang w:eastAsia="ko-KR"/>
              </w:rPr>
              <w:t xml:space="preserve"> as in LTE</w:t>
            </w:r>
          </w:p>
        </w:tc>
      </w:tr>
    </w:tbl>
    <w:p w14:paraId="1BCA223D" w14:textId="77777777" w:rsidR="003745B9" w:rsidRDefault="003745B9" w:rsidP="003745B9">
      <w:pPr>
        <w:spacing w:before="60" w:after="0"/>
        <w:ind w:left="1259" w:hanging="1259"/>
        <w:rPr>
          <w:rFonts w:ascii="Arial" w:eastAsia="SimSun"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SimSun"/>
          <w:lang w:eastAsia="zh-CN"/>
        </w:rPr>
      </w:pPr>
    </w:p>
    <w:p w14:paraId="1BCA2244" w14:textId="77777777" w:rsidR="0011099B" w:rsidRDefault="001A69AE">
      <w:pPr>
        <w:pStyle w:val="Heading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eDRX in the </w:t>
      </w:r>
      <w:proofErr w:type="spellStart"/>
      <w:r w:rsidR="007F0C49">
        <w:rPr>
          <w:rFonts w:ascii="Arial" w:eastAsia="SimSun" w:hAnsi="Arial" w:cs="Arial" w:hint="eastAsia"/>
          <w:lang w:eastAsia="zh-CN"/>
        </w:rPr>
        <w:t>RedCap</w:t>
      </w:r>
      <w:proofErr w:type="spellEnd"/>
      <w:r w:rsidR="007F0C49">
        <w:rPr>
          <w:rFonts w:ascii="Arial" w:eastAsia="SimSun" w:hAnsi="Arial" w:cs="Arial" w:hint="eastAsia"/>
          <w:lang w:eastAsia="zh-CN"/>
        </w:rPr>
        <w:t xml:space="preserve"> SI. Based on the discussions in section 2, the following proposals are listed. </w:t>
      </w:r>
    </w:p>
    <w:p w14:paraId="1BCA2246" w14:textId="77777777" w:rsidR="007F0C49" w:rsidRDefault="007F0C49" w:rsidP="003745B9">
      <w:pPr>
        <w:pStyle w:val="EX"/>
        <w:ind w:left="0" w:firstLine="0"/>
        <w:rPr>
          <w:rFonts w:ascii="Arial" w:eastAsia="SimSun" w:hAnsi="Arial" w:cs="Arial"/>
          <w:lang w:eastAsia="zh-CN"/>
        </w:rPr>
      </w:pPr>
    </w:p>
    <w:p w14:paraId="1BCA2247" w14:textId="77777777"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SimSun" w:hAnsi="Arial" w:cs="Arial"/>
          <w:lang w:eastAsia="zh-CN"/>
        </w:rPr>
      </w:pPr>
    </w:p>
    <w:p w14:paraId="1BCA2249" w14:textId="77777777" w:rsidR="003745B9" w:rsidRDefault="003745B9" w:rsidP="003522E3">
      <w:pPr>
        <w:rPr>
          <w:rFonts w:eastAsia="SimSun"/>
          <w:lang w:eastAsia="zh-CN"/>
        </w:rPr>
      </w:pPr>
    </w:p>
    <w:p w14:paraId="1BCA224A" w14:textId="77777777" w:rsidR="0011099B" w:rsidRDefault="001A69AE">
      <w:pPr>
        <w:pStyle w:val="Heading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RAN2-111e - R16 eMIMO-CLI-PRN-RACS - R17 NTN-REDCAP</w:t>
      </w:r>
      <w:r w:rsidR="006B7F4D" w:rsidRPr="00BC4141">
        <w:rPr>
          <w:rFonts w:ascii="Arial" w:eastAsia="SimSun" w:hAnsi="Arial" w:cs="Arial"/>
          <w:lang w:eastAsia="zh-CN"/>
        </w:rPr>
        <w:t xml:space="preserve"> </w:t>
      </w:r>
    </w:p>
    <w:p w14:paraId="1BCA224C" w14:textId="77777777"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14:paraId="1BCA224D" w14:textId="77777777" w:rsidR="0011099B" w:rsidRDefault="0011099B" w:rsidP="00BC4141">
      <w:pPr>
        <w:pStyle w:val="EX"/>
        <w:ind w:left="0" w:firstLine="0"/>
        <w:rPr>
          <w:rFonts w:ascii="Arial" w:eastAsia="SimSun" w:hAnsi="Arial" w:cs="Arial"/>
          <w:lang w:eastAsia="zh-CN"/>
        </w:rPr>
      </w:pPr>
    </w:p>
    <w:p w14:paraId="1BCA224E" w14:textId="77777777" w:rsidR="00BC4141" w:rsidRDefault="00BC4141" w:rsidP="00BC4141">
      <w:pPr>
        <w:pStyle w:val="EX"/>
        <w:ind w:left="0" w:firstLine="0"/>
        <w:rPr>
          <w:rFonts w:ascii="Arial" w:eastAsia="SimSun" w:hAnsi="Arial" w:cs="Arial"/>
          <w:lang w:eastAsia="zh-CN"/>
        </w:rPr>
      </w:pPr>
    </w:p>
    <w:p w14:paraId="1BCA224F" w14:textId="77777777"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9B7D" w14:textId="77777777" w:rsidR="002C6EAA" w:rsidRDefault="002C6EAA">
      <w:pPr>
        <w:spacing w:after="0" w:line="240" w:lineRule="auto"/>
      </w:pPr>
      <w:r>
        <w:separator/>
      </w:r>
    </w:p>
  </w:endnote>
  <w:endnote w:type="continuationSeparator" w:id="0">
    <w:p w14:paraId="282B4D7A" w14:textId="77777777" w:rsidR="002C6EAA" w:rsidRDefault="002C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E7B34" w14:textId="77777777" w:rsidR="002C6EAA" w:rsidRDefault="002C6EAA">
      <w:pPr>
        <w:spacing w:after="0" w:line="240" w:lineRule="auto"/>
      </w:pPr>
      <w:r>
        <w:separator/>
      </w:r>
    </w:p>
  </w:footnote>
  <w:footnote w:type="continuationSeparator" w:id="0">
    <w:p w14:paraId="67B28FAD" w14:textId="77777777" w:rsidR="002C6EAA" w:rsidRDefault="002C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2254" w14:textId="77777777" w:rsidR="005C5D28" w:rsidRDefault="005C5D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0C9D"/>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6EAA"/>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4A4"/>
    <w:rsid w:val="00453D63"/>
    <w:rsid w:val="00453D86"/>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457A"/>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191D"/>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4A8"/>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52A"/>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76A"/>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E7950"/>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3BBD"/>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B4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02C51-3356-4BCB-A14B-54151FEB92B3}">
  <ds:schemaRefs>
    <ds:schemaRef ds:uri="http://schemas.openxmlformats.org/officeDocument/2006/bibliography"/>
  </ds:schemaRefs>
</ds:datastoreItem>
</file>

<file path=customXml/itemProps5.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2427</Words>
  <Characters>13836</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Convida</cp:lastModifiedBy>
  <cp:revision>6</cp:revision>
  <cp:lastPrinted>1900-12-31T16:00:00Z</cp:lastPrinted>
  <dcterms:created xsi:type="dcterms:W3CDTF">2020-08-27T02:14:00Z</dcterms:created>
  <dcterms:modified xsi:type="dcterms:W3CDTF">2020-08-27T02:16:00Z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