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76C" w:rsidRDefault="0083076C" w:rsidP="0083076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R2-2004339</w:t>
      </w:r>
    </w:p>
    <w:p w:rsidR="0083076C" w:rsidRDefault="0083076C" w:rsidP="0083076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:rsidR="0083076C" w:rsidRDefault="0083076C" w:rsidP="0083076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83076C" w:rsidRDefault="0083076C" w:rsidP="0083076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9512A" w:rsidRDefault="0084553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2868</w:t>
      </w:r>
    </w:p>
    <w:p w:rsidR="00A9512A" w:rsidRDefault="00845539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 w:rsidR="00A9512A" w:rsidRDefault="00A951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A9512A" w:rsidRDefault="00A9512A">
      <w:pPr>
        <w:rPr>
          <w:rFonts w:ascii="Arial" w:hAnsi="Arial" w:cs="Arial"/>
        </w:rPr>
      </w:pPr>
    </w:p>
    <w:p w:rsidR="00A9512A" w:rsidRDefault="00845539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 w:rsidR="00A9512A" w:rsidRDefault="00845539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 w:rsidR="00A9512A" w:rsidRDefault="00845539">
      <w:pPr>
        <w:pStyle w:val="Title"/>
      </w:pPr>
      <w:r>
        <w:t>Work Item:</w:t>
      </w:r>
      <w:r>
        <w:tab/>
      </w:r>
      <w:bookmarkStart w:id="0" w:name="_GoBack"/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  <w:bookmarkEnd w:id="0"/>
    </w:p>
    <w:p w:rsidR="00A9512A" w:rsidRDefault="00A9512A">
      <w:pPr>
        <w:spacing w:after="60"/>
        <w:ind w:left="1985" w:hanging="1985"/>
        <w:rPr>
          <w:rFonts w:ascii="Arial" w:hAnsi="Arial" w:cs="Arial"/>
          <w:b/>
        </w:rPr>
      </w:pPr>
    </w:p>
    <w:p w:rsidR="00A9512A" w:rsidRDefault="00845539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A9512A" w:rsidRDefault="00845539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</w:p>
    <w:p w:rsidR="00A9512A" w:rsidRDefault="00845539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:rsidR="00A9512A" w:rsidRDefault="00A9512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A9512A" w:rsidRDefault="0084553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 xml:space="preserve">Contact </w:t>
      </w:r>
      <w:r>
        <w:rPr>
          <w:rFonts w:ascii="Arial" w:hAnsi="Arial" w:cs="Arial"/>
          <w:b/>
          <w:lang w:val="en-US"/>
        </w:rPr>
        <w:t>Person:</w:t>
      </w:r>
      <w:r>
        <w:rPr>
          <w:rFonts w:ascii="Arial" w:hAnsi="Arial" w:cs="Arial"/>
          <w:bCs/>
          <w:lang w:val="en-US"/>
        </w:rPr>
        <w:tab/>
      </w:r>
    </w:p>
    <w:p w:rsidR="00A9512A" w:rsidRDefault="00845539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A9512A" w:rsidRDefault="00845539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A9512A" w:rsidRDefault="00A9512A">
      <w:pPr>
        <w:spacing w:after="60"/>
        <w:ind w:left="1985" w:hanging="1985"/>
        <w:rPr>
          <w:rFonts w:ascii="Arial" w:hAnsi="Arial" w:cs="Arial"/>
          <w:b/>
        </w:rPr>
      </w:pPr>
    </w:p>
    <w:p w:rsidR="00A9512A" w:rsidRDefault="008455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A9512A" w:rsidRDefault="00A9512A">
      <w:pPr>
        <w:spacing w:after="60"/>
        <w:ind w:left="1985" w:hanging="1985"/>
        <w:rPr>
          <w:rFonts w:ascii="Arial" w:hAnsi="Arial" w:cs="Arial"/>
          <w:b/>
        </w:rPr>
      </w:pPr>
    </w:p>
    <w:p w:rsidR="00A9512A" w:rsidRDefault="00845539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A9512A" w:rsidRDefault="00A9512A">
      <w:pPr>
        <w:pBdr>
          <w:bottom w:val="single" w:sz="4" w:space="1" w:color="auto"/>
        </w:pBdr>
        <w:rPr>
          <w:rFonts w:ascii="Arial" w:hAnsi="Arial" w:cs="Arial"/>
        </w:rPr>
      </w:pPr>
    </w:p>
    <w:p w:rsidR="00A9512A" w:rsidRDefault="00A9512A">
      <w:pPr>
        <w:rPr>
          <w:rFonts w:ascii="Arial" w:hAnsi="Arial" w:cs="Arial"/>
        </w:rPr>
      </w:pPr>
    </w:p>
    <w:p w:rsidR="00A9512A" w:rsidRDefault="008455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9512A" w:rsidRDefault="00845539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notices RAN2 has achieved agreement on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MDT continuity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that 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ignalling based immediate MDT doesn't propagate across RATs, e.g. when the UE is handed over to/from NR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A9512A" w:rsidRDefault="00845539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has discussed the scenario of intra-system handover, after a UE hands over from g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NB to ng-eNB, and hands over back to a gNB cell. RAN3 believes it might be beneficial to propagate the immediate MDT configuration over Xn (i.e. without configuring the UE in the target RAT) in such a scenario.</w:t>
      </w:r>
    </w:p>
    <w:p w:rsidR="00A9512A" w:rsidRDefault="008455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9512A" w:rsidRDefault="00845539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ascii="Arial" w:hAnsi="Arial" w:cs="Arial" w:hint="eastAsia"/>
          <w:color w:val="000000"/>
          <w:lang w:val="en-US" w:eastAsia="zh-CN"/>
        </w:rPr>
        <w:t>RAN2</w:t>
      </w:r>
      <w:r>
        <w:rPr>
          <w:rFonts w:ascii="Arial" w:hAnsi="Arial" w:cs="Arial"/>
          <w:color w:val="000000"/>
        </w:rPr>
        <w:t xml:space="preserve"> to take ab</w:t>
      </w:r>
      <w:r>
        <w:rPr>
          <w:rFonts w:ascii="Arial" w:hAnsi="Arial" w:cs="Arial"/>
          <w:color w:val="000000"/>
        </w:rPr>
        <w:t>ove into account and feedback if needed.</w:t>
      </w:r>
    </w:p>
    <w:p w:rsidR="00A9512A" w:rsidRDefault="00A9512A">
      <w:pPr>
        <w:spacing w:after="120"/>
        <w:ind w:left="993" w:hanging="993"/>
        <w:rPr>
          <w:rFonts w:ascii="Arial" w:hAnsi="Arial" w:cs="Arial"/>
        </w:rPr>
      </w:pPr>
    </w:p>
    <w:p w:rsidR="00A9512A" w:rsidRDefault="008455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A9512A" w:rsidRDefault="008455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ascii="Arial" w:hAnsi="Arial" w:cs="Arial" w:hint="eastAsia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p w:rsidR="00A9512A" w:rsidRDefault="008455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  <w:t>Toulouse, FR</w:t>
      </w:r>
    </w:p>
    <w:sectPr w:rsidR="00A9512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076C"/>
    <w:rsid w:val="00833535"/>
    <w:rsid w:val="00843A4A"/>
    <w:rsid w:val="00845539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9512A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4EE7C56"/>
    <w:rsid w:val="07BF5ADD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9A207B"/>
    <w:rsid w:val="139D53EB"/>
    <w:rsid w:val="179A6E1E"/>
    <w:rsid w:val="18826501"/>
    <w:rsid w:val="19682916"/>
    <w:rsid w:val="1C901D89"/>
    <w:rsid w:val="1E2C75DA"/>
    <w:rsid w:val="1ECE683C"/>
    <w:rsid w:val="1FF61A65"/>
    <w:rsid w:val="20F95022"/>
    <w:rsid w:val="23921B39"/>
    <w:rsid w:val="25FB5A38"/>
    <w:rsid w:val="281E05E7"/>
    <w:rsid w:val="2E102E1E"/>
    <w:rsid w:val="2E7B24C8"/>
    <w:rsid w:val="2ED67F47"/>
    <w:rsid w:val="2F010D5F"/>
    <w:rsid w:val="2F7D3E96"/>
    <w:rsid w:val="303713E9"/>
    <w:rsid w:val="32E52A6B"/>
    <w:rsid w:val="339C501F"/>
    <w:rsid w:val="33B63288"/>
    <w:rsid w:val="33CF153C"/>
    <w:rsid w:val="381A589F"/>
    <w:rsid w:val="3B232184"/>
    <w:rsid w:val="3BE7376A"/>
    <w:rsid w:val="3C463CA2"/>
    <w:rsid w:val="3DB71461"/>
    <w:rsid w:val="41FB5519"/>
    <w:rsid w:val="43511B83"/>
    <w:rsid w:val="446B034F"/>
    <w:rsid w:val="46792639"/>
    <w:rsid w:val="47321E2B"/>
    <w:rsid w:val="48BF4DAC"/>
    <w:rsid w:val="491A57BA"/>
    <w:rsid w:val="49BA5E35"/>
    <w:rsid w:val="4BB45333"/>
    <w:rsid w:val="4CED33BA"/>
    <w:rsid w:val="550869A5"/>
    <w:rsid w:val="55561CA1"/>
    <w:rsid w:val="55574F3A"/>
    <w:rsid w:val="55D8358A"/>
    <w:rsid w:val="574A6BA9"/>
    <w:rsid w:val="591311DA"/>
    <w:rsid w:val="5B7B3A8B"/>
    <w:rsid w:val="5BC81535"/>
    <w:rsid w:val="5C5D0D4B"/>
    <w:rsid w:val="5C7520D9"/>
    <w:rsid w:val="5D7B5C96"/>
    <w:rsid w:val="60B53265"/>
    <w:rsid w:val="618273AD"/>
    <w:rsid w:val="62C135C6"/>
    <w:rsid w:val="63153063"/>
    <w:rsid w:val="632F2C71"/>
    <w:rsid w:val="64F13BB9"/>
    <w:rsid w:val="65520238"/>
    <w:rsid w:val="67AC5A3F"/>
    <w:rsid w:val="68FC14E8"/>
    <w:rsid w:val="6B04023F"/>
    <w:rsid w:val="6B460473"/>
    <w:rsid w:val="6CC039AB"/>
    <w:rsid w:val="6DAC5EEF"/>
    <w:rsid w:val="711B73B8"/>
    <w:rsid w:val="73042A3C"/>
    <w:rsid w:val="77AF2CAB"/>
    <w:rsid w:val="7DB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62EC41"/>
  <w15:docId w15:val="{4F5A08CE-0FD8-4083-9256-FEF300A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Theme="minorEastAsia" w:hAnsi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ascii="Times New Roman" w:eastAsiaTheme="minorEastAsia" w:hAnsi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>ZTE corporation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MCC - Handbook rev 1 </cp:lastModifiedBy>
  <cp:revision>3</cp:revision>
  <cp:lastPrinted>2002-04-23T07:10:00Z</cp:lastPrinted>
  <dcterms:created xsi:type="dcterms:W3CDTF">2020-05-06T00:53:00Z</dcterms:created>
  <dcterms:modified xsi:type="dcterms:W3CDTF">2020-05-06T00:56:00Z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