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hint="eastAsia"/>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w:t>
      </w:r>
      <w:bookmarkStart w:id="0" w:name="_GoBack"/>
      <w:bookmarkEnd w:id="0"/>
      <w:r>
        <w:rPr>
          <w:rFonts w:ascii="Arial" w:hAnsi="Arial" w:cs="Arial"/>
        </w:rPr>
        <w:t>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游明朝"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游明朝"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游明朝"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6FE4F23E" w:rsidR="005C1692" w:rsidRDefault="005C1692" w:rsidP="00E7017E">
      <w:pPr>
        <w:pStyle w:val="Header"/>
        <w:spacing w:after="120"/>
        <w:rPr>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However, RAN2 think that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is not clear 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3E7C1201"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lastRenderedPageBreak/>
        <w:t>Question 1:</w:t>
      </w:r>
      <w:r w:rsidRPr="00133E7B">
        <w:rPr>
          <w:rFonts w:ascii="Arial" w:hAnsi="Arial" w:cs="Arial"/>
          <w:lang w:val="en-US"/>
        </w:rPr>
        <w:t xml:space="preserve"> </w:t>
      </w:r>
      <w:r>
        <w:rPr>
          <w:rFonts w:ascii="Arial" w:hAnsi="Arial" w:cs="Arial"/>
          <w:lang w:val="en-US"/>
        </w:rPr>
        <w:t xml:space="preserve">Could </w:t>
      </w:r>
      <w:r>
        <w:rPr>
          <w:rFonts w:ascii="Arial" w:hAnsi="Arial" w:cs="Arial"/>
          <w:lang w:val="en-US"/>
        </w:rPr>
        <w:t>RAN1 specify the restrictions</w:t>
      </w:r>
      <w:r w:rsidRPr="00EC348C">
        <w:rPr>
          <w:rFonts w:ascii="Arial" w:hAnsi="Arial" w:cs="Arial"/>
          <w:lang w:val="en-US" w:eastAsia="ko-KR"/>
        </w:rPr>
        <w:t xml:space="preserve"> </w:t>
      </w:r>
      <w:r>
        <w:rPr>
          <w:rFonts w:ascii="Arial" w:hAnsi="Arial" w:cs="Arial"/>
          <w:lang w:val="en-US" w:eastAsia="ko-KR"/>
        </w:rPr>
        <w:t xml:space="preserve">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hint="eastAsia"/>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hint="eastAsia"/>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Pr>
          <w:rFonts w:ascii="Arial" w:hAnsi="Arial" w:cs="Arial"/>
        </w:rPr>
        <w:t>),</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w:t>
      </w:r>
      <w:r>
        <w:rPr>
          <w:rFonts w:ascii="Arial" w:hAnsi="Arial" w:cs="Arial"/>
        </w:rPr>
        <w:t xml:space="preserve">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맑은 고딕" w:hAnsi="Arial" w:cs="Arial"/>
                <w:bCs/>
                <w:lang w:eastAsia="ko-KR"/>
              </w:rPr>
            </w:pPr>
            <w:r>
              <w:rPr>
                <w:rFonts w:ascii="Arial" w:eastAsia="맑은 고딕" w:hAnsi="Arial" w:cs="Arial"/>
                <w:b/>
                <w:lang w:eastAsia="ko-KR"/>
              </w:rPr>
              <w:t xml:space="preserve">Question 4. </w:t>
            </w:r>
            <w:r>
              <w:rPr>
                <w:rFonts w:ascii="Arial" w:eastAsia="맑은 고딕"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맑은 고딕" w:hAnsi="Arial" w:cs="Arial"/>
                <w:b/>
                <w:lang w:eastAsia="ko-KR"/>
              </w:rPr>
            </w:pPr>
          </w:p>
          <w:p w14:paraId="1F8048DE" w14:textId="77777777" w:rsidR="002957AF" w:rsidRDefault="002957AF" w:rsidP="002957AF">
            <w:pPr>
              <w:pStyle w:val="Header"/>
              <w:rPr>
                <w:rFonts w:ascii="Arial" w:eastAsia="맑은 고딕" w:hAnsi="Arial" w:cs="Arial"/>
                <w:b/>
                <w:lang w:eastAsia="ko-KR"/>
              </w:rPr>
            </w:pPr>
            <w:r>
              <w:rPr>
                <w:rFonts w:ascii="Arial" w:eastAsia="맑은 고딕"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맑은 고딕" w:hAnsi="Arial" w:cs="Arial" w:hint="eastAsia"/>
                <w:bCs/>
                <w:lang w:eastAsia="ko-KR"/>
              </w:rPr>
            </w:pPr>
            <w:r w:rsidRPr="00EB1EAB">
              <w:rPr>
                <w:rFonts w:ascii="Arial" w:eastAsia="맑은 고딕" w:hAnsi="Arial" w:cs="Arial"/>
                <w:bCs/>
                <w:lang w:eastAsia="ko-KR"/>
              </w:rPr>
              <w:t>RAN1 understands that the intention of the agreement is to</w:t>
            </w:r>
            <w:r>
              <w:rPr>
                <w:rFonts w:eastAsia="맑은 고딕"/>
                <w:bCs/>
                <w:lang w:eastAsia="ko-KR"/>
              </w:rPr>
              <w:t xml:space="preserve"> </w:t>
            </w:r>
            <w:r w:rsidRPr="00EB1EAB">
              <w:rPr>
                <w:rFonts w:ascii="Arial" w:eastAsia="맑은 고딕" w:hAnsi="Arial" w:cs="Arial"/>
                <w:bCs/>
                <w:lang w:eastAsia="ko-KR"/>
              </w:rPr>
              <w:t>support activating the independent spatial relations for SRS resource(s) in an SRS resource set.</w:t>
            </w:r>
            <w:r w:rsidRPr="00EB1EAB">
              <w:rPr>
                <w:rFonts w:eastAsia="맑은 고딕"/>
                <w:bCs/>
                <w:lang w:eastAsia="ko-KR"/>
              </w:rPr>
              <w:t> </w:t>
            </w:r>
            <w:r w:rsidRPr="00EB1EAB">
              <w:rPr>
                <w:rFonts w:ascii="Arial" w:eastAsia="맑은 고딕" w:hAnsi="Arial" w:cs="Arial"/>
                <w:bCs/>
                <w:lang w:eastAsia="ko-KR"/>
              </w:rPr>
              <w:t xml:space="preserve"> Furthermore, RAN1 </w:t>
            </w:r>
            <w:r>
              <w:rPr>
                <w:rFonts w:ascii="Arial" w:eastAsia="맑은 고딕" w:hAnsi="Arial" w:cs="Arial"/>
                <w:bCs/>
                <w:lang w:eastAsia="ko-KR"/>
              </w:rPr>
              <w:t>see</w:t>
            </w:r>
            <w:r w:rsidRPr="00EB1EAB">
              <w:rPr>
                <w:rFonts w:ascii="Arial" w:eastAsia="맑은 고딕" w:hAnsi="Arial" w:cs="Arial"/>
                <w:bCs/>
                <w:lang w:eastAsia="ko-KR"/>
              </w:rPr>
              <w:t xml:space="preserve"> no issue in using one MAC CE (to save overhead) to activate/deactivate spatial relations for &gt;1 SRS resources from a</w:t>
            </w:r>
            <w:r w:rsidRPr="00EB1EAB">
              <w:rPr>
                <w:rFonts w:ascii="Arial" w:eastAsia="맑은 고딕" w:hAnsi="Arial" w:cs="Arial" w:hint="eastAsia"/>
                <w:bCs/>
                <w:lang w:eastAsia="ko-KR"/>
              </w:rPr>
              <w:t>n</w:t>
            </w:r>
            <w:r w:rsidRPr="00EB1EAB">
              <w:rPr>
                <w:rFonts w:ascii="Arial" w:eastAsia="맑은 고딕"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21E76572" w:rsidR="00133E7B" w:rsidRPr="00133E7B" w:rsidRDefault="002957AF" w:rsidP="00133E7B">
      <w:pPr>
        <w:pStyle w:val="Header"/>
        <w:spacing w:after="120"/>
        <w:rPr>
          <w:rFonts w:ascii="Arial" w:hAnsi="Arial" w:cs="Arial"/>
          <w:lang w:val="en-US"/>
        </w:rPr>
      </w:pPr>
      <w:r>
        <w:rPr>
          <w:rFonts w:ascii="Arial" w:hAnsi="Arial" w:cs="Arial"/>
          <w:bCs/>
          <w:lang w:val="en-US" w:eastAsia="ko-KR"/>
        </w:rPr>
        <w:t>RAN2 confused whether this MAC CE should support activate/deactivate SRS transmission or this MAC CE only indicate</w:t>
      </w:r>
      <w:r w:rsidR="00D33307">
        <w:rPr>
          <w:rFonts w:ascii="Arial" w:hAnsi="Arial" w:cs="Arial"/>
          <w:bCs/>
          <w:lang w:val="en-US" w:eastAsia="ko-KR"/>
        </w:rPr>
        <w:t>s</w:t>
      </w:r>
      <w:r>
        <w:rPr>
          <w:rFonts w:ascii="Arial" w:hAnsi="Arial" w:cs="Arial"/>
          <w:bCs/>
          <w:lang w:val="en-US" w:eastAsia="ko-KR"/>
        </w:rPr>
        <w:t xml:space="preserve"> the </w:t>
      </w:r>
      <w:r w:rsidR="00D33307">
        <w:rPr>
          <w:rFonts w:ascii="Arial" w:hAnsi="Arial" w:cs="Arial"/>
          <w:bCs/>
          <w:lang w:val="en-US" w:eastAsia="ko-KR"/>
        </w:rPr>
        <w:t xml:space="preserve">SRS </w:t>
      </w:r>
      <w:r>
        <w:rPr>
          <w:rFonts w:ascii="Arial" w:hAnsi="Arial" w:cs="Arial"/>
          <w:bCs/>
          <w:lang w:val="en-US" w:eastAsia="ko-KR"/>
        </w:rPr>
        <w:t>spatial relation</w:t>
      </w:r>
      <w:r w:rsidR="00D33307">
        <w:rPr>
          <w:rFonts w:ascii="Arial" w:hAnsi="Arial" w:cs="Arial"/>
          <w:bCs/>
          <w:lang w:val="en-US" w:eastAsia="ko-KR"/>
        </w:rPr>
        <w:t>s</w:t>
      </w:r>
      <w:r>
        <w:rPr>
          <w:rFonts w:ascii="Arial" w:hAnsi="Arial" w:cs="Arial"/>
          <w:bCs/>
          <w:lang w:val="en-US" w:eastAsia="ko-KR"/>
        </w:rPr>
        <w:t xml:space="preserve"> </w:t>
      </w:r>
      <w:r w:rsidR="00D33307">
        <w:rPr>
          <w:rFonts w:ascii="Arial" w:hAnsi="Arial" w:cs="Arial"/>
          <w:bCs/>
          <w:lang w:val="en-US" w:eastAsia="ko-KR"/>
        </w:rPr>
        <w:t xml:space="preserve">which are applied for all configured serving cell set </w:t>
      </w:r>
      <w:r w:rsidRPr="002957AF">
        <w:rPr>
          <w:rFonts w:ascii="Arial" w:hAnsi="Arial" w:cs="Arial"/>
          <w:bCs/>
          <w:lang w:val="en-US" w:eastAsia="ko-KR"/>
        </w:rPr>
        <w:t>(i.e. setting which spatial relation is used for SRS without affecting whether the SRS is transmitted</w:t>
      </w:r>
      <w:r>
        <w:rPr>
          <w:rFonts w:ascii="Arial" w:hAnsi="Arial" w:cs="Arial"/>
          <w:bCs/>
          <w:lang w:val="en-US" w:eastAsia="ko-KR"/>
        </w:rPr>
        <w:t>)</w:t>
      </w:r>
      <w:r w:rsidR="00D33307">
        <w:rPr>
          <w:rFonts w:ascii="Arial" w:hAnsi="Arial" w:cs="Arial"/>
          <w:bCs/>
          <w:lang w:val="en-US" w:eastAsia="ko-KR"/>
        </w:rPr>
        <w:t xml:space="preserve">. RAN2 understanding is that the intended functionality of this MAC CE is to indicate </w:t>
      </w:r>
      <w:r w:rsidR="00D33307">
        <w:rPr>
          <w:rFonts w:ascii="Arial" w:hAnsi="Arial" w:cs="Arial"/>
          <w:bCs/>
          <w:lang w:val="en-US" w:eastAsia="ko-KR"/>
        </w:rPr>
        <w:t>the SRS spatial relation</w:t>
      </w:r>
      <w:r w:rsidR="00D33307">
        <w:rPr>
          <w:rFonts w:ascii="Arial" w:hAnsi="Arial" w:cs="Arial"/>
          <w:bCs/>
          <w:lang w:val="en-US" w:eastAsia="ko-KR"/>
        </w:rPr>
        <w:t>s</w:t>
      </w:r>
      <w:r w:rsidR="00D33307">
        <w:rPr>
          <w:rFonts w:ascii="Arial" w:hAnsi="Arial" w:cs="Arial"/>
          <w:bCs/>
          <w:lang w:val="en-US" w:eastAsia="ko-KR"/>
        </w:rPr>
        <w:t xml:space="preserve"> which are applied for all configured serving cell set</w:t>
      </w:r>
      <w:r w:rsidR="00D33307">
        <w:rPr>
          <w:rFonts w:ascii="Arial" w:hAnsi="Arial" w:cs="Arial"/>
          <w:bCs/>
          <w:lang w:val="en-US" w:eastAsia="ko-KR"/>
        </w:rPr>
        <w:t>.</w:t>
      </w:r>
      <w:r w:rsidR="00071164">
        <w:rPr>
          <w:rFonts w:ascii="Arial" w:hAnsi="Arial" w:cs="Arial"/>
          <w:lang w:val="en-US"/>
        </w:rPr>
        <w:t xml:space="preserve"> </w:t>
      </w:r>
      <w:r w:rsidR="00D33307">
        <w:rPr>
          <w:rFonts w:ascii="Arial" w:hAnsi="Arial" w:cs="Arial"/>
          <w:lang w:val="en-US"/>
        </w:rPr>
        <w:t>RAN2 determined not to add A/D field in this MAC CE based on this understanding.</w:t>
      </w:r>
    </w:p>
    <w:p w14:paraId="03B2C581" w14:textId="7F5DCE9C"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it correct understanding 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 xml:space="preserve">to indicate the SRS spatial relations which are applied for </w:t>
      </w:r>
      <w:r w:rsidR="00D33307">
        <w:rPr>
          <w:rFonts w:ascii="Arial" w:hAnsi="Arial" w:cs="Arial"/>
          <w:lang w:val="en-US"/>
        </w:rPr>
        <w:t>all configured serving cell set?</w:t>
      </w:r>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460ABBF2" w14:textId="6CDC1847" w:rsidR="00D33307"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applied to SUL carrier as well. RAN2 assumed this MAC CE is also used to indicate the SRS spatial relations in SUL configuration because RAN1 didn’t provide the need of the restrictions in case of SUL configuration.</w:t>
      </w:r>
    </w:p>
    <w:p w14:paraId="428113A9" w14:textId="419282DD"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it correct understanding 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hint="eastAsia"/>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004D" w14:textId="77777777" w:rsidR="000D2350" w:rsidRDefault="000D2350">
      <w:r>
        <w:separator/>
      </w:r>
    </w:p>
  </w:endnote>
  <w:endnote w:type="continuationSeparator" w:id="0">
    <w:p w14:paraId="71531142" w14:textId="77777777" w:rsidR="000D2350" w:rsidRDefault="000D2350">
      <w:r>
        <w:continuationSeparator/>
      </w:r>
    </w:p>
  </w:endnote>
  <w:endnote w:type="continuationNotice" w:id="1">
    <w:p w14:paraId="523EC345" w14:textId="77777777" w:rsidR="000D2350" w:rsidRDefault="000D2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游明朝">
    <w:altName w:val="SimSun"/>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E70A" w14:textId="77777777" w:rsidR="000D2350" w:rsidRDefault="000D2350">
      <w:r>
        <w:separator/>
      </w:r>
    </w:p>
  </w:footnote>
  <w:footnote w:type="continuationSeparator" w:id="0">
    <w:p w14:paraId="53351175" w14:textId="77777777" w:rsidR="000D2350" w:rsidRDefault="000D2350">
      <w:r>
        <w:continuationSeparator/>
      </w:r>
    </w:p>
  </w:footnote>
  <w:footnote w:type="continuationNotice" w:id="1">
    <w:p w14:paraId="2CE366BB" w14:textId="77777777" w:rsidR="000D2350" w:rsidRDefault="000D23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66CDF"/>
    <w:rsid w:val="00071164"/>
    <w:rsid w:val="00086D22"/>
    <w:rsid w:val="000D113A"/>
    <w:rsid w:val="000D2350"/>
    <w:rsid w:val="000F12FD"/>
    <w:rsid w:val="001063EA"/>
    <w:rsid w:val="00126CCE"/>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957AF"/>
    <w:rsid w:val="0029657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4F5F8C"/>
    <w:rsid w:val="0050174F"/>
    <w:rsid w:val="00501F64"/>
    <w:rsid w:val="00505F59"/>
    <w:rsid w:val="005510F8"/>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261FF"/>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D1B54"/>
    <w:rsid w:val="008F358E"/>
    <w:rsid w:val="008F581B"/>
    <w:rsid w:val="00907392"/>
    <w:rsid w:val="00916145"/>
    <w:rsid w:val="00921DBD"/>
    <w:rsid w:val="00923E7C"/>
    <w:rsid w:val="00941A45"/>
    <w:rsid w:val="00950DE4"/>
    <w:rsid w:val="00952417"/>
    <w:rsid w:val="00955602"/>
    <w:rsid w:val="0096221E"/>
    <w:rsid w:val="0096620C"/>
    <w:rsid w:val="009778A3"/>
    <w:rsid w:val="00977DB0"/>
    <w:rsid w:val="00984727"/>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637B"/>
    <w:rsid w:val="00AD35B0"/>
    <w:rsid w:val="00AE5661"/>
    <w:rsid w:val="00AF3D59"/>
    <w:rsid w:val="00AF3FA4"/>
    <w:rsid w:val="00AF6C2B"/>
    <w:rsid w:val="00B218A7"/>
    <w:rsid w:val="00B255A7"/>
    <w:rsid w:val="00B33A9B"/>
    <w:rsid w:val="00B544D2"/>
    <w:rsid w:val="00B5648B"/>
    <w:rsid w:val="00B645C6"/>
    <w:rsid w:val="00B66CC7"/>
    <w:rsid w:val="00B70E77"/>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C348C"/>
    <w:rsid w:val="00ED133C"/>
    <w:rsid w:val="00ED4B16"/>
    <w:rsid w:val="00F11820"/>
    <w:rsid w:val="00F17587"/>
    <w:rsid w:val="00F23FFC"/>
    <w:rsid w:val="00F32CDF"/>
    <w:rsid w:val="00F54C66"/>
    <w:rsid w:val="00F85243"/>
    <w:rsid w:val="00FC1843"/>
    <w:rsid w:val="00FD3596"/>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5AIRPNAIUNRU-859666464-6496</_dlc_DocId>
    <_dlc_DocIdUrl xmlns="71c5aaf6-e6ce-465b-b873-5148d2a4c105">
      <Url>https://nokia.sharepoint.com/sites/c5g/e2earch/_layouts/15/DocIdRedir.aspx?ID=5AIRPNAIUNRU-859666464-6496</Url>
      <Description>5AIRPNAIUNRU-859666464-6496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547677E-004D-45A9-BC49-B840C9C8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5186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RAN2#110-e agreements (Samsung)</cp:lastModifiedBy>
  <cp:revision>7</cp:revision>
  <cp:lastPrinted>2002-04-23T00:10:00Z</cp:lastPrinted>
  <dcterms:created xsi:type="dcterms:W3CDTF">2020-06-04T11:24:00Z</dcterms:created>
  <dcterms:modified xsi:type="dcterms:W3CDTF">2020-06-09T17:06:00Z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