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4B9BF" w14:textId="77777777" w:rsidR="003A74B6" w:rsidRDefault="00A12C9A">
      <w:pPr>
        <w:pStyle w:val="3GPPHeader"/>
        <w:spacing w:after="60"/>
        <w:rPr>
          <w:szCs w:val="32"/>
        </w:rPr>
      </w:pPr>
      <w:r>
        <w:t>3GPP TSG-RAN WG2 #110-e</w:t>
      </w:r>
      <w:r>
        <w:tab/>
        <w:t>DRAFT R2-200xxxx</w:t>
      </w:r>
    </w:p>
    <w:p w14:paraId="2616BD83" w14:textId="77777777" w:rsidR="003A74B6" w:rsidRDefault="00A12C9A">
      <w:pPr>
        <w:pStyle w:val="3GPPHeader"/>
      </w:pPr>
      <w:r>
        <w:t>Electronic meeting, 1st - 12th June, 2020</w:t>
      </w:r>
    </w:p>
    <w:p w14:paraId="51711E5C" w14:textId="77777777" w:rsidR="003A74B6" w:rsidRDefault="003A74B6">
      <w:pPr>
        <w:pStyle w:val="3GPPHeader"/>
      </w:pPr>
    </w:p>
    <w:p w14:paraId="7BA68C1B" w14:textId="77777777" w:rsidR="003A74B6" w:rsidRDefault="00A12C9A">
      <w:pPr>
        <w:pStyle w:val="3GPPHeader"/>
        <w:rPr>
          <w:sz w:val="22"/>
          <w:szCs w:val="22"/>
        </w:rPr>
      </w:pPr>
      <w:r>
        <w:rPr>
          <w:sz w:val="22"/>
          <w:szCs w:val="22"/>
        </w:rPr>
        <w:t>Agenda Item:</w:t>
      </w:r>
      <w:r>
        <w:rPr>
          <w:sz w:val="22"/>
          <w:szCs w:val="22"/>
        </w:rPr>
        <w:tab/>
        <w:t>6.20</w:t>
      </w:r>
    </w:p>
    <w:p w14:paraId="3F59DC19" w14:textId="77777777" w:rsidR="003A74B6" w:rsidRDefault="00A12C9A">
      <w:pPr>
        <w:pStyle w:val="3GPPHeader"/>
        <w:rPr>
          <w:sz w:val="22"/>
          <w:szCs w:val="22"/>
        </w:rPr>
      </w:pPr>
      <w:r>
        <w:rPr>
          <w:sz w:val="22"/>
          <w:szCs w:val="22"/>
        </w:rPr>
        <w:t>Source:</w:t>
      </w:r>
      <w:r>
        <w:rPr>
          <w:sz w:val="22"/>
          <w:szCs w:val="22"/>
        </w:rPr>
        <w:tab/>
        <w:t>RAN2 Chairman</w:t>
      </w:r>
    </w:p>
    <w:p w14:paraId="755D8152" w14:textId="77777777" w:rsidR="003A74B6" w:rsidRDefault="00A12C9A">
      <w:pPr>
        <w:pStyle w:val="3GPPHeader"/>
        <w:rPr>
          <w:sz w:val="22"/>
          <w:szCs w:val="22"/>
        </w:rPr>
      </w:pPr>
      <w:r>
        <w:rPr>
          <w:sz w:val="22"/>
          <w:szCs w:val="22"/>
        </w:rPr>
        <w:t>Title:</w:t>
      </w:r>
      <w:r>
        <w:rPr>
          <w:sz w:val="22"/>
          <w:szCs w:val="22"/>
        </w:rPr>
        <w:tab/>
        <w:t>Draft Report Email 035 on TEI16 new proposals</w:t>
      </w:r>
    </w:p>
    <w:p w14:paraId="1F37299E" w14:textId="77777777" w:rsidR="003A74B6" w:rsidRDefault="00A12C9A">
      <w:pPr>
        <w:pStyle w:val="3GPPHeader"/>
        <w:rPr>
          <w:sz w:val="22"/>
          <w:szCs w:val="22"/>
        </w:rPr>
      </w:pPr>
      <w:r>
        <w:rPr>
          <w:sz w:val="22"/>
          <w:szCs w:val="22"/>
        </w:rPr>
        <w:t>Document for:</w:t>
      </w:r>
      <w:r>
        <w:rPr>
          <w:sz w:val="22"/>
          <w:szCs w:val="22"/>
        </w:rPr>
        <w:tab/>
        <w:t>Decision</w:t>
      </w:r>
    </w:p>
    <w:p w14:paraId="22444B92" w14:textId="77777777" w:rsidR="003A74B6" w:rsidRDefault="00A12C9A">
      <w:pPr>
        <w:pStyle w:val="Heading1"/>
      </w:pPr>
      <w:r>
        <w:t>1</w:t>
      </w:r>
      <w:r>
        <w:tab/>
        <w:t>Background</w:t>
      </w:r>
    </w:p>
    <w:p w14:paraId="3113EA38" w14:textId="77777777" w:rsidR="003A74B6" w:rsidRDefault="00A12C9A">
      <w:pPr>
        <w:rPr>
          <w:b/>
        </w:rPr>
      </w:pPr>
      <w:r>
        <w:rPr>
          <w:b/>
        </w:rPr>
        <w:t xml:space="preserve">This is the Report for the following email discussion. </w:t>
      </w:r>
    </w:p>
    <w:p w14:paraId="640D3970" w14:textId="77777777" w:rsidR="003A74B6" w:rsidRDefault="003A74B6">
      <w:pPr>
        <w:pStyle w:val="Doc-text2"/>
        <w:rPr>
          <w:lang w:val="en-GB"/>
        </w:rPr>
      </w:pPr>
    </w:p>
    <w:p w14:paraId="6A616862" w14:textId="77777777" w:rsidR="003A74B6" w:rsidRDefault="00A12C9A">
      <w:pPr>
        <w:pStyle w:val="EmailDiscussion"/>
        <w:overflowPunct/>
        <w:autoSpaceDE/>
        <w:autoSpaceDN/>
        <w:adjustRightInd/>
        <w:textAlignment w:val="auto"/>
      </w:pPr>
      <w:r>
        <w:t>[AT110-e][035][TEI16] New Proposals (R2 Chairman)</w:t>
      </w:r>
    </w:p>
    <w:p w14:paraId="35EE6A9E" w14:textId="77777777"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14:paraId="167D0246" w14:textId="77777777" w:rsidR="003A74B6" w:rsidRDefault="00A12C9A">
      <w:pPr>
        <w:pStyle w:val="EmailDiscussion2"/>
      </w:pPr>
      <w:r>
        <w:tab/>
        <w:t xml:space="preserve">Part 1: Identify agreeable changes. Deadline: June 5, 0700 UTC. </w:t>
      </w:r>
    </w:p>
    <w:p w14:paraId="54CCE6DC" w14:textId="77777777" w:rsidR="003A74B6" w:rsidRDefault="00A12C9A">
      <w:pPr>
        <w:pStyle w:val="EmailDiscussion2"/>
      </w:pPr>
      <w:r>
        <w:tab/>
        <w:t>Part 2: For agreeable parts, continuation to agree CRs (may split the email discussion). Deadline: EOM</w:t>
      </w:r>
    </w:p>
    <w:p w14:paraId="53C15EF0" w14:textId="77777777" w:rsidR="003A74B6" w:rsidRDefault="003A74B6">
      <w:pPr>
        <w:rPr>
          <w:b/>
        </w:rPr>
      </w:pPr>
    </w:p>
    <w:p w14:paraId="3C63EEEF" w14:textId="77777777" w:rsidR="003A74B6" w:rsidRDefault="00A12C9A">
      <w:pPr>
        <w:rPr>
          <w:b/>
        </w:rPr>
      </w:pPr>
      <w:r>
        <w:rPr>
          <w:b/>
        </w:rPr>
        <w:t>Chairman’s overall assessment:</w:t>
      </w:r>
    </w:p>
    <w:p w14:paraId="60D2272E" w14:textId="77777777" w:rsidR="003A74B6" w:rsidRDefault="00A12C9A">
      <w:pPr>
        <w:pStyle w:val="ListParagraph"/>
        <w:numPr>
          <w:ilvl w:val="0"/>
          <w:numId w:val="32"/>
        </w:numPr>
        <w:rPr>
          <w:lang w:val="en-GB"/>
        </w:rPr>
      </w:pPr>
      <w:r>
        <w:rPr>
          <w:lang w:val="en-GB"/>
        </w:rPr>
        <w:t>Background: NR TEI16 is a fairly large WI in R2, especially since TEI work in other groups also impact R2. Nevertheless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14:paraId="7936002D" w14:textId="77777777" w:rsidR="003A74B6" w:rsidRDefault="003A74B6">
      <w:pPr>
        <w:pStyle w:val="ListParagraph"/>
        <w:rPr>
          <w:lang w:val="en-GB"/>
        </w:rPr>
      </w:pPr>
    </w:p>
    <w:p w14:paraId="27B1B0D7" w14:textId="77777777" w:rsidR="003A74B6" w:rsidRDefault="00A12C9A">
      <w:pPr>
        <w:pStyle w:val="ListParagraph"/>
        <w:numPr>
          <w:ilvl w:val="0"/>
          <w:numId w:val="32"/>
        </w:numPr>
        <w:rPr>
          <w:lang w:val="en-GB"/>
        </w:rPr>
      </w:pPr>
      <w:r>
        <w:rPr>
          <w:lang w:val="en-GB"/>
        </w:rPr>
        <w:t xml:space="preserve">In order to agree a new proposal: </w:t>
      </w:r>
    </w:p>
    <w:p w14:paraId="66D9F08F" w14:textId="77777777" w:rsidR="003A74B6" w:rsidRDefault="00A12C9A">
      <w:pPr>
        <w:pStyle w:val="ListParagraph"/>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Note that for TEI16 in R2, also for simple proposals, frequently companies has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14:paraId="51EE9097" w14:textId="77777777" w:rsidR="003A74B6" w:rsidRDefault="00A12C9A">
      <w:pPr>
        <w:pStyle w:val="ListParagraph"/>
        <w:numPr>
          <w:ilvl w:val="1"/>
          <w:numId w:val="32"/>
        </w:numPr>
        <w:rPr>
          <w:lang w:val="en-GB"/>
        </w:rPr>
      </w:pPr>
      <w:r>
        <w:rPr>
          <w:lang w:val="en-GB"/>
        </w:rPr>
        <w:t xml:space="preserve">The new proposal shall pass the usual pain-gain analysis, i.e. it need to have significant support, usefulness, and limited drawbacks. </w:t>
      </w:r>
    </w:p>
    <w:p w14:paraId="482DC73F" w14:textId="77777777" w:rsidR="003A74B6" w:rsidRDefault="003A74B6">
      <w:pPr>
        <w:pStyle w:val="ListParagraph"/>
        <w:ind w:left="1440"/>
        <w:rPr>
          <w:lang w:val="en-GB"/>
        </w:rPr>
      </w:pPr>
    </w:p>
    <w:p w14:paraId="1F41A64A" w14:textId="77777777" w:rsidR="003A74B6" w:rsidRDefault="00A12C9A">
      <w:pPr>
        <w:pStyle w:val="ListParagraph"/>
        <w:numPr>
          <w:ilvl w:val="0"/>
          <w:numId w:val="32"/>
        </w:numPr>
        <w:rPr>
          <w:lang w:val="en-GB"/>
        </w:rPr>
      </w:pPr>
      <w:r>
        <w:rPr>
          <w:lang w:val="en-GB"/>
        </w:rPr>
        <w:t>With this in mind we can take a last look at TEI16 proposals. The following proposals has been included: Proposals that has been breifly discussed before but not yet agreed and non-discussed new proposals with &gt;= 4 supporting companies.</w:t>
      </w:r>
    </w:p>
    <w:p w14:paraId="349515AA" w14:textId="77777777" w:rsidR="003A74B6" w:rsidRDefault="00A12C9A">
      <w:pPr>
        <w:pStyle w:val="Heading1"/>
      </w:pPr>
      <w:r>
        <w:t>2</w:t>
      </w:r>
      <w:r>
        <w:tab/>
        <w:t>Proposals and Discussion</w:t>
      </w:r>
    </w:p>
    <w:p w14:paraId="566CD7C0" w14:textId="77777777" w:rsidR="003A74B6" w:rsidRDefault="00A12C9A">
      <w:pPr>
        <w:pStyle w:val="BoldComments"/>
      </w:pPr>
      <w:r>
        <w:t>Missing reportAddNeighMeas</w:t>
      </w:r>
    </w:p>
    <w:p w14:paraId="289DB50C" w14:textId="77777777" w:rsidR="003A74B6" w:rsidRDefault="00A12C9A">
      <w:pPr>
        <w:pStyle w:val="Comments"/>
        <w:rPr>
          <w:highlight w:val="yellow"/>
        </w:rPr>
      </w:pPr>
      <w:r>
        <w:t>Treated by email [035]</w:t>
      </w:r>
    </w:p>
    <w:p w14:paraId="45374E19" w14:textId="77777777" w:rsidR="003A74B6" w:rsidRDefault="00EE6E97">
      <w:pPr>
        <w:pStyle w:val="Doc-title"/>
      </w:pPr>
      <w:hyperlink r:id="rId11" w:history="1">
        <w:r w:rsidR="00A12C9A">
          <w:rPr>
            <w:rStyle w:val="Hyperlink"/>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14:paraId="75BBEC85"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880FF77" w14:textId="77777777" w:rsidTr="00A84F31">
        <w:tc>
          <w:tcPr>
            <w:tcW w:w="1345" w:type="dxa"/>
          </w:tcPr>
          <w:p w14:paraId="456DA98B" w14:textId="77777777" w:rsidR="003A74B6" w:rsidRDefault="00A12C9A">
            <w:pPr>
              <w:pStyle w:val="BodyText"/>
              <w:rPr>
                <w:lang w:val="en-GB"/>
              </w:rPr>
            </w:pPr>
            <w:r>
              <w:rPr>
                <w:lang w:val="en-GB"/>
              </w:rPr>
              <w:t>Company</w:t>
            </w:r>
          </w:p>
        </w:tc>
        <w:tc>
          <w:tcPr>
            <w:tcW w:w="7920" w:type="dxa"/>
          </w:tcPr>
          <w:p w14:paraId="1B0E23D2" w14:textId="77777777" w:rsidR="003A74B6" w:rsidRDefault="00A12C9A">
            <w:pPr>
              <w:pStyle w:val="BodyText"/>
              <w:rPr>
                <w:lang w:val="en-GB"/>
              </w:rPr>
            </w:pPr>
            <w:r>
              <w:rPr>
                <w:lang w:val="en-GB"/>
              </w:rPr>
              <w:t>Comment (support/other-opinion/not acceptable), reasons</w:t>
            </w:r>
          </w:p>
        </w:tc>
      </w:tr>
      <w:tr w:rsidR="003A74B6" w14:paraId="3892C717" w14:textId="77777777" w:rsidTr="00A84F31">
        <w:tc>
          <w:tcPr>
            <w:tcW w:w="1345" w:type="dxa"/>
          </w:tcPr>
          <w:p w14:paraId="57D53958" w14:textId="77777777" w:rsidR="003A74B6" w:rsidRDefault="00A12C9A">
            <w:pPr>
              <w:pStyle w:val="BodyText"/>
              <w:rPr>
                <w:lang w:val="en-GB"/>
              </w:rPr>
            </w:pPr>
            <w:r>
              <w:rPr>
                <w:lang w:val="en-GB"/>
              </w:rPr>
              <w:t>Ericsson</w:t>
            </w:r>
          </w:p>
        </w:tc>
        <w:tc>
          <w:tcPr>
            <w:tcW w:w="7920" w:type="dxa"/>
          </w:tcPr>
          <w:p w14:paraId="2A05B8E4" w14:textId="77777777" w:rsidR="003A74B6" w:rsidRDefault="00A12C9A">
            <w:pPr>
              <w:pStyle w:val="BodyText"/>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14:paraId="5C87E89E" w14:textId="77777777" w:rsidTr="00A84F31">
        <w:tc>
          <w:tcPr>
            <w:tcW w:w="1345" w:type="dxa"/>
          </w:tcPr>
          <w:p w14:paraId="71EC8309" w14:textId="77777777" w:rsidR="003A74B6" w:rsidRDefault="00A12C9A">
            <w:pPr>
              <w:pStyle w:val="BodyText"/>
              <w:rPr>
                <w:lang w:val="en-GB"/>
              </w:rPr>
            </w:pPr>
            <w:ins w:id="0" w:author="Benoist" w:date="2020-06-03T12:38:00Z">
              <w:r>
                <w:rPr>
                  <w:lang w:val="en-GB"/>
                </w:rPr>
                <w:t>Nokia</w:t>
              </w:r>
            </w:ins>
          </w:p>
        </w:tc>
        <w:tc>
          <w:tcPr>
            <w:tcW w:w="7920" w:type="dxa"/>
          </w:tcPr>
          <w:p w14:paraId="196BEDA1" w14:textId="77777777" w:rsidR="003A74B6" w:rsidRDefault="00A12C9A">
            <w:pPr>
              <w:pStyle w:val="BodyText"/>
              <w:rPr>
                <w:i/>
                <w:lang w:val="en-GB"/>
              </w:rPr>
            </w:pPr>
            <w:ins w:id="1" w:author="Benoist" w:date="2020-06-03T12:38:00Z">
              <w:r>
                <w:rPr>
                  <w:i/>
                  <w:lang w:val="en-GB"/>
                </w:rPr>
                <w:t>Support.</w:t>
              </w:r>
            </w:ins>
          </w:p>
        </w:tc>
      </w:tr>
      <w:tr w:rsidR="003A74B6" w14:paraId="7A40A8A9" w14:textId="77777777" w:rsidTr="00A84F31">
        <w:tc>
          <w:tcPr>
            <w:tcW w:w="1345" w:type="dxa"/>
          </w:tcPr>
          <w:p w14:paraId="64F3D8E7" w14:textId="77777777" w:rsidR="003A74B6" w:rsidRDefault="00A12C9A">
            <w:pPr>
              <w:pStyle w:val="BodyText"/>
              <w:rPr>
                <w:lang w:val="en-GB"/>
              </w:rPr>
            </w:pPr>
            <w:r>
              <w:rPr>
                <w:lang w:val="en-GB"/>
              </w:rPr>
              <w:t>vivo</w:t>
            </w:r>
          </w:p>
        </w:tc>
        <w:tc>
          <w:tcPr>
            <w:tcW w:w="7920" w:type="dxa"/>
          </w:tcPr>
          <w:p w14:paraId="79D4F825" w14:textId="77777777" w:rsidR="003A74B6" w:rsidRDefault="00A12C9A">
            <w:pPr>
              <w:pStyle w:val="BodyText"/>
              <w:rPr>
                <w:i/>
                <w:lang w:val="en-GB"/>
              </w:rPr>
            </w:pPr>
            <w:r>
              <w:rPr>
                <w:i/>
                <w:lang w:val="en-GB"/>
              </w:rPr>
              <w:t>Support</w:t>
            </w:r>
          </w:p>
        </w:tc>
      </w:tr>
      <w:tr w:rsidR="003A74B6" w14:paraId="0FD10710" w14:textId="77777777" w:rsidTr="00A84F31">
        <w:tc>
          <w:tcPr>
            <w:tcW w:w="1345" w:type="dxa"/>
          </w:tcPr>
          <w:p w14:paraId="1D935A1A" w14:textId="77777777" w:rsidR="003A74B6" w:rsidRDefault="00593E80">
            <w:pPr>
              <w:pStyle w:val="BodyText"/>
              <w:rPr>
                <w:lang w:val="en-GB"/>
              </w:rPr>
            </w:pPr>
            <w:r>
              <w:rPr>
                <w:lang w:val="en-GB"/>
              </w:rPr>
              <w:t>Turkcell</w:t>
            </w:r>
          </w:p>
        </w:tc>
        <w:tc>
          <w:tcPr>
            <w:tcW w:w="7920" w:type="dxa"/>
          </w:tcPr>
          <w:p w14:paraId="38F450EB" w14:textId="77777777" w:rsidR="003A74B6" w:rsidRDefault="00593E80">
            <w:pPr>
              <w:pStyle w:val="BodyText"/>
              <w:rPr>
                <w:i/>
                <w:lang w:val="en-GB"/>
              </w:rPr>
            </w:pPr>
            <w:r>
              <w:rPr>
                <w:i/>
                <w:lang w:val="en-GB"/>
              </w:rPr>
              <w:t>Support</w:t>
            </w:r>
          </w:p>
        </w:tc>
      </w:tr>
      <w:tr w:rsidR="003A74B6" w14:paraId="6FADBAE3" w14:textId="77777777" w:rsidTr="00A84F31">
        <w:tc>
          <w:tcPr>
            <w:tcW w:w="1345" w:type="dxa"/>
          </w:tcPr>
          <w:p w14:paraId="6108B36C" w14:textId="77777777" w:rsidR="003A74B6" w:rsidRDefault="005C2E9C">
            <w:pPr>
              <w:pStyle w:val="BodyText"/>
              <w:rPr>
                <w:lang w:val="en-GB"/>
              </w:rPr>
            </w:pPr>
            <w:r>
              <w:rPr>
                <w:lang w:val="en-GB"/>
              </w:rPr>
              <w:t>ZTE</w:t>
            </w:r>
          </w:p>
        </w:tc>
        <w:tc>
          <w:tcPr>
            <w:tcW w:w="7920" w:type="dxa"/>
          </w:tcPr>
          <w:p w14:paraId="25D8226F" w14:textId="77777777" w:rsidR="003A74B6" w:rsidRDefault="005C2E9C">
            <w:pPr>
              <w:pStyle w:val="BodyText"/>
              <w:rPr>
                <w:i/>
                <w:lang w:val="en-GB"/>
              </w:rPr>
            </w:pPr>
            <w:r>
              <w:t>No strong opinion, would be fine to support it.</w:t>
            </w:r>
          </w:p>
        </w:tc>
      </w:tr>
      <w:tr w:rsidR="00ED08ED" w14:paraId="2004F06F" w14:textId="77777777" w:rsidTr="00A84F31">
        <w:tc>
          <w:tcPr>
            <w:tcW w:w="1345" w:type="dxa"/>
          </w:tcPr>
          <w:p w14:paraId="76E78A00" w14:textId="77777777" w:rsidR="00ED08ED" w:rsidRPr="004F331A" w:rsidRDefault="00ED08ED" w:rsidP="00ED08ED">
            <w:pPr>
              <w:pStyle w:val="BodyText"/>
              <w:rPr>
                <w:rFonts w:eastAsia="Yu Mincho"/>
                <w:lang w:eastAsia="ja-JP"/>
              </w:rPr>
            </w:pPr>
            <w:r>
              <w:rPr>
                <w:rFonts w:eastAsia="Yu Mincho" w:hint="eastAsia"/>
                <w:lang w:eastAsia="ja-JP"/>
              </w:rPr>
              <w:t>NEC</w:t>
            </w:r>
          </w:p>
        </w:tc>
        <w:tc>
          <w:tcPr>
            <w:tcW w:w="7920" w:type="dxa"/>
          </w:tcPr>
          <w:p w14:paraId="2BA625CD" w14:textId="77777777" w:rsidR="00ED08ED" w:rsidRPr="004F331A" w:rsidRDefault="00ED08ED" w:rsidP="00ED08ED">
            <w:pPr>
              <w:pStyle w:val="BodyText"/>
              <w:rPr>
                <w:rFonts w:eastAsia="Yu Mincho"/>
                <w:lang w:eastAsia="ja-JP"/>
              </w:rPr>
            </w:pPr>
            <w:r>
              <w:rPr>
                <w:rFonts w:eastAsia="Yu Mincho" w:hint="eastAsia"/>
                <w:lang w:eastAsia="ja-JP"/>
              </w:rPr>
              <w:t xml:space="preserve">Support basically. A question just for clarification is whether we need a field descrption for the field having exactly the same meaning as the existing one </w:t>
            </w:r>
            <w:r>
              <w:rPr>
                <w:rFonts w:eastAsia="Yu Mincho"/>
                <w:lang w:eastAsia="ja-JP"/>
              </w:rPr>
              <w:t xml:space="preserve">(for event-trigger) </w:t>
            </w:r>
            <w:r>
              <w:rPr>
                <w:rFonts w:eastAsia="Yu Mincho" w:hint="eastAsia"/>
                <w:lang w:eastAsia="ja-JP"/>
              </w:rPr>
              <w:t>wit</w:t>
            </w:r>
            <w:r>
              <w:rPr>
                <w:rFonts w:eastAsia="Yu Mincho"/>
                <w:lang w:eastAsia="ja-JP"/>
              </w:rPr>
              <w:t>h</w:t>
            </w:r>
            <w:r>
              <w:rPr>
                <w:rFonts w:eastAsia="Yu Mincho" w:hint="eastAsia"/>
                <w:lang w:eastAsia="ja-JP"/>
              </w:rPr>
              <w:t xml:space="preserve">in the same </w:t>
            </w:r>
            <w:r w:rsidRPr="004F331A">
              <w:rPr>
                <w:rFonts w:eastAsia="Yu Mincho"/>
                <w:i/>
                <w:lang w:eastAsia="ja-JP"/>
              </w:rPr>
              <w:t>ReportConfigNR</w:t>
            </w:r>
            <w:r w:rsidRPr="004F331A">
              <w:rPr>
                <w:rFonts w:eastAsia="Yu Mincho" w:hint="eastAsia"/>
                <w:lang w:eastAsia="ja-JP"/>
              </w:rPr>
              <w:t xml:space="preserve"> </w:t>
            </w:r>
            <w:r>
              <w:rPr>
                <w:rFonts w:eastAsia="Yu Mincho" w:hint="eastAsia"/>
                <w:lang w:eastAsia="ja-JP"/>
              </w:rPr>
              <w:t>IE</w:t>
            </w:r>
            <w:r>
              <w:rPr>
                <w:rFonts w:eastAsia="Yu Mincho"/>
                <w:lang w:eastAsia="ja-JP"/>
              </w:rPr>
              <w:t>?</w:t>
            </w:r>
          </w:p>
        </w:tc>
      </w:tr>
      <w:tr w:rsidR="00731D6F" w14:paraId="1CADD925" w14:textId="77777777" w:rsidTr="00A84F31">
        <w:tc>
          <w:tcPr>
            <w:tcW w:w="1345" w:type="dxa"/>
          </w:tcPr>
          <w:p w14:paraId="78888652"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2895FA3E" w14:textId="77777777" w:rsidR="00731D6F" w:rsidRPr="008C77CE" w:rsidRDefault="00731D6F" w:rsidP="008063CB">
            <w:pPr>
              <w:pStyle w:val="BodyText"/>
              <w:rPr>
                <w:rFonts w:eastAsia="Malgun Gothic"/>
                <w:lang w:val="en-GB" w:eastAsia="ko-KR"/>
              </w:rPr>
            </w:pPr>
            <w:r>
              <w:rPr>
                <w:rFonts w:eastAsia="Malgun Gothic" w:hint="eastAsia"/>
                <w:lang w:val="en-GB" w:eastAsia="ko-KR"/>
              </w:rPr>
              <w:t>Support.</w:t>
            </w:r>
            <w:r w:rsidRPr="008C77CE">
              <w:rPr>
                <w:rFonts w:eastAsia="Malgun Gothic" w:hint="eastAsia"/>
                <w:lang w:val="en-GB" w:eastAsia="ko-KR"/>
              </w:rPr>
              <w:t xml:space="preserve"> </w:t>
            </w:r>
          </w:p>
        </w:tc>
      </w:tr>
      <w:tr w:rsidR="00A84F31" w14:paraId="49BAD01E" w14:textId="77777777" w:rsidTr="00A84F31">
        <w:tc>
          <w:tcPr>
            <w:tcW w:w="1345" w:type="dxa"/>
          </w:tcPr>
          <w:p w14:paraId="547011E5" w14:textId="77777777" w:rsidR="00A84F31" w:rsidRDefault="00A84F31" w:rsidP="008063CB">
            <w:pPr>
              <w:pStyle w:val="BodyText"/>
            </w:pPr>
            <w:r>
              <w:t>Qualcomm</w:t>
            </w:r>
          </w:p>
        </w:tc>
        <w:tc>
          <w:tcPr>
            <w:tcW w:w="7920" w:type="dxa"/>
          </w:tcPr>
          <w:p w14:paraId="6A6B5388" w14:textId="77777777" w:rsidR="00A84F31" w:rsidRDefault="00A84F31" w:rsidP="008063CB">
            <w:pPr>
              <w:pStyle w:val="BodyText"/>
              <w:rPr>
                <w:iCs/>
              </w:rPr>
            </w:pPr>
            <w:r>
              <w:rPr>
                <w:iCs/>
              </w:rPr>
              <w:t>First, w</w:t>
            </w:r>
            <w:r w:rsidRPr="0053041F">
              <w:rPr>
                <w:iCs/>
              </w:rPr>
              <w:t xml:space="preserve">e </w:t>
            </w:r>
            <w:r>
              <w:rPr>
                <w:iCs/>
              </w:rPr>
              <w:t>think the current CR is incomplete because the corresponding procedure text (copied below) shows that it is mandatory for UE if Network configures the field:</w:t>
            </w:r>
          </w:p>
          <w:p w14:paraId="32708457" w14:textId="77777777" w:rsidR="00A84F31" w:rsidRDefault="00A84F31" w:rsidP="008063CB">
            <w:pPr>
              <w:pStyle w:val="BodyText"/>
              <w:rPr>
                <w:iCs/>
              </w:rPr>
            </w:pPr>
            <w:r>
              <w:rPr>
                <w:iCs/>
              </w:rPr>
              <w:t>==============================</w:t>
            </w:r>
          </w:p>
          <w:p w14:paraId="2191C1B8" w14:textId="77777777" w:rsidR="00A84F31" w:rsidRPr="00325D1F" w:rsidRDefault="00A84F31" w:rsidP="008063CB">
            <w:pPr>
              <w:pStyle w:val="B1"/>
              <w:rPr>
                <w:lang w:val="en-GB"/>
              </w:rPr>
            </w:pPr>
            <w:bookmarkStart w:id="2" w:name="_Hlk1592210"/>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152B44">
              <w:rPr>
                <w:i/>
                <w:highlight w:val="yellow"/>
                <w:lang w:val="en-GB"/>
              </w:rPr>
              <w:t>reportAddNeighMeas</w:t>
            </w:r>
            <w:r w:rsidRPr="00152B44">
              <w:rPr>
                <w:highlight w:val="yellow"/>
                <w:lang w:val="en-GB"/>
              </w:rPr>
              <w:t>:</w:t>
            </w:r>
          </w:p>
          <w:p w14:paraId="6FC16796" w14:textId="77777777" w:rsidR="00A84F31" w:rsidRPr="00325D1F" w:rsidRDefault="00A84F31" w:rsidP="008063CB">
            <w:pPr>
              <w:pStyle w:val="B2"/>
              <w:rPr>
                <w:lang w:val="en-GB"/>
              </w:rPr>
            </w:pPr>
            <w:r w:rsidRPr="00325D1F">
              <w:rPr>
                <w:lang w:val="en-GB"/>
              </w:rPr>
              <w:t>2&gt;</w:t>
            </w:r>
            <w:r w:rsidRPr="00325D1F">
              <w:rPr>
                <w:lang w:val="en-GB"/>
              </w:rPr>
              <w:tab/>
              <w:t xml:space="preserve">for each </w:t>
            </w:r>
            <w:r w:rsidRPr="00325D1F">
              <w:rPr>
                <w:i/>
                <w:lang w:val="en-GB"/>
              </w:rPr>
              <w:t>measObjectId</w:t>
            </w:r>
            <w:r w:rsidRPr="00325D1F">
              <w:rPr>
                <w:lang w:val="en-GB"/>
              </w:rPr>
              <w:t xml:space="preserve"> referenced in the </w:t>
            </w:r>
            <w:r w:rsidRPr="00325D1F">
              <w:rPr>
                <w:i/>
                <w:lang w:val="en-GB"/>
              </w:rPr>
              <w:t xml:space="preserve">measIdList </w:t>
            </w:r>
            <w:r w:rsidRPr="00325D1F">
              <w:rPr>
                <w:lang w:val="en-GB"/>
              </w:rPr>
              <w:t>which is also referenced with</w:t>
            </w:r>
            <w:r w:rsidRPr="00325D1F">
              <w:rPr>
                <w:i/>
                <w:lang w:val="en-GB"/>
              </w:rPr>
              <w:t xml:space="preserve"> servingCellMO</w:t>
            </w:r>
            <w:r w:rsidRPr="00325D1F">
              <w:rPr>
                <w:lang w:val="en-GB"/>
              </w:rPr>
              <w:t xml:space="preserve">, other than the </w:t>
            </w:r>
            <w:r w:rsidRPr="00325D1F">
              <w:rPr>
                <w:i/>
                <w:lang w:val="en-GB"/>
              </w:rPr>
              <w:t>measObjectId</w:t>
            </w:r>
            <w:r w:rsidRPr="00325D1F">
              <w:rPr>
                <w:lang w:val="en-GB"/>
              </w:rPr>
              <w:t xml:space="preserve"> corresponding with the </w:t>
            </w:r>
            <w:r w:rsidRPr="00325D1F">
              <w:rPr>
                <w:i/>
                <w:lang w:val="en-GB"/>
              </w:rPr>
              <w:t>measId</w:t>
            </w:r>
            <w:r w:rsidRPr="00325D1F">
              <w:rPr>
                <w:lang w:val="en-GB"/>
              </w:rPr>
              <w:t xml:space="preserve"> that triggered the measurement reporting:</w:t>
            </w:r>
          </w:p>
          <w:p w14:paraId="69AFEB16" w14:textId="77777777" w:rsidR="00A84F31" w:rsidRPr="00325D1F" w:rsidRDefault="00A84F31" w:rsidP="008063CB">
            <w:pPr>
              <w:pStyle w:val="B3"/>
              <w:rPr>
                <w:lang w:val="en-GB"/>
              </w:rPr>
            </w:pPr>
            <w:r w:rsidRPr="00325D1F">
              <w:rPr>
                <w:lang w:val="en-GB"/>
              </w:rPr>
              <w:t>3</w:t>
            </w:r>
            <w:r w:rsidRPr="00325D1F">
              <w:rPr>
                <w:lang w:val="en-GB" w:eastAsia="zh-CN"/>
              </w:rPr>
              <w:t>&gt;</w:t>
            </w:r>
            <w:r w:rsidRPr="00325D1F">
              <w:rPr>
                <w:lang w:val="en-GB" w:eastAsia="zh-CN"/>
              </w:rPr>
              <w:tab/>
              <w:t xml:space="preserve">if the </w:t>
            </w:r>
            <w:r w:rsidRPr="00325D1F">
              <w:rPr>
                <w:i/>
                <w:lang w:val="en-GB"/>
              </w:rPr>
              <w:t>measObjectNR</w:t>
            </w:r>
            <w:r w:rsidRPr="00325D1F">
              <w:rPr>
                <w:lang w:val="en-GB"/>
              </w:rPr>
              <w:t xml:space="preserve"> indicated by the </w:t>
            </w:r>
            <w:r w:rsidRPr="00325D1F">
              <w:rPr>
                <w:i/>
                <w:lang w:val="en-GB"/>
              </w:rPr>
              <w:t>servingCellMO</w:t>
            </w:r>
            <w:r w:rsidRPr="00325D1F">
              <w:rPr>
                <w:lang w:val="en-GB"/>
              </w:rPr>
              <w:t xml:space="preserve"> includes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14:paraId="1CDAA61A" w14:textId="77777777" w:rsidR="00A84F31" w:rsidRPr="00325D1F" w:rsidRDefault="00A84F31" w:rsidP="008063CB">
            <w:pPr>
              <w:pStyle w:val="B4"/>
              <w:rPr>
                <w:lang w:val="en-GB"/>
              </w:rPr>
            </w:pPr>
            <w:r w:rsidRPr="00325D1F">
              <w:rPr>
                <w:lang w:val="en-GB"/>
              </w:rPr>
              <w:t>4&gt;</w:t>
            </w:r>
            <w:r w:rsidRPr="00325D1F">
              <w:rPr>
                <w:lang w:val="en-GB"/>
              </w:rPr>
              <w:tab/>
              <w:t xml:space="preserve">set the </w:t>
            </w:r>
            <w:r w:rsidRPr="00325D1F">
              <w:rPr>
                <w:i/>
                <w:lang w:val="en-GB"/>
              </w:rPr>
              <w:t>measResultBestNeighCell</w:t>
            </w:r>
            <w:r w:rsidRPr="00325D1F">
              <w:rPr>
                <w:lang w:val="en-GB"/>
              </w:rPr>
              <w:t xml:space="preserve"> within </w:t>
            </w:r>
            <w:r w:rsidRPr="00325D1F">
              <w:rPr>
                <w:i/>
                <w:lang w:val="en-GB"/>
              </w:rPr>
              <w:t xml:space="preserve">measResultServingMOList </w:t>
            </w:r>
            <w:r w:rsidRPr="00325D1F">
              <w:rPr>
                <w:lang w:val="en-GB"/>
              </w:rPr>
              <w:t xml:space="preserve">to include the </w:t>
            </w:r>
            <w:r w:rsidRPr="00325D1F">
              <w:rPr>
                <w:i/>
                <w:lang w:val="en-GB"/>
              </w:rPr>
              <w:t>physCellId</w:t>
            </w:r>
            <w:r w:rsidRPr="00325D1F">
              <w:rPr>
                <w:lang w:val="en-GB"/>
              </w:rPr>
              <w:t xml:space="preserve"> and the available measurement quantities based on the </w:t>
            </w:r>
            <w:r w:rsidRPr="00325D1F">
              <w:rPr>
                <w:rFonts w:eastAsia="SimSun"/>
                <w:i/>
                <w:lang w:val="en-GB" w:eastAsia="zh-CN"/>
              </w:rPr>
              <w:t>reportQuantityCell</w:t>
            </w:r>
            <w:r w:rsidRPr="00325D1F">
              <w:rPr>
                <w:rFonts w:eastAsia="SimSun"/>
                <w:lang w:val="en-GB" w:eastAsia="zh-CN"/>
              </w:rPr>
              <w:t xml:space="preserve"> </w:t>
            </w:r>
            <w:r w:rsidRPr="00325D1F">
              <w:rPr>
                <w:lang w:val="en-GB"/>
              </w:rPr>
              <w:t xml:space="preserve">and </w:t>
            </w:r>
            <w:r w:rsidRPr="00325D1F">
              <w:rPr>
                <w:i/>
                <w:lang w:val="en-GB"/>
              </w:rPr>
              <w:t>rsType</w:t>
            </w:r>
            <w:r w:rsidRPr="00325D1F">
              <w:rPr>
                <w:lang w:val="en-GB"/>
              </w:rPr>
              <w:t xml:space="preserve"> indicated in </w:t>
            </w:r>
            <w:r w:rsidRPr="00325D1F">
              <w:rPr>
                <w:i/>
                <w:lang w:val="en-GB"/>
              </w:rPr>
              <w:t xml:space="preserve">reportConfig </w:t>
            </w:r>
            <w:r w:rsidRPr="00325D1F">
              <w:rPr>
                <w:lang w:val="en-GB"/>
              </w:rPr>
              <w:t xml:space="preserve">of the non-serving cell corresponding to the concerned </w:t>
            </w:r>
            <w:r w:rsidRPr="00325D1F">
              <w:rPr>
                <w:i/>
                <w:lang w:val="en-GB"/>
              </w:rPr>
              <w:t xml:space="preserve">measObjectNR </w:t>
            </w:r>
            <w:r w:rsidRPr="00325D1F">
              <w:rPr>
                <w:lang w:val="en-GB"/>
              </w:rPr>
              <w:t xml:space="preserve">with the highest measured RSRP if RSRP measurement results are available for cells corresponding to this </w:t>
            </w:r>
            <w:r w:rsidRPr="00325D1F">
              <w:rPr>
                <w:i/>
                <w:lang w:val="en-GB"/>
              </w:rPr>
              <w:t>measObjectNR</w:t>
            </w:r>
            <w:r w:rsidRPr="00325D1F">
              <w:rPr>
                <w:lang w:val="en-GB"/>
              </w:rPr>
              <w:t xml:space="preserve">, otherwise with the highest measured RSRQ if RSRQ measurement results are available for cells corresponding to this </w:t>
            </w:r>
            <w:r w:rsidRPr="00325D1F">
              <w:rPr>
                <w:i/>
                <w:lang w:val="en-GB"/>
              </w:rPr>
              <w:t>measObjectNR</w:t>
            </w:r>
            <w:r w:rsidRPr="00325D1F">
              <w:rPr>
                <w:lang w:val="en-GB"/>
              </w:rPr>
              <w:t xml:space="preserve">, otherwise with the highest measured </w:t>
            </w:r>
            <w:r w:rsidRPr="00325D1F">
              <w:rPr>
                <w:rFonts w:eastAsia="DengXian"/>
                <w:lang w:val="en-GB" w:eastAsia="zh-CN"/>
              </w:rPr>
              <w:t>SINR</w:t>
            </w:r>
            <w:r w:rsidRPr="00325D1F">
              <w:rPr>
                <w:lang w:val="en-GB"/>
              </w:rPr>
              <w:t>;</w:t>
            </w:r>
          </w:p>
          <w:p w14:paraId="0B22F7A2" w14:textId="77777777" w:rsidR="00A84F31" w:rsidRPr="00325D1F" w:rsidRDefault="00A84F31" w:rsidP="008063CB">
            <w:pPr>
              <w:pStyle w:val="B4"/>
              <w:rPr>
                <w:i/>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w:t>
            </w:r>
            <w:r w:rsidRPr="00325D1F">
              <w:rPr>
                <w:i/>
                <w:lang w:val="en-GB"/>
              </w:rPr>
              <w:t xml:space="preserve"> maxNrofRS-IndexesToReport:</w:t>
            </w:r>
          </w:p>
          <w:p w14:paraId="5782C091" w14:textId="77777777" w:rsidR="00A84F31" w:rsidRPr="00325D1F" w:rsidRDefault="00A84F31" w:rsidP="008063CB">
            <w:pPr>
              <w:pStyle w:val="B5"/>
              <w:rPr>
                <w:lang w:val="en-GB"/>
              </w:rPr>
            </w:pPr>
            <w:r w:rsidRPr="00325D1F">
              <w:rPr>
                <w:lang w:val="en-GB"/>
              </w:rPr>
              <w:t>5&gt;</w:t>
            </w:r>
            <w:r w:rsidRPr="00325D1F">
              <w:rPr>
                <w:lang w:val="en-GB"/>
              </w:rPr>
              <w:tab/>
              <w:t>for each best non-serving cell included in the measurement report:</w:t>
            </w:r>
          </w:p>
          <w:tbl>
            <w:tblPr>
              <w:tblpPr w:leftFromText="180" w:rightFromText="180" w:vertAnchor="page" w:horzAnchor="margin" w:tblpY="7869"/>
              <w:tblOverlap w:val="never"/>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tblGrid>
            <w:tr w:rsidR="00A84F31" w:rsidRPr="00B90E88" w14:paraId="7C5764A7" w14:textId="77777777" w:rsidTr="008063CB">
              <w:trPr>
                <w:trHeight w:val="360"/>
              </w:trPr>
              <w:tc>
                <w:tcPr>
                  <w:tcW w:w="7634" w:type="dxa"/>
                  <w:tcBorders>
                    <w:top w:val="single" w:sz="4" w:space="0" w:color="auto"/>
                    <w:left w:val="single" w:sz="4" w:space="0" w:color="auto"/>
                    <w:bottom w:val="single" w:sz="4" w:space="0" w:color="auto"/>
                    <w:right w:val="single" w:sz="4" w:space="0" w:color="auto"/>
                  </w:tcBorders>
                </w:tcPr>
                <w:p w14:paraId="4E2255CA" w14:textId="77777777" w:rsidR="00A84F31" w:rsidRPr="00A84F31" w:rsidRDefault="00A84F31" w:rsidP="008063CB">
                  <w:pPr>
                    <w:keepNext/>
                    <w:keepLines/>
                    <w:spacing w:after="0"/>
                    <w:rPr>
                      <w:rFonts w:ascii="Arial" w:hAnsi="Arial"/>
                      <w:b/>
                      <w:i/>
                      <w:color w:val="FF0000"/>
                      <w:sz w:val="18"/>
                      <w:szCs w:val="22"/>
                    </w:rPr>
                  </w:pPr>
                  <w:r w:rsidRPr="00A84F31">
                    <w:rPr>
                      <w:rFonts w:ascii="Arial" w:hAnsi="Arial"/>
                      <w:b/>
                      <w:i/>
                      <w:color w:val="FF0000"/>
                      <w:sz w:val="18"/>
                      <w:szCs w:val="22"/>
                    </w:rPr>
                    <w:t>reportAddNeighMeas</w:t>
                  </w:r>
                </w:p>
                <w:p w14:paraId="1641FB6E" w14:textId="77777777" w:rsidR="00A84F31" w:rsidRPr="00B90E88" w:rsidRDefault="00A84F31" w:rsidP="008063CB">
                  <w:pPr>
                    <w:keepNext/>
                    <w:keepLines/>
                    <w:spacing w:after="0"/>
                    <w:rPr>
                      <w:rFonts w:ascii="Arial" w:hAnsi="Arial"/>
                      <w:b/>
                      <w:i/>
                      <w:sz w:val="18"/>
                      <w:szCs w:val="22"/>
                      <w:lang w:eastAsia="en-GB"/>
                    </w:rPr>
                  </w:pPr>
                  <w:r w:rsidRPr="00A84F31">
                    <w:rPr>
                      <w:rFonts w:ascii="Arial" w:hAnsi="Arial"/>
                      <w:color w:val="FF0000"/>
                      <w:sz w:val="18"/>
                      <w:szCs w:val="22"/>
                      <w:lang w:eastAsia="en-GB"/>
                    </w:rPr>
                    <w:t xml:space="preserve">Indicates that </w:t>
                  </w:r>
                  <w:r w:rsidRPr="00A84F31">
                    <w:rPr>
                      <w:rFonts w:ascii="Arial" w:hAnsi="Arial"/>
                      <w:color w:val="FF0000"/>
                      <w:sz w:val="18"/>
                      <w:szCs w:val="22"/>
                      <w:highlight w:val="yellow"/>
                      <w:lang w:eastAsia="en-GB"/>
                    </w:rPr>
                    <w:t>the UE shall</w:t>
                  </w:r>
                  <w:r w:rsidRPr="00A84F31">
                    <w:rPr>
                      <w:rFonts w:ascii="Arial" w:hAnsi="Arial"/>
                      <w:color w:val="FF0000"/>
                      <w:sz w:val="18"/>
                      <w:szCs w:val="22"/>
                      <w:lang w:eastAsia="en-GB"/>
                    </w:rPr>
                    <w:t xml:space="preserve"> include the best neighbour cells per serving frequency.</w:t>
                  </w:r>
                </w:p>
              </w:tc>
            </w:tr>
          </w:tbl>
          <w:p w14:paraId="3FBD55A0" w14:textId="77777777" w:rsidR="00A84F31" w:rsidRDefault="00A84F31" w:rsidP="008063CB">
            <w:pPr>
              <w:pStyle w:val="B6"/>
              <w:rPr>
                <w:lang w:val="en-GB"/>
              </w:rPr>
            </w:pPr>
            <w:r w:rsidRPr="00325D1F">
              <w:rPr>
                <w:lang w:val="en-GB"/>
              </w:rPr>
              <w:t>6&gt;</w:t>
            </w:r>
            <w:r w:rsidRPr="00325D1F">
              <w:rPr>
                <w:lang w:val="en-GB"/>
              </w:rPr>
              <w:tab/>
              <w:t xml:space="preserve">include beam measurement information according to the associated </w:t>
            </w:r>
            <w:r w:rsidRPr="00325D1F">
              <w:rPr>
                <w:i/>
                <w:lang w:val="en-GB"/>
              </w:rPr>
              <w:t>reportConfig</w:t>
            </w:r>
            <w:r w:rsidRPr="00325D1F">
              <w:rPr>
                <w:lang w:val="en-GB"/>
              </w:rPr>
              <w:t xml:space="preserve"> as described in 5.5.5.2;</w:t>
            </w:r>
          </w:p>
          <w:bookmarkEnd w:id="2"/>
          <w:p w14:paraId="5D8AB7CF" w14:textId="77777777" w:rsidR="00A84F31" w:rsidRDefault="00A84F31" w:rsidP="008063CB">
            <w:pPr>
              <w:pStyle w:val="BodyText"/>
              <w:rPr>
                <w:iCs/>
                <w:lang w:val="en-GB"/>
              </w:rPr>
            </w:pPr>
            <w:r>
              <w:rPr>
                <w:iCs/>
                <w:lang w:val="en-GB"/>
              </w:rPr>
              <w:t>======================================</w:t>
            </w:r>
          </w:p>
          <w:p w14:paraId="2DBA747D" w14:textId="77777777" w:rsidR="00A84F31" w:rsidRPr="00152B44" w:rsidRDefault="00A84F31" w:rsidP="008063CB">
            <w:pPr>
              <w:pStyle w:val="BodyText"/>
              <w:rPr>
                <w:iCs/>
                <w:lang w:val="en-GB"/>
              </w:rPr>
            </w:pPr>
          </w:p>
          <w:p w14:paraId="6513B5A7" w14:textId="77777777" w:rsidR="00A84F31" w:rsidRDefault="00A84F31" w:rsidP="008063CB">
            <w:pPr>
              <w:pStyle w:val="BodyText"/>
              <w:rPr>
                <w:iCs/>
              </w:rPr>
            </w:pPr>
            <w:r>
              <w:rPr>
                <w:iCs/>
              </w:rPr>
              <w:lastRenderedPageBreak/>
              <w:t xml:space="preserve">Since this field is already missed in Rel-15, it is impossible for all UEs to support it. Thus, at least one UE capability is required.  </w:t>
            </w:r>
          </w:p>
          <w:p w14:paraId="402CA421" w14:textId="77777777" w:rsidR="00A84F31" w:rsidRDefault="00A84F31" w:rsidP="008063CB">
            <w:pPr>
              <w:pStyle w:val="BodyText"/>
              <w:rPr>
                <w:iCs/>
              </w:rPr>
            </w:pPr>
          </w:p>
          <w:p w14:paraId="0BA16560" w14:textId="77777777" w:rsidR="00A84F31" w:rsidRPr="00400142" w:rsidRDefault="00A84F31" w:rsidP="008063CB">
            <w:pPr>
              <w:pStyle w:val="BodyText"/>
              <w:rPr>
                <w:i/>
              </w:rPr>
            </w:pPr>
            <w:r>
              <w:rPr>
                <w:iCs/>
              </w:rPr>
              <w:t xml:space="preserve"> </w:t>
            </w:r>
          </w:p>
        </w:tc>
      </w:tr>
      <w:tr w:rsidR="00BD5F76" w14:paraId="3BA01815" w14:textId="77777777" w:rsidTr="00A84F31">
        <w:trPr>
          <w:ins w:id="3" w:author="Simone Provvedi" w:date="2020-06-03T22:12:00Z"/>
        </w:trPr>
        <w:tc>
          <w:tcPr>
            <w:tcW w:w="1345" w:type="dxa"/>
          </w:tcPr>
          <w:p w14:paraId="1ECEEA3D" w14:textId="77777777" w:rsidR="00BD5F76" w:rsidRDefault="00BD5F76" w:rsidP="008063CB">
            <w:pPr>
              <w:pStyle w:val="BodyText"/>
              <w:rPr>
                <w:ins w:id="4" w:author="Simone Provvedi" w:date="2020-06-03T22:12:00Z"/>
              </w:rPr>
            </w:pPr>
            <w:ins w:id="5" w:author="Simone Provvedi" w:date="2020-06-03T22:12:00Z">
              <w:r>
                <w:lastRenderedPageBreak/>
                <w:t>Huawei</w:t>
              </w:r>
            </w:ins>
          </w:p>
        </w:tc>
        <w:tc>
          <w:tcPr>
            <w:tcW w:w="7920" w:type="dxa"/>
          </w:tcPr>
          <w:p w14:paraId="02FCE9C0" w14:textId="77777777" w:rsidR="00BD5F76" w:rsidRDefault="00BD5F76" w:rsidP="008063CB">
            <w:pPr>
              <w:pStyle w:val="BodyText"/>
              <w:rPr>
                <w:ins w:id="6" w:author="Simone Provvedi" w:date="2020-06-03T22:12:00Z"/>
                <w:iCs/>
              </w:rPr>
            </w:pPr>
            <w:ins w:id="7" w:author="Simone Provvedi" w:date="2020-06-03T22:12:00Z">
              <w:r>
                <w:rPr>
                  <w:iCs/>
                </w:rPr>
                <w:t xml:space="preserve">No strong opinion, we can accept it if most of the companies support it. </w:t>
              </w:r>
            </w:ins>
            <w:ins w:id="8" w:author="Simone Provvedi" w:date="2020-06-03T22:13:00Z">
              <w:r>
                <w:rPr>
                  <w:iCs/>
                </w:rPr>
                <w:t>We wonder if the CR cat should be C.</w:t>
              </w:r>
            </w:ins>
          </w:p>
        </w:tc>
      </w:tr>
      <w:tr w:rsidR="000F394F" w14:paraId="2EB9EA68" w14:textId="77777777" w:rsidTr="00A84F31">
        <w:trPr>
          <w:ins w:id="9" w:author="SoftBank" w:date="2020-06-04T10:26:00Z"/>
        </w:trPr>
        <w:tc>
          <w:tcPr>
            <w:tcW w:w="1345" w:type="dxa"/>
          </w:tcPr>
          <w:p w14:paraId="07C8B35A" w14:textId="77777777" w:rsidR="000F394F" w:rsidRDefault="000F394F" w:rsidP="008063CB">
            <w:pPr>
              <w:pStyle w:val="BodyText"/>
              <w:rPr>
                <w:ins w:id="10" w:author="SoftBank" w:date="2020-06-04T10:26:00Z"/>
              </w:rPr>
            </w:pPr>
            <w:ins w:id="11" w:author="SoftBank" w:date="2020-06-04T10:26:00Z">
              <w:r>
                <w:rPr>
                  <w:rFonts w:hint="eastAsia"/>
                </w:rPr>
                <w:t>S</w:t>
              </w:r>
              <w:r>
                <w:t>oftBank</w:t>
              </w:r>
            </w:ins>
          </w:p>
        </w:tc>
        <w:tc>
          <w:tcPr>
            <w:tcW w:w="7920" w:type="dxa"/>
          </w:tcPr>
          <w:p w14:paraId="39954662" w14:textId="77777777" w:rsidR="000F394F" w:rsidRDefault="000F394F" w:rsidP="008063CB">
            <w:pPr>
              <w:pStyle w:val="BodyText"/>
              <w:rPr>
                <w:ins w:id="12" w:author="SoftBank" w:date="2020-06-04T10:26:00Z"/>
                <w:iCs/>
              </w:rPr>
            </w:pPr>
            <w:ins w:id="13" w:author="SoftBank" w:date="2020-06-04T10:26:00Z">
              <w:r>
                <w:rPr>
                  <w:rFonts w:hint="eastAsia"/>
                  <w:iCs/>
                </w:rPr>
                <w:t>S</w:t>
              </w:r>
              <w:r>
                <w:rPr>
                  <w:iCs/>
                </w:rPr>
                <w:t>upport</w:t>
              </w:r>
            </w:ins>
          </w:p>
        </w:tc>
      </w:tr>
      <w:tr w:rsidR="00811607" w14:paraId="26D78B1A" w14:textId="77777777" w:rsidTr="00A84F31">
        <w:trPr>
          <w:ins w:id="14" w:author="Diaz Sendra,S,Salva,TLG2 R" w:date="2020-06-04T06:10:00Z"/>
        </w:trPr>
        <w:tc>
          <w:tcPr>
            <w:tcW w:w="1345" w:type="dxa"/>
          </w:tcPr>
          <w:p w14:paraId="052C4C80" w14:textId="3E1DF956" w:rsidR="00811607" w:rsidRDefault="00811607" w:rsidP="008063CB">
            <w:pPr>
              <w:pStyle w:val="BodyText"/>
              <w:rPr>
                <w:ins w:id="15" w:author="Diaz Sendra,S,Salva,TLG2 R" w:date="2020-06-04T06:10:00Z"/>
                <w:rFonts w:hint="eastAsia"/>
              </w:rPr>
            </w:pPr>
            <w:ins w:id="16" w:author="Diaz Sendra,S,Salva,TLG2 R" w:date="2020-06-04T06:10:00Z">
              <w:r>
                <w:t>BT</w:t>
              </w:r>
            </w:ins>
          </w:p>
        </w:tc>
        <w:tc>
          <w:tcPr>
            <w:tcW w:w="7920" w:type="dxa"/>
          </w:tcPr>
          <w:p w14:paraId="0F7F6F25" w14:textId="708D7D2D" w:rsidR="00811607" w:rsidRDefault="00811607" w:rsidP="008063CB">
            <w:pPr>
              <w:pStyle w:val="BodyText"/>
              <w:rPr>
                <w:ins w:id="17" w:author="Diaz Sendra,S,Salva,TLG2 R" w:date="2020-06-04T06:10:00Z"/>
                <w:rFonts w:hint="eastAsia"/>
                <w:iCs/>
              </w:rPr>
            </w:pPr>
            <w:ins w:id="18" w:author="Diaz Sendra,S,Salva,TLG2 R" w:date="2020-06-04T06:10:00Z">
              <w:r>
                <w:rPr>
                  <w:iCs/>
                </w:rPr>
                <w:t>Support</w:t>
              </w:r>
            </w:ins>
          </w:p>
        </w:tc>
      </w:tr>
    </w:tbl>
    <w:p w14:paraId="2D62523A" w14:textId="77777777" w:rsidR="003A74B6" w:rsidRDefault="003A74B6">
      <w:pPr>
        <w:pStyle w:val="Doc-text2"/>
        <w:ind w:left="0" w:firstLine="0"/>
        <w:rPr>
          <w:lang w:val="en-GB" w:eastAsia="en-GB"/>
        </w:rPr>
      </w:pPr>
    </w:p>
    <w:p w14:paraId="2FF9489F" w14:textId="77777777" w:rsidR="003A74B6" w:rsidRDefault="003A74B6">
      <w:pPr>
        <w:pStyle w:val="Doc-text2"/>
        <w:rPr>
          <w:lang w:val="en-GB" w:eastAsia="en-GB"/>
        </w:rPr>
      </w:pPr>
    </w:p>
    <w:p w14:paraId="0963D588" w14:textId="77777777" w:rsidR="003A74B6" w:rsidRDefault="003A74B6">
      <w:pPr>
        <w:pStyle w:val="Doc-text2"/>
        <w:rPr>
          <w:lang w:val="en-GB" w:eastAsia="en-GB"/>
        </w:rPr>
      </w:pPr>
    </w:p>
    <w:p w14:paraId="560366BF" w14:textId="77777777" w:rsidR="003A74B6" w:rsidRDefault="00A12C9A">
      <w:pPr>
        <w:pStyle w:val="BoldComments"/>
      </w:pPr>
      <w:r>
        <w:t>Inter Node Request of measurement identities</w:t>
      </w:r>
    </w:p>
    <w:p w14:paraId="5B898AE5" w14:textId="77777777" w:rsidR="003A74B6" w:rsidRDefault="00A12C9A">
      <w:pPr>
        <w:pStyle w:val="Comments"/>
        <w:rPr>
          <w:highlight w:val="yellow"/>
        </w:rPr>
      </w:pPr>
      <w:r>
        <w:t>Treated by email [035]</w:t>
      </w:r>
    </w:p>
    <w:p w14:paraId="46A26768" w14:textId="77777777" w:rsidR="003A74B6" w:rsidRDefault="00EE6E97">
      <w:pPr>
        <w:pStyle w:val="Doc-title"/>
      </w:pPr>
      <w:hyperlink r:id="rId12" w:tooltip="D:Documents3GPPtsg_ranWG2TSGR2_110-eDocsR2-2005175.zip" w:history="1">
        <w:r w:rsidR="00A12C9A">
          <w:rPr>
            <w:rStyle w:val="Hyperlink"/>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14:paraId="5F65D00E" w14:textId="77777777" w:rsidR="003A74B6" w:rsidRDefault="003A74B6">
      <w:pPr>
        <w:pStyle w:val="Doc-text2"/>
        <w:rPr>
          <w:lang w:val="en-GB" w:eastAsia="en-GB"/>
        </w:rPr>
      </w:pPr>
    </w:p>
    <w:p w14:paraId="5FEB89AB" w14:textId="77777777" w:rsidR="003A74B6" w:rsidRDefault="00A12C9A">
      <w:r>
        <w:t xml:space="preserve"> </w:t>
      </w:r>
    </w:p>
    <w:tbl>
      <w:tblPr>
        <w:tblStyle w:val="TableGrid"/>
        <w:tblW w:w="0" w:type="auto"/>
        <w:tblLook w:val="04A0" w:firstRow="1" w:lastRow="0" w:firstColumn="1" w:lastColumn="0" w:noHBand="0" w:noVBand="1"/>
      </w:tblPr>
      <w:tblGrid>
        <w:gridCol w:w="1345"/>
        <w:gridCol w:w="7920"/>
      </w:tblGrid>
      <w:tr w:rsidR="003A74B6" w14:paraId="623B247A" w14:textId="77777777" w:rsidTr="00A84F31">
        <w:tc>
          <w:tcPr>
            <w:tcW w:w="1345" w:type="dxa"/>
          </w:tcPr>
          <w:p w14:paraId="6A0D4421" w14:textId="77777777" w:rsidR="003A74B6" w:rsidRDefault="00A12C9A">
            <w:pPr>
              <w:pStyle w:val="BodyText"/>
              <w:rPr>
                <w:lang w:val="en-GB"/>
              </w:rPr>
            </w:pPr>
            <w:r>
              <w:rPr>
                <w:lang w:val="en-GB"/>
              </w:rPr>
              <w:t>Company</w:t>
            </w:r>
          </w:p>
        </w:tc>
        <w:tc>
          <w:tcPr>
            <w:tcW w:w="7920" w:type="dxa"/>
          </w:tcPr>
          <w:p w14:paraId="19FB8C1E" w14:textId="77777777" w:rsidR="003A74B6" w:rsidRDefault="00A12C9A">
            <w:pPr>
              <w:pStyle w:val="BodyText"/>
              <w:rPr>
                <w:lang w:val="en-GB"/>
              </w:rPr>
            </w:pPr>
            <w:r>
              <w:rPr>
                <w:lang w:val="en-GB"/>
              </w:rPr>
              <w:t>Comment (support/other-opinion/not acceptable, reasons</w:t>
            </w:r>
          </w:p>
        </w:tc>
      </w:tr>
      <w:tr w:rsidR="003A74B6" w14:paraId="31483F99" w14:textId="77777777" w:rsidTr="00A84F31">
        <w:tc>
          <w:tcPr>
            <w:tcW w:w="1345" w:type="dxa"/>
          </w:tcPr>
          <w:p w14:paraId="11F34466" w14:textId="77777777" w:rsidR="003A74B6" w:rsidRDefault="00A12C9A">
            <w:pPr>
              <w:pStyle w:val="BodyText"/>
              <w:rPr>
                <w:lang w:val="en-GB"/>
              </w:rPr>
            </w:pPr>
            <w:r>
              <w:rPr>
                <w:lang w:val="en-GB"/>
              </w:rPr>
              <w:t>Ericsson</w:t>
            </w:r>
          </w:p>
        </w:tc>
        <w:tc>
          <w:tcPr>
            <w:tcW w:w="7920" w:type="dxa"/>
          </w:tcPr>
          <w:p w14:paraId="3C93BBFF" w14:textId="77777777" w:rsidR="003A74B6" w:rsidRDefault="00A12C9A">
            <w:pPr>
              <w:rPr>
                <w:rFonts w:ascii="Arial" w:hAnsi="Arial"/>
                <w:lang w:val="en-GB" w:eastAsia="zh-CN"/>
              </w:rPr>
            </w:pPr>
            <w:r>
              <w:rPr>
                <w:rFonts w:ascii="Arial" w:hAnsi="Arial"/>
                <w:lang w:val="en-GB" w:eastAsia="zh-CN"/>
              </w:rPr>
              <w:t>As on oft he proposent companies, we agree on this. As a background, we already submitted the same contribution for Rel-15, and even if companies acknowledged that what we propose it has some benefits, they thought that this change was too late to be done for Rel-15.</w:t>
            </w:r>
          </w:p>
          <w:p w14:paraId="0A9FEF4B" w14:textId="77777777" w:rsidR="003A74B6" w:rsidRDefault="00A12C9A">
            <w:pPr>
              <w:rPr>
                <w:rFonts w:ascii="Arial" w:hAnsi="Arial"/>
                <w:lang w:val="en-GB" w:eastAsia="zh-CN"/>
              </w:rPr>
            </w:pPr>
            <w:r>
              <w:rPr>
                <w:rFonts w:ascii="Arial" w:hAnsi="Arial"/>
                <w:lang w:val="en-GB" w:eastAsia="zh-CN"/>
              </w:rPr>
              <w:t>Regarding the two issues mentioned in the paper, we think that it should be straightforward for the SN to release the measIDs to comply with the new limit, but since we agreed on this new signaling only in April we forgot to clarify all the missing aspects.</w:t>
            </w:r>
          </w:p>
          <w:p w14:paraId="34ABD8ED" w14:textId="77777777" w:rsidR="003A74B6" w:rsidRDefault="00A12C9A">
            <w:pPr>
              <w:rPr>
                <w:rFonts w:ascii="Arial" w:hAnsi="Arial"/>
                <w:lang w:val="en-GB" w:eastAsia="zh-CN"/>
              </w:rPr>
            </w:pPr>
            <w:r>
              <w:rPr>
                <w:rFonts w:ascii="Arial" w:hAnsi="Arial"/>
                <w:lang w:val="en-GB" w:eastAsia="zh-CN"/>
              </w:rPr>
              <w:t>For the SN requesting a new measID limit to the MN, we believe that this it may be useful in efficiently managing the meanID space (that is common between the MN and SN) by avoiding that 1) no measID are wasted, 2) the SN have the chance to ask more measID if needed. The problem we see with the MN-initiated control of the measIDs is that is quite difficult for the MN to guess what a reasonable number of measID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14:paraId="3FADDD48" w14:textId="77777777" w:rsidR="003A74B6" w:rsidRDefault="00A12C9A">
            <w:pPr>
              <w:rPr>
                <w:rFonts w:ascii="Arial" w:hAnsi="Arial"/>
                <w:lang w:val="en-GB" w:eastAsia="zh-CN"/>
              </w:rPr>
            </w:pPr>
            <w:r>
              <w:rPr>
                <w:rFonts w:ascii="Arial" w:hAnsi="Arial"/>
                <w:lang w:val="en-GB" w:eastAsia="zh-CN"/>
              </w:rPr>
              <w:t>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nowadays, with the difference that the SN may ask for additional measurements when the SN addition/modification are triggered.</w:t>
            </w:r>
          </w:p>
          <w:p w14:paraId="0C0EDD30" w14:textId="77777777" w:rsidR="003A74B6" w:rsidRDefault="00A12C9A">
            <w:pPr>
              <w:pStyle w:val="BodyText"/>
              <w:rPr>
                <w:u w:val="single"/>
                <w:lang w:val="en-GB"/>
              </w:rPr>
            </w:pPr>
            <w:r>
              <w:rPr>
                <w:u w:val="single"/>
                <w:lang w:val="en-GB"/>
              </w:rPr>
              <w:t>To help companies understand what ist he specification impact related to our proposal, we have uploaded tot he draft folder two CRs that show the needed changes.</w:t>
            </w:r>
          </w:p>
        </w:tc>
      </w:tr>
      <w:tr w:rsidR="003A74B6" w14:paraId="0AACE107" w14:textId="77777777" w:rsidTr="00A84F31">
        <w:tc>
          <w:tcPr>
            <w:tcW w:w="1345" w:type="dxa"/>
          </w:tcPr>
          <w:p w14:paraId="3BBC9D29" w14:textId="77777777" w:rsidR="003A74B6" w:rsidRDefault="00A12C9A">
            <w:pPr>
              <w:pStyle w:val="BodyText"/>
              <w:rPr>
                <w:lang w:val="en-GB"/>
              </w:rPr>
            </w:pPr>
            <w:ins w:id="19" w:author="Benoist" w:date="2020-06-03T12:40:00Z">
              <w:r>
                <w:rPr>
                  <w:lang w:val="en-GB"/>
                </w:rPr>
                <w:lastRenderedPageBreak/>
                <w:t>Nokia</w:t>
              </w:r>
            </w:ins>
          </w:p>
        </w:tc>
        <w:tc>
          <w:tcPr>
            <w:tcW w:w="7920" w:type="dxa"/>
          </w:tcPr>
          <w:p w14:paraId="4DE5F9CC" w14:textId="77777777" w:rsidR="003A74B6" w:rsidRDefault="00A12C9A">
            <w:pPr>
              <w:pStyle w:val="BodyText"/>
              <w:rPr>
                <w:i/>
                <w:lang w:val="en-GB"/>
              </w:rPr>
            </w:pPr>
            <w:ins w:id="20"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21" w:author="Benoist" w:date="2020-06-03T12:41:00Z">
              <w:r>
                <w:rPr>
                  <w:i/>
                  <w:lang w:val="en-GB"/>
                </w:rPr>
                <w:t xml:space="preserve"> → not essential.</w:t>
              </w:r>
            </w:ins>
          </w:p>
        </w:tc>
      </w:tr>
      <w:tr w:rsidR="003A74B6" w14:paraId="6AE0C88C" w14:textId="77777777" w:rsidTr="00A84F31">
        <w:tc>
          <w:tcPr>
            <w:tcW w:w="1345" w:type="dxa"/>
          </w:tcPr>
          <w:p w14:paraId="25417BD2" w14:textId="77777777" w:rsidR="003A74B6" w:rsidRDefault="00A12C9A">
            <w:pPr>
              <w:pStyle w:val="BodyText"/>
              <w:rPr>
                <w:lang w:val="en-GB"/>
              </w:rPr>
            </w:pPr>
            <w:r>
              <w:rPr>
                <w:lang w:val="en-GB"/>
              </w:rPr>
              <w:t>vivo</w:t>
            </w:r>
          </w:p>
        </w:tc>
        <w:tc>
          <w:tcPr>
            <w:tcW w:w="7920" w:type="dxa"/>
          </w:tcPr>
          <w:p w14:paraId="5C37FC8E" w14:textId="77777777" w:rsidR="003A74B6" w:rsidRDefault="00A12C9A">
            <w:pPr>
              <w:pStyle w:val="BodyText"/>
              <w:rPr>
                <w:i/>
                <w:lang w:val="en-GB"/>
              </w:rPr>
            </w:pPr>
            <w:r>
              <w:rPr>
                <w:i/>
                <w:lang w:val="en-GB"/>
              </w:rPr>
              <w:t>Support</w:t>
            </w:r>
          </w:p>
        </w:tc>
      </w:tr>
      <w:tr w:rsidR="003A74B6" w14:paraId="2ACE3022" w14:textId="77777777" w:rsidTr="00A84F31">
        <w:tc>
          <w:tcPr>
            <w:tcW w:w="1345" w:type="dxa"/>
          </w:tcPr>
          <w:p w14:paraId="4C7A9174" w14:textId="77777777" w:rsidR="003A74B6" w:rsidRDefault="00593E80">
            <w:pPr>
              <w:pStyle w:val="BodyText"/>
              <w:rPr>
                <w:lang w:val="en-GB"/>
              </w:rPr>
            </w:pPr>
            <w:r>
              <w:rPr>
                <w:lang w:val="en-GB"/>
              </w:rPr>
              <w:t xml:space="preserve">Turkcell </w:t>
            </w:r>
          </w:p>
        </w:tc>
        <w:tc>
          <w:tcPr>
            <w:tcW w:w="7920" w:type="dxa"/>
          </w:tcPr>
          <w:p w14:paraId="152AECE1" w14:textId="77777777" w:rsidR="003A74B6" w:rsidRDefault="00593E80">
            <w:pPr>
              <w:pStyle w:val="BodyText"/>
              <w:rPr>
                <w:i/>
                <w:lang w:val="en-GB"/>
              </w:rPr>
            </w:pPr>
            <w:r>
              <w:rPr>
                <w:i/>
                <w:lang w:val="en-GB"/>
              </w:rPr>
              <w:t>Support</w:t>
            </w:r>
          </w:p>
        </w:tc>
      </w:tr>
      <w:tr w:rsidR="003A74B6" w14:paraId="28EDC0CA" w14:textId="77777777" w:rsidTr="00A84F31">
        <w:tc>
          <w:tcPr>
            <w:tcW w:w="1345" w:type="dxa"/>
          </w:tcPr>
          <w:p w14:paraId="43194B43" w14:textId="77777777" w:rsidR="003A74B6" w:rsidRDefault="005C2E9C">
            <w:pPr>
              <w:pStyle w:val="BodyText"/>
              <w:rPr>
                <w:lang w:val="en-GB"/>
              </w:rPr>
            </w:pPr>
            <w:r>
              <w:rPr>
                <w:lang w:val="en-GB"/>
              </w:rPr>
              <w:t>ZTE</w:t>
            </w:r>
          </w:p>
        </w:tc>
        <w:tc>
          <w:tcPr>
            <w:tcW w:w="7920" w:type="dxa"/>
          </w:tcPr>
          <w:p w14:paraId="3C692B0C" w14:textId="77777777" w:rsidR="005C2E9C" w:rsidRDefault="005C2E9C" w:rsidP="005C2E9C">
            <w:pPr>
              <w:rPr>
                <w:rFonts w:ascii="Arial" w:hAnsi="Arial"/>
                <w:lang w:eastAsia="zh-CN"/>
              </w:rPr>
            </w:pPr>
            <w:r>
              <w:rPr>
                <w:rFonts w:ascii="Arial" w:hAnsi="Arial"/>
                <w:lang w:eastAsia="zh-CN"/>
              </w:rPr>
              <w:t xml:space="preserve">We are one of the proponent companies. </w:t>
            </w:r>
          </w:p>
          <w:p w14:paraId="29A53FCE" w14:textId="77777777"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14:paraId="438D9083" w14:textId="77777777" w:rsidR="003A74B6" w:rsidRDefault="005C2E9C" w:rsidP="005C2E9C">
            <w:pPr>
              <w:pStyle w:val="BodyText"/>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14:paraId="6915A7F4" w14:textId="77777777" w:rsidTr="00A84F31">
        <w:tc>
          <w:tcPr>
            <w:tcW w:w="1345" w:type="dxa"/>
          </w:tcPr>
          <w:p w14:paraId="4409DEFF" w14:textId="77777777" w:rsidR="00ED08ED" w:rsidRPr="008C320E" w:rsidRDefault="00ED08ED" w:rsidP="00ED08ED">
            <w:pPr>
              <w:pStyle w:val="BodyText"/>
              <w:rPr>
                <w:rFonts w:eastAsia="Yu Mincho"/>
                <w:lang w:eastAsia="ja-JP"/>
              </w:rPr>
            </w:pPr>
            <w:r>
              <w:rPr>
                <w:rFonts w:eastAsia="Yu Mincho" w:hint="eastAsia"/>
                <w:lang w:eastAsia="ja-JP"/>
              </w:rPr>
              <w:t>NEC</w:t>
            </w:r>
          </w:p>
        </w:tc>
        <w:tc>
          <w:tcPr>
            <w:tcW w:w="7920" w:type="dxa"/>
          </w:tcPr>
          <w:p w14:paraId="49BCBFC4" w14:textId="77777777" w:rsidR="00ED08ED" w:rsidRPr="00DE350B" w:rsidRDefault="00ED08ED" w:rsidP="00ED08ED">
            <w:pPr>
              <w:pStyle w:val="BodyText"/>
              <w:rPr>
                <w:rFonts w:eastAsia="Yu Mincho"/>
                <w:lang w:eastAsia="ja-JP"/>
              </w:rPr>
            </w:pPr>
            <w:r w:rsidRPr="00DE350B">
              <w:rPr>
                <w:rFonts w:eastAsia="Yu Mincho" w:hint="eastAsia"/>
                <w:lang w:eastAsia="ja-JP"/>
              </w:rPr>
              <w:t xml:space="preserve">As </w:t>
            </w:r>
            <w:r>
              <w:rPr>
                <w:rFonts w:eastAsia="Yu Mincho"/>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r w:rsidR="00731D6F" w14:paraId="72F8B00D" w14:textId="77777777" w:rsidTr="00A84F31">
        <w:tc>
          <w:tcPr>
            <w:tcW w:w="1345" w:type="dxa"/>
          </w:tcPr>
          <w:p w14:paraId="7ED92F1A" w14:textId="77777777" w:rsidR="00731D6F" w:rsidRPr="008C77CE" w:rsidRDefault="00731D6F" w:rsidP="008063CB">
            <w:pPr>
              <w:pStyle w:val="BodyText"/>
              <w:rPr>
                <w:rFonts w:eastAsia="Malgun Gothic"/>
                <w:lang w:val="en-GB" w:eastAsia="ko-KR"/>
              </w:rPr>
            </w:pPr>
            <w:r w:rsidRPr="008C77CE">
              <w:rPr>
                <w:rFonts w:eastAsia="Malgun Gothic" w:hint="eastAsia"/>
                <w:lang w:val="en-GB" w:eastAsia="ko-KR"/>
              </w:rPr>
              <w:t xml:space="preserve">Samsung </w:t>
            </w:r>
          </w:p>
        </w:tc>
        <w:tc>
          <w:tcPr>
            <w:tcW w:w="7920" w:type="dxa"/>
          </w:tcPr>
          <w:p w14:paraId="6CF0F520" w14:textId="77777777" w:rsidR="00731D6F" w:rsidRPr="008C77CE" w:rsidRDefault="00731D6F" w:rsidP="008063CB">
            <w:pPr>
              <w:pStyle w:val="BodyText"/>
              <w:rPr>
                <w:lang w:val="en-GB"/>
              </w:rPr>
            </w:pPr>
            <w:r w:rsidRPr="008C77CE">
              <w:rPr>
                <w:rFonts w:eastAsia="Malgun Gothic" w:cs="Arial" w:hint="eastAsia"/>
                <w:iCs/>
                <w:lang w:eastAsia="ko-KR"/>
              </w:rPr>
              <w:t>We u</w:t>
            </w:r>
            <w:r w:rsidRPr="008C77CE">
              <w:rPr>
                <w:rFonts w:eastAsia="Malgun Gothic" w:cs="Arial"/>
                <w:iCs/>
              </w:rPr>
              <w:t>nderstand the motivation. But this seems matter of taste</w:t>
            </w:r>
            <w:r w:rsidRPr="008C77CE">
              <w:rPr>
                <w:rFonts w:eastAsia="Malgun Gothic" w:cs="Arial" w:hint="eastAsia"/>
                <w:iCs/>
                <w:lang w:eastAsia="ko-KR"/>
              </w:rPr>
              <w:t>,</w:t>
            </w:r>
            <w:r w:rsidRPr="008C77CE">
              <w:rPr>
                <w:rFonts w:eastAsia="Malgun Gothic" w:cs="Arial"/>
                <w:iCs/>
              </w:rPr>
              <w:t xml:space="preserve"> not essential one, since at least SN can respond negatively if SN cannot satisfy the given max meas Id number from MN. Then, this proposal seems the optimization at some situation.  </w:t>
            </w:r>
          </w:p>
        </w:tc>
      </w:tr>
      <w:tr w:rsidR="00A84F31" w14:paraId="339BD7A4" w14:textId="77777777" w:rsidTr="00A84F31">
        <w:tc>
          <w:tcPr>
            <w:tcW w:w="1345" w:type="dxa"/>
          </w:tcPr>
          <w:p w14:paraId="4986E46C" w14:textId="77777777" w:rsidR="00A84F31" w:rsidRDefault="00A84F31" w:rsidP="008063CB">
            <w:pPr>
              <w:pStyle w:val="BodyText"/>
            </w:pPr>
            <w:r>
              <w:t xml:space="preserve">Qualcomm </w:t>
            </w:r>
          </w:p>
        </w:tc>
        <w:tc>
          <w:tcPr>
            <w:tcW w:w="7920" w:type="dxa"/>
          </w:tcPr>
          <w:p w14:paraId="56F5ED42" w14:textId="77777777" w:rsidR="00A84F31" w:rsidRPr="00400142" w:rsidRDefault="00A84F31" w:rsidP="008063CB">
            <w:pPr>
              <w:pStyle w:val="BodyText"/>
              <w:rPr>
                <w:i/>
              </w:rPr>
            </w:pPr>
            <w:r>
              <w:t>Agree with the CR. We see benefit in SN request for measurement identities when many measurements are configured. As Rel-16 TEI, we think it is a useful enhancement.</w:t>
            </w:r>
          </w:p>
        </w:tc>
      </w:tr>
      <w:tr w:rsidR="00A87DFD" w14:paraId="32FD5D13" w14:textId="77777777" w:rsidTr="00A84F31">
        <w:trPr>
          <w:ins w:id="22" w:author="Simone Provvedi" w:date="2020-06-03T22:13:00Z"/>
        </w:trPr>
        <w:tc>
          <w:tcPr>
            <w:tcW w:w="1345" w:type="dxa"/>
          </w:tcPr>
          <w:p w14:paraId="7CAC802C" w14:textId="77777777" w:rsidR="00A87DFD" w:rsidRDefault="00A87DFD" w:rsidP="008063CB">
            <w:pPr>
              <w:pStyle w:val="BodyText"/>
              <w:rPr>
                <w:ins w:id="23" w:author="Simone Provvedi" w:date="2020-06-03T22:13:00Z"/>
              </w:rPr>
            </w:pPr>
            <w:ins w:id="24" w:author="Simone Provvedi" w:date="2020-06-03T22:13:00Z">
              <w:r>
                <w:t>Huawei</w:t>
              </w:r>
            </w:ins>
          </w:p>
        </w:tc>
        <w:tc>
          <w:tcPr>
            <w:tcW w:w="7920" w:type="dxa"/>
          </w:tcPr>
          <w:p w14:paraId="00BE10C6" w14:textId="77777777" w:rsidR="00A87DFD" w:rsidRDefault="00A87DFD" w:rsidP="00A87DFD">
            <w:pPr>
              <w:pStyle w:val="BodyText"/>
              <w:rPr>
                <w:ins w:id="25" w:author="Simone Provvedi" w:date="2020-06-03T22:14:00Z"/>
              </w:rPr>
            </w:pPr>
            <w:ins w:id="26" w:author="Simone Provvedi" w:date="2020-06-03T22:14:00Z">
              <w:r>
                <w:t>We still consider it as not essential, and increases network complexity.</w:t>
              </w:r>
            </w:ins>
          </w:p>
          <w:p w14:paraId="169627EA" w14:textId="77777777" w:rsidR="00A87DFD" w:rsidRDefault="00A87DFD" w:rsidP="00A87DFD">
            <w:pPr>
              <w:pStyle w:val="BodyText"/>
              <w:rPr>
                <w:ins w:id="27" w:author="Simone Provvedi" w:date="2020-06-03T22:14:00Z"/>
              </w:rPr>
            </w:pPr>
            <w:ins w:id="28" w:author="Simone Provvedi" w:date="2020-06-03T22:14:00Z">
              <w:r>
                <w:t>MN will first guarantee enough measIds for itself, so it does not make much difference whether SN needs less or more.</w:t>
              </w:r>
            </w:ins>
          </w:p>
          <w:p w14:paraId="19860764" w14:textId="77777777" w:rsidR="00A87DFD" w:rsidRDefault="00A87DFD" w:rsidP="008063CB">
            <w:pPr>
              <w:pStyle w:val="BodyText"/>
              <w:rPr>
                <w:ins w:id="29" w:author="Simone Provvedi" w:date="2020-06-03T22:15:00Z"/>
              </w:rPr>
            </w:pPr>
            <w:ins w:id="30" w:author="Simone Provvedi" w:date="2020-06-03T22:14:00Z">
              <w:r>
                <w:t>BC concerns mobility, SCell change etc.; power sharing is also complicated, and RAN2 has agreed both dynamic sharing and semi-static sharing. Whereas for measIds, the extra benefit does not justify the extra complexity.</w:t>
              </w:r>
            </w:ins>
          </w:p>
          <w:p w14:paraId="45D63BF7" w14:textId="77777777" w:rsidR="00A87DFD" w:rsidRDefault="00A87DFD" w:rsidP="008063CB">
            <w:pPr>
              <w:pStyle w:val="BodyText"/>
              <w:rPr>
                <w:ins w:id="31" w:author="Simone Provvedi" w:date="2020-06-03T22:15:00Z"/>
              </w:rPr>
            </w:pPr>
            <w:ins w:id="32" w:author="Simone Provvedi" w:date="2020-06-03T22:15:00Z">
              <w:r>
                <w:t>If at the end this will approved, we have the following comments for the TPs:</w:t>
              </w:r>
            </w:ins>
          </w:p>
          <w:p w14:paraId="46C75081" w14:textId="77777777" w:rsidR="00A87DFD" w:rsidRPr="00A87DFD" w:rsidRDefault="00A87DFD" w:rsidP="00A87DFD">
            <w:pPr>
              <w:rPr>
                <w:ins w:id="33" w:author="Simone Provvedi" w:date="2020-06-03T22:16:00Z"/>
                <w:rFonts w:ascii="Arial" w:hAnsi="Arial" w:cs="Arial"/>
                <w:color w:val="1F497D"/>
                <w:lang w:eastAsia="zh-CN"/>
                <w:rPrChange w:id="34" w:author="Simone Provvedi" w:date="2020-06-03T22:16:00Z">
                  <w:rPr>
                    <w:ins w:id="35" w:author="Simone Provvedi" w:date="2020-06-03T22:16:00Z"/>
                    <w:color w:val="1F497D"/>
                    <w:sz w:val="21"/>
                    <w:szCs w:val="21"/>
                    <w:lang w:eastAsia="zh-CN"/>
                  </w:rPr>
                </w:rPrChange>
              </w:rPr>
            </w:pPr>
            <w:ins w:id="36" w:author="Simone Provvedi" w:date="2020-06-03T22:16:00Z">
              <w:r w:rsidRPr="00A87DFD">
                <w:rPr>
                  <w:rFonts w:ascii="Arial" w:hAnsi="Arial" w:cs="Arial"/>
                  <w:color w:val="1F497D"/>
                  <w:sz w:val="20"/>
                  <w:szCs w:val="20"/>
                  <w:rPrChange w:id="37" w:author="Simone Provvedi" w:date="2020-06-03T22:16:00Z">
                    <w:rPr>
                      <w:color w:val="1F497D"/>
                      <w:sz w:val="21"/>
                      <w:szCs w:val="21"/>
                    </w:rPr>
                  </w:rPrChange>
                </w:rPr>
                <w:t>Comments on 37340 TP:</w:t>
              </w:r>
            </w:ins>
          </w:p>
          <w:p w14:paraId="676837E2" w14:textId="77777777" w:rsidR="00A87DFD" w:rsidRPr="00A87DFD" w:rsidRDefault="00A87DFD" w:rsidP="00A87DFD">
            <w:pPr>
              <w:rPr>
                <w:ins w:id="38" w:author="Simone Provvedi" w:date="2020-06-03T22:16:00Z"/>
                <w:sz w:val="20"/>
                <w:szCs w:val="20"/>
                <w:rPrChange w:id="39" w:author="Simone Provvedi" w:date="2020-06-03T22:16:00Z">
                  <w:rPr>
                    <w:ins w:id="40" w:author="Simone Provvedi" w:date="2020-06-03T22:16:00Z"/>
                    <w:rFonts w:ascii="Calibri" w:hAnsi="Calibri" w:cs="Calibri"/>
                    <w:color w:val="1F497D"/>
                    <w:sz w:val="21"/>
                    <w:szCs w:val="21"/>
                  </w:rPr>
                </w:rPrChange>
              </w:rPr>
            </w:pPr>
            <w:ins w:id="41" w:author="Simone Provvedi" w:date="2020-06-03T22:16:00Z">
              <w:r>
                <w:t xml:space="preserve">If the SN receives from the MN a new value for the maximum number of measurement identities, </w:t>
              </w:r>
              <w:r>
                <w:rPr>
                  <w:color w:val="FF0000"/>
                </w:rPr>
                <w:t xml:space="preserve">it </w:t>
              </w:r>
              <w:r>
                <w:t>is SN responsibility to ensure that its configured measurement identities</w:t>
              </w:r>
              <w:r w:rsidRPr="00A87DFD">
                <w:rPr>
                  <w:color w:val="FF0000"/>
                  <w:rPrChange w:id="42" w:author="Simone Provvedi" w:date="2020-06-03T22:17:00Z">
                    <w:rPr/>
                  </w:rPrChange>
                </w:rPr>
                <w:t xml:space="preserve"> </w:t>
              </w:r>
              <w:r w:rsidRPr="00A87DFD">
                <w:rPr>
                  <w:strike/>
                  <w:color w:val="FF0000"/>
                </w:rPr>
                <w:t>to</w:t>
              </w:r>
              <w:r w:rsidRPr="00A87DFD">
                <w:t xml:space="preserve"> </w:t>
              </w:r>
              <w:r>
                <w:t>comply with the new limit.</w:t>
              </w:r>
            </w:ins>
          </w:p>
          <w:p w14:paraId="2434BCD5" w14:textId="77777777" w:rsidR="00A87DFD" w:rsidRPr="00A87DFD" w:rsidRDefault="00A87DFD" w:rsidP="00A87DFD">
            <w:pPr>
              <w:rPr>
                <w:ins w:id="43" w:author="Simone Provvedi" w:date="2020-06-03T22:16:00Z"/>
                <w:rFonts w:ascii="Arial" w:hAnsi="Arial" w:cs="Arial"/>
                <w:color w:val="1F497D"/>
                <w:rPrChange w:id="44" w:author="Simone Provvedi" w:date="2020-06-03T22:16:00Z">
                  <w:rPr>
                    <w:ins w:id="45" w:author="Simone Provvedi" w:date="2020-06-03T22:16:00Z"/>
                    <w:color w:val="1F497D"/>
                    <w:sz w:val="21"/>
                    <w:szCs w:val="21"/>
                  </w:rPr>
                </w:rPrChange>
              </w:rPr>
            </w:pPr>
            <w:ins w:id="46" w:author="Simone Provvedi" w:date="2020-06-03T22:16:00Z">
              <w:r w:rsidRPr="00A87DFD">
                <w:rPr>
                  <w:rFonts w:ascii="Arial" w:hAnsi="Arial" w:cs="Arial"/>
                  <w:color w:val="1F497D"/>
                  <w:sz w:val="20"/>
                  <w:szCs w:val="20"/>
                  <w:rPrChange w:id="47" w:author="Simone Provvedi" w:date="2020-06-03T22:16:00Z">
                    <w:rPr>
                      <w:color w:val="1F497D"/>
                      <w:sz w:val="21"/>
                      <w:szCs w:val="21"/>
                    </w:rPr>
                  </w:rPrChange>
                </w:rPr>
                <w:t>Comments on 38331 TP:</w:t>
              </w:r>
            </w:ins>
          </w:p>
          <w:p w14:paraId="163D0828" w14:textId="77777777" w:rsidR="00A87DFD" w:rsidRDefault="00A87DFD" w:rsidP="00A87DFD">
            <w:pPr>
              <w:rPr>
                <w:ins w:id="48" w:author="Simone Provvedi" w:date="2020-06-03T22:16:00Z"/>
                <w:color w:val="1F497D"/>
                <w:sz w:val="21"/>
                <w:szCs w:val="21"/>
              </w:rPr>
            </w:pPr>
            <w:ins w:id="49" w:author="Simone Provvedi" w:date="2020-06-03T22:16:00Z">
              <w:r>
                <w:rPr>
                  <w:color w:val="1F497D"/>
                  <w:sz w:val="21"/>
                  <w:szCs w:val="21"/>
                </w:rPr>
                <w:t xml:space="preserve">There’s no maxMeasIdentitiesSN in 38.331, </w:t>
              </w:r>
            </w:ins>
            <w:ins w:id="50" w:author="Simone Provvedi" w:date="2020-06-03T22:17:00Z">
              <w:r>
                <w:rPr>
                  <w:color w:val="1F497D"/>
                  <w:sz w:val="21"/>
                  <w:szCs w:val="21"/>
                </w:rPr>
                <w:t xml:space="preserve">it </w:t>
              </w:r>
            </w:ins>
            <w:ins w:id="51" w:author="Simone Provvedi" w:date="2020-06-03T22:16:00Z">
              <w:r>
                <w:rPr>
                  <w:color w:val="1F497D"/>
                  <w:sz w:val="21"/>
                  <w:szCs w:val="21"/>
                </w:rPr>
                <w:t>should be changed to maxMeasIdentitiesMN</w:t>
              </w:r>
            </w:ins>
          </w:p>
          <w:p w14:paraId="3E6E92AA" w14:textId="77777777" w:rsidR="00A87DFD" w:rsidRDefault="00A87DFD" w:rsidP="008063CB">
            <w:pPr>
              <w:pStyle w:val="BodyText"/>
              <w:rPr>
                <w:ins w:id="52" w:author="Simone Provvedi" w:date="2020-06-03T22:13:00Z"/>
              </w:rPr>
            </w:pPr>
          </w:p>
        </w:tc>
      </w:tr>
      <w:tr w:rsidR="000F394F" w14:paraId="0044662C" w14:textId="77777777" w:rsidTr="00A84F31">
        <w:trPr>
          <w:ins w:id="53" w:author="SoftBank" w:date="2020-06-04T10:27:00Z"/>
        </w:trPr>
        <w:tc>
          <w:tcPr>
            <w:tcW w:w="1345" w:type="dxa"/>
          </w:tcPr>
          <w:p w14:paraId="3CE86929" w14:textId="77777777" w:rsidR="000F394F" w:rsidRDefault="000F394F" w:rsidP="008063CB">
            <w:pPr>
              <w:pStyle w:val="BodyText"/>
              <w:rPr>
                <w:ins w:id="54" w:author="SoftBank" w:date="2020-06-04T10:27:00Z"/>
              </w:rPr>
            </w:pPr>
            <w:ins w:id="55" w:author="SoftBank" w:date="2020-06-04T10:27:00Z">
              <w:r>
                <w:rPr>
                  <w:rFonts w:hint="eastAsia"/>
                </w:rPr>
                <w:lastRenderedPageBreak/>
                <w:t>S</w:t>
              </w:r>
              <w:r>
                <w:t>oftBank</w:t>
              </w:r>
            </w:ins>
          </w:p>
        </w:tc>
        <w:tc>
          <w:tcPr>
            <w:tcW w:w="7920" w:type="dxa"/>
          </w:tcPr>
          <w:p w14:paraId="3B1719C5" w14:textId="77777777" w:rsidR="000F394F" w:rsidRDefault="00D077B9" w:rsidP="00A87DFD">
            <w:pPr>
              <w:pStyle w:val="BodyText"/>
              <w:rPr>
                <w:ins w:id="56" w:author="SoftBank" w:date="2020-06-04T10:27:00Z"/>
              </w:rPr>
            </w:pPr>
            <w:ins w:id="57" w:author="SoftBank" w:date="2020-06-04T10:59:00Z">
              <w:r>
                <w:t>P</w:t>
              </w:r>
            </w:ins>
            <w:ins w:id="58" w:author="SoftBank" w:date="2020-06-04T10:27:00Z">
              <w:r w:rsidR="000F394F">
                <w:t>roponent</w:t>
              </w:r>
            </w:ins>
          </w:p>
        </w:tc>
      </w:tr>
      <w:tr w:rsidR="007414FC" w:rsidRPr="009018C9" w14:paraId="30173E44" w14:textId="77777777" w:rsidTr="00A84F31">
        <w:tc>
          <w:tcPr>
            <w:tcW w:w="1345" w:type="dxa"/>
          </w:tcPr>
          <w:p w14:paraId="6F534141" w14:textId="3E47E7A1" w:rsidR="007414FC" w:rsidRPr="009018C9" w:rsidRDefault="009018C9" w:rsidP="008063CB">
            <w:pPr>
              <w:pStyle w:val="BodyText"/>
              <w:rPr>
                <w:lang w:val="en-GB"/>
              </w:rPr>
            </w:pPr>
            <w:ins w:id="59" w:author="Diaz Sendra,S,Salva,TLG2 R" w:date="2020-06-04T07:54:00Z">
              <w:r w:rsidRPr="009018C9">
                <w:rPr>
                  <w:lang w:val="en-GB"/>
                </w:rPr>
                <w:t>BT</w:t>
              </w:r>
            </w:ins>
          </w:p>
        </w:tc>
        <w:tc>
          <w:tcPr>
            <w:tcW w:w="7920" w:type="dxa"/>
          </w:tcPr>
          <w:p w14:paraId="67FB55CB" w14:textId="41F44F85" w:rsidR="007414FC" w:rsidRPr="009018C9" w:rsidRDefault="009018C9" w:rsidP="00A87DFD">
            <w:pPr>
              <w:pStyle w:val="BodyText"/>
              <w:rPr>
                <w:lang w:val="en-GB"/>
              </w:rPr>
            </w:pPr>
            <w:ins w:id="60" w:author="Diaz Sendra,S,Salva,TLG2 R" w:date="2020-06-04T07:54:00Z">
              <w:r w:rsidRPr="009018C9">
                <w:rPr>
                  <w:lang w:val="en-GB"/>
                </w:rPr>
                <w:t xml:space="preserve">Neutral. We see </w:t>
              </w:r>
            </w:ins>
            <w:ins w:id="61" w:author="Diaz Sendra,S,Salva,TLG2 R" w:date="2020-06-04T07:58:00Z">
              <w:r w:rsidR="009C2916">
                <w:rPr>
                  <w:lang w:val="en-GB"/>
                </w:rPr>
                <w:t>a potential</w:t>
              </w:r>
            </w:ins>
            <w:bookmarkStart w:id="62" w:name="_GoBack"/>
            <w:bookmarkEnd w:id="62"/>
            <w:ins w:id="63" w:author="Diaz Sendra,S,Salva,TLG2 R" w:date="2020-06-04T07:54:00Z">
              <w:r w:rsidRPr="009018C9">
                <w:rPr>
                  <w:lang w:val="en-GB"/>
                </w:rPr>
                <w:t xml:space="preserve"> </w:t>
              </w:r>
              <w:r>
                <w:rPr>
                  <w:lang w:val="en-GB"/>
                </w:rPr>
                <w:t>benefit but</w:t>
              </w:r>
            </w:ins>
            <w:ins w:id="64" w:author="Diaz Sendra,S,Salva,TLG2 R" w:date="2020-06-04T07:55:00Z">
              <w:r w:rsidR="00DE33B3">
                <w:rPr>
                  <w:lang w:val="en-GB"/>
                </w:rPr>
                <w:t xml:space="preserve"> </w:t>
              </w:r>
            </w:ins>
            <w:ins w:id="65" w:author="Diaz Sendra,S,Salva,TLG2 R" w:date="2020-06-04T07:56:00Z">
              <w:r w:rsidR="00FF3373">
                <w:rPr>
                  <w:lang w:val="en-GB"/>
                </w:rPr>
                <w:t>without any other coordination mechanism between the MN and the SN</w:t>
              </w:r>
            </w:ins>
            <w:ins w:id="66" w:author="Diaz Sendra,S,Salva,TLG2 R" w:date="2020-06-04T07:55:00Z">
              <w:r w:rsidR="005F5939">
                <w:rPr>
                  <w:lang w:val="en-GB"/>
                </w:rPr>
                <w:t>, it is</w:t>
              </w:r>
            </w:ins>
            <w:ins w:id="67" w:author="Diaz Sendra,S,Salva,TLG2 R" w:date="2020-06-04T07:57:00Z">
              <w:r w:rsidR="00963B2B">
                <w:rPr>
                  <w:lang w:val="en-GB"/>
                </w:rPr>
                <w:t xml:space="preserve"> completely</w:t>
              </w:r>
            </w:ins>
            <w:ins w:id="68" w:author="Diaz Sendra,S,Salva,TLG2 R" w:date="2020-06-04T07:55:00Z">
              <w:r w:rsidR="005F5939">
                <w:rPr>
                  <w:lang w:val="en-GB"/>
                </w:rPr>
                <w:t xml:space="preserve"> up to MN </w:t>
              </w:r>
              <w:r w:rsidR="00EB3BB7">
                <w:rPr>
                  <w:lang w:val="en-GB"/>
                </w:rPr>
                <w:t xml:space="preserve">what is </w:t>
              </w:r>
            </w:ins>
            <w:ins w:id="69" w:author="Diaz Sendra,S,Salva,TLG2 R" w:date="2020-06-04T07:58:00Z">
              <w:r w:rsidR="0064369C">
                <w:rPr>
                  <w:lang w:val="en-GB"/>
                </w:rPr>
                <w:t>left for</w:t>
              </w:r>
            </w:ins>
            <w:ins w:id="70" w:author="Diaz Sendra,S,Salva,TLG2 R" w:date="2020-06-04T07:57:00Z">
              <w:r w:rsidR="00963B2B">
                <w:rPr>
                  <w:lang w:val="en-GB"/>
                </w:rPr>
                <w:t xml:space="preserve"> the SN</w:t>
              </w:r>
            </w:ins>
            <w:ins w:id="71" w:author="Diaz Sendra,S,Salva,TLG2 R" w:date="2020-06-04T07:56:00Z">
              <w:r w:rsidR="00DE33B3">
                <w:rPr>
                  <w:lang w:val="en-GB"/>
                </w:rPr>
                <w:t>.</w:t>
              </w:r>
            </w:ins>
          </w:p>
        </w:tc>
      </w:tr>
    </w:tbl>
    <w:p w14:paraId="5B106406" w14:textId="77777777" w:rsidR="003A74B6" w:rsidRDefault="003A74B6">
      <w:pPr>
        <w:pStyle w:val="Doc-text2"/>
        <w:rPr>
          <w:lang w:val="en-GB" w:eastAsia="en-GB"/>
        </w:rPr>
      </w:pPr>
    </w:p>
    <w:p w14:paraId="1EDA234F" w14:textId="77777777" w:rsidR="003A74B6" w:rsidRDefault="003A74B6">
      <w:pPr>
        <w:pStyle w:val="Doc-text2"/>
        <w:rPr>
          <w:lang w:val="en-GB" w:eastAsia="en-GB"/>
        </w:rPr>
      </w:pPr>
    </w:p>
    <w:p w14:paraId="3189497E" w14:textId="77777777" w:rsidR="003A74B6" w:rsidRDefault="00A12C9A">
      <w:pPr>
        <w:pStyle w:val="BoldComments"/>
      </w:pPr>
      <w:r>
        <w:t>Simultaneous NR Unicast and LTE MBMS</w:t>
      </w:r>
    </w:p>
    <w:p w14:paraId="7AD53EA9" w14:textId="77777777" w:rsidR="003A74B6" w:rsidRDefault="00A12C9A">
      <w:pPr>
        <w:pStyle w:val="Comments"/>
        <w:rPr>
          <w:highlight w:val="yellow"/>
        </w:rPr>
      </w:pPr>
      <w:r>
        <w:t>Treated by email [035]</w:t>
      </w:r>
    </w:p>
    <w:p w14:paraId="61D1DC11" w14:textId="77777777" w:rsidR="003A74B6" w:rsidRDefault="00EE6E97">
      <w:pPr>
        <w:pStyle w:val="Doc-title"/>
      </w:pPr>
      <w:hyperlink r:id="rId13" w:tooltip="D:Documents3GPPtsg_ranWG2TSGR2_110-eDocsR2-2004535.zip" w:history="1">
        <w:r w:rsidR="00A12C9A">
          <w:rPr>
            <w:rStyle w:val="Hyperlink"/>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14:paraId="4AF46FFC" w14:textId="77777777" w:rsidR="003A74B6" w:rsidRDefault="00EE6E97">
      <w:pPr>
        <w:pStyle w:val="Doc-title"/>
      </w:pPr>
      <w:hyperlink r:id="rId14" w:tooltip="D:Documents3GPPtsg_ranWG2TSGR2_110-eDocsR2-2004536.zip" w:history="1">
        <w:r w:rsidR="00A12C9A">
          <w:rPr>
            <w:rStyle w:val="Hyperlink"/>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14:paraId="1E790166" w14:textId="77777777" w:rsidR="003A74B6" w:rsidRDefault="00EE6E97">
      <w:pPr>
        <w:pStyle w:val="Doc-title"/>
      </w:pPr>
      <w:hyperlink r:id="rId15" w:tooltip="D:Documents3GPPtsg_ranWG2TSGR2_110-eDocsR2-2004537.zip" w:history="1">
        <w:r w:rsidR="00A12C9A">
          <w:rPr>
            <w:rStyle w:val="Hyperlink"/>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14:paraId="23375A48" w14:textId="77777777" w:rsidR="003A74B6" w:rsidRDefault="00EE6E97">
      <w:pPr>
        <w:pStyle w:val="Doc-title"/>
      </w:pPr>
      <w:hyperlink r:id="rId16" w:tooltip="D:Documents3GPPtsg_ranWG2TSGR2_110-eDocsR2-2004538.zip" w:history="1">
        <w:r w:rsidR="00A12C9A">
          <w:rPr>
            <w:rStyle w:val="Hyperlink"/>
          </w:rPr>
          <w:t>R2-2004538</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14:paraId="1D8F46CA" w14:textId="77777777" w:rsidR="003A74B6" w:rsidRDefault="00EE6E97">
      <w:pPr>
        <w:pStyle w:val="Doc-title"/>
      </w:pPr>
      <w:hyperlink r:id="rId17" w:tooltip="D:Documents3GPPtsg_ranWG2TSGR2_110-eDocsR2-2004539.zip" w:history="1">
        <w:r w:rsidR="00A12C9A">
          <w:rPr>
            <w:rStyle w:val="Hyperlink"/>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14:paraId="1C9B6390" w14:textId="77777777" w:rsidR="003A74B6" w:rsidRDefault="003A74B6">
      <w:pPr>
        <w:pStyle w:val="Doc-text2"/>
        <w:rPr>
          <w:lang w:val="en-GB" w:eastAsia="en-GB"/>
        </w:rPr>
      </w:pPr>
    </w:p>
    <w:p w14:paraId="10475D4A"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4770C812" w14:textId="77777777" w:rsidTr="004A4C99">
        <w:tc>
          <w:tcPr>
            <w:tcW w:w="1345" w:type="dxa"/>
          </w:tcPr>
          <w:p w14:paraId="1CD2886C" w14:textId="77777777" w:rsidR="003A74B6" w:rsidRDefault="00A12C9A">
            <w:pPr>
              <w:pStyle w:val="BodyText"/>
              <w:rPr>
                <w:lang w:val="en-GB"/>
              </w:rPr>
            </w:pPr>
            <w:r>
              <w:rPr>
                <w:lang w:val="en-GB"/>
              </w:rPr>
              <w:t>Company</w:t>
            </w:r>
          </w:p>
        </w:tc>
        <w:tc>
          <w:tcPr>
            <w:tcW w:w="7920" w:type="dxa"/>
          </w:tcPr>
          <w:p w14:paraId="53C854F9" w14:textId="77777777" w:rsidR="003A74B6" w:rsidRDefault="00A12C9A">
            <w:pPr>
              <w:pStyle w:val="BodyText"/>
              <w:rPr>
                <w:lang w:val="en-GB"/>
              </w:rPr>
            </w:pPr>
            <w:r>
              <w:rPr>
                <w:lang w:val="en-GB"/>
              </w:rPr>
              <w:t>Comment (support/other-opinion/not acceptable, reasons</w:t>
            </w:r>
          </w:p>
        </w:tc>
      </w:tr>
      <w:tr w:rsidR="003A74B6" w14:paraId="6ABBC8D5" w14:textId="77777777" w:rsidTr="004A4C99">
        <w:tc>
          <w:tcPr>
            <w:tcW w:w="1345" w:type="dxa"/>
          </w:tcPr>
          <w:p w14:paraId="4CB83ECB" w14:textId="77777777" w:rsidR="003A74B6" w:rsidRDefault="00A12C9A">
            <w:pPr>
              <w:pStyle w:val="BodyText"/>
              <w:rPr>
                <w:lang w:val="en-GB"/>
              </w:rPr>
            </w:pPr>
            <w:ins w:id="72" w:author="Benoist" w:date="2020-06-03T12:37:00Z">
              <w:r>
                <w:rPr>
                  <w:lang w:val="en-GB"/>
                </w:rPr>
                <w:t>Nokia</w:t>
              </w:r>
            </w:ins>
          </w:p>
        </w:tc>
        <w:tc>
          <w:tcPr>
            <w:tcW w:w="7920" w:type="dxa"/>
          </w:tcPr>
          <w:p w14:paraId="534DCCEF" w14:textId="77777777" w:rsidR="003A74B6" w:rsidRDefault="00A12C9A">
            <w:pPr>
              <w:pStyle w:val="BodyText"/>
              <w:rPr>
                <w:i/>
                <w:lang w:val="en-GB"/>
              </w:rPr>
            </w:pPr>
            <w:ins w:id="73" w:author="Benoist" w:date="2020-06-03T12:37:00Z">
              <w:r>
                <w:rPr>
                  <w:i/>
                  <w:lang w:val="en-GB"/>
                </w:rPr>
                <w:t>Prefer to handle this as part of the Rel-17 WI.</w:t>
              </w:r>
            </w:ins>
          </w:p>
        </w:tc>
      </w:tr>
      <w:tr w:rsidR="003A74B6" w14:paraId="34D002CD" w14:textId="77777777" w:rsidTr="004A4C99">
        <w:tc>
          <w:tcPr>
            <w:tcW w:w="1345" w:type="dxa"/>
          </w:tcPr>
          <w:p w14:paraId="411495AE" w14:textId="77777777" w:rsidR="003A74B6" w:rsidRDefault="00A12C9A">
            <w:pPr>
              <w:pStyle w:val="BodyText"/>
              <w:rPr>
                <w:lang w:val="en-GB"/>
              </w:rPr>
            </w:pPr>
            <w:r>
              <w:rPr>
                <w:lang w:val="en-GB"/>
              </w:rPr>
              <w:t>vivo</w:t>
            </w:r>
          </w:p>
        </w:tc>
        <w:tc>
          <w:tcPr>
            <w:tcW w:w="7920" w:type="dxa"/>
          </w:tcPr>
          <w:p w14:paraId="4DBF092E" w14:textId="77777777" w:rsidR="003A74B6" w:rsidRDefault="00A12C9A">
            <w:pPr>
              <w:pStyle w:val="BodyText"/>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14:paraId="493F5353" w14:textId="77777777" w:rsidTr="004A4C99">
        <w:tc>
          <w:tcPr>
            <w:tcW w:w="1345" w:type="dxa"/>
          </w:tcPr>
          <w:p w14:paraId="2B084B30"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8394CAC" w14:textId="77777777" w:rsidR="003A74B6" w:rsidRDefault="00A12C9A">
            <w:pPr>
              <w:pStyle w:val="BodyText"/>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14:paraId="19044341" w14:textId="77777777" w:rsidTr="004A4C99">
        <w:tc>
          <w:tcPr>
            <w:tcW w:w="1345" w:type="dxa"/>
          </w:tcPr>
          <w:p w14:paraId="1D6C8646" w14:textId="77777777" w:rsidR="003A74B6" w:rsidRDefault="005C2E9C">
            <w:pPr>
              <w:pStyle w:val="BodyText"/>
              <w:rPr>
                <w:lang w:val="en-GB"/>
              </w:rPr>
            </w:pPr>
            <w:r>
              <w:rPr>
                <w:rFonts w:hint="eastAsia"/>
                <w:lang w:val="en-US"/>
              </w:rPr>
              <w:t>ZTE</w:t>
            </w:r>
          </w:p>
        </w:tc>
        <w:tc>
          <w:tcPr>
            <w:tcW w:w="7920" w:type="dxa"/>
          </w:tcPr>
          <w:p w14:paraId="6767ED37" w14:textId="77777777" w:rsidR="003A74B6" w:rsidRPr="005C2E9C" w:rsidRDefault="005C2E9C">
            <w:pPr>
              <w:pStyle w:val="BodyText"/>
              <w:rPr>
                <w:lang w:val="en-GB"/>
              </w:rPr>
            </w:pPr>
            <w:r w:rsidRPr="005C2E9C">
              <w:rPr>
                <w:lang w:val="en-GB"/>
              </w:rPr>
              <w:t>W</w:t>
            </w:r>
            <w:r>
              <w:rPr>
                <w:lang w:val="en-GB"/>
              </w:rPr>
              <w:t>e agree the motivation and support the CRs.</w:t>
            </w:r>
          </w:p>
        </w:tc>
      </w:tr>
      <w:tr w:rsidR="00137B64" w14:paraId="59D15195" w14:textId="77777777" w:rsidTr="004A4C99">
        <w:tc>
          <w:tcPr>
            <w:tcW w:w="1345" w:type="dxa"/>
          </w:tcPr>
          <w:p w14:paraId="5394DA25" w14:textId="77777777" w:rsidR="00137B64" w:rsidRPr="00EA5CA7" w:rsidRDefault="00137B64" w:rsidP="00137B64">
            <w:pPr>
              <w:pStyle w:val="BodyText"/>
              <w:rPr>
                <w:rFonts w:eastAsia="Yu Mincho"/>
                <w:lang w:eastAsia="ja-JP"/>
              </w:rPr>
            </w:pPr>
            <w:r>
              <w:rPr>
                <w:rFonts w:eastAsia="Yu Mincho" w:hint="eastAsia"/>
                <w:lang w:eastAsia="ja-JP"/>
              </w:rPr>
              <w:t>NEC</w:t>
            </w:r>
          </w:p>
        </w:tc>
        <w:tc>
          <w:tcPr>
            <w:tcW w:w="7920" w:type="dxa"/>
          </w:tcPr>
          <w:p w14:paraId="1081ACDD" w14:textId="77777777" w:rsidR="00137B64" w:rsidRPr="00137B64" w:rsidRDefault="00137B64" w:rsidP="00137B64">
            <w:pPr>
              <w:pStyle w:val="BodyText"/>
              <w:rPr>
                <w:rFonts w:eastAsia="Yu Mincho"/>
                <w:lang w:eastAsia="ja-JP"/>
              </w:rPr>
            </w:pPr>
            <w:r w:rsidRPr="00137B64">
              <w:rPr>
                <w:rFonts w:eastAsia="Yu Mincho"/>
                <w:lang w:eastAsia="ja-JP"/>
              </w:rPr>
              <w:t>We understand the concerns, while our feeling is that this would have much impact compared to other TEI proposals and probably need some work in other WGs? It seems better to discuss in RAN1 (or RAN4?) first..</w:t>
            </w:r>
          </w:p>
        </w:tc>
      </w:tr>
      <w:tr w:rsidR="00731D6F" w14:paraId="7FF112BF" w14:textId="77777777" w:rsidTr="004A4C99">
        <w:tc>
          <w:tcPr>
            <w:tcW w:w="1345" w:type="dxa"/>
          </w:tcPr>
          <w:p w14:paraId="4E339CEA"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2D17AA68" w14:textId="77777777" w:rsidR="00731D6F" w:rsidRPr="008C77CE" w:rsidRDefault="00731D6F" w:rsidP="008063CB">
            <w:pPr>
              <w:pStyle w:val="BodyText"/>
              <w:rPr>
                <w:rFonts w:eastAsia="Malgun Gothic"/>
                <w:lang w:val="en-GB" w:eastAsia="ko-KR"/>
              </w:rPr>
            </w:pPr>
            <w:r>
              <w:rPr>
                <w:rFonts w:eastAsia="Malgun Gothic" w:hint="eastAsia"/>
                <w:lang w:val="en-GB" w:eastAsia="ko-KR"/>
              </w:rPr>
              <w:t>We have the same view as Nokia.</w:t>
            </w:r>
          </w:p>
        </w:tc>
      </w:tr>
      <w:tr w:rsidR="004A4C99" w14:paraId="3D4726A8" w14:textId="77777777" w:rsidTr="004A4C99">
        <w:tc>
          <w:tcPr>
            <w:tcW w:w="1345" w:type="dxa"/>
            <w:hideMark/>
          </w:tcPr>
          <w:p w14:paraId="5E6927B7" w14:textId="77777777" w:rsidR="004A4C99" w:rsidRDefault="004A4C99">
            <w:pPr>
              <w:pStyle w:val="BodyText"/>
              <w:rPr>
                <w:lang w:val="en-GB"/>
              </w:rPr>
            </w:pPr>
            <w:r>
              <w:rPr>
                <w:lang w:val="en-GB"/>
              </w:rPr>
              <w:t>Qualcomm</w:t>
            </w:r>
          </w:p>
        </w:tc>
        <w:tc>
          <w:tcPr>
            <w:tcW w:w="7920" w:type="dxa"/>
          </w:tcPr>
          <w:p w14:paraId="03257AEA" w14:textId="77777777" w:rsidR="004A4C99" w:rsidRPr="004A4C99" w:rsidRDefault="004A4C99">
            <w:pPr>
              <w:pStyle w:val="BodyText"/>
              <w:rPr>
                <w:iCs/>
                <w:lang w:val="en-GB"/>
              </w:rPr>
            </w:pPr>
            <w:r w:rsidRPr="004A4C99">
              <w:rPr>
                <w:iCs/>
                <w:lang w:val="en-GB"/>
              </w:rPr>
              <w:t>We are proponent for the proposal so will respond to above comments:</w:t>
            </w:r>
          </w:p>
          <w:p w14:paraId="4FE917E8" w14:textId="77777777" w:rsidR="004A4C99" w:rsidRPr="004A4C99" w:rsidRDefault="004A4C99">
            <w:pPr>
              <w:pStyle w:val="BodyText"/>
              <w:rPr>
                <w:iCs/>
                <w:lang w:val="en-GB"/>
              </w:rPr>
            </w:pPr>
            <w:r w:rsidRPr="004A4C99">
              <w:rPr>
                <w:iCs/>
                <w:lang w:val="en-GB"/>
              </w:rPr>
              <w:t>In response to Nokia and Samsung, as explained in R2-2004535:</w:t>
            </w:r>
          </w:p>
          <w:p w14:paraId="3C470244" w14:textId="77777777" w:rsidR="004A4C99" w:rsidRPr="004A4C99" w:rsidRDefault="004A4C99" w:rsidP="004A4C99">
            <w:pPr>
              <w:ind w:left="567"/>
              <w:rPr>
                <w:i/>
              </w:rPr>
            </w:pPr>
            <w:r w:rsidRPr="004A4C99">
              <w:rPr>
                <w:i/>
              </w:rPr>
              <w:t>certain aspects are out of scope of the Rel-17 WI on NR MBMS as indicated in the WID [1]:</w:t>
            </w:r>
          </w:p>
          <w:p w14:paraId="0B2EB32A" w14:textId="77777777" w:rsidR="004A4C99" w:rsidRPr="004A4C99" w:rsidRDefault="004A4C99" w:rsidP="004A4C99">
            <w:pPr>
              <w:spacing w:after="0"/>
              <w:ind w:left="567" w:firstLine="720"/>
              <w:rPr>
                <w:i/>
              </w:rPr>
            </w:pPr>
            <w:r w:rsidRPr="004A4C99">
              <w:rPr>
                <w:i/>
                <w:lang w:eastAsia="zh-CN"/>
              </w:rPr>
              <w:t>This WI aims to provide the support in RAN for Objective A, consistently with TR 23.757.</w:t>
            </w:r>
          </w:p>
          <w:p w14:paraId="199BF82D" w14:textId="77777777" w:rsidR="004A4C99" w:rsidRPr="004A4C99" w:rsidRDefault="004A4C99" w:rsidP="004A4C99">
            <w:pPr>
              <w:ind w:left="567" w:firstLine="720"/>
              <w:rPr>
                <w:i/>
              </w:rPr>
            </w:pPr>
            <w:r w:rsidRPr="004A4C99">
              <w:rPr>
                <w:i/>
              </w:rPr>
              <w:lastRenderedPageBreak/>
              <w:t xml:space="preserve">Support of Objective B (e.g. </w:t>
            </w:r>
            <w:r w:rsidRPr="004A4C99">
              <w:rPr>
                <w:i/>
                <w:lang w:eastAsia="zh-CN"/>
              </w:rPr>
              <w:t>linear TV, Live, smart TV, and managed and OTT content, radio services</w:t>
            </w:r>
            <w:r w:rsidRPr="004A4C99">
              <w:rPr>
                <w:i/>
              </w:rPr>
              <w:t xml:space="preserve">) is not in scope of this WI… </w:t>
            </w:r>
          </w:p>
          <w:p w14:paraId="0F8C8661" w14:textId="77777777" w:rsidR="004A4C99" w:rsidRPr="004A4C99" w:rsidRDefault="004A4C99" w:rsidP="004A4C99">
            <w:pPr>
              <w:pStyle w:val="BodyText"/>
              <w:ind w:left="567"/>
              <w:rPr>
                <w:i/>
              </w:rPr>
            </w:pPr>
            <w:r w:rsidRPr="004A4C99">
              <w:rPr>
                <w:i/>
              </w:rPr>
              <w:t>Rel-17 NR MBMS also indicates “No support of Free to air/receive only mode is provided in this WI.”, i.e. ROM is possible only with LTE MBMS.</w:t>
            </w:r>
          </w:p>
          <w:p w14:paraId="1D0BFB47" w14:textId="77777777" w:rsidR="004A4C99" w:rsidRPr="004A4C99" w:rsidRDefault="004A4C99">
            <w:pPr>
              <w:pStyle w:val="BodyText"/>
              <w:rPr>
                <w:iCs/>
              </w:rPr>
            </w:pPr>
          </w:p>
          <w:p w14:paraId="6FB38392" w14:textId="77777777" w:rsidR="004A4C99" w:rsidRPr="004A4C99" w:rsidRDefault="004A4C99">
            <w:pPr>
              <w:pStyle w:val="BodyText"/>
              <w:rPr>
                <w:iCs/>
              </w:rPr>
            </w:pPr>
            <w:r w:rsidRPr="004A4C99">
              <w:rPr>
                <w:iCs/>
              </w:rPr>
              <w:t>Regarding vivo’s comment: thanks for the comments, we are open to discuss aspects of CRs in part 2 once general principle is agreeable.</w:t>
            </w:r>
          </w:p>
          <w:p w14:paraId="54CB5B65" w14:textId="77777777" w:rsidR="004A4C99" w:rsidRPr="004A4C99" w:rsidRDefault="004A4C99">
            <w:pPr>
              <w:pStyle w:val="BodyText"/>
              <w:rPr>
                <w:iCs/>
              </w:rPr>
            </w:pPr>
          </w:p>
          <w:p w14:paraId="187E0623" w14:textId="77777777" w:rsidR="004A4C99" w:rsidRPr="004A4C99" w:rsidRDefault="004A4C99">
            <w:pPr>
              <w:pStyle w:val="BodyText"/>
              <w:rPr>
                <w:iCs/>
              </w:rPr>
            </w:pPr>
            <w:r w:rsidRPr="004A4C99">
              <w:rPr>
                <w:iCs/>
              </w:rPr>
              <w:t>Regarding LG’s comment: could you explain why instead of just saying „should not be discussed“? As seen from the the supporting companies in the document, there is strong interest and as explained in the document this proposal confirms well with TEI guidelines.</w:t>
            </w:r>
          </w:p>
          <w:p w14:paraId="35BE3B64" w14:textId="77777777" w:rsidR="004A4C99" w:rsidRPr="004A4C99" w:rsidRDefault="004A4C99">
            <w:pPr>
              <w:pStyle w:val="BodyText"/>
              <w:rPr>
                <w:iCs/>
              </w:rPr>
            </w:pPr>
          </w:p>
          <w:p w14:paraId="5DF93A87" w14:textId="77777777" w:rsidR="004A4C99" w:rsidRDefault="004A4C99">
            <w:pPr>
              <w:pStyle w:val="BodyText"/>
              <w:rPr>
                <w:i/>
                <w:lang w:val="en-GB"/>
              </w:rPr>
            </w:pPr>
            <w:r w:rsidRPr="004A4C99">
              <w:rPr>
                <w:iCs/>
              </w:rPr>
              <w:t>Regarding NEC’s comments: We think there is no impact to RAN1 or RAN4. The changes are on signalling to allow the scenarios mentioned. No change in requirements or PHY behaviour.</w:t>
            </w:r>
          </w:p>
        </w:tc>
      </w:tr>
      <w:tr w:rsidR="003D4EDD" w14:paraId="317334D7" w14:textId="77777777" w:rsidTr="004A4C99">
        <w:tc>
          <w:tcPr>
            <w:tcW w:w="1345" w:type="dxa"/>
          </w:tcPr>
          <w:p w14:paraId="6DA2DE29" w14:textId="77777777" w:rsidR="003D4EDD" w:rsidRDefault="003D4EDD">
            <w:pPr>
              <w:pStyle w:val="BodyText"/>
            </w:pPr>
            <w:r>
              <w:lastRenderedPageBreak/>
              <w:t>Futurewei</w:t>
            </w:r>
          </w:p>
        </w:tc>
        <w:tc>
          <w:tcPr>
            <w:tcW w:w="7920" w:type="dxa"/>
          </w:tcPr>
          <w:p w14:paraId="1C31B0A6" w14:textId="77777777" w:rsidR="003D4EDD" w:rsidRDefault="003D4EDD">
            <w:pPr>
              <w:pStyle w:val="BodyText"/>
              <w:rPr>
                <w:iCs/>
              </w:rPr>
            </w:pPr>
            <w:r>
              <w:rPr>
                <w:iCs/>
              </w:rPr>
              <w:t>The scope and impact of this work look more than what can be handled in TEI16, especially as we are already in the last meeting to freeze the R16 functionality.</w:t>
            </w:r>
          </w:p>
          <w:p w14:paraId="39529D8E" w14:textId="77777777" w:rsidR="003D4EDD" w:rsidRPr="004A4C99" w:rsidRDefault="003D4EDD">
            <w:pPr>
              <w:pStyle w:val="BodyText"/>
              <w:rPr>
                <w:iCs/>
              </w:rPr>
            </w:pPr>
            <w:r>
              <w:rPr>
                <w:iCs/>
              </w:rPr>
              <w:t>It can be considered for Rel-17, and the corresponding Rel-17 WI on MBMS can be revised accordingly, if the support of the targeted use case is deemed necessary.</w:t>
            </w:r>
          </w:p>
        </w:tc>
      </w:tr>
      <w:tr w:rsidR="00FF3CB1" w14:paraId="24D8C3EA" w14:textId="77777777" w:rsidTr="004A4C99">
        <w:tc>
          <w:tcPr>
            <w:tcW w:w="1345" w:type="dxa"/>
          </w:tcPr>
          <w:p w14:paraId="2BBEF74B" w14:textId="77777777" w:rsidR="00FF3CB1" w:rsidRDefault="00FF3CB1">
            <w:pPr>
              <w:pStyle w:val="BodyText"/>
            </w:pPr>
            <w:r>
              <w:t>FirstNet</w:t>
            </w:r>
          </w:p>
        </w:tc>
        <w:tc>
          <w:tcPr>
            <w:tcW w:w="7920" w:type="dxa"/>
          </w:tcPr>
          <w:p w14:paraId="5821D442" w14:textId="77777777" w:rsidR="00FF3CB1" w:rsidRDefault="00FF3CB1">
            <w:pPr>
              <w:pStyle w:val="BodyText"/>
              <w:rPr>
                <w:iCs/>
              </w:rPr>
            </w:pPr>
            <w:r w:rsidRPr="00FF3CB1">
              <w:rPr>
                <w:iCs/>
              </w:rPr>
              <w:t>For service providers like us, LTE MBMS services must continue for some time to serve legacy devices.  Not supporting LTE MBMS + NR unicast operation will slow down the migration towards NR unicast.</w:t>
            </w:r>
            <w:bookmarkStart w:id="74" w:name="_Hlk42079229"/>
            <w:r w:rsidR="00D86E9F">
              <w:rPr>
                <w:iCs/>
              </w:rPr>
              <w:t>This must be supported in TEI16.</w:t>
            </w:r>
            <w:bookmarkEnd w:id="74"/>
          </w:p>
        </w:tc>
      </w:tr>
    </w:tbl>
    <w:tbl>
      <w:tblPr>
        <w:tblW w:w="0" w:type="auto"/>
        <w:tblCellMar>
          <w:left w:w="0" w:type="dxa"/>
          <w:right w:w="0" w:type="dxa"/>
        </w:tblCellMar>
        <w:tblLook w:val="04A0" w:firstRow="1" w:lastRow="0" w:firstColumn="1" w:lastColumn="0" w:noHBand="0" w:noVBand="1"/>
      </w:tblPr>
      <w:tblGrid>
        <w:gridCol w:w="1345"/>
        <w:gridCol w:w="7920"/>
      </w:tblGrid>
      <w:tr w:rsidR="001A6C5D" w14:paraId="4D70125C" w14:textId="77777777" w:rsidTr="001A6C5D">
        <w:trPr>
          <w:ins w:id="75" w:author="ZELMER, DONALD E" w:date="2020-06-03T15:31:00Z"/>
        </w:trPr>
        <w:tc>
          <w:tcPr>
            <w:tcW w:w="1345" w:type="dxa"/>
            <w:tcBorders>
              <w:top w:val="nil"/>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2AE0BCFA" w14:textId="77777777" w:rsidR="001A6C5D" w:rsidRDefault="001A6C5D">
            <w:pPr>
              <w:pStyle w:val="BodyText"/>
              <w:rPr>
                <w:ins w:id="76" w:author="ZELMER, DONALD E" w:date="2020-06-03T15:31:00Z"/>
                <w:lang w:val="de-DE"/>
              </w:rPr>
            </w:pPr>
            <w:ins w:id="77" w:author="ZELMER, DONALD E" w:date="2020-06-03T15:31:00Z">
              <w:r>
                <w:rPr>
                  <w:color w:val="000000"/>
                  <w:lang w:val="de-DE"/>
                </w:rPr>
                <w:t>AT&amp;T</w:t>
              </w:r>
            </w:ins>
          </w:p>
        </w:tc>
        <w:tc>
          <w:tcPr>
            <w:tcW w:w="792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hideMark/>
          </w:tcPr>
          <w:p w14:paraId="0ABE9BEA" w14:textId="77777777" w:rsidR="001A6C5D" w:rsidRDefault="001A6C5D">
            <w:pPr>
              <w:pStyle w:val="BodyText"/>
              <w:rPr>
                <w:ins w:id="78" w:author="ZELMER, DONALD E" w:date="2020-06-03T15:31:00Z"/>
                <w:lang w:val="de-DE"/>
              </w:rPr>
            </w:pPr>
            <w:ins w:id="79" w:author="ZELMER, DONALD E" w:date="2020-06-03T15:31:00Z">
              <w:r>
                <w:rPr>
                  <w:color w:val="000000"/>
                  <w:lang w:val="de-DE"/>
                </w:rPr>
                <w:t xml:space="preserve">We are a proponent. This seems like a straight-forward TEI issue that probably has no impact on RAN1 or RAN4. There is a need (from an operator’s point of view) for this set of TEI proposals/CRs to be agreed and included in Rel-16. </w:t>
              </w:r>
            </w:ins>
          </w:p>
        </w:tc>
      </w:tr>
      <w:tr w:rsidR="00A87DFD" w14:paraId="6BB7C59A" w14:textId="77777777" w:rsidTr="004B0A4D">
        <w:trPr>
          <w:ins w:id="80" w:author="Simone Provvedi" w:date="2020-06-03T22:20:00Z"/>
        </w:trPr>
        <w:tc>
          <w:tcPr>
            <w:tcW w:w="1345" w:type="dxa"/>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p w14:paraId="5F7D2FA8" w14:textId="77777777" w:rsidR="00A87DFD" w:rsidRPr="00A87DFD" w:rsidRDefault="00A87DFD" w:rsidP="008063CB">
            <w:pPr>
              <w:pStyle w:val="BodyText"/>
              <w:rPr>
                <w:ins w:id="81" w:author="Simone Provvedi" w:date="2020-06-03T22:20:00Z"/>
                <w:color w:val="000000"/>
                <w:lang w:val="de-DE"/>
              </w:rPr>
            </w:pPr>
            <w:ins w:id="82" w:author="Simone Provvedi" w:date="2020-06-03T22:20:00Z">
              <w:r>
                <w:rPr>
                  <w:color w:val="000000"/>
                  <w:lang w:val="de-DE"/>
                </w:rPr>
                <w:t>Huawei</w:t>
              </w:r>
            </w:ins>
          </w:p>
        </w:tc>
        <w:tc>
          <w:tcPr>
            <w:tcW w:w="7920" w:type="dxa"/>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p w14:paraId="609A30DF" w14:textId="77777777" w:rsidR="00A87DFD" w:rsidRDefault="00A87DFD" w:rsidP="008063CB">
            <w:pPr>
              <w:pStyle w:val="BodyText"/>
              <w:rPr>
                <w:ins w:id="83" w:author="Simone Provvedi" w:date="2020-06-03T22:24:00Z"/>
                <w:color w:val="000000"/>
                <w:lang w:val="de-DE"/>
              </w:rPr>
            </w:pPr>
            <w:ins w:id="84" w:author="Simone Provvedi" w:date="2020-06-03T22:24:00Z">
              <w:r>
                <w:rPr>
                  <w:color w:val="000000"/>
                  <w:lang w:val="de-DE"/>
                </w:rPr>
                <w:t>We are not sure that there is no impact in RAN1 / RAN3 / RAN4. This needs to be checked.</w:t>
              </w:r>
            </w:ins>
          </w:p>
          <w:p w14:paraId="1651C9FC" w14:textId="77777777" w:rsidR="009A1D74" w:rsidRDefault="00A87DFD" w:rsidP="00A87DFD">
            <w:pPr>
              <w:pStyle w:val="BodyText"/>
              <w:rPr>
                <w:ins w:id="85" w:author="Simone Provvedi" w:date="2020-06-03T22:24:00Z"/>
                <w:color w:val="000000"/>
                <w:lang w:val="de-DE"/>
              </w:rPr>
            </w:pPr>
            <w:ins w:id="86" w:author="Simone Provvedi" w:date="2020-06-03T22:24:00Z">
              <w:r w:rsidRPr="00A87DFD">
                <w:rPr>
                  <w:color w:val="000000"/>
                  <w:lang w:val="de-DE"/>
                </w:rPr>
                <w:t>RAN4 may need to define new band combinations for NR+LTE MBM</w:t>
              </w:r>
              <w:r w:rsidR="009A1D74">
                <w:rPr>
                  <w:color w:val="000000"/>
                  <w:lang w:val="de-DE"/>
                </w:rPr>
                <w:t>S and their requirements</w:t>
              </w:r>
            </w:ins>
            <w:ins w:id="87" w:author="Simone Provvedi" w:date="2020-06-03T22:25:00Z">
              <w:r w:rsidR="009A1D74">
                <w:rPr>
                  <w:color w:val="000000"/>
                  <w:lang w:val="de-DE"/>
                </w:rPr>
                <w:t>.</w:t>
              </w:r>
            </w:ins>
          </w:p>
          <w:p w14:paraId="5ABE7C65" w14:textId="77777777" w:rsidR="00A87DFD" w:rsidRPr="00A87DFD" w:rsidRDefault="00A87DFD" w:rsidP="00A87DFD">
            <w:pPr>
              <w:pStyle w:val="BodyText"/>
              <w:rPr>
                <w:ins w:id="88" w:author="Simone Provvedi" w:date="2020-06-03T22:24:00Z"/>
                <w:color w:val="000000"/>
                <w:lang w:val="de-DE"/>
              </w:rPr>
            </w:pPr>
            <w:ins w:id="89" w:author="Simone Provvedi" w:date="2020-06-03T22:24:00Z">
              <w:r w:rsidRPr="00A87DFD">
                <w:rPr>
                  <w:color w:val="000000"/>
                  <w:lang w:val="de-DE"/>
                </w:rPr>
                <w:t>RAN1 and RAN4 may need to confirm if the LTE MBMS capability should be per BC or per band</w:t>
              </w:r>
            </w:ins>
            <w:ins w:id="90" w:author="Simone Provvedi" w:date="2020-06-03T22:25:00Z">
              <w:r w:rsidR="009A1D74">
                <w:rPr>
                  <w:color w:val="000000"/>
                  <w:lang w:val="de-DE"/>
                </w:rPr>
                <w:t>.</w:t>
              </w:r>
            </w:ins>
          </w:p>
          <w:p w14:paraId="58B72334" w14:textId="77777777" w:rsidR="00A87DFD" w:rsidRPr="009A1D74" w:rsidRDefault="009A1D74" w:rsidP="00A87DFD">
            <w:pPr>
              <w:pStyle w:val="BodyText"/>
              <w:rPr>
                <w:ins w:id="91" w:author="Simone Provvedi" w:date="2020-06-03T22:24:00Z"/>
                <w:color w:val="000000"/>
                <w:rPrChange w:id="92" w:author="Simone Provvedi" w:date="2020-06-03T22:25:00Z">
                  <w:rPr>
                    <w:ins w:id="93" w:author="Simone Provvedi" w:date="2020-06-03T22:24:00Z"/>
                    <w:color w:val="000000"/>
                    <w:lang w:val="de-DE"/>
                  </w:rPr>
                </w:rPrChange>
              </w:rPr>
            </w:pPr>
            <w:ins w:id="94" w:author="Simone Provvedi" w:date="2020-06-03T22:25:00Z">
              <w:r w:rsidRPr="009A1D74">
                <w:rPr>
                  <w:color w:val="000000"/>
                </w:rPr>
                <w:t xml:space="preserve">The RAN3 impacts is </w:t>
              </w:r>
              <w:r>
                <w:rPr>
                  <w:color w:val="000000"/>
                </w:rPr>
                <w:t xml:space="preserve">probably </w:t>
              </w:r>
              <w:r w:rsidRPr="009A1D74">
                <w:rPr>
                  <w:color w:val="000000"/>
                </w:rPr>
                <w:t xml:space="preserve">on F1. </w:t>
              </w:r>
              <w:r>
                <w:rPr>
                  <w:color w:val="000000"/>
                </w:rPr>
                <w:t xml:space="preserve">So far in RAN3 they </w:t>
              </w:r>
              <w:r w:rsidRPr="009A1D74">
                <w:rPr>
                  <w:color w:val="000000"/>
                </w:rPr>
                <w:t>never discuss</w:t>
              </w:r>
            </w:ins>
            <w:ins w:id="95" w:author="Simone Provvedi" w:date="2020-06-03T22:26:00Z">
              <w:r>
                <w:rPr>
                  <w:color w:val="000000"/>
                </w:rPr>
                <w:t>ed</w:t>
              </w:r>
            </w:ins>
            <w:ins w:id="96" w:author="Simone Provvedi" w:date="2020-06-03T22:25:00Z">
              <w:r w:rsidRPr="009A1D74">
                <w:rPr>
                  <w:color w:val="000000"/>
                </w:rPr>
                <w:t xml:space="preserve"> any implementation of MBMS on F1. Today for each new SIB set-up there is a discussion in RAN3 on where the SIB are managed between the CU and DU</w:t>
              </w:r>
              <w:r>
                <w:rPr>
                  <w:color w:val="000000"/>
                </w:rPr>
                <w:t>.</w:t>
              </w:r>
            </w:ins>
          </w:p>
          <w:p w14:paraId="04CE6D0B" w14:textId="77777777" w:rsidR="009A1D74" w:rsidRDefault="009A1D74" w:rsidP="00A87DFD">
            <w:pPr>
              <w:pStyle w:val="BodyText"/>
              <w:rPr>
                <w:ins w:id="97" w:author="Simone Provvedi" w:date="2020-06-03T22:29:00Z"/>
                <w:color w:val="000000"/>
                <w:lang w:val="de-DE"/>
              </w:rPr>
            </w:pPr>
          </w:p>
          <w:p w14:paraId="7E39E8BA" w14:textId="77777777" w:rsidR="00A87DFD" w:rsidRDefault="009A1D74" w:rsidP="00A87DFD">
            <w:pPr>
              <w:pStyle w:val="BodyText"/>
              <w:rPr>
                <w:ins w:id="98" w:author="Simone Provvedi" w:date="2020-06-03T22:29:00Z"/>
                <w:color w:val="000000"/>
                <w:lang w:val="de-DE"/>
              </w:rPr>
            </w:pPr>
            <w:ins w:id="99" w:author="Simone Provvedi" w:date="2020-06-03T22:28:00Z">
              <w:r>
                <w:rPr>
                  <w:color w:val="000000"/>
                  <w:lang w:val="de-DE"/>
                </w:rPr>
                <w:t xml:space="preserve">On the other hand, </w:t>
              </w:r>
            </w:ins>
            <w:ins w:id="100" w:author="Simone Provvedi" w:date="2020-06-03T22:27:00Z">
              <w:r>
                <w:rPr>
                  <w:color w:val="000000"/>
                  <w:lang w:val="de-DE"/>
                </w:rPr>
                <w:t xml:space="preserve">we wonder what is possible to do in implementation, i.e. </w:t>
              </w:r>
            </w:ins>
            <w:ins w:id="101" w:author="Simone Provvedi" w:date="2020-06-03T22:24:00Z">
              <w:r w:rsidR="00A87DFD" w:rsidRPr="00A87DFD">
                <w:rPr>
                  <w:color w:val="000000"/>
                  <w:lang w:val="de-DE"/>
                </w:rPr>
                <w:t>without these enhancements</w:t>
              </w:r>
            </w:ins>
            <w:ins w:id="102" w:author="Simone Provvedi" w:date="2020-06-03T22:28:00Z">
              <w:r>
                <w:rPr>
                  <w:color w:val="000000"/>
                  <w:lang w:val="de-DE"/>
                </w:rPr>
                <w:t xml:space="preserve"> in the specifications</w:t>
              </w:r>
            </w:ins>
            <w:ins w:id="103" w:author="Simone Provvedi" w:date="2020-06-03T22:24:00Z">
              <w:r>
                <w:rPr>
                  <w:color w:val="000000"/>
                  <w:lang w:val="de-DE"/>
                </w:rPr>
                <w:t xml:space="preserve">. </w:t>
              </w:r>
              <w:r w:rsidR="00A87DFD" w:rsidRPr="00A87DFD">
                <w:rPr>
                  <w:color w:val="000000"/>
                  <w:lang w:val="de-DE"/>
                </w:rPr>
                <w:t xml:space="preserve">NR UEs performing NR unicast while monitoring LTE MBMS is </w:t>
              </w:r>
            </w:ins>
            <w:ins w:id="104" w:author="Simone Provvedi" w:date="2020-06-03T22:28:00Z">
              <w:r>
                <w:rPr>
                  <w:color w:val="000000"/>
                  <w:lang w:val="de-DE"/>
                </w:rPr>
                <w:t xml:space="preserve">probably </w:t>
              </w:r>
            </w:ins>
            <w:ins w:id="105" w:author="Simone Provvedi" w:date="2020-06-03T22:24:00Z">
              <w:r w:rsidR="00A87DFD" w:rsidRPr="00A87DFD">
                <w:rPr>
                  <w:color w:val="000000"/>
                  <w:lang w:val="de-DE"/>
                </w:rPr>
                <w:t>still possible, as long as the UE supports separate module</w:t>
              </w:r>
            </w:ins>
            <w:ins w:id="106" w:author="Simone Provvedi" w:date="2020-06-03T22:28:00Z">
              <w:r>
                <w:rPr>
                  <w:color w:val="000000"/>
                  <w:lang w:val="de-DE"/>
                </w:rPr>
                <w:t>s</w:t>
              </w:r>
            </w:ins>
            <w:ins w:id="107" w:author="Simone Provvedi" w:date="2020-06-03T22:24:00Z">
              <w:r w:rsidR="00A87DFD" w:rsidRPr="00A87DFD">
                <w:rPr>
                  <w:color w:val="000000"/>
                  <w:lang w:val="de-DE"/>
                </w:rPr>
                <w:t xml:space="preserve"> for LTE MBMS reception, which could be the normal case. NR networks broad</w:t>
              </w:r>
              <w:r>
                <w:rPr>
                  <w:color w:val="000000"/>
                  <w:lang w:val="de-DE"/>
                </w:rPr>
                <w:t>casting LTE MBMS frequencies seems</w:t>
              </w:r>
              <w:r w:rsidR="00A87DFD" w:rsidRPr="00A87DFD">
                <w:rPr>
                  <w:color w:val="000000"/>
                  <w:lang w:val="de-DE"/>
                </w:rPr>
                <w:t xml:space="preserve"> an enhancement to help UEs discovering LTE MBMS frequencies, which is not that necessary (the UE should normally k</w:t>
              </w:r>
              <w:r>
                <w:rPr>
                  <w:color w:val="000000"/>
                  <w:lang w:val="de-DE"/>
                </w:rPr>
                <w:t>now where to receive LTE MBMS).</w:t>
              </w:r>
            </w:ins>
          </w:p>
          <w:p w14:paraId="0EA22E72" w14:textId="77777777" w:rsidR="009A1D74" w:rsidRPr="00A87DFD" w:rsidRDefault="009A1D74" w:rsidP="00A87DFD">
            <w:pPr>
              <w:pStyle w:val="BodyText"/>
              <w:rPr>
                <w:ins w:id="108" w:author="Simone Provvedi" w:date="2020-06-03T22:24:00Z"/>
                <w:color w:val="000000"/>
                <w:lang w:val="de-DE"/>
              </w:rPr>
            </w:pPr>
          </w:p>
          <w:p w14:paraId="7EDC7D17" w14:textId="77777777" w:rsidR="00A87DFD" w:rsidRPr="00A87DFD" w:rsidRDefault="00A87DFD" w:rsidP="009A1D74">
            <w:pPr>
              <w:pStyle w:val="BodyText"/>
              <w:rPr>
                <w:ins w:id="109" w:author="Simone Provvedi" w:date="2020-06-03T22:20:00Z"/>
                <w:color w:val="000000"/>
                <w:lang w:val="de-DE"/>
              </w:rPr>
            </w:pPr>
            <w:ins w:id="110" w:author="Simone Provvedi" w:date="2020-06-03T22:24:00Z">
              <w:r w:rsidRPr="00A87DFD">
                <w:rPr>
                  <w:color w:val="000000"/>
                  <w:lang w:val="de-DE"/>
                </w:rPr>
                <w:lastRenderedPageBreak/>
                <w:t>Technically, it is not clear whether the signaling is reported using EN-DC band combination. It is also not so clear whether the UE has to support EN-DC in this case. (This may need discussion in RAN2)</w:t>
              </w:r>
            </w:ins>
          </w:p>
        </w:tc>
      </w:tr>
      <w:tr w:rsidR="00CD44F8" w14:paraId="325F8F03" w14:textId="77777777" w:rsidTr="00CD44F8">
        <w:trPr>
          <w:ins w:id="111" w:author="Diaz Sendra,S,Salva,TLG2 R" w:date="2020-06-04T07:51:00Z"/>
        </w:trPr>
        <w:tc>
          <w:tcPr>
            <w:tcW w:w="1345" w:type="dxa"/>
            <w:tcBorders>
              <w:top w:val="nil"/>
              <w:left w:val="single" w:sz="8" w:space="0" w:color="auto"/>
              <w:bottom w:val="single" w:sz="4" w:space="0" w:color="auto"/>
              <w:right w:val="single" w:sz="8" w:space="0" w:color="auto"/>
            </w:tcBorders>
            <w:shd w:val="clear" w:color="auto" w:fill="D5DCE4"/>
            <w:tcMar>
              <w:top w:w="0" w:type="dxa"/>
              <w:left w:w="108" w:type="dxa"/>
              <w:bottom w:w="0" w:type="dxa"/>
              <w:right w:w="108" w:type="dxa"/>
            </w:tcMar>
            <w:hideMark/>
          </w:tcPr>
          <w:p w14:paraId="4572A2C1" w14:textId="77777777" w:rsidR="00CD44F8" w:rsidRPr="00E63FD7" w:rsidRDefault="00CD44F8" w:rsidP="002E4277">
            <w:pPr>
              <w:pStyle w:val="BodyText"/>
              <w:rPr>
                <w:ins w:id="112" w:author="Diaz Sendra,S,Salva,TLG2 R" w:date="2020-06-04T07:51:00Z"/>
                <w:color w:val="000000"/>
              </w:rPr>
            </w:pPr>
            <w:ins w:id="113" w:author="Diaz Sendra,S,Salva,TLG2 R" w:date="2020-06-04T07:51:00Z">
              <w:r w:rsidRPr="00E63FD7">
                <w:rPr>
                  <w:color w:val="000000"/>
                </w:rPr>
                <w:lastRenderedPageBreak/>
                <w:t>BT</w:t>
              </w:r>
            </w:ins>
          </w:p>
        </w:tc>
        <w:tc>
          <w:tcPr>
            <w:tcW w:w="7920" w:type="dxa"/>
            <w:tcBorders>
              <w:top w:val="nil"/>
              <w:left w:val="nil"/>
              <w:bottom w:val="single" w:sz="4" w:space="0" w:color="auto"/>
              <w:right w:val="single" w:sz="8" w:space="0" w:color="auto"/>
            </w:tcBorders>
            <w:shd w:val="clear" w:color="auto" w:fill="D5DCE4"/>
            <w:tcMar>
              <w:top w:w="0" w:type="dxa"/>
              <w:left w:w="108" w:type="dxa"/>
              <w:bottom w:w="0" w:type="dxa"/>
              <w:right w:w="108" w:type="dxa"/>
            </w:tcMar>
            <w:hideMark/>
          </w:tcPr>
          <w:p w14:paraId="59DA9A55" w14:textId="77777777" w:rsidR="00CD44F8" w:rsidRPr="00E63FD7" w:rsidRDefault="00CD44F8" w:rsidP="002E4277">
            <w:pPr>
              <w:pStyle w:val="BodyText"/>
              <w:rPr>
                <w:ins w:id="114" w:author="Diaz Sendra,S,Salva,TLG2 R" w:date="2020-06-04T07:51:00Z"/>
                <w:color w:val="000000"/>
              </w:rPr>
            </w:pPr>
            <w:ins w:id="115" w:author="Diaz Sendra,S,Salva,TLG2 R" w:date="2020-06-04T07:51:00Z">
              <w:r w:rsidRPr="00E63FD7">
                <w:rPr>
                  <w:color w:val="000000"/>
                </w:rPr>
                <w:t xml:space="preserve">We see this is a required work to be done but not as a TEI. We are not sure it can be contained in RAN2 without impact RAN1, RAN3 and/or RAN4. For example, it is not clear how this will impact an EN-DC deployment where LTE is an umbrella of multiple NR cells. Our preference is to make an amendment on Rel-17 MBMS WI.  </w:t>
              </w:r>
            </w:ins>
          </w:p>
        </w:tc>
      </w:tr>
    </w:tbl>
    <w:p w14:paraId="042494AB" w14:textId="77777777" w:rsidR="003A74B6" w:rsidRDefault="003A74B6">
      <w:pPr>
        <w:pStyle w:val="Doc-text2"/>
        <w:ind w:left="0" w:firstLine="0"/>
        <w:rPr>
          <w:lang w:val="en-GB" w:eastAsia="en-GB"/>
        </w:rPr>
      </w:pPr>
    </w:p>
    <w:p w14:paraId="0A681102" w14:textId="77777777" w:rsidR="003A74B6" w:rsidRDefault="003A74B6">
      <w:pPr>
        <w:pStyle w:val="Doc-text2"/>
        <w:rPr>
          <w:lang w:val="en-GB" w:eastAsia="en-GB"/>
        </w:rPr>
      </w:pPr>
    </w:p>
    <w:p w14:paraId="556125A2" w14:textId="77777777" w:rsidR="003A74B6" w:rsidRDefault="00A12C9A">
      <w:pPr>
        <w:pStyle w:val="BoldComments"/>
      </w:pPr>
      <w:r>
        <w:t>FreqBandIndicator in NR redirection</w:t>
      </w:r>
    </w:p>
    <w:p w14:paraId="0AEDA2A1" w14:textId="77777777" w:rsidR="003A74B6" w:rsidRDefault="00A12C9A">
      <w:pPr>
        <w:pStyle w:val="Comments"/>
        <w:rPr>
          <w:highlight w:val="yellow"/>
        </w:rPr>
      </w:pPr>
      <w:r>
        <w:t>Treated by email [035]</w:t>
      </w:r>
    </w:p>
    <w:p w14:paraId="5984A7BE" w14:textId="77777777" w:rsidR="003A74B6" w:rsidRDefault="00EE6E97">
      <w:pPr>
        <w:pStyle w:val="Doc-title"/>
      </w:pPr>
      <w:hyperlink r:id="rId18" w:tooltip="D:Documents3GPPtsg_ranWG2TSGR2_110-eDocsR2-2005121.zip" w:history="1">
        <w:r w:rsidR="00A12C9A">
          <w:rPr>
            <w:rStyle w:val="Hyperlink"/>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14:paraId="51241923" w14:textId="77777777" w:rsidR="003A74B6" w:rsidRDefault="00EE6E97">
      <w:pPr>
        <w:pStyle w:val="Doc-title"/>
      </w:pPr>
      <w:hyperlink r:id="rId19" w:tooltip="D:Documents3GPPtsg_ranWG2TSGR2_110-eDocsR2-2005184.zip" w:history="1">
        <w:r w:rsidR="00A12C9A">
          <w:rPr>
            <w:rStyle w:val="Hyperlink"/>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14:paraId="70E529E1"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28AF954F" w14:textId="77777777" w:rsidTr="00A84F31">
        <w:tc>
          <w:tcPr>
            <w:tcW w:w="1345" w:type="dxa"/>
          </w:tcPr>
          <w:p w14:paraId="22849899" w14:textId="77777777" w:rsidR="003A74B6" w:rsidRDefault="00A12C9A">
            <w:pPr>
              <w:pStyle w:val="BodyText"/>
              <w:rPr>
                <w:lang w:val="en-GB"/>
              </w:rPr>
            </w:pPr>
            <w:r>
              <w:rPr>
                <w:lang w:val="en-GB"/>
              </w:rPr>
              <w:t>Company</w:t>
            </w:r>
          </w:p>
        </w:tc>
        <w:tc>
          <w:tcPr>
            <w:tcW w:w="7920" w:type="dxa"/>
          </w:tcPr>
          <w:p w14:paraId="53DEE2CC" w14:textId="77777777" w:rsidR="003A74B6" w:rsidRDefault="00A12C9A">
            <w:pPr>
              <w:pStyle w:val="BodyText"/>
              <w:rPr>
                <w:lang w:val="en-GB"/>
              </w:rPr>
            </w:pPr>
            <w:r>
              <w:rPr>
                <w:lang w:val="en-GB"/>
              </w:rPr>
              <w:t>Comment (support/other-opinion/not acceptable, reasons</w:t>
            </w:r>
          </w:p>
        </w:tc>
      </w:tr>
      <w:tr w:rsidR="003A74B6" w14:paraId="31A5EB10" w14:textId="77777777" w:rsidTr="00A84F31">
        <w:tc>
          <w:tcPr>
            <w:tcW w:w="1345" w:type="dxa"/>
          </w:tcPr>
          <w:p w14:paraId="72FFD26F" w14:textId="77777777" w:rsidR="003A74B6" w:rsidRDefault="00A12C9A">
            <w:pPr>
              <w:pStyle w:val="BodyText"/>
              <w:rPr>
                <w:lang w:val="en-GB"/>
              </w:rPr>
            </w:pPr>
            <w:r>
              <w:rPr>
                <w:lang w:val="en-GB"/>
              </w:rPr>
              <w:t>Ericsson</w:t>
            </w:r>
          </w:p>
        </w:tc>
        <w:tc>
          <w:tcPr>
            <w:tcW w:w="7920" w:type="dxa"/>
          </w:tcPr>
          <w:p w14:paraId="5B38EB40" w14:textId="77777777" w:rsidR="003A74B6" w:rsidRDefault="00A12C9A">
            <w:pPr>
              <w:pStyle w:val="BodyText"/>
              <w:rPr>
                <w:iCs/>
                <w:lang w:val="en-GB"/>
              </w:rPr>
            </w:pPr>
            <w:r>
              <w:rPr>
                <w:iCs/>
                <w:lang w:val="en-GB"/>
              </w:rPr>
              <w:t>As one oft he proponent companies, we agree on this CRs.</w:t>
            </w:r>
          </w:p>
        </w:tc>
      </w:tr>
      <w:tr w:rsidR="003A74B6" w14:paraId="67FB4F50" w14:textId="77777777" w:rsidTr="00A84F31">
        <w:tc>
          <w:tcPr>
            <w:tcW w:w="1345" w:type="dxa"/>
          </w:tcPr>
          <w:p w14:paraId="4537A578" w14:textId="77777777" w:rsidR="003A74B6" w:rsidRDefault="00A12C9A">
            <w:pPr>
              <w:pStyle w:val="BodyText"/>
              <w:rPr>
                <w:lang w:val="en-GB"/>
              </w:rPr>
            </w:pPr>
            <w:ins w:id="116" w:author="Benoist" w:date="2020-06-03T16:49:00Z">
              <w:r>
                <w:rPr>
                  <w:lang w:val="en-GB"/>
                </w:rPr>
                <w:t>Nokia</w:t>
              </w:r>
            </w:ins>
          </w:p>
        </w:tc>
        <w:tc>
          <w:tcPr>
            <w:tcW w:w="7920" w:type="dxa"/>
          </w:tcPr>
          <w:p w14:paraId="02D3D293" w14:textId="77777777" w:rsidR="003A74B6" w:rsidRDefault="00A12C9A">
            <w:pPr>
              <w:pStyle w:val="BodyText"/>
              <w:rPr>
                <w:ins w:id="117" w:author="Benoist" w:date="2020-06-03T16:49:00Z"/>
                <w:iCs/>
                <w:lang w:val="en-GB"/>
              </w:rPr>
            </w:pPr>
            <w:ins w:id="118" w:author="Benoist" w:date="2020-06-03T16:49:00Z">
              <w:r>
                <w:rPr>
                  <w:iCs/>
                  <w:lang w:val="en-GB"/>
                </w:rPr>
                <w:t>We do not see any issue of not giving frequency band indicator. UE will get ARFCN and will be able to decode SSB/SIBs and get frequency band information from broadcast information. So the proposal seems to be quite unnecessary.</w:t>
              </w:r>
            </w:ins>
          </w:p>
          <w:p w14:paraId="13420D0C" w14:textId="77777777" w:rsidR="003A74B6" w:rsidRDefault="00A12C9A">
            <w:pPr>
              <w:pStyle w:val="BodyText"/>
              <w:rPr>
                <w:i/>
                <w:lang w:val="en-GB"/>
              </w:rPr>
            </w:pPr>
            <w:ins w:id="119" w:author="Benoist" w:date="2020-06-03T16:49:00Z">
              <w:r>
                <w:rPr>
                  <w:iCs/>
                  <w:lang w:val="en-GB"/>
                </w:rPr>
                <w:t>Additionally in our understanding existing requirements for release 15 consider that UE is not given frequency band indicator as it is not present in the redirection. Thus we do not see any need to add this in release 16. Of course if we add we could make the requirements more strict in RAN4 but then we would need to consult RAN4 on the issue.</w:t>
              </w:r>
            </w:ins>
          </w:p>
        </w:tc>
      </w:tr>
      <w:tr w:rsidR="003A74B6" w14:paraId="1EBD810C" w14:textId="77777777" w:rsidTr="00A84F31">
        <w:tc>
          <w:tcPr>
            <w:tcW w:w="1345" w:type="dxa"/>
          </w:tcPr>
          <w:p w14:paraId="2F1EAB9F" w14:textId="77777777" w:rsidR="003A74B6" w:rsidRDefault="00A12C9A">
            <w:pPr>
              <w:pStyle w:val="BodyText"/>
              <w:rPr>
                <w:lang w:val="en-GB"/>
              </w:rPr>
            </w:pPr>
            <w:r>
              <w:rPr>
                <w:lang w:val="en-GB"/>
              </w:rPr>
              <w:t>vivo</w:t>
            </w:r>
          </w:p>
        </w:tc>
        <w:tc>
          <w:tcPr>
            <w:tcW w:w="7920" w:type="dxa"/>
          </w:tcPr>
          <w:p w14:paraId="46AABA65" w14:textId="77777777" w:rsidR="003A74B6" w:rsidRDefault="00A12C9A">
            <w:pPr>
              <w:pStyle w:val="BodyText"/>
              <w:rPr>
                <w:i/>
                <w:lang w:val="en-GB"/>
              </w:rPr>
            </w:pPr>
            <w:r>
              <w:rPr>
                <w:i/>
                <w:lang w:val="en-GB"/>
              </w:rPr>
              <w:t>Support</w:t>
            </w:r>
          </w:p>
        </w:tc>
      </w:tr>
      <w:tr w:rsidR="003A74B6" w14:paraId="0FAADFC3" w14:textId="77777777" w:rsidTr="00A84F31">
        <w:tc>
          <w:tcPr>
            <w:tcW w:w="1345" w:type="dxa"/>
          </w:tcPr>
          <w:p w14:paraId="670C605B" w14:textId="77777777" w:rsidR="003A74B6" w:rsidRDefault="00593E80">
            <w:pPr>
              <w:pStyle w:val="BodyText"/>
              <w:rPr>
                <w:lang w:val="en-GB"/>
              </w:rPr>
            </w:pPr>
            <w:r>
              <w:rPr>
                <w:lang w:val="en-GB"/>
              </w:rPr>
              <w:t>Turkcell</w:t>
            </w:r>
          </w:p>
        </w:tc>
        <w:tc>
          <w:tcPr>
            <w:tcW w:w="7920" w:type="dxa"/>
          </w:tcPr>
          <w:p w14:paraId="60D96956" w14:textId="77777777" w:rsidR="003A74B6" w:rsidRDefault="00593E80">
            <w:pPr>
              <w:pStyle w:val="BodyText"/>
              <w:rPr>
                <w:i/>
                <w:lang w:val="en-GB"/>
              </w:rPr>
            </w:pPr>
            <w:r>
              <w:rPr>
                <w:i/>
                <w:lang w:val="en-GB"/>
              </w:rPr>
              <w:t>Support</w:t>
            </w:r>
          </w:p>
        </w:tc>
      </w:tr>
      <w:tr w:rsidR="003A74B6" w14:paraId="123557BA" w14:textId="77777777" w:rsidTr="00A84F31">
        <w:tc>
          <w:tcPr>
            <w:tcW w:w="1345" w:type="dxa"/>
          </w:tcPr>
          <w:p w14:paraId="2956F550" w14:textId="77777777" w:rsidR="003A74B6" w:rsidRDefault="005C2E9C">
            <w:pPr>
              <w:pStyle w:val="BodyText"/>
              <w:rPr>
                <w:lang w:val="en-GB"/>
              </w:rPr>
            </w:pPr>
            <w:r>
              <w:rPr>
                <w:lang w:val="en-GB"/>
              </w:rPr>
              <w:t>ZTE</w:t>
            </w:r>
          </w:p>
        </w:tc>
        <w:tc>
          <w:tcPr>
            <w:tcW w:w="7920" w:type="dxa"/>
          </w:tcPr>
          <w:p w14:paraId="080DBDC1" w14:textId="77777777" w:rsidR="003A74B6" w:rsidRDefault="009D3DA7">
            <w:pPr>
              <w:pStyle w:val="BodyText"/>
              <w:rPr>
                <w:i/>
                <w:lang w:val="en-GB"/>
              </w:rPr>
            </w:pPr>
            <w:r>
              <w:t>Support</w:t>
            </w:r>
            <w:r w:rsidR="005C2E9C">
              <w:t>.</w:t>
            </w:r>
          </w:p>
        </w:tc>
      </w:tr>
      <w:tr w:rsidR="001B5D81" w14:paraId="5499E782" w14:textId="77777777" w:rsidTr="00A84F31">
        <w:tc>
          <w:tcPr>
            <w:tcW w:w="1345" w:type="dxa"/>
          </w:tcPr>
          <w:p w14:paraId="23734068" w14:textId="77777777" w:rsidR="001B5D81" w:rsidRPr="00D03BA2" w:rsidRDefault="001B5D81" w:rsidP="001B5D81">
            <w:pPr>
              <w:pStyle w:val="BodyText"/>
              <w:rPr>
                <w:rFonts w:eastAsia="Yu Mincho"/>
                <w:lang w:eastAsia="ja-JP"/>
              </w:rPr>
            </w:pPr>
            <w:r>
              <w:rPr>
                <w:rFonts w:eastAsia="Yu Mincho" w:hint="eastAsia"/>
                <w:lang w:eastAsia="ja-JP"/>
              </w:rPr>
              <w:t>NEC</w:t>
            </w:r>
          </w:p>
        </w:tc>
        <w:tc>
          <w:tcPr>
            <w:tcW w:w="7920" w:type="dxa"/>
          </w:tcPr>
          <w:p w14:paraId="177A9459" w14:textId="77777777" w:rsidR="001B5D81" w:rsidRPr="001B5D81" w:rsidRDefault="001B5D81" w:rsidP="001B5D81">
            <w:pPr>
              <w:pStyle w:val="BodyText"/>
              <w:rPr>
                <w:rFonts w:eastAsia="Yu Mincho"/>
                <w:lang w:eastAsia="ja-JP"/>
              </w:rPr>
            </w:pPr>
            <w:r w:rsidRPr="001B5D81">
              <w:rPr>
                <w:rFonts w:eastAsia="Yu Mincho" w:hint="eastAsia"/>
                <w:lang w:eastAsia="ja-JP"/>
              </w:rPr>
              <w:t>This seems very important information and thus we support.</w:t>
            </w:r>
          </w:p>
        </w:tc>
      </w:tr>
      <w:tr w:rsidR="00A84F31" w14:paraId="46694A37" w14:textId="77777777" w:rsidTr="00A84F31">
        <w:tc>
          <w:tcPr>
            <w:tcW w:w="1345" w:type="dxa"/>
          </w:tcPr>
          <w:p w14:paraId="2F534383" w14:textId="77777777" w:rsidR="00A84F31" w:rsidRDefault="00A84F31" w:rsidP="008063CB">
            <w:pPr>
              <w:pStyle w:val="BodyText"/>
            </w:pPr>
            <w:r>
              <w:t>Qualcomm</w:t>
            </w:r>
          </w:p>
        </w:tc>
        <w:tc>
          <w:tcPr>
            <w:tcW w:w="7920" w:type="dxa"/>
          </w:tcPr>
          <w:p w14:paraId="2851D7E7" w14:textId="77777777" w:rsidR="00A84F31" w:rsidRPr="00F7298C" w:rsidRDefault="00A84F31" w:rsidP="008063CB">
            <w:pPr>
              <w:pStyle w:val="BodyText"/>
            </w:pPr>
            <w:r w:rsidRPr="00F7298C">
              <w:t>We are proponent</w:t>
            </w:r>
          </w:p>
          <w:p w14:paraId="66D46E31" w14:textId="77777777" w:rsidR="00A84F31" w:rsidRDefault="00A84F31" w:rsidP="008063CB">
            <w:pPr>
              <w:pStyle w:val="BodyText"/>
              <w:rPr>
                <w:lang w:eastAsia="ja-JP"/>
              </w:rPr>
            </w:pPr>
            <w:r>
              <w:t xml:space="preserve">Unlike LTE the ARFCN-ValueNR does not encode the band number. In case of overlapping bands, the UE needs to know not only the ARFCN but also the band number in order to choose the correct filters for its measurements. In current TS38.331 and TS36.331, </w:t>
            </w:r>
            <w:r>
              <w:rPr>
                <w:i/>
                <w:iCs/>
                <w:lang w:val="en-US"/>
              </w:rPr>
              <w:t xml:space="preserve">freqBandIndicatorNR </w:t>
            </w:r>
            <w:r>
              <w:rPr>
                <w:lang w:val="en-US"/>
              </w:rPr>
              <w:t xml:space="preserve">is included in </w:t>
            </w:r>
            <w:r>
              <w:rPr>
                <w:i/>
                <w:iCs/>
              </w:rPr>
              <w:t>MeasObjectNR</w:t>
            </w:r>
            <w:r>
              <w:t xml:space="preserve">. However, it is missing in NR redirection. Then if the target cell in overlapping band, the UE may need a long time to search the </w:t>
            </w:r>
            <w:r w:rsidRPr="00AE06DF">
              <w:t>correct filters for its measurements</w:t>
            </w:r>
            <w:r>
              <w:t xml:space="preserve"> during NR redirection.</w:t>
            </w:r>
          </w:p>
          <w:p w14:paraId="7E942D42" w14:textId="77777777" w:rsidR="00A84F31" w:rsidRDefault="00A84F31" w:rsidP="008063CB">
            <w:pPr>
              <w:pStyle w:val="BodyText"/>
            </w:pPr>
            <w:r>
              <w:t xml:space="preserve">As we know, during </w:t>
            </w:r>
            <w:r w:rsidRPr="00AF4DFB">
              <w:t>idle mode cell selection</w:t>
            </w:r>
            <w:r>
              <w:t xml:space="preserve">, </w:t>
            </w:r>
            <w:r w:rsidRPr="006E2B7F">
              <w:t xml:space="preserve">the UE does not know which filter to use for SSB/MIB/SIB1 acquisition, and may have to change the filter after SIB1 acquisition (i.e. based on </w:t>
            </w:r>
            <w:r w:rsidRPr="00AF4DFB">
              <w:rPr>
                <w:i/>
                <w:iCs/>
              </w:rPr>
              <w:t>frequencyBandList</w:t>
            </w:r>
            <w:r w:rsidRPr="006E2B7F">
              <w:t xml:space="preserve"> included in NR SIB2). This is not efficient and our proposal intends to resolve this issue for redirection.</w:t>
            </w:r>
            <w:r>
              <w:t xml:space="preserve"> It can reduce the time for the UE to search correct filter for SSB/MIB/SIB1 acqusition.</w:t>
            </w:r>
          </w:p>
          <w:p w14:paraId="1599268E" w14:textId="77777777" w:rsidR="00A84F31" w:rsidRDefault="00A84F31" w:rsidP="008063CB">
            <w:pPr>
              <w:pStyle w:val="BodyText"/>
              <w:rPr>
                <w:iCs/>
              </w:rPr>
            </w:pPr>
            <w:r>
              <w:rPr>
                <w:iCs/>
              </w:rPr>
              <w:t>Furthermore, our proposal has minor impacts on both UE and Network sides:</w:t>
            </w:r>
          </w:p>
          <w:p w14:paraId="2F68C684" w14:textId="77777777" w:rsidR="00A84F31" w:rsidRDefault="00A84F31" w:rsidP="008063CB">
            <w:pPr>
              <w:pStyle w:val="BodyText"/>
              <w:numPr>
                <w:ilvl w:val="0"/>
                <w:numId w:val="33"/>
              </w:numPr>
              <w:rPr>
                <w:iCs/>
              </w:rPr>
            </w:pPr>
            <w:r>
              <w:rPr>
                <w:b/>
                <w:bCs/>
                <w:iCs/>
              </w:rPr>
              <w:lastRenderedPageBreak/>
              <w:t>UE side</w:t>
            </w:r>
            <w:r w:rsidRPr="00C3079F">
              <w:rPr>
                <w:b/>
                <w:bCs/>
                <w:iCs/>
              </w:rPr>
              <w:t>:</w:t>
            </w:r>
            <w:r>
              <w:rPr>
                <w:iCs/>
              </w:rPr>
              <w:t xml:space="preserve"> no new capabilty required. </w:t>
            </w:r>
            <w:r w:rsidRPr="00B213CB">
              <w:rPr>
                <w:iCs/>
              </w:rPr>
              <w:t>Rel-16 eNB can always provide freq band indicator. Rel-16 UE can use this information, and Rel-15 UE doesn’t understand it and thereby not apply it which fallbacks to Rel-15 situation. In either case, NW doesn’t need to know whether the UE supports it and no legacy issue.</w:t>
            </w:r>
          </w:p>
          <w:p w14:paraId="619480E1" w14:textId="77777777" w:rsidR="00A84F31" w:rsidRDefault="00A84F31" w:rsidP="008063CB">
            <w:pPr>
              <w:pStyle w:val="BodyText"/>
              <w:numPr>
                <w:ilvl w:val="0"/>
                <w:numId w:val="33"/>
              </w:numPr>
              <w:rPr>
                <w:iCs/>
              </w:rPr>
            </w:pPr>
            <w:r w:rsidRPr="00BB7E2A">
              <w:rPr>
                <w:b/>
                <w:bCs/>
                <w:iCs/>
              </w:rPr>
              <w:t>NW side:</w:t>
            </w:r>
            <w:r>
              <w:rPr>
                <w:iCs/>
              </w:rPr>
              <w:t xml:space="preserve"> if NW know target cell is not in overlapping band, NW can simply does’t include band indicator in redirection. </w:t>
            </w:r>
          </w:p>
          <w:p w14:paraId="19212A28" w14:textId="77777777" w:rsidR="00A84F31" w:rsidRPr="00675D3D" w:rsidRDefault="00A84F31" w:rsidP="008063CB">
            <w:pPr>
              <w:pStyle w:val="BodyText"/>
              <w:ind w:left="720"/>
              <w:rPr>
                <w:iCs/>
              </w:rPr>
            </w:pPr>
          </w:p>
          <w:p w14:paraId="285B0205" w14:textId="77777777" w:rsidR="00A84F31" w:rsidRPr="00400142" w:rsidRDefault="00A84F31" w:rsidP="008063CB">
            <w:pPr>
              <w:pStyle w:val="BodyText"/>
              <w:rPr>
                <w:i/>
              </w:rPr>
            </w:pPr>
            <w:r>
              <w:t>Finally, a</w:t>
            </w:r>
            <w:r w:rsidRPr="0001149C">
              <w:t>s response to Nokia’s comments,</w:t>
            </w:r>
            <w:r w:rsidRPr="00CB1D08">
              <w:t xml:space="preserve"> </w:t>
            </w:r>
            <w:r>
              <w:t xml:space="preserve">we think that </w:t>
            </w:r>
            <w:r w:rsidRPr="00CB1D08">
              <w:t xml:space="preserve">the </w:t>
            </w:r>
            <w:r>
              <w:t xml:space="preserve">current </w:t>
            </w:r>
            <w:r w:rsidRPr="00CB1D08">
              <w:t>redirection requirement in 38.133</w:t>
            </w:r>
            <w:r>
              <w:t xml:space="preserve"> </w:t>
            </w:r>
            <w:r w:rsidRPr="00CB1D08">
              <w:t>assume</w:t>
            </w:r>
            <w:r>
              <w:t>s</w:t>
            </w:r>
            <w:r w:rsidRPr="00CB1D08">
              <w:t xml:space="preserve"> that UE knows the band of the target cell and it would use correct band filter.</w:t>
            </w:r>
            <w:r>
              <w:t xml:space="preserve"> But the propsal is intended for the scenario that target cell is in ovelapping band (i.e. need extra time to search correct filter). Thus, we don’t think this proposal has impact on RAN4 requirement. </w:t>
            </w:r>
          </w:p>
        </w:tc>
      </w:tr>
      <w:tr w:rsidR="007D3267" w14:paraId="337FA455" w14:textId="77777777" w:rsidTr="00A84F31">
        <w:trPr>
          <w:ins w:id="120" w:author="Simone Provvedi" w:date="2020-06-03T22:38:00Z"/>
        </w:trPr>
        <w:tc>
          <w:tcPr>
            <w:tcW w:w="1345" w:type="dxa"/>
          </w:tcPr>
          <w:p w14:paraId="5050F5FF" w14:textId="77777777" w:rsidR="007D3267" w:rsidRDefault="007D3267" w:rsidP="008063CB">
            <w:pPr>
              <w:pStyle w:val="BodyText"/>
              <w:rPr>
                <w:ins w:id="121" w:author="Simone Provvedi" w:date="2020-06-03T22:38:00Z"/>
              </w:rPr>
            </w:pPr>
            <w:ins w:id="122" w:author="Simone Provvedi" w:date="2020-06-03T22:38:00Z">
              <w:r>
                <w:lastRenderedPageBreak/>
                <w:t>Huawei</w:t>
              </w:r>
            </w:ins>
          </w:p>
        </w:tc>
        <w:tc>
          <w:tcPr>
            <w:tcW w:w="7920" w:type="dxa"/>
          </w:tcPr>
          <w:p w14:paraId="4CFA258E" w14:textId="77777777" w:rsidR="007D3267" w:rsidRPr="00F7298C" w:rsidRDefault="007D3267" w:rsidP="008063CB">
            <w:pPr>
              <w:pStyle w:val="BodyText"/>
              <w:rPr>
                <w:ins w:id="123" w:author="Simone Provvedi" w:date="2020-06-03T22:38:00Z"/>
              </w:rPr>
            </w:pPr>
            <w:ins w:id="124" w:author="Simone Provvedi" w:date="2020-06-03T22:38:00Z">
              <w:r>
                <w:t>Support</w:t>
              </w:r>
            </w:ins>
          </w:p>
        </w:tc>
      </w:tr>
      <w:tr w:rsidR="00CD44F8" w14:paraId="1D962C27" w14:textId="77777777" w:rsidTr="00CD44F8">
        <w:trPr>
          <w:ins w:id="125" w:author="Diaz Sendra,S,Salva,TLG2 R" w:date="2020-06-04T07:50:00Z"/>
        </w:trPr>
        <w:tc>
          <w:tcPr>
            <w:tcW w:w="1345" w:type="dxa"/>
          </w:tcPr>
          <w:p w14:paraId="004A3564" w14:textId="77777777" w:rsidR="00CD44F8" w:rsidRPr="00D03BA2" w:rsidRDefault="00CD44F8" w:rsidP="002E4277">
            <w:pPr>
              <w:pStyle w:val="BodyText"/>
              <w:rPr>
                <w:ins w:id="126" w:author="Diaz Sendra,S,Salva,TLG2 R" w:date="2020-06-04T07:50:00Z"/>
                <w:rFonts w:eastAsia="Yu Mincho"/>
                <w:lang w:eastAsia="ja-JP"/>
              </w:rPr>
            </w:pPr>
            <w:ins w:id="127" w:author="Diaz Sendra,S,Salva,TLG2 R" w:date="2020-06-04T07:50:00Z">
              <w:r>
                <w:rPr>
                  <w:rFonts w:eastAsia="Yu Mincho"/>
                  <w:lang w:eastAsia="ja-JP"/>
                </w:rPr>
                <w:t>BT</w:t>
              </w:r>
            </w:ins>
          </w:p>
        </w:tc>
        <w:tc>
          <w:tcPr>
            <w:tcW w:w="7920" w:type="dxa"/>
          </w:tcPr>
          <w:p w14:paraId="39EEEA10" w14:textId="77777777" w:rsidR="00CD44F8" w:rsidRPr="001B5D81" w:rsidRDefault="00CD44F8" w:rsidP="002E4277">
            <w:pPr>
              <w:pStyle w:val="BodyText"/>
              <w:rPr>
                <w:ins w:id="128" w:author="Diaz Sendra,S,Salva,TLG2 R" w:date="2020-06-04T07:50:00Z"/>
                <w:rFonts w:eastAsia="Yu Mincho"/>
                <w:lang w:eastAsia="ja-JP"/>
              </w:rPr>
            </w:pPr>
            <w:ins w:id="129" w:author="Diaz Sendra,S,Salva,TLG2 R" w:date="2020-06-04T07:50:00Z">
              <w:r>
                <w:rPr>
                  <w:rFonts w:eastAsia="Yu Mincho"/>
                  <w:lang w:eastAsia="ja-JP"/>
                </w:rPr>
                <w:t>S</w:t>
              </w:r>
              <w:r w:rsidRPr="001B5D81">
                <w:rPr>
                  <w:rFonts w:eastAsia="Yu Mincho" w:hint="eastAsia"/>
                  <w:lang w:eastAsia="ja-JP"/>
                </w:rPr>
                <w:t>upport</w:t>
              </w:r>
            </w:ins>
          </w:p>
        </w:tc>
      </w:tr>
    </w:tbl>
    <w:p w14:paraId="4828D953" w14:textId="77777777" w:rsidR="003A74B6" w:rsidRDefault="00A12C9A">
      <w:pPr>
        <w:pStyle w:val="BoldComments"/>
      </w:pPr>
      <w:r>
        <w:t xml:space="preserve">Reestablishment </w:t>
      </w:r>
    </w:p>
    <w:p w14:paraId="62262030" w14:textId="77777777" w:rsidR="003A74B6" w:rsidRDefault="00A12C9A">
      <w:pPr>
        <w:pStyle w:val="Comments"/>
        <w:rPr>
          <w:highlight w:val="yellow"/>
        </w:rPr>
      </w:pPr>
      <w:r>
        <w:t>Treated by email [035]</w:t>
      </w:r>
    </w:p>
    <w:p w14:paraId="6BADC5E0" w14:textId="77777777" w:rsidR="003A74B6" w:rsidRDefault="00EE6E97">
      <w:pPr>
        <w:pStyle w:val="Doc-title"/>
      </w:pPr>
      <w:hyperlink r:id="rId20" w:tooltip="D:Documents3GPPtsg_ranWG2TSGR2_110-eDocsR2-2004618.zip" w:history="1">
        <w:r w:rsidR="00A12C9A">
          <w:rPr>
            <w:rStyle w:val="Hyperlink"/>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14:paraId="048D068F"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3CB7C68C" w14:textId="77777777" w:rsidTr="00A84F31">
        <w:tc>
          <w:tcPr>
            <w:tcW w:w="1345" w:type="dxa"/>
          </w:tcPr>
          <w:p w14:paraId="314149E2" w14:textId="77777777" w:rsidR="003A74B6" w:rsidRDefault="00A12C9A">
            <w:pPr>
              <w:pStyle w:val="BodyText"/>
              <w:rPr>
                <w:lang w:val="en-GB"/>
              </w:rPr>
            </w:pPr>
            <w:r>
              <w:rPr>
                <w:lang w:val="en-GB"/>
              </w:rPr>
              <w:t>Company</w:t>
            </w:r>
          </w:p>
        </w:tc>
        <w:tc>
          <w:tcPr>
            <w:tcW w:w="7920" w:type="dxa"/>
          </w:tcPr>
          <w:p w14:paraId="30BC23D7" w14:textId="77777777" w:rsidR="003A74B6" w:rsidRDefault="00A12C9A">
            <w:pPr>
              <w:pStyle w:val="BodyText"/>
              <w:rPr>
                <w:lang w:val="en-GB"/>
              </w:rPr>
            </w:pPr>
            <w:r>
              <w:rPr>
                <w:lang w:val="en-GB"/>
              </w:rPr>
              <w:t>Comment (support/other-opinion/not acceptable, reasons</w:t>
            </w:r>
          </w:p>
        </w:tc>
      </w:tr>
      <w:tr w:rsidR="003A74B6" w14:paraId="52A0EF59" w14:textId="77777777" w:rsidTr="00A84F31">
        <w:tc>
          <w:tcPr>
            <w:tcW w:w="1345" w:type="dxa"/>
          </w:tcPr>
          <w:p w14:paraId="7148C1B9" w14:textId="77777777" w:rsidR="003A74B6" w:rsidRDefault="00A12C9A">
            <w:pPr>
              <w:pStyle w:val="BodyText"/>
              <w:rPr>
                <w:lang w:val="en-GB"/>
              </w:rPr>
            </w:pPr>
            <w:r>
              <w:rPr>
                <w:lang w:val="en-GB"/>
              </w:rPr>
              <w:t>Ericsson</w:t>
            </w:r>
          </w:p>
        </w:tc>
        <w:tc>
          <w:tcPr>
            <w:tcW w:w="7920" w:type="dxa"/>
          </w:tcPr>
          <w:p w14:paraId="0F3CC062" w14:textId="77777777"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14:paraId="28AD31EA" w14:textId="77777777" w:rsidR="003A74B6" w:rsidRDefault="00A12C9A">
            <w:pPr>
              <w:keepNext/>
              <w:keepLines/>
              <w:spacing w:before="120"/>
              <w:outlineLvl w:val="3"/>
              <w:rPr>
                <w:sz w:val="24"/>
                <w:lang w:val="en-GB" w:eastAsia="x-none"/>
              </w:rPr>
            </w:pPr>
            <w:bookmarkStart w:id="130" w:name="_Toc20425733"/>
            <w:r>
              <w:rPr>
                <w:sz w:val="24"/>
                <w:lang w:val="en-GB" w:eastAsia="x-none"/>
              </w:rPr>
              <w:t>5.3.7.3</w:t>
            </w:r>
            <w:r>
              <w:rPr>
                <w:sz w:val="24"/>
                <w:lang w:val="en-GB" w:eastAsia="x-none"/>
              </w:rPr>
              <w:tab/>
              <w:t>Actions following cell selection while T311 is running</w:t>
            </w:r>
            <w:bookmarkEnd w:id="130"/>
          </w:p>
          <w:p w14:paraId="1760AE55" w14:textId="77777777" w:rsidR="003A74B6" w:rsidRDefault="00A12C9A">
            <w:pPr>
              <w:rPr>
                <w:lang w:val="en-GB"/>
              </w:rPr>
            </w:pPr>
            <w:r>
              <w:rPr>
                <w:lang w:val="en-GB"/>
              </w:rPr>
              <w:t>Upon selecting a suitable NR cell, the UE shall:</w:t>
            </w:r>
          </w:p>
          <w:p w14:paraId="730CC1ED" w14:textId="77777777" w:rsidR="003A74B6" w:rsidRDefault="00A12C9A">
            <w:pPr>
              <w:ind w:left="851" w:hanging="284"/>
              <w:rPr>
                <w:lang w:val="en-GB" w:eastAsia="x-none"/>
              </w:rPr>
            </w:pPr>
            <w:r>
              <w:rPr>
                <w:lang w:val="en-GB" w:eastAsia="x-none"/>
              </w:rPr>
              <w:t>[…]</w:t>
            </w:r>
          </w:p>
          <w:p w14:paraId="4B789323"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14:paraId="6BB1913C" w14:textId="77777777"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14:paraId="161D9DBD" w14:textId="77777777"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14:paraId="093927B7" w14:textId="77777777" w:rsidR="003A74B6" w:rsidRDefault="00A12C9A">
            <w:pPr>
              <w:ind w:left="568" w:hanging="284"/>
              <w:rPr>
                <w:lang w:val="en-GB" w:eastAsia="x-none"/>
              </w:rPr>
            </w:pPr>
            <w:r>
              <w:rPr>
                <w:lang w:val="en-GB" w:eastAsia="x-none"/>
              </w:rPr>
              <w:t>1&gt;</w:t>
            </w:r>
            <w:r>
              <w:rPr>
                <w:lang w:val="en-GB" w:eastAsia="x-none"/>
              </w:rPr>
              <w:tab/>
              <w:t xml:space="preserve">apply the </w:t>
            </w:r>
            <w:r>
              <w:rPr>
                <w:i/>
                <w:lang w:val="en-GB" w:eastAsia="x-none"/>
              </w:rPr>
              <w:t>timeAlignmentTimerCommon</w:t>
            </w:r>
            <w:r>
              <w:rPr>
                <w:lang w:val="en-GB" w:eastAsia="x-none"/>
              </w:rPr>
              <w:t xml:space="preserve"> included in </w:t>
            </w:r>
            <w:r>
              <w:rPr>
                <w:i/>
                <w:lang w:val="en-GB" w:eastAsia="x-none"/>
              </w:rPr>
              <w:t>SIB1</w:t>
            </w:r>
            <w:r>
              <w:rPr>
                <w:lang w:val="en-GB" w:eastAsia="x-none"/>
              </w:rPr>
              <w:t>;</w:t>
            </w:r>
          </w:p>
          <w:p w14:paraId="70B558F7" w14:textId="77777777" w:rsidR="003A74B6" w:rsidRDefault="00A12C9A">
            <w:pPr>
              <w:ind w:left="568" w:hanging="284"/>
              <w:rPr>
                <w:lang w:val="en-GB" w:eastAsia="x-none"/>
              </w:rPr>
            </w:pPr>
            <w:r>
              <w:rPr>
                <w:lang w:val="en-GB" w:eastAsia="x-none"/>
              </w:rPr>
              <w:t>1&gt;</w:t>
            </w:r>
            <w:r>
              <w:rPr>
                <w:lang w:val="en-GB" w:eastAsia="x-none"/>
              </w:rPr>
              <w:tab/>
              <w:t xml:space="preserve">initiate transmission of the </w:t>
            </w:r>
            <w:r>
              <w:rPr>
                <w:i/>
                <w:lang w:val="en-GB" w:eastAsia="x-none"/>
              </w:rPr>
              <w:t>RRCReestablishmentRequest</w:t>
            </w:r>
            <w:r>
              <w:rPr>
                <w:lang w:val="en-GB" w:eastAsia="x-none"/>
              </w:rPr>
              <w:t xml:space="preserve"> message in accordance with 5.3.7.4;</w:t>
            </w:r>
          </w:p>
          <w:p w14:paraId="7822F27D" w14:textId="77777777" w:rsidR="003A74B6" w:rsidRDefault="00A12C9A">
            <w:pPr>
              <w:ind w:left="568" w:hanging="284"/>
              <w:rPr>
                <w:rFonts w:eastAsia="Batang"/>
                <w:lang w:val="en-GB" w:eastAsia="x-none"/>
              </w:rPr>
            </w:pPr>
            <w:r>
              <w:rPr>
                <w:lang w:val="en-GB" w:eastAsia="x-none"/>
              </w:rPr>
              <w:t>[…]</w:t>
            </w:r>
          </w:p>
          <w:p w14:paraId="6FBDA1DD" w14:textId="77777777" w:rsidR="003A74B6" w:rsidRDefault="00A12C9A">
            <w:pPr>
              <w:keepNext/>
              <w:keepLines/>
              <w:spacing w:before="120"/>
              <w:outlineLvl w:val="3"/>
              <w:rPr>
                <w:sz w:val="24"/>
                <w:lang w:val="en-GB" w:eastAsia="x-none"/>
              </w:rPr>
            </w:pPr>
            <w:bookmarkStart w:id="131" w:name="_Toc20425734"/>
            <w:r>
              <w:rPr>
                <w:sz w:val="24"/>
                <w:lang w:val="en-GB" w:eastAsia="x-none"/>
              </w:rPr>
              <w:t>5.3.7.4</w:t>
            </w:r>
            <w:r>
              <w:rPr>
                <w:sz w:val="24"/>
                <w:lang w:val="en-GB" w:eastAsia="x-none"/>
              </w:rPr>
              <w:tab/>
              <w:t xml:space="preserve">Actions related to transmission of </w:t>
            </w:r>
            <w:r>
              <w:rPr>
                <w:i/>
                <w:sz w:val="24"/>
                <w:lang w:val="en-GB" w:eastAsia="x-none"/>
              </w:rPr>
              <w:t>RRCReestablishmentRequest</w:t>
            </w:r>
            <w:r>
              <w:rPr>
                <w:sz w:val="24"/>
                <w:lang w:val="en-GB" w:eastAsia="x-none"/>
              </w:rPr>
              <w:t xml:space="preserve"> message</w:t>
            </w:r>
            <w:bookmarkEnd w:id="131"/>
          </w:p>
          <w:p w14:paraId="58F7903F" w14:textId="77777777" w:rsidR="003A74B6" w:rsidRDefault="00A12C9A">
            <w:pPr>
              <w:rPr>
                <w:lang w:val="en-GB"/>
              </w:rPr>
            </w:pPr>
            <w:r>
              <w:rPr>
                <w:lang w:val="en-GB"/>
              </w:rPr>
              <w:t xml:space="preserve">The UE shall set the contents of </w:t>
            </w:r>
            <w:r>
              <w:rPr>
                <w:i/>
                <w:lang w:val="en-GB"/>
              </w:rPr>
              <w:t>RRCReestablishmentRequest</w:t>
            </w:r>
            <w:r>
              <w:rPr>
                <w:lang w:val="en-GB"/>
              </w:rPr>
              <w:t xml:space="preserve"> message as follows:</w:t>
            </w:r>
          </w:p>
          <w:p w14:paraId="2C65AF8F" w14:textId="77777777" w:rsidR="003A74B6" w:rsidRDefault="00A12C9A">
            <w:pPr>
              <w:ind w:left="1135" w:hanging="284"/>
              <w:rPr>
                <w:lang w:val="en-GB" w:eastAsia="x-none"/>
              </w:rPr>
            </w:pPr>
            <w:r>
              <w:rPr>
                <w:lang w:val="en-GB" w:eastAsia="x-none"/>
              </w:rPr>
              <w:t>[…]</w:t>
            </w:r>
          </w:p>
          <w:p w14:paraId="540CBF4A" w14:textId="77777777" w:rsidR="003A74B6" w:rsidRDefault="00A12C9A">
            <w:pPr>
              <w:ind w:left="568" w:hanging="284"/>
              <w:rPr>
                <w:lang w:val="en-GB" w:eastAsia="x-none"/>
              </w:rPr>
            </w:pPr>
            <w:r>
              <w:rPr>
                <w:lang w:val="en-GB" w:eastAsia="x-none"/>
              </w:rPr>
              <w:t>1&gt;</w:t>
            </w:r>
            <w:r>
              <w:rPr>
                <w:lang w:val="en-GB" w:eastAsia="x-none"/>
              </w:rPr>
              <w:tab/>
              <w:t>re-establish PDCP for SRB1;</w:t>
            </w:r>
          </w:p>
          <w:p w14:paraId="08135885" w14:textId="77777777" w:rsidR="003A74B6" w:rsidRDefault="00A12C9A">
            <w:pPr>
              <w:ind w:left="568" w:hanging="284"/>
              <w:rPr>
                <w:lang w:val="en-GB" w:eastAsia="x-none"/>
              </w:rPr>
            </w:pPr>
            <w:r>
              <w:rPr>
                <w:lang w:val="en-GB" w:eastAsia="x-none"/>
              </w:rPr>
              <w:lastRenderedPageBreak/>
              <w:t>1&gt;</w:t>
            </w:r>
            <w:r>
              <w:rPr>
                <w:lang w:val="en-GB" w:eastAsia="x-none"/>
              </w:rPr>
              <w:tab/>
              <w:t>re-establish RLC for SRB1;</w:t>
            </w:r>
          </w:p>
          <w:p w14:paraId="6937A99A" w14:textId="77777777"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14:paraId="17725722" w14:textId="77777777" w:rsidR="003A74B6" w:rsidRDefault="00A12C9A">
            <w:pPr>
              <w:ind w:left="568" w:hanging="284"/>
              <w:rPr>
                <w:lang w:val="en-GB" w:eastAsia="x-none"/>
              </w:rPr>
            </w:pPr>
            <w:r>
              <w:rPr>
                <w:lang w:val="en-GB" w:eastAsia="x-none"/>
              </w:rPr>
              <w:t>[…]</w:t>
            </w:r>
          </w:p>
          <w:p w14:paraId="18857331" w14:textId="77777777" w:rsidR="003A74B6" w:rsidRDefault="00A12C9A">
            <w:pPr>
              <w:pStyle w:val="ReviewText"/>
              <w:ind w:left="0"/>
              <w:rPr>
                <w:lang w:val="en-GB"/>
              </w:rPr>
            </w:pPr>
            <w:r>
              <w:rPr>
                <w:lang w:val="en-GB"/>
              </w:rPr>
              <w:t>We acknoledge that this it may be not as efficient as in LTE, but our understanding is that what is proposed it only happens in case the network does not multiplex the RRCReconfiguration with the RRCReestablishment. Therefore, network implementation may avoid the case pointed out in the CR.</w:t>
            </w:r>
          </w:p>
        </w:tc>
      </w:tr>
      <w:tr w:rsidR="003A74B6" w14:paraId="3BC75DAA" w14:textId="77777777" w:rsidTr="00A84F31">
        <w:tc>
          <w:tcPr>
            <w:tcW w:w="1345" w:type="dxa"/>
          </w:tcPr>
          <w:p w14:paraId="030B0D4A" w14:textId="77777777" w:rsidR="003A74B6" w:rsidRDefault="00A12C9A">
            <w:pPr>
              <w:pStyle w:val="BodyText"/>
              <w:rPr>
                <w:lang w:val="en-GB"/>
              </w:rPr>
            </w:pPr>
            <w:ins w:id="132" w:author="Benoist" w:date="2020-06-03T16:50:00Z">
              <w:r>
                <w:rPr>
                  <w:lang w:val="en-GB"/>
                </w:rPr>
                <w:lastRenderedPageBreak/>
                <w:t>Nokia</w:t>
              </w:r>
            </w:ins>
          </w:p>
        </w:tc>
        <w:tc>
          <w:tcPr>
            <w:tcW w:w="7920" w:type="dxa"/>
          </w:tcPr>
          <w:p w14:paraId="5A098F32" w14:textId="77777777" w:rsidR="003A74B6" w:rsidRDefault="00A12C9A">
            <w:pPr>
              <w:pStyle w:val="BodyText"/>
              <w:rPr>
                <w:i/>
                <w:lang w:val="en-GB"/>
              </w:rPr>
            </w:pPr>
            <w:ins w:id="133"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R2-2004950.</w:t>
              </w:r>
            </w:ins>
          </w:p>
        </w:tc>
      </w:tr>
      <w:tr w:rsidR="003A74B6" w14:paraId="0528798C" w14:textId="77777777" w:rsidTr="00A84F31">
        <w:tc>
          <w:tcPr>
            <w:tcW w:w="1345" w:type="dxa"/>
          </w:tcPr>
          <w:p w14:paraId="6A610DD5" w14:textId="77777777" w:rsidR="003A74B6" w:rsidRDefault="00A12C9A">
            <w:pPr>
              <w:pStyle w:val="BodyText"/>
              <w:rPr>
                <w:lang w:val="en-GB"/>
              </w:rPr>
            </w:pPr>
            <w:r>
              <w:rPr>
                <w:lang w:val="en-GB"/>
              </w:rPr>
              <w:t>vivo</w:t>
            </w:r>
          </w:p>
        </w:tc>
        <w:tc>
          <w:tcPr>
            <w:tcW w:w="7920" w:type="dxa"/>
          </w:tcPr>
          <w:p w14:paraId="285CA4BC" w14:textId="77777777" w:rsidR="003A74B6" w:rsidRDefault="00A12C9A">
            <w:pPr>
              <w:pStyle w:val="BodyText"/>
              <w:rPr>
                <w:i/>
                <w:lang w:val="en-GB"/>
              </w:rPr>
            </w:pPr>
            <w:r>
              <w:rPr>
                <w:i/>
                <w:lang w:val="en-GB"/>
              </w:rPr>
              <w:t>Support</w:t>
            </w:r>
          </w:p>
        </w:tc>
      </w:tr>
      <w:tr w:rsidR="003A74B6" w14:paraId="72B77EE2" w14:textId="77777777" w:rsidTr="00A84F31">
        <w:tc>
          <w:tcPr>
            <w:tcW w:w="1345" w:type="dxa"/>
          </w:tcPr>
          <w:p w14:paraId="7CCB9AA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29F87AEB" w14:textId="77777777" w:rsidR="003A74B6" w:rsidRDefault="00A12C9A">
            <w:pPr>
              <w:pStyle w:val="BodyText"/>
              <w:rPr>
                <w:rFonts w:eastAsia="Malgun Gothic"/>
                <w:i/>
                <w:lang w:val="en-GB" w:eastAsia="ko-KR"/>
              </w:rPr>
            </w:pPr>
            <w:r>
              <w:rPr>
                <w:rFonts w:eastAsia="Malgun Gothic" w:hint="eastAsia"/>
                <w:i/>
                <w:lang w:val="en-GB" w:eastAsia="ko-KR"/>
              </w:rPr>
              <w:t xml:space="preserve">Not support </w:t>
            </w:r>
          </w:p>
          <w:p w14:paraId="3C904E3B" w14:textId="77777777" w:rsidR="003A74B6" w:rsidRDefault="00A12C9A">
            <w:pPr>
              <w:pStyle w:val="BodyText"/>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14:paraId="07160481" w14:textId="77777777" w:rsidR="003A74B6" w:rsidRDefault="00A12C9A">
            <w:pPr>
              <w:pStyle w:val="BodyText"/>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14:paraId="5AE46D6B" w14:textId="77777777" w:rsidTr="00A84F31">
        <w:tc>
          <w:tcPr>
            <w:tcW w:w="1345" w:type="dxa"/>
          </w:tcPr>
          <w:p w14:paraId="048BA2E2" w14:textId="77777777" w:rsidR="003A74B6" w:rsidRDefault="005C2E9C">
            <w:pPr>
              <w:pStyle w:val="BodyText"/>
              <w:rPr>
                <w:lang w:val="en-GB"/>
              </w:rPr>
            </w:pPr>
            <w:r>
              <w:rPr>
                <w:lang w:val="en-GB"/>
              </w:rPr>
              <w:t>ZTE</w:t>
            </w:r>
          </w:p>
        </w:tc>
        <w:tc>
          <w:tcPr>
            <w:tcW w:w="7920" w:type="dxa"/>
          </w:tcPr>
          <w:p w14:paraId="7BF47876" w14:textId="77777777" w:rsidR="005C2E9C" w:rsidRDefault="005C2E9C" w:rsidP="005C2E9C">
            <w:pPr>
              <w:pStyle w:val="BodyText"/>
              <w:rPr>
                <w:i/>
              </w:rPr>
            </w:pPr>
            <w:r>
              <w:rPr>
                <w:i/>
                <w:lang w:val="en-GB"/>
              </w:rPr>
              <w:t xml:space="preserve">Support </w:t>
            </w:r>
          </w:p>
          <w:p w14:paraId="6CBE4831" w14:textId="77777777" w:rsidR="003A74B6" w:rsidRPr="005C2E9C" w:rsidRDefault="005C2E9C" w:rsidP="005C2E9C">
            <w:pPr>
              <w:pStyle w:val="BodyText"/>
              <w:rPr>
                <w:lang w:val="en-GB"/>
              </w:rPr>
            </w:pPr>
            <w:r w:rsidRPr="005C2E9C">
              <w:rPr>
                <w:lang w:val="en-GB"/>
              </w:rPr>
              <w:t>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the unknown UE processing time until it processes the reconfiguration message and this is not efficient. So, the proposal is to simply adopt something similar to LTE.</w:t>
            </w:r>
          </w:p>
        </w:tc>
      </w:tr>
      <w:tr w:rsidR="00A84F31" w14:paraId="0CF57506" w14:textId="77777777" w:rsidTr="00A84F31">
        <w:tc>
          <w:tcPr>
            <w:tcW w:w="1345" w:type="dxa"/>
          </w:tcPr>
          <w:p w14:paraId="08469830" w14:textId="77777777" w:rsidR="00A84F31" w:rsidRDefault="00A84F31" w:rsidP="008063CB">
            <w:pPr>
              <w:pStyle w:val="BodyText"/>
            </w:pPr>
            <w:r>
              <w:t>Qualcomm</w:t>
            </w:r>
          </w:p>
        </w:tc>
        <w:tc>
          <w:tcPr>
            <w:tcW w:w="7920" w:type="dxa"/>
          </w:tcPr>
          <w:p w14:paraId="174915A6" w14:textId="77777777" w:rsidR="00A84F31" w:rsidRPr="00A84F31" w:rsidRDefault="00A84F31" w:rsidP="00A84F31">
            <w:pPr>
              <w:pStyle w:val="BodyText"/>
              <w:rPr>
                <w:lang w:val="en-GB"/>
              </w:rPr>
            </w:pPr>
            <w:r w:rsidRPr="00A84F31">
              <w:rPr>
                <w:lang w:val="en-GB"/>
              </w:rPr>
              <w:t>We believe the CR is not needed as it increase the complexity on the UE for little to no benefit:</w:t>
            </w:r>
          </w:p>
          <w:p w14:paraId="69D03B39" w14:textId="77777777" w:rsidR="00A84F31" w:rsidRPr="00A84F31" w:rsidRDefault="00A84F31" w:rsidP="00A84F31">
            <w:pPr>
              <w:pStyle w:val="BodyText"/>
              <w:rPr>
                <w:lang w:val="en-GB"/>
              </w:rPr>
            </w:pPr>
            <w:r w:rsidRPr="00A84F31">
              <w:rPr>
                <w:lang w:val="en-GB"/>
              </w:rPr>
              <w:t>1- the readiness of re-establishment complete message (at the UE) is more or less known to the network, therefore a few extra grants around this time will save the situation (as described in the CR coverage page)</w:t>
            </w:r>
          </w:p>
          <w:p w14:paraId="747CE334" w14:textId="77777777" w:rsidR="00A84F31" w:rsidRPr="00A84F31" w:rsidRDefault="00A84F31" w:rsidP="00A84F31">
            <w:pPr>
              <w:pStyle w:val="BodyText"/>
              <w:rPr>
                <w:lang w:val="en-GB"/>
              </w:rPr>
            </w:pPr>
            <w:r w:rsidRPr="00A84F31">
              <w:rPr>
                <w:lang w:val="en-GB"/>
              </w:rPr>
              <w:t xml:space="preserve">2- RLF occurrence is rare, however adding significant requirement at the UE side to address such corner case is not justified. </w:t>
            </w:r>
          </w:p>
          <w:p w14:paraId="76253880" w14:textId="77777777" w:rsidR="00A84F31" w:rsidRPr="00A84F31" w:rsidRDefault="00A84F31" w:rsidP="008063CB">
            <w:pPr>
              <w:pStyle w:val="BodyText"/>
              <w:rPr>
                <w:lang w:val="en-GB"/>
              </w:rPr>
            </w:pPr>
            <w:r w:rsidRPr="00A84F31">
              <w:rPr>
                <w:lang w:val="en-GB"/>
              </w:rPr>
              <w:t xml:space="preserve">3- the CR basically allows the UE to transmit SR to obtain UL grant, given the SR offset/periodicity configuration, this will introduce more delay to receive the grant from network and transmit the complete message (compare to approach #1), therfore we see no value in pursuing this. </w:t>
            </w:r>
          </w:p>
        </w:tc>
      </w:tr>
      <w:tr w:rsidR="00AF4956" w:rsidRPr="00AF4956" w14:paraId="757F78C5" w14:textId="77777777" w:rsidTr="00A84F31">
        <w:tc>
          <w:tcPr>
            <w:tcW w:w="1345" w:type="dxa"/>
          </w:tcPr>
          <w:p w14:paraId="3F9717A9" w14:textId="77777777" w:rsidR="00AF4956" w:rsidRDefault="00AF4956" w:rsidP="008063CB">
            <w:pPr>
              <w:pStyle w:val="BodyText"/>
            </w:pPr>
            <w:r>
              <w:t>Futurewei</w:t>
            </w:r>
          </w:p>
        </w:tc>
        <w:tc>
          <w:tcPr>
            <w:tcW w:w="7920" w:type="dxa"/>
          </w:tcPr>
          <w:p w14:paraId="227375E1" w14:textId="77777777" w:rsidR="00AF4956" w:rsidRDefault="00AF4956" w:rsidP="00A84F31">
            <w:pPr>
              <w:pStyle w:val="BodyText"/>
            </w:pPr>
            <w:r>
              <w:t>Not support.</w:t>
            </w:r>
          </w:p>
          <w:p w14:paraId="427DF727" w14:textId="77777777" w:rsidR="00AF4956" w:rsidRPr="00A84F31" w:rsidRDefault="00AF4956" w:rsidP="00A84F31">
            <w:pPr>
              <w:pStyle w:val="BodyText"/>
            </w:pPr>
            <w:r>
              <w:t xml:space="preserve">The problem </w:t>
            </w:r>
            <w:r w:rsidR="00554F13">
              <w:t xml:space="preserve">is not critical, as it </w:t>
            </w:r>
            <w:r>
              <w:t>doesn’t occur often and network implementation can mitigate the downside.</w:t>
            </w:r>
          </w:p>
        </w:tc>
      </w:tr>
      <w:tr w:rsidR="007D3267" w:rsidRPr="00AF4956" w14:paraId="2549FC59" w14:textId="77777777" w:rsidTr="00A84F31">
        <w:trPr>
          <w:ins w:id="134" w:author="Simone Provvedi" w:date="2020-06-03T22:39:00Z"/>
        </w:trPr>
        <w:tc>
          <w:tcPr>
            <w:tcW w:w="1345" w:type="dxa"/>
          </w:tcPr>
          <w:p w14:paraId="36490318" w14:textId="77777777" w:rsidR="007D3267" w:rsidRDefault="007D3267" w:rsidP="008063CB">
            <w:pPr>
              <w:pStyle w:val="BodyText"/>
              <w:rPr>
                <w:ins w:id="135" w:author="Simone Provvedi" w:date="2020-06-03T22:39:00Z"/>
              </w:rPr>
            </w:pPr>
            <w:ins w:id="136" w:author="Simone Provvedi" w:date="2020-06-03T22:39:00Z">
              <w:r>
                <w:lastRenderedPageBreak/>
                <w:t>Huawei</w:t>
              </w:r>
            </w:ins>
          </w:p>
        </w:tc>
        <w:tc>
          <w:tcPr>
            <w:tcW w:w="7920" w:type="dxa"/>
          </w:tcPr>
          <w:p w14:paraId="2A088E5B" w14:textId="77777777" w:rsidR="007D3267" w:rsidRDefault="007D3267" w:rsidP="007D3267">
            <w:pPr>
              <w:pStyle w:val="BodyText"/>
              <w:rPr>
                <w:ins w:id="137" w:author="Simone Provvedi" w:date="2020-06-03T22:39:00Z"/>
              </w:rPr>
            </w:pPr>
            <w:ins w:id="138" w:author="Simone Provvedi" w:date="2020-06-03T22:39:00Z">
              <w:r>
                <w:t xml:space="preserve">No support. The reason </w:t>
              </w:r>
              <w:r w:rsidRPr="007D3267">
                <w:t>why in Rel-15 we do not include configuration in reestablishment procedure, is mainly because this msg only has integrity protection, but no ciphering. So from security point of view</w:t>
              </w:r>
              <w:r>
                <w:t>, we don’t want to extend this.</w:t>
              </w:r>
            </w:ins>
          </w:p>
        </w:tc>
      </w:tr>
    </w:tbl>
    <w:p w14:paraId="22629A28" w14:textId="77777777" w:rsidR="003A74B6" w:rsidRDefault="003A74B6">
      <w:pPr>
        <w:pStyle w:val="Doc-text2"/>
        <w:ind w:left="0" w:firstLine="0"/>
        <w:rPr>
          <w:lang w:val="en-GB" w:eastAsia="en-GB"/>
        </w:rPr>
      </w:pPr>
    </w:p>
    <w:p w14:paraId="3BC0B05F" w14:textId="77777777" w:rsidR="003A74B6" w:rsidRDefault="00A12C9A">
      <w:pPr>
        <w:pStyle w:val="BoldComments"/>
      </w:pPr>
      <w:r>
        <w:t>PDCP security issue</w:t>
      </w:r>
    </w:p>
    <w:p w14:paraId="6A3AFD0F" w14:textId="77777777" w:rsidR="003A74B6" w:rsidRDefault="00A12C9A">
      <w:pPr>
        <w:pStyle w:val="Comments"/>
        <w:rPr>
          <w:highlight w:val="yellow"/>
        </w:rPr>
      </w:pPr>
      <w:r>
        <w:t>Treated by email [035]</w:t>
      </w:r>
    </w:p>
    <w:p w14:paraId="740B0C67" w14:textId="77777777" w:rsidR="003A74B6" w:rsidRDefault="00EE6E97">
      <w:pPr>
        <w:pStyle w:val="Doc-title"/>
      </w:pPr>
      <w:hyperlink r:id="rId21" w:tooltip="D:Documents3GPPtsg_ranWG2TSGR2_110-eDocsR2-2004863.zip" w:history="1">
        <w:r w:rsidR="00A12C9A">
          <w:rPr>
            <w:rStyle w:val="Hyperlink"/>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14:paraId="66E7B118"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1694EFD2" w14:textId="77777777" w:rsidTr="00A84F31">
        <w:tc>
          <w:tcPr>
            <w:tcW w:w="1345" w:type="dxa"/>
          </w:tcPr>
          <w:p w14:paraId="6181D24A" w14:textId="77777777" w:rsidR="003A74B6" w:rsidRDefault="00A12C9A">
            <w:pPr>
              <w:pStyle w:val="BodyText"/>
              <w:rPr>
                <w:lang w:val="en-GB"/>
              </w:rPr>
            </w:pPr>
            <w:r>
              <w:rPr>
                <w:lang w:val="en-GB"/>
              </w:rPr>
              <w:t>Company</w:t>
            </w:r>
          </w:p>
        </w:tc>
        <w:tc>
          <w:tcPr>
            <w:tcW w:w="7920" w:type="dxa"/>
          </w:tcPr>
          <w:p w14:paraId="4C6D424A" w14:textId="77777777" w:rsidR="003A74B6" w:rsidRDefault="00A12C9A">
            <w:pPr>
              <w:pStyle w:val="BodyText"/>
              <w:rPr>
                <w:lang w:val="en-GB"/>
              </w:rPr>
            </w:pPr>
            <w:r>
              <w:rPr>
                <w:lang w:val="en-GB"/>
              </w:rPr>
              <w:t>Comment (support/other-opinion/not acceptable, reasons</w:t>
            </w:r>
          </w:p>
        </w:tc>
      </w:tr>
      <w:tr w:rsidR="003A74B6" w14:paraId="2136A701" w14:textId="77777777" w:rsidTr="00A84F31">
        <w:tc>
          <w:tcPr>
            <w:tcW w:w="1345" w:type="dxa"/>
          </w:tcPr>
          <w:p w14:paraId="6AC10415" w14:textId="77777777" w:rsidR="003A74B6" w:rsidRDefault="00A12C9A">
            <w:pPr>
              <w:pStyle w:val="BodyText"/>
              <w:rPr>
                <w:lang w:val="en-GB"/>
              </w:rPr>
            </w:pPr>
            <w:ins w:id="139" w:author="Benoist" w:date="2020-06-03T12:37:00Z">
              <w:r>
                <w:rPr>
                  <w:lang w:val="en-GB"/>
                </w:rPr>
                <w:t>Nokia</w:t>
              </w:r>
            </w:ins>
          </w:p>
        </w:tc>
        <w:tc>
          <w:tcPr>
            <w:tcW w:w="7920" w:type="dxa"/>
          </w:tcPr>
          <w:p w14:paraId="09C68DB2" w14:textId="77777777" w:rsidR="003A74B6" w:rsidRDefault="00A12C9A">
            <w:pPr>
              <w:pStyle w:val="BodyText"/>
              <w:rPr>
                <w:i/>
                <w:lang w:val="en-GB"/>
              </w:rPr>
            </w:pPr>
            <w:ins w:id="140" w:author="Benoist" w:date="2020-06-03T12:37:00Z">
              <w:r>
                <w:rPr>
                  <w:i/>
                  <w:lang w:val="en-GB"/>
                </w:rPr>
                <w:t>Support</w:t>
              </w:r>
            </w:ins>
          </w:p>
        </w:tc>
      </w:tr>
      <w:tr w:rsidR="003A74B6" w14:paraId="6EB44ED0" w14:textId="77777777" w:rsidTr="00A84F31">
        <w:tc>
          <w:tcPr>
            <w:tcW w:w="1345" w:type="dxa"/>
          </w:tcPr>
          <w:p w14:paraId="48B193D3" w14:textId="77777777" w:rsidR="003A74B6" w:rsidRDefault="00A12C9A">
            <w:pPr>
              <w:pStyle w:val="BodyText"/>
              <w:rPr>
                <w:lang w:val="en-GB"/>
              </w:rPr>
            </w:pPr>
            <w:r>
              <w:rPr>
                <w:lang w:val="en-GB"/>
              </w:rPr>
              <w:t>vivo</w:t>
            </w:r>
          </w:p>
        </w:tc>
        <w:tc>
          <w:tcPr>
            <w:tcW w:w="7920" w:type="dxa"/>
          </w:tcPr>
          <w:p w14:paraId="5F80E3E9" w14:textId="77777777" w:rsidR="003A74B6" w:rsidRDefault="00A12C9A">
            <w:pPr>
              <w:pStyle w:val="BodyText"/>
              <w:rPr>
                <w:i/>
                <w:lang w:val="en-GB"/>
              </w:rPr>
            </w:pPr>
            <w:r>
              <w:rPr>
                <w:i/>
                <w:lang w:val="en-GB"/>
              </w:rPr>
              <w:t xml:space="preserve">Support </w:t>
            </w:r>
          </w:p>
        </w:tc>
      </w:tr>
      <w:tr w:rsidR="003A74B6" w14:paraId="78481955" w14:textId="77777777" w:rsidTr="00A84F31">
        <w:tc>
          <w:tcPr>
            <w:tcW w:w="1345" w:type="dxa"/>
          </w:tcPr>
          <w:p w14:paraId="1640745B"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41BC8506" w14:textId="77777777" w:rsidR="003A74B6" w:rsidRDefault="00A12C9A">
            <w:pPr>
              <w:pStyle w:val="BodyText"/>
              <w:rPr>
                <w:rFonts w:eastAsia="Malgun Gothic"/>
                <w:i/>
                <w:lang w:val="en-GB" w:eastAsia="ko-KR"/>
              </w:rPr>
            </w:pPr>
            <w:r>
              <w:rPr>
                <w:rFonts w:eastAsia="Malgun Gothic" w:hint="eastAsia"/>
                <w:i/>
                <w:lang w:val="en-GB" w:eastAsia="ko-KR"/>
              </w:rPr>
              <w:t>Support</w:t>
            </w:r>
          </w:p>
        </w:tc>
      </w:tr>
      <w:tr w:rsidR="003A74B6" w14:paraId="2E1A1F14" w14:textId="77777777" w:rsidTr="00A84F31">
        <w:tc>
          <w:tcPr>
            <w:tcW w:w="1345" w:type="dxa"/>
          </w:tcPr>
          <w:p w14:paraId="0100D023" w14:textId="77777777" w:rsidR="003A74B6" w:rsidRDefault="005C2E9C">
            <w:pPr>
              <w:pStyle w:val="BodyText"/>
              <w:rPr>
                <w:lang w:val="en-GB"/>
              </w:rPr>
            </w:pPr>
            <w:r>
              <w:rPr>
                <w:lang w:val="en-GB"/>
              </w:rPr>
              <w:t>ZTE</w:t>
            </w:r>
          </w:p>
        </w:tc>
        <w:tc>
          <w:tcPr>
            <w:tcW w:w="7920" w:type="dxa"/>
          </w:tcPr>
          <w:p w14:paraId="173D84BE" w14:textId="77777777" w:rsidR="003A74B6" w:rsidRPr="005C2E9C" w:rsidRDefault="005C2E9C">
            <w:pPr>
              <w:pStyle w:val="BodyText"/>
              <w:rPr>
                <w:lang w:val="en-GB"/>
              </w:rPr>
            </w:pPr>
            <w:r w:rsidRPr="005C2E9C">
              <w:rPr>
                <w:lang w:val="en-GB"/>
              </w:rPr>
              <w:t>Support</w:t>
            </w:r>
          </w:p>
        </w:tc>
      </w:tr>
      <w:tr w:rsidR="001B5D81" w14:paraId="5022686D" w14:textId="77777777" w:rsidTr="00A84F31">
        <w:tc>
          <w:tcPr>
            <w:tcW w:w="1345" w:type="dxa"/>
          </w:tcPr>
          <w:p w14:paraId="3B270E22" w14:textId="77777777" w:rsidR="001B5D81" w:rsidRPr="00EF52A9" w:rsidRDefault="001B5D81" w:rsidP="001B5D81">
            <w:pPr>
              <w:pStyle w:val="BodyText"/>
              <w:rPr>
                <w:rFonts w:eastAsia="Yu Mincho"/>
                <w:lang w:eastAsia="ja-JP"/>
              </w:rPr>
            </w:pPr>
            <w:r>
              <w:rPr>
                <w:rFonts w:eastAsia="Yu Mincho" w:hint="eastAsia"/>
                <w:lang w:eastAsia="ja-JP"/>
              </w:rPr>
              <w:t>NEC</w:t>
            </w:r>
          </w:p>
        </w:tc>
        <w:tc>
          <w:tcPr>
            <w:tcW w:w="7920" w:type="dxa"/>
          </w:tcPr>
          <w:p w14:paraId="6455F199" w14:textId="77777777" w:rsidR="001B5D81" w:rsidRPr="001B5D81" w:rsidRDefault="001B5D81" w:rsidP="001B5D81">
            <w:pPr>
              <w:pStyle w:val="BodyText"/>
              <w:rPr>
                <w:rFonts w:eastAsia="Yu Mincho"/>
                <w:lang w:eastAsia="ja-JP"/>
              </w:rPr>
            </w:pPr>
            <w:r w:rsidRPr="001B5D81">
              <w:rPr>
                <w:rFonts w:eastAsia="Yu Mincho" w:hint="eastAsia"/>
                <w:lang w:eastAsia="ja-JP"/>
              </w:rPr>
              <w:t>We support the propsal including early implementation.</w:t>
            </w:r>
          </w:p>
        </w:tc>
      </w:tr>
      <w:tr w:rsidR="00731D6F" w14:paraId="4E68E7D9" w14:textId="77777777" w:rsidTr="00A84F31">
        <w:tc>
          <w:tcPr>
            <w:tcW w:w="1345" w:type="dxa"/>
          </w:tcPr>
          <w:p w14:paraId="530D0260"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521027B" w14:textId="77777777" w:rsidR="00731D6F" w:rsidRPr="008C77CE" w:rsidRDefault="00731D6F" w:rsidP="008063CB">
            <w:pPr>
              <w:pStyle w:val="BodyText"/>
              <w:rPr>
                <w:rFonts w:eastAsia="Malgun Gothic"/>
                <w:i/>
                <w:lang w:val="en-GB" w:eastAsia="ko-KR"/>
              </w:rPr>
            </w:pPr>
            <w:r>
              <w:rPr>
                <w:rFonts w:eastAsia="Malgun Gothic" w:hint="eastAsia"/>
                <w:i/>
                <w:lang w:val="en-GB" w:eastAsia="ko-KR"/>
              </w:rPr>
              <w:t>Support</w:t>
            </w:r>
          </w:p>
        </w:tc>
      </w:tr>
      <w:tr w:rsidR="00A84F31" w14:paraId="2E857009" w14:textId="77777777" w:rsidTr="008063CB">
        <w:tc>
          <w:tcPr>
            <w:tcW w:w="1345" w:type="dxa"/>
          </w:tcPr>
          <w:p w14:paraId="29934E65" w14:textId="77777777" w:rsidR="00A84F31" w:rsidRDefault="00A84F31" w:rsidP="008063CB">
            <w:pPr>
              <w:pStyle w:val="BodyText"/>
            </w:pPr>
            <w:r>
              <w:t>Qualcomm</w:t>
            </w:r>
          </w:p>
        </w:tc>
        <w:tc>
          <w:tcPr>
            <w:tcW w:w="7920" w:type="dxa"/>
          </w:tcPr>
          <w:p w14:paraId="13333503" w14:textId="77777777" w:rsidR="00A84F31" w:rsidRPr="00400142" w:rsidRDefault="00A84F31" w:rsidP="008063CB">
            <w:pPr>
              <w:pStyle w:val="BodyText"/>
              <w:rPr>
                <w:i/>
              </w:rPr>
            </w:pPr>
            <w:r>
              <w:rPr>
                <w:lang w:val="en-GB"/>
              </w:rPr>
              <w:t>It seems to be only a spec text refinement. A good UE implementation will not treat the discard PDU as received one. There is no problem if we keep the legacy text. So, we don’t think this CR is needed.</w:t>
            </w:r>
          </w:p>
        </w:tc>
      </w:tr>
      <w:tr w:rsidR="00731D6F" w14:paraId="6BF7BBA1" w14:textId="77777777" w:rsidTr="00A84F31">
        <w:tc>
          <w:tcPr>
            <w:tcW w:w="1345" w:type="dxa"/>
          </w:tcPr>
          <w:p w14:paraId="5027C8BC" w14:textId="77777777" w:rsidR="00731D6F" w:rsidRDefault="00EC267B" w:rsidP="001B5D81">
            <w:pPr>
              <w:pStyle w:val="BodyText"/>
              <w:rPr>
                <w:lang w:val="en-GB"/>
              </w:rPr>
            </w:pPr>
            <w:r>
              <w:rPr>
                <w:lang w:val="en-GB"/>
              </w:rPr>
              <w:t>Futurewei</w:t>
            </w:r>
          </w:p>
        </w:tc>
        <w:tc>
          <w:tcPr>
            <w:tcW w:w="7920" w:type="dxa"/>
          </w:tcPr>
          <w:p w14:paraId="214CA85E" w14:textId="77777777" w:rsidR="00731D6F" w:rsidRDefault="00EC267B" w:rsidP="001B5D81">
            <w:pPr>
              <w:pStyle w:val="BodyText"/>
              <w:rPr>
                <w:lang w:val="en-GB"/>
              </w:rPr>
            </w:pPr>
            <w:r>
              <w:rPr>
                <w:lang w:val="en-GB"/>
              </w:rPr>
              <w:t xml:space="preserve">We </w:t>
            </w:r>
            <w:r w:rsidR="00B47030">
              <w:rPr>
                <w:lang w:val="en-GB"/>
              </w:rPr>
              <w:t>appreciate</w:t>
            </w:r>
            <w:r>
              <w:rPr>
                <w:lang w:val="en-GB"/>
              </w:rPr>
              <w:t xml:space="preserve"> the intention, but the proposed change </w:t>
            </w:r>
            <w:r w:rsidR="00545AF8">
              <w:rPr>
                <w:lang w:val="en-GB"/>
              </w:rPr>
              <w:t xml:space="preserve">seems awkward to consider a received packet not received. </w:t>
            </w:r>
            <w:r w:rsidR="004478BB">
              <w:rPr>
                <w:lang w:val="en-GB"/>
              </w:rPr>
              <w:t>Would it be more straightforward to just change the condition “has been received before” to “has been stored in the reception buffer before”, as follows?</w:t>
            </w:r>
          </w:p>
          <w:p w14:paraId="14E3F059" w14:textId="77777777" w:rsidR="004478BB" w:rsidRPr="004478BB" w:rsidRDefault="004478BB" w:rsidP="004478BB">
            <w:pPr>
              <w:pStyle w:val="BodyText"/>
              <w:rPr>
                <w:lang w:val="en-GB"/>
              </w:rPr>
            </w:pPr>
            <w:r>
              <w:rPr>
                <w:lang w:val="en-GB"/>
              </w:rPr>
              <w:t>“</w:t>
            </w:r>
            <w:r w:rsidRPr="004478BB">
              <w:rPr>
                <w:rFonts w:eastAsia="Malgun Gothic"/>
                <w:lang w:eastAsia="ko-KR"/>
              </w:rPr>
              <w:t>After determining the COUNT value of the received PDCP Data PDU = RCVD_COUNT, the receiving PDCP entity shall:</w:t>
            </w:r>
          </w:p>
          <w:p w14:paraId="078843C7"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ko-KR"/>
              </w:rPr>
              <w:t>-</w:t>
            </w:r>
            <w:r w:rsidRPr="004478BB">
              <w:rPr>
                <w:rFonts w:eastAsia="Malgun Gothic"/>
                <w:lang w:eastAsia="ko-KR"/>
              </w:rPr>
              <w:tab/>
            </w:r>
            <w:r w:rsidRPr="004478BB">
              <w:rPr>
                <w:rFonts w:eastAsia="Malgun Gothic"/>
                <w:lang w:eastAsia="en-US"/>
              </w:rPr>
              <w:t xml:space="preserve">perform deciphering and integrity verification of the PDCP </w:t>
            </w:r>
            <w:r w:rsidRPr="004478BB">
              <w:rPr>
                <w:rFonts w:eastAsia="Malgun Gothic"/>
                <w:lang w:eastAsia="ko-KR"/>
              </w:rPr>
              <w:t>Data</w:t>
            </w:r>
            <w:r w:rsidRPr="004478BB">
              <w:rPr>
                <w:rFonts w:eastAsia="Malgun Gothic"/>
                <w:lang w:eastAsia="en-US"/>
              </w:rPr>
              <w:t xml:space="preserve"> PDU using COUNT = RCVD_COUNT;</w:t>
            </w:r>
          </w:p>
          <w:p w14:paraId="119CDAAD"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integrity verification fails:</w:t>
            </w:r>
          </w:p>
          <w:p w14:paraId="497DC6D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indicate the integrity verification failure to upper layer;</w:t>
            </w:r>
          </w:p>
          <w:p w14:paraId="7942BF9C" w14:textId="77777777" w:rsidR="004478BB" w:rsidRPr="004478BB" w:rsidRDefault="004478BB" w:rsidP="004478BB">
            <w:pPr>
              <w:overflowPunct/>
              <w:autoSpaceDE/>
              <w:autoSpaceDN/>
              <w:adjustRightInd/>
              <w:ind w:left="1135"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ins w:id="141" w:author="Donggun Kim" w:date="2020-04-03T10:06:00Z">
              <w:r w:rsidRPr="004478BB">
                <w:rPr>
                  <w:rFonts w:eastAsia="Malgun Gothic" w:hint="eastAsia"/>
                  <w:lang w:eastAsia="ko-KR"/>
                </w:rPr>
                <w:t xml:space="preserve"> </w:t>
              </w:r>
              <w:r w:rsidRPr="004478BB">
                <w:rPr>
                  <w:rFonts w:eastAsia="Malgun Gothic" w:hint="eastAsia"/>
                  <w:strike/>
                  <w:lang w:eastAsia="ko-KR"/>
                </w:rPr>
                <w:t>and consider it as not received</w:t>
              </w:r>
            </w:ins>
            <w:r w:rsidRPr="004478BB">
              <w:rPr>
                <w:rFonts w:eastAsia="Malgun Gothic"/>
                <w:lang w:eastAsia="en-US"/>
              </w:rPr>
              <w:t>;</w:t>
            </w:r>
          </w:p>
          <w:p w14:paraId="10BDADC6" w14:textId="77777777" w:rsidR="004478BB" w:rsidRPr="004478BB" w:rsidRDefault="004478BB" w:rsidP="004478BB">
            <w:pPr>
              <w:overflowPunct/>
              <w:autoSpaceDE/>
              <w:autoSpaceDN/>
              <w:adjustRightInd/>
              <w:ind w:left="568"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if RCVD_COUNT &lt; RX_DELIV; or</w:t>
            </w:r>
          </w:p>
          <w:p w14:paraId="57C04032" w14:textId="77777777" w:rsidR="004478BB" w:rsidRPr="004478BB" w:rsidRDefault="004478BB" w:rsidP="004478BB">
            <w:pPr>
              <w:overflowPunct/>
              <w:autoSpaceDE/>
              <w:autoSpaceDN/>
              <w:adjustRightInd/>
              <w:ind w:left="568" w:hanging="284"/>
              <w:textAlignment w:val="auto"/>
              <w:rPr>
                <w:rFonts w:eastAsia="Malgun Gothic"/>
                <w:lang w:eastAsia="ko-KR"/>
              </w:rPr>
            </w:pPr>
            <w:r w:rsidRPr="004478BB">
              <w:rPr>
                <w:rFonts w:eastAsia="Malgun Gothic"/>
                <w:lang w:eastAsia="en-US"/>
              </w:rPr>
              <w:t>-</w:t>
            </w:r>
            <w:r w:rsidRPr="004478BB">
              <w:rPr>
                <w:rFonts w:eastAsia="Malgun Gothic"/>
                <w:lang w:eastAsia="en-US"/>
              </w:rPr>
              <w:tab/>
              <w:t xml:space="preserve">if the PDCP </w:t>
            </w:r>
            <w:r w:rsidRPr="004478BB">
              <w:rPr>
                <w:rFonts w:eastAsia="Malgun Gothic"/>
                <w:lang w:eastAsia="ko-KR"/>
              </w:rPr>
              <w:t>Data</w:t>
            </w:r>
            <w:r w:rsidRPr="004478BB">
              <w:rPr>
                <w:rFonts w:eastAsia="Malgun Gothic"/>
                <w:lang w:eastAsia="en-US"/>
              </w:rPr>
              <w:t xml:space="preserve"> PDU with COUNT = RCVD_COUNT has been </w:t>
            </w:r>
            <w:r w:rsidRPr="004478BB">
              <w:rPr>
                <w:rFonts w:eastAsia="Malgun Gothic"/>
                <w:strike/>
                <w:color w:val="C45911" w:themeColor="accent2" w:themeShade="BF"/>
                <w:lang w:eastAsia="en-US"/>
              </w:rPr>
              <w:t>received</w:t>
            </w:r>
            <w:r w:rsidRPr="004478BB">
              <w:rPr>
                <w:rFonts w:eastAsia="Malgun Gothic"/>
                <w:color w:val="C45911" w:themeColor="accent2" w:themeShade="BF"/>
                <w:lang w:eastAsia="en-US"/>
              </w:rPr>
              <w:t xml:space="preserve"> </w:t>
            </w:r>
            <w:r w:rsidRPr="004478BB">
              <w:rPr>
                <w:rFonts w:eastAsia="Malgun Gothic"/>
                <w:color w:val="C45911" w:themeColor="accent2" w:themeShade="BF"/>
                <w:u w:val="single"/>
                <w:lang w:eastAsia="en-US"/>
              </w:rPr>
              <w:t>stored in the reception buffer</w:t>
            </w:r>
            <w:r>
              <w:rPr>
                <w:rFonts w:eastAsia="Malgun Gothic"/>
                <w:lang w:eastAsia="en-US"/>
              </w:rPr>
              <w:t xml:space="preserve"> </w:t>
            </w:r>
            <w:r w:rsidRPr="004478BB">
              <w:rPr>
                <w:rFonts w:eastAsia="Malgun Gothic"/>
                <w:lang w:eastAsia="en-US"/>
              </w:rPr>
              <w:t>before</w:t>
            </w:r>
            <w:r w:rsidRPr="004478BB">
              <w:rPr>
                <w:rFonts w:eastAsia="Malgun Gothic" w:hint="eastAsia"/>
                <w:lang w:eastAsia="ko-KR"/>
              </w:rPr>
              <w:t>:</w:t>
            </w:r>
          </w:p>
          <w:p w14:paraId="056BB202" w14:textId="77777777" w:rsidR="004478BB" w:rsidRPr="004478BB" w:rsidRDefault="004478BB" w:rsidP="004478BB">
            <w:pPr>
              <w:overflowPunct/>
              <w:autoSpaceDE/>
              <w:autoSpaceDN/>
              <w:adjustRightInd/>
              <w:ind w:left="851" w:hanging="284"/>
              <w:textAlignment w:val="auto"/>
              <w:rPr>
                <w:rFonts w:eastAsia="Malgun Gothic"/>
                <w:lang w:eastAsia="en-US"/>
              </w:rPr>
            </w:pPr>
            <w:r w:rsidRPr="004478BB">
              <w:rPr>
                <w:rFonts w:eastAsia="Malgun Gothic"/>
                <w:lang w:eastAsia="en-US"/>
              </w:rPr>
              <w:t>-</w:t>
            </w:r>
            <w:r w:rsidRPr="004478BB">
              <w:rPr>
                <w:rFonts w:eastAsia="Malgun Gothic"/>
                <w:lang w:eastAsia="en-US"/>
              </w:rPr>
              <w:tab/>
              <w:t xml:space="preserve">discard the PDCP </w:t>
            </w:r>
            <w:r w:rsidRPr="004478BB">
              <w:rPr>
                <w:rFonts w:eastAsia="Malgun Gothic"/>
                <w:lang w:eastAsia="ko-KR"/>
              </w:rPr>
              <w:t>Data</w:t>
            </w:r>
            <w:r w:rsidRPr="004478BB">
              <w:rPr>
                <w:rFonts w:eastAsia="Malgun Gothic"/>
                <w:lang w:eastAsia="en-US"/>
              </w:rPr>
              <w:t xml:space="preserve"> PDU;</w:t>
            </w:r>
          </w:p>
          <w:p w14:paraId="0F98A32A" w14:textId="77777777" w:rsidR="004478BB" w:rsidRDefault="004478BB" w:rsidP="004478BB">
            <w:pPr>
              <w:overflowPunct/>
              <w:autoSpaceDE/>
              <w:autoSpaceDN/>
              <w:adjustRightInd/>
              <w:textAlignment w:val="auto"/>
              <w:rPr>
                <w:rFonts w:eastAsia="Malgun Gothic"/>
                <w:lang w:eastAsia="ko-KR"/>
              </w:rPr>
            </w:pPr>
            <w:r w:rsidRPr="004478BB">
              <w:rPr>
                <w:rFonts w:eastAsia="Malgun Gothic"/>
                <w:lang w:eastAsia="ko-KR"/>
              </w:rPr>
              <w:t>If the received PDCP Data PDU with COUNT value = RCVD_COUNT is not discarded above, the receiving PDCP entity shall:</w:t>
            </w:r>
          </w:p>
          <w:p w14:paraId="6DB82AB7" w14:textId="77777777" w:rsidR="004478BB" w:rsidRPr="004478BB" w:rsidRDefault="004478BB" w:rsidP="004478BB">
            <w:pPr>
              <w:overflowPunct/>
              <w:autoSpaceDE/>
              <w:autoSpaceDN/>
              <w:adjustRightInd/>
              <w:textAlignment w:val="auto"/>
              <w:rPr>
                <w:rFonts w:eastAsia="Malgun Gothic"/>
                <w:lang w:eastAsia="en-US"/>
              </w:rPr>
            </w:pPr>
            <w:r>
              <w:rPr>
                <w:rFonts w:eastAsia="Malgun Gothic"/>
                <w:lang w:eastAsia="en-US"/>
              </w:rPr>
              <w:t>... „</w:t>
            </w:r>
          </w:p>
          <w:p w14:paraId="4D4BB1FB" w14:textId="77777777" w:rsidR="004478BB" w:rsidRDefault="004478BB" w:rsidP="001B5D81">
            <w:pPr>
              <w:pStyle w:val="BodyText"/>
              <w:rPr>
                <w:lang w:val="en-GB"/>
              </w:rPr>
            </w:pPr>
          </w:p>
        </w:tc>
      </w:tr>
      <w:tr w:rsidR="009A1D74" w14:paraId="6ABD68BF" w14:textId="77777777" w:rsidTr="00A84F31">
        <w:trPr>
          <w:ins w:id="142" w:author="Simone Provvedi" w:date="2020-06-03T22:31:00Z"/>
        </w:trPr>
        <w:tc>
          <w:tcPr>
            <w:tcW w:w="1345" w:type="dxa"/>
          </w:tcPr>
          <w:p w14:paraId="19E5FA57" w14:textId="77777777" w:rsidR="009A1D74" w:rsidRDefault="009A1D74" w:rsidP="001B5D81">
            <w:pPr>
              <w:pStyle w:val="BodyText"/>
              <w:rPr>
                <w:ins w:id="143" w:author="Simone Provvedi" w:date="2020-06-03T22:31:00Z"/>
              </w:rPr>
            </w:pPr>
            <w:ins w:id="144" w:author="Simone Provvedi" w:date="2020-06-03T22:31:00Z">
              <w:r>
                <w:t>Huawei</w:t>
              </w:r>
            </w:ins>
          </w:p>
        </w:tc>
        <w:tc>
          <w:tcPr>
            <w:tcW w:w="7920" w:type="dxa"/>
          </w:tcPr>
          <w:p w14:paraId="26C18FFB" w14:textId="77777777" w:rsidR="009A1D74" w:rsidRDefault="009A1D74" w:rsidP="001B5D81">
            <w:pPr>
              <w:pStyle w:val="BodyText"/>
              <w:rPr>
                <w:ins w:id="145" w:author="Simone Provvedi" w:date="2020-06-03T22:31:00Z"/>
              </w:rPr>
            </w:pPr>
            <w:ins w:id="146" w:author="Simone Provvedi" w:date="2020-06-03T22:31:00Z">
              <w:r>
                <w:t>Support (cosigning)</w:t>
              </w:r>
            </w:ins>
          </w:p>
        </w:tc>
      </w:tr>
      <w:tr w:rsidR="00F447A6" w14:paraId="30B1325F" w14:textId="77777777" w:rsidTr="00F447A6">
        <w:tc>
          <w:tcPr>
            <w:tcW w:w="1345" w:type="dxa"/>
          </w:tcPr>
          <w:p w14:paraId="50EBCC5A" w14:textId="700A3866" w:rsidR="00F447A6" w:rsidRDefault="00F447A6" w:rsidP="002E4277">
            <w:pPr>
              <w:pStyle w:val="BodyText"/>
              <w:rPr>
                <w:rFonts w:eastAsia="Malgun Gothic"/>
                <w:lang w:val="en-GB" w:eastAsia="ko-KR"/>
              </w:rPr>
            </w:pPr>
            <w:r>
              <w:rPr>
                <w:rFonts w:eastAsia="Malgun Gothic"/>
                <w:lang w:val="en-GB" w:eastAsia="ko-KR"/>
              </w:rPr>
              <w:lastRenderedPageBreak/>
              <w:t>BT</w:t>
            </w:r>
          </w:p>
        </w:tc>
        <w:tc>
          <w:tcPr>
            <w:tcW w:w="7920" w:type="dxa"/>
          </w:tcPr>
          <w:p w14:paraId="010B7C6E" w14:textId="77777777" w:rsidR="00F447A6" w:rsidRDefault="00F447A6" w:rsidP="002E4277">
            <w:pPr>
              <w:pStyle w:val="BodyText"/>
              <w:rPr>
                <w:rFonts w:eastAsia="Malgun Gothic"/>
                <w:i/>
                <w:lang w:val="en-GB" w:eastAsia="ko-KR"/>
              </w:rPr>
            </w:pPr>
            <w:r>
              <w:rPr>
                <w:rFonts w:eastAsia="Malgun Gothic" w:hint="eastAsia"/>
                <w:i/>
                <w:lang w:val="en-GB" w:eastAsia="ko-KR"/>
              </w:rPr>
              <w:t>Support</w:t>
            </w:r>
          </w:p>
        </w:tc>
      </w:tr>
    </w:tbl>
    <w:p w14:paraId="7F685C0C" w14:textId="77777777" w:rsidR="003A74B6" w:rsidRDefault="003A74B6">
      <w:pPr>
        <w:pStyle w:val="Doc-text2"/>
        <w:rPr>
          <w:lang w:val="en-GB" w:eastAsia="en-GB"/>
        </w:rPr>
      </w:pPr>
    </w:p>
    <w:p w14:paraId="61A03171" w14:textId="77777777" w:rsidR="003A74B6" w:rsidRDefault="00A12C9A">
      <w:pPr>
        <w:pStyle w:val="BoldComments"/>
      </w:pPr>
      <w:r>
        <w:t>Retransmission of an RLC SDU with a poll after discard</w:t>
      </w:r>
    </w:p>
    <w:p w14:paraId="5995AA45" w14:textId="77777777" w:rsidR="003A74B6" w:rsidRDefault="00EE6E97">
      <w:pPr>
        <w:pStyle w:val="Doc-title"/>
      </w:pPr>
      <w:hyperlink r:id="rId22"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14:paraId="5DB1FA52" w14:textId="77777777" w:rsidR="003A74B6" w:rsidRDefault="003A74B6"/>
    <w:tbl>
      <w:tblPr>
        <w:tblStyle w:val="TableGrid"/>
        <w:tblW w:w="0" w:type="auto"/>
        <w:tblLook w:val="04A0" w:firstRow="1" w:lastRow="0" w:firstColumn="1" w:lastColumn="0" w:noHBand="0" w:noVBand="1"/>
      </w:tblPr>
      <w:tblGrid>
        <w:gridCol w:w="1345"/>
        <w:gridCol w:w="7920"/>
      </w:tblGrid>
      <w:tr w:rsidR="003A74B6" w14:paraId="0C273E35" w14:textId="77777777">
        <w:tc>
          <w:tcPr>
            <w:tcW w:w="1345" w:type="dxa"/>
          </w:tcPr>
          <w:p w14:paraId="0FDD1327" w14:textId="77777777" w:rsidR="003A74B6" w:rsidRDefault="00A12C9A">
            <w:pPr>
              <w:pStyle w:val="BodyText"/>
              <w:rPr>
                <w:lang w:val="en-GB"/>
              </w:rPr>
            </w:pPr>
            <w:r>
              <w:rPr>
                <w:lang w:val="en-GB"/>
              </w:rPr>
              <w:t>Company</w:t>
            </w:r>
          </w:p>
        </w:tc>
        <w:tc>
          <w:tcPr>
            <w:tcW w:w="7920" w:type="dxa"/>
          </w:tcPr>
          <w:p w14:paraId="2F348035" w14:textId="77777777" w:rsidR="003A74B6" w:rsidRDefault="00A12C9A">
            <w:pPr>
              <w:pStyle w:val="BodyText"/>
              <w:rPr>
                <w:lang w:val="en-GB"/>
              </w:rPr>
            </w:pPr>
            <w:r>
              <w:rPr>
                <w:lang w:val="en-GB"/>
              </w:rPr>
              <w:t>Comment (support/other-opinion/not acceptable, reasons</w:t>
            </w:r>
          </w:p>
        </w:tc>
      </w:tr>
      <w:tr w:rsidR="003A74B6" w14:paraId="767D2650" w14:textId="77777777">
        <w:tc>
          <w:tcPr>
            <w:tcW w:w="1345" w:type="dxa"/>
          </w:tcPr>
          <w:p w14:paraId="588A3FA2" w14:textId="77777777" w:rsidR="003A74B6" w:rsidRDefault="00A12C9A">
            <w:pPr>
              <w:pStyle w:val="BodyText"/>
              <w:rPr>
                <w:lang w:val="en-GB"/>
              </w:rPr>
            </w:pPr>
            <w:ins w:id="147" w:author="Benoist" w:date="2020-06-03T16:51:00Z">
              <w:r>
                <w:rPr>
                  <w:lang w:val="en-GB"/>
                </w:rPr>
                <w:t>Nokia</w:t>
              </w:r>
            </w:ins>
          </w:p>
        </w:tc>
        <w:tc>
          <w:tcPr>
            <w:tcW w:w="7920" w:type="dxa"/>
          </w:tcPr>
          <w:p w14:paraId="4AB81586" w14:textId="77777777" w:rsidR="003A74B6" w:rsidRDefault="00A12C9A">
            <w:pPr>
              <w:pStyle w:val="BodyText"/>
              <w:rPr>
                <w:ins w:id="148" w:author="Benoist" w:date="2020-06-03T16:51:00Z"/>
                <w:i/>
                <w:lang w:val="en-GB"/>
              </w:rPr>
            </w:pPr>
            <w:ins w:id="149" w:author="Benoist" w:date="2020-06-03T16:51:00Z">
              <w:r>
                <w:rPr>
                  <w:i/>
                  <w:lang w:val="en-GB"/>
                </w:rPr>
                <w:t>We are not sure if this is a critical issue although we acknowledge such occasion is possible to happen:</w:t>
              </w:r>
            </w:ins>
          </w:p>
          <w:p w14:paraId="131E9032" w14:textId="77777777" w:rsidR="003A74B6" w:rsidRDefault="00A12C9A">
            <w:pPr>
              <w:pStyle w:val="BodyText"/>
              <w:rPr>
                <w:ins w:id="150" w:author="Benoist" w:date="2020-06-03T16:51:00Z"/>
                <w:i/>
                <w:lang w:val="en-GB"/>
              </w:rPr>
            </w:pPr>
            <w:ins w:id="151" w:author="Benoist" w:date="2020-06-03T16:51:00Z">
              <w:r>
                <w:rPr>
                  <w:i/>
                  <w:lang w:val="en-GB"/>
                </w:rPr>
                <w:t>- for the case the last RLC SDU becomes unavailable right before transmission due to PDCP discardTimer expiry seems a corner case;</w:t>
              </w:r>
            </w:ins>
          </w:p>
          <w:p w14:paraId="168E91D4" w14:textId="77777777" w:rsidR="003A74B6" w:rsidRDefault="00A12C9A">
            <w:pPr>
              <w:pStyle w:val="BodyText"/>
              <w:rPr>
                <w:i/>
                <w:lang w:val="en-GB"/>
              </w:rPr>
            </w:pPr>
            <w:ins w:id="152" w:author="Benoist" w:date="2020-06-03T16:51:00Z">
              <w:r>
                <w:rPr>
                  <w:i/>
                  <w:lang w:val="en-GB"/>
                </w:rPr>
                <w:t>- for the case of PDCP duplication deactivation, NW can proactively transmit a STATUS PDU for the secondary RLC entity after deactivating the duplication.</w:t>
              </w:r>
            </w:ins>
          </w:p>
        </w:tc>
      </w:tr>
      <w:tr w:rsidR="003A74B6" w14:paraId="5F0DB929" w14:textId="77777777">
        <w:tc>
          <w:tcPr>
            <w:tcW w:w="1345" w:type="dxa"/>
          </w:tcPr>
          <w:p w14:paraId="3A33C306" w14:textId="77777777" w:rsidR="003A74B6" w:rsidRDefault="00A12C9A">
            <w:pPr>
              <w:pStyle w:val="BodyText"/>
              <w:rPr>
                <w:lang w:val="en-GB"/>
              </w:rPr>
            </w:pPr>
            <w:r>
              <w:rPr>
                <w:lang w:val="en-GB"/>
              </w:rPr>
              <w:t>vivo</w:t>
            </w:r>
          </w:p>
        </w:tc>
        <w:tc>
          <w:tcPr>
            <w:tcW w:w="7920" w:type="dxa"/>
          </w:tcPr>
          <w:p w14:paraId="6ECD8FAC" w14:textId="77777777"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14:paraId="5C424898" w14:textId="77777777">
        <w:tc>
          <w:tcPr>
            <w:tcW w:w="1345" w:type="dxa"/>
          </w:tcPr>
          <w:p w14:paraId="2C854784"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101562D4" w14:textId="77777777"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14:paraId="1F7D2A9F" w14:textId="77777777" w:rsidR="003A74B6" w:rsidRDefault="00A12C9A">
            <w:pPr>
              <w:pStyle w:val="BodyText"/>
              <w:rPr>
                <w:rFonts w:eastAsia="Malgun Gothic"/>
                <w:i/>
                <w:lang w:val="en-GB" w:eastAsia="ko-KR"/>
              </w:rPr>
            </w:pPr>
            <w:r>
              <w:rPr>
                <w:rFonts w:eastAsia="Malgun Gothic"/>
                <w:i/>
                <w:lang w:val="en-GB" w:eastAsia="ko-KR"/>
              </w:rPr>
              <w:t>Comment on Nokia and vivo’s answer above:</w:t>
            </w:r>
          </w:p>
          <w:p w14:paraId="1FD8D3CE" w14:textId="77777777"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14:paraId="7DFEC399" w14:textId="77777777">
        <w:tc>
          <w:tcPr>
            <w:tcW w:w="1345" w:type="dxa"/>
          </w:tcPr>
          <w:p w14:paraId="75E7E959" w14:textId="77777777" w:rsidR="00731D6F" w:rsidRPr="00AE0624"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5CEFFE61" w14:textId="77777777" w:rsidR="00731D6F" w:rsidRPr="0013233C" w:rsidRDefault="00731D6F" w:rsidP="008063CB">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14:paraId="1B4110C6" w14:textId="77777777">
        <w:tc>
          <w:tcPr>
            <w:tcW w:w="1345" w:type="dxa"/>
          </w:tcPr>
          <w:p w14:paraId="31A2C828" w14:textId="77777777" w:rsidR="00731D6F" w:rsidRDefault="00A84F31">
            <w:pPr>
              <w:pStyle w:val="BodyText"/>
              <w:rPr>
                <w:lang w:val="en-GB"/>
              </w:rPr>
            </w:pPr>
            <w:r>
              <w:rPr>
                <w:lang w:val="en-GB"/>
              </w:rPr>
              <w:t>Qualcomm</w:t>
            </w:r>
          </w:p>
        </w:tc>
        <w:tc>
          <w:tcPr>
            <w:tcW w:w="7920" w:type="dxa"/>
          </w:tcPr>
          <w:p w14:paraId="4CE57EDF" w14:textId="77777777" w:rsidR="00731D6F" w:rsidRPr="00A84F31" w:rsidRDefault="00A84F31">
            <w:pPr>
              <w:pStyle w:val="BodyText"/>
              <w:rPr>
                <w:iCs/>
                <w:lang w:val="en-GB"/>
              </w:rPr>
            </w:pPr>
            <w:r w:rsidRPr="00A84F31">
              <w:rPr>
                <w:iCs/>
                <w:lang w:val="en-GB"/>
              </w:rPr>
              <w:t>Support</w:t>
            </w:r>
          </w:p>
        </w:tc>
      </w:tr>
      <w:tr w:rsidR="00731D6F" w14:paraId="4FAE56D3" w14:textId="77777777">
        <w:tc>
          <w:tcPr>
            <w:tcW w:w="1345" w:type="dxa"/>
          </w:tcPr>
          <w:p w14:paraId="2A2D34A7" w14:textId="77777777" w:rsidR="00731D6F" w:rsidRDefault="00A34765">
            <w:pPr>
              <w:pStyle w:val="BodyText"/>
              <w:rPr>
                <w:lang w:val="en-GB"/>
              </w:rPr>
            </w:pPr>
            <w:r>
              <w:rPr>
                <w:lang w:val="en-GB"/>
              </w:rPr>
              <w:t>Futurewei</w:t>
            </w:r>
          </w:p>
        </w:tc>
        <w:tc>
          <w:tcPr>
            <w:tcW w:w="7920" w:type="dxa"/>
          </w:tcPr>
          <w:p w14:paraId="2349B167" w14:textId="77777777" w:rsidR="008763F7" w:rsidRDefault="008763F7">
            <w:pPr>
              <w:pStyle w:val="BodyText"/>
              <w:rPr>
                <w:lang w:val="en-GB"/>
              </w:rPr>
            </w:pPr>
            <w:r>
              <w:rPr>
                <w:lang w:val="en-GB"/>
              </w:rPr>
              <w:t>Not support</w:t>
            </w:r>
          </w:p>
          <w:p w14:paraId="5D2781E0" w14:textId="77777777" w:rsidR="00731D6F" w:rsidRDefault="00A34765">
            <w:pPr>
              <w:pStyle w:val="BodyText"/>
              <w:rPr>
                <w:lang w:val="en-GB"/>
              </w:rPr>
            </w:pPr>
            <w:r>
              <w:rPr>
                <w:lang w:val="en-GB"/>
              </w:rPr>
              <w:t xml:space="preserve">PDCP duplication is to provide reliability with minimum latency. Hence, it typically works with RLC UM mode. Therefore, we don’t see Rel-16 works introduce new issue to RLC polling in AM mode, and don’t think this change is needed. </w:t>
            </w:r>
          </w:p>
        </w:tc>
      </w:tr>
      <w:tr w:rsidR="009A1D74" w14:paraId="2975B437" w14:textId="77777777">
        <w:trPr>
          <w:ins w:id="153" w:author="Simone Provvedi" w:date="2020-06-03T22:31:00Z"/>
        </w:trPr>
        <w:tc>
          <w:tcPr>
            <w:tcW w:w="1345" w:type="dxa"/>
          </w:tcPr>
          <w:p w14:paraId="6E45BE6E" w14:textId="77777777" w:rsidR="009A1D74" w:rsidRDefault="009A1D74">
            <w:pPr>
              <w:pStyle w:val="BodyText"/>
              <w:rPr>
                <w:ins w:id="154" w:author="Simone Provvedi" w:date="2020-06-03T22:31:00Z"/>
              </w:rPr>
            </w:pPr>
            <w:ins w:id="155" w:author="Simone Provvedi" w:date="2020-06-03T22:31:00Z">
              <w:r>
                <w:t>Huawei</w:t>
              </w:r>
            </w:ins>
          </w:p>
        </w:tc>
        <w:tc>
          <w:tcPr>
            <w:tcW w:w="7920" w:type="dxa"/>
          </w:tcPr>
          <w:p w14:paraId="04A783BE" w14:textId="77777777" w:rsidR="009A1D74" w:rsidRDefault="009A1D74">
            <w:pPr>
              <w:pStyle w:val="BodyText"/>
              <w:rPr>
                <w:ins w:id="156" w:author="Simone Provvedi" w:date="2020-06-03T22:31:00Z"/>
              </w:rPr>
            </w:pPr>
            <w:ins w:id="157" w:author="Simone Provvedi" w:date="2020-06-03T22:32:00Z">
              <w:r>
                <w:rPr>
                  <w:rFonts w:cs="Arial"/>
                  <w:sz w:val="20"/>
                  <w:szCs w:val="20"/>
                </w:rPr>
                <w:t>Technically we see some benefit. However, we understand the motivation is to poll the receiver in order to receive the status report quickly. But it can rely on the NW implementation, for instance, NW can freely trigger the status report along with the PDCP duplication deactivation command. So it can achieve the same effect without standard impact. Another way is to wait for the T-reassembly timer expires at the receiver side so that the status report will be triggered as well</w:t>
              </w:r>
            </w:ins>
          </w:p>
        </w:tc>
      </w:tr>
    </w:tbl>
    <w:p w14:paraId="238F718E" w14:textId="77777777" w:rsidR="003A74B6" w:rsidRDefault="003A74B6">
      <w:pPr>
        <w:pStyle w:val="Doc-text2"/>
        <w:rPr>
          <w:lang w:val="en-GB" w:eastAsia="en-GB"/>
        </w:rPr>
      </w:pPr>
    </w:p>
    <w:p w14:paraId="51042AAE" w14:textId="77777777" w:rsidR="003A74B6" w:rsidRDefault="003A74B6">
      <w:pPr>
        <w:pStyle w:val="Doc-text2"/>
        <w:rPr>
          <w:lang w:val="en-GB" w:eastAsia="en-GB"/>
        </w:rPr>
      </w:pPr>
    </w:p>
    <w:p w14:paraId="27E623BD" w14:textId="77777777" w:rsidR="003A74B6" w:rsidRDefault="00A12C9A">
      <w:pPr>
        <w:pStyle w:val="BoldComments"/>
      </w:pPr>
      <w:r>
        <w:t>CFRA resource handling for BFR upon TAT expiry</w:t>
      </w:r>
    </w:p>
    <w:p w14:paraId="42F5CAEC" w14:textId="77777777" w:rsidR="003A74B6" w:rsidRDefault="00EE6E97">
      <w:pPr>
        <w:pStyle w:val="Doc-title"/>
      </w:pPr>
      <w:hyperlink r:id="rId23" w:tooltip="D:Documents3GPPtsg_ranWG2TSGR2_110-eDocsR2-2004601.zip" w:history="1">
        <w:r w:rsidR="00A12C9A">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14:paraId="6A76A197" w14:textId="77777777"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14:paraId="6B87992A" w14:textId="77777777" w:rsidTr="00A84F31">
        <w:tc>
          <w:tcPr>
            <w:tcW w:w="1345" w:type="dxa"/>
          </w:tcPr>
          <w:p w14:paraId="6422003C" w14:textId="77777777" w:rsidR="003A74B6" w:rsidRDefault="00A12C9A">
            <w:pPr>
              <w:pStyle w:val="BodyText"/>
              <w:rPr>
                <w:lang w:val="en-GB"/>
              </w:rPr>
            </w:pPr>
            <w:r>
              <w:rPr>
                <w:lang w:val="en-GB"/>
              </w:rPr>
              <w:t>Company</w:t>
            </w:r>
          </w:p>
        </w:tc>
        <w:tc>
          <w:tcPr>
            <w:tcW w:w="7920" w:type="dxa"/>
          </w:tcPr>
          <w:p w14:paraId="076FEA99" w14:textId="77777777" w:rsidR="003A74B6" w:rsidRDefault="00A12C9A">
            <w:pPr>
              <w:pStyle w:val="BodyText"/>
              <w:rPr>
                <w:lang w:val="en-GB"/>
              </w:rPr>
            </w:pPr>
            <w:r>
              <w:rPr>
                <w:lang w:val="en-GB"/>
              </w:rPr>
              <w:t>Comment (support/other-opinion/not acceptable, reasons</w:t>
            </w:r>
          </w:p>
        </w:tc>
      </w:tr>
      <w:tr w:rsidR="003A74B6" w14:paraId="4D4087DE" w14:textId="77777777" w:rsidTr="00A84F31">
        <w:tc>
          <w:tcPr>
            <w:tcW w:w="1345" w:type="dxa"/>
          </w:tcPr>
          <w:p w14:paraId="4C0BD931" w14:textId="77777777" w:rsidR="003A74B6" w:rsidRDefault="00A12C9A">
            <w:pPr>
              <w:pStyle w:val="BodyText"/>
              <w:rPr>
                <w:lang w:val="en-GB"/>
              </w:rPr>
            </w:pPr>
            <w:ins w:id="158" w:author="Benoist" w:date="2020-06-03T12:44:00Z">
              <w:r>
                <w:rPr>
                  <w:lang w:val="en-GB"/>
                </w:rPr>
                <w:t>Nokia</w:t>
              </w:r>
            </w:ins>
          </w:p>
        </w:tc>
        <w:tc>
          <w:tcPr>
            <w:tcW w:w="7920" w:type="dxa"/>
          </w:tcPr>
          <w:p w14:paraId="7D980D3B" w14:textId="77777777" w:rsidR="003A74B6" w:rsidRDefault="00A12C9A">
            <w:pPr>
              <w:pStyle w:val="BodyText"/>
              <w:rPr>
                <w:i/>
                <w:lang w:val="en-GB"/>
              </w:rPr>
            </w:pPr>
            <w:ins w:id="159" w:author="Benoist" w:date="2020-06-03T12:44:00Z">
              <w:r>
                <w:rPr>
                  <w:i/>
                  <w:lang w:val="en-GB"/>
                </w:rPr>
                <w:t>Support.</w:t>
              </w:r>
            </w:ins>
          </w:p>
        </w:tc>
      </w:tr>
      <w:tr w:rsidR="003A74B6" w14:paraId="7E7492D7" w14:textId="77777777" w:rsidTr="00A84F31">
        <w:tc>
          <w:tcPr>
            <w:tcW w:w="1345" w:type="dxa"/>
          </w:tcPr>
          <w:p w14:paraId="3FA93E2B" w14:textId="77777777" w:rsidR="003A74B6" w:rsidRDefault="00A12C9A">
            <w:pPr>
              <w:pStyle w:val="BodyText"/>
              <w:rPr>
                <w:lang w:val="en-GB"/>
              </w:rPr>
            </w:pPr>
            <w:r>
              <w:rPr>
                <w:lang w:val="en-GB"/>
              </w:rPr>
              <w:t>vivo</w:t>
            </w:r>
          </w:p>
        </w:tc>
        <w:tc>
          <w:tcPr>
            <w:tcW w:w="7920" w:type="dxa"/>
          </w:tcPr>
          <w:p w14:paraId="5AC2CE63" w14:textId="77777777" w:rsidR="003A74B6" w:rsidRDefault="00A12C9A">
            <w:pPr>
              <w:pStyle w:val="BodyText"/>
              <w:rPr>
                <w:i/>
                <w:lang w:val="en-GB"/>
              </w:rPr>
            </w:pPr>
            <w:r>
              <w:rPr>
                <w:i/>
                <w:lang w:val="en-GB"/>
              </w:rPr>
              <w:t xml:space="preserve">In the Rel-16 2-step RACH WI, we have already introduced a new 12 bit TAC MAC CE (i.e. </w:t>
            </w:r>
            <w:bookmarkStart w:id="160" w:name="_Hlk20927412"/>
            <w:r>
              <w:rPr>
                <w:rFonts w:eastAsia="Malgun Gothic"/>
              </w:rPr>
              <w:t>Absolute Timing Advance Command MAC CE</w:t>
            </w:r>
            <w:bookmarkEnd w:id="160"/>
            <w:r>
              <w:rPr>
                <w:i/>
                <w:lang w:val="en-GB"/>
              </w:rPr>
              <w:t>) which could be used in this case.</w:t>
            </w:r>
          </w:p>
        </w:tc>
      </w:tr>
      <w:tr w:rsidR="003A74B6" w14:paraId="1F09E268" w14:textId="77777777" w:rsidTr="00A84F31">
        <w:tc>
          <w:tcPr>
            <w:tcW w:w="1345" w:type="dxa"/>
          </w:tcPr>
          <w:p w14:paraId="59322B01"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74A8AA97" w14:textId="77777777"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14:paraId="05A54BE9" w14:textId="77777777" w:rsidR="003A74B6" w:rsidRDefault="00A12C9A">
            <w:pPr>
              <w:ind w:left="568" w:hanging="284"/>
              <w:rPr>
                <w:noProof/>
              </w:rPr>
            </w:pPr>
            <w:r>
              <w:rPr>
                <w:noProof/>
                <w:lang w:eastAsia="ko-KR"/>
              </w:rPr>
              <w:t>1&gt;</w:t>
            </w:r>
            <w:r>
              <w:rPr>
                <w:noProof/>
              </w:rPr>
              <w:tab/>
              <w:t xml:space="preserve">when an Absolute </w:t>
            </w:r>
            <w:r>
              <w:t>Timing Advance</w:t>
            </w:r>
            <w:r>
              <w:rPr>
                <w:noProof/>
              </w:rPr>
              <w:t xml:space="preserve"> Command</w:t>
            </w:r>
            <w:r>
              <w:rPr>
                <w:i/>
                <w:iCs/>
                <w:noProof/>
              </w:rPr>
              <w:t xml:space="preserve"> </w:t>
            </w:r>
            <w:r>
              <w:rPr>
                <w:noProof/>
              </w:rPr>
              <w:t>is received</w:t>
            </w:r>
            <w:del w:id="161" w:author="seungjune.yi" w:date="2020-06-03T19:38:00Z">
              <w:r>
                <w:rPr>
                  <w:noProof/>
                </w:rPr>
                <w:delText xml:space="preserve"> in response to a MSGA transmission including C-RNTI MAC CE as specified in clause 5.1.4a</w:delText>
              </w:r>
            </w:del>
            <w:r>
              <w:rPr>
                <w:noProof/>
              </w:rPr>
              <w:t>:</w:t>
            </w:r>
          </w:p>
          <w:p w14:paraId="315DD03C" w14:textId="77777777" w:rsidR="003A74B6" w:rsidRDefault="00A12C9A">
            <w:pPr>
              <w:ind w:left="851" w:hanging="284"/>
              <w:rPr>
                <w:noProof/>
              </w:rPr>
            </w:pPr>
            <w:r>
              <w:rPr>
                <w:noProof/>
                <w:lang w:eastAsia="ko-KR"/>
              </w:rPr>
              <w:t>2&gt;</w:t>
            </w:r>
            <w:r>
              <w:rPr>
                <w:noProof/>
                <w:lang w:eastAsia="ko-KR"/>
              </w:rPr>
              <w:tab/>
            </w:r>
            <w:r>
              <w:rPr>
                <w:noProof/>
              </w:rPr>
              <w:t>apply the Timing Advance Command for PTAG;</w:t>
            </w:r>
          </w:p>
          <w:p w14:paraId="770A562D" w14:textId="77777777"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14:paraId="6298E805" w14:textId="77777777" w:rsidR="003A74B6" w:rsidRDefault="003A74B6">
            <w:pPr>
              <w:pStyle w:val="BodyText"/>
              <w:rPr>
                <w:rFonts w:eastAsia="DengXian"/>
                <w:i/>
              </w:rPr>
            </w:pPr>
          </w:p>
        </w:tc>
      </w:tr>
      <w:tr w:rsidR="00A925D6" w14:paraId="281D05E9" w14:textId="77777777" w:rsidTr="00A84F31">
        <w:tc>
          <w:tcPr>
            <w:tcW w:w="1345" w:type="dxa"/>
          </w:tcPr>
          <w:p w14:paraId="593F7A69" w14:textId="77777777" w:rsidR="00A925D6" w:rsidRPr="000B0663" w:rsidRDefault="00A925D6" w:rsidP="00A925D6">
            <w:pPr>
              <w:pStyle w:val="BodyText"/>
              <w:rPr>
                <w:rFonts w:eastAsia="Yu Mincho"/>
                <w:lang w:val="en-GB" w:eastAsia="ja-JP"/>
              </w:rPr>
            </w:pPr>
            <w:r>
              <w:rPr>
                <w:rFonts w:eastAsia="Yu Mincho" w:hint="eastAsia"/>
                <w:lang w:val="en-GB" w:eastAsia="ja-JP"/>
              </w:rPr>
              <w:t>NEC</w:t>
            </w:r>
          </w:p>
        </w:tc>
        <w:tc>
          <w:tcPr>
            <w:tcW w:w="7920" w:type="dxa"/>
          </w:tcPr>
          <w:p w14:paraId="7347E4AF" w14:textId="77777777"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14:paraId="02C6E722" w14:textId="77777777" w:rsidTr="00A84F31">
        <w:tc>
          <w:tcPr>
            <w:tcW w:w="1345" w:type="dxa"/>
          </w:tcPr>
          <w:p w14:paraId="7C788AB1" w14:textId="77777777" w:rsidR="00731D6F" w:rsidRPr="008C77CE" w:rsidRDefault="00731D6F" w:rsidP="008063CB">
            <w:pPr>
              <w:pStyle w:val="BodyText"/>
              <w:rPr>
                <w:rFonts w:eastAsia="Malgun Gothic"/>
                <w:lang w:val="en-GB" w:eastAsia="ko-KR"/>
              </w:rPr>
            </w:pPr>
            <w:r>
              <w:rPr>
                <w:rFonts w:eastAsia="Malgun Gothic" w:hint="eastAsia"/>
                <w:lang w:val="en-GB" w:eastAsia="ko-KR"/>
              </w:rPr>
              <w:t>Samsung</w:t>
            </w:r>
          </w:p>
        </w:tc>
        <w:tc>
          <w:tcPr>
            <w:tcW w:w="7920" w:type="dxa"/>
          </w:tcPr>
          <w:p w14:paraId="376D9A58" w14:textId="77777777" w:rsidR="00731D6F" w:rsidRDefault="00731D6F" w:rsidP="008063CB">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14:paraId="0A207DB0" w14:textId="77777777" w:rsidTr="008063CB">
        <w:tc>
          <w:tcPr>
            <w:tcW w:w="1345" w:type="dxa"/>
          </w:tcPr>
          <w:p w14:paraId="239DA991" w14:textId="77777777" w:rsidR="00A84F31" w:rsidRDefault="00A84F31" w:rsidP="008063CB">
            <w:pPr>
              <w:pStyle w:val="BodyText"/>
            </w:pPr>
            <w:r>
              <w:t>Qualcomm</w:t>
            </w:r>
          </w:p>
        </w:tc>
        <w:tc>
          <w:tcPr>
            <w:tcW w:w="7920" w:type="dxa"/>
          </w:tcPr>
          <w:p w14:paraId="727EEB94" w14:textId="77777777" w:rsidR="00A84F31" w:rsidRPr="003155F4" w:rsidRDefault="00A84F31" w:rsidP="008063CB">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14:paraId="14D03CF9" w14:textId="77777777" w:rsidTr="00A84F31">
        <w:tc>
          <w:tcPr>
            <w:tcW w:w="1345" w:type="dxa"/>
          </w:tcPr>
          <w:p w14:paraId="1B82723A" w14:textId="77777777" w:rsidR="00731D6F" w:rsidRDefault="00F502C2" w:rsidP="00A925D6">
            <w:pPr>
              <w:pStyle w:val="BodyText"/>
              <w:rPr>
                <w:lang w:val="en-GB"/>
              </w:rPr>
            </w:pPr>
            <w:r>
              <w:rPr>
                <w:lang w:val="en-GB"/>
              </w:rPr>
              <w:t>Futurewei</w:t>
            </w:r>
          </w:p>
        </w:tc>
        <w:tc>
          <w:tcPr>
            <w:tcW w:w="7920" w:type="dxa"/>
          </w:tcPr>
          <w:p w14:paraId="7664D1C4" w14:textId="77777777" w:rsidR="00731D6F" w:rsidRDefault="00F502C2" w:rsidP="00A925D6">
            <w:pPr>
              <w:pStyle w:val="BodyText"/>
              <w:rPr>
                <w:lang w:val="en-GB"/>
              </w:rPr>
            </w:pPr>
            <w:r>
              <w:rPr>
                <w:lang w:val="en-GB"/>
              </w:rPr>
              <w:t>Agree with Vivo, LG, and Qualcomm.</w:t>
            </w:r>
          </w:p>
        </w:tc>
      </w:tr>
      <w:tr w:rsidR="009A1D74" w14:paraId="1A85D9C1" w14:textId="77777777" w:rsidTr="00A84F31">
        <w:trPr>
          <w:ins w:id="162" w:author="Simone Provvedi" w:date="2020-06-03T22:33:00Z"/>
        </w:trPr>
        <w:tc>
          <w:tcPr>
            <w:tcW w:w="1345" w:type="dxa"/>
          </w:tcPr>
          <w:p w14:paraId="13BFDE2C" w14:textId="77777777" w:rsidR="009A1D74" w:rsidRDefault="009A1D74" w:rsidP="00A925D6">
            <w:pPr>
              <w:pStyle w:val="BodyText"/>
              <w:rPr>
                <w:ins w:id="163" w:author="Simone Provvedi" w:date="2020-06-03T22:33:00Z"/>
              </w:rPr>
            </w:pPr>
            <w:ins w:id="164" w:author="Simone Provvedi" w:date="2020-06-03T22:33:00Z">
              <w:r>
                <w:t>Huawei</w:t>
              </w:r>
            </w:ins>
          </w:p>
        </w:tc>
        <w:tc>
          <w:tcPr>
            <w:tcW w:w="7920" w:type="dxa"/>
          </w:tcPr>
          <w:p w14:paraId="42BAFCED" w14:textId="77777777" w:rsidR="009A1D74" w:rsidRPr="000F394F" w:rsidRDefault="009A1D74">
            <w:pPr>
              <w:rPr>
                <w:ins w:id="165" w:author="Simone Provvedi" w:date="2020-06-03T22:33:00Z"/>
              </w:rPr>
              <w:pPrChange w:id="166" w:author="Simone Provvedi" w:date="2020-06-03T22:33:00Z">
                <w:pPr>
                  <w:pStyle w:val="BodyText"/>
                </w:pPr>
              </w:pPrChange>
            </w:pPr>
            <w:ins w:id="167" w:author="Simone Provvedi" w:date="2020-06-03T22:33:00Z">
              <w:r w:rsidRPr="009A1D74">
                <w:rPr>
                  <w:rFonts w:ascii="Arial" w:hAnsi="Arial" w:cs="Arial"/>
                  <w:rPrChange w:id="168" w:author="Simone Provvedi" w:date="2020-06-03T22:33:00Z">
                    <w:rPr>
                      <w:rFonts w:cs="Arial"/>
                    </w:rPr>
                  </w:rPrChange>
                </w:rPr>
                <w:t>Discussed in Rel-15, but not agreed. It is rare case that TAC MAC CE is not sufficient to compensate the UL timing shift, which is expected to be adjusted by the NW.</w:t>
              </w:r>
            </w:ins>
          </w:p>
        </w:tc>
      </w:tr>
      <w:tr w:rsidR="002B744C" w14:paraId="206EBF0C" w14:textId="77777777" w:rsidTr="002B744C">
        <w:tc>
          <w:tcPr>
            <w:tcW w:w="1345" w:type="dxa"/>
          </w:tcPr>
          <w:p w14:paraId="26D4223B" w14:textId="462A7782" w:rsidR="002B744C" w:rsidRDefault="002B744C" w:rsidP="002E4277">
            <w:pPr>
              <w:pStyle w:val="BodyText"/>
              <w:rPr>
                <w:lang w:val="en-GB"/>
              </w:rPr>
            </w:pPr>
            <w:r>
              <w:rPr>
                <w:lang w:val="en-GB"/>
              </w:rPr>
              <w:t>BT</w:t>
            </w:r>
          </w:p>
        </w:tc>
        <w:tc>
          <w:tcPr>
            <w:tcW w:w="7920" w:type="dxa"/>
          </w:tcPr>
          <w:p w14:paraId="33320175" w14:textId="35DA785A" w:rsidR="002B744C" w:rsidRDefault="002B744C" w:rsidP="002E4277">
            <w:pPr>
              <w:pStyle w:val="BodyText"/>
              <w:rPr>
                <w:lang w:val="en-GB"/>
              </w:rPr>
            </w:pPr>
            <w:r>
              <w:rPr>
                <w:lang w:val="en-GB"/>
              </w:rPr>
              <w:t>As other</w:t>
            </w:r>
            <w:r w:rsidR="00C74F3E">
              <w:rPr>
                <w:lang w:val="en-GB"/>
              </w:rPr>
              <w:t>s have noted, re-use what is defined for 2-step RACH should be sufficient</w:t>
            </w:r>
            <w:r>
              <w:rPr>
                <w:lang w:val="en-GB"/>
              </w:rPr>
              <w:t>.</w:t>
            </w:r>
          </w:p>
        </w:tc>
      </w:tr>
    </w:tbl>
    <w:p w14:paraId="1BFF89CC" w14:textId="77777777" w:rsidR="003A74B6" w:rsidRDefault="003A74B6">
      <w:pPr>
        <w:pStyle w:val="Doc-text2"/>
        <w:rPr>
          <w:lang w:val="en-GB" w:eastAsia="en-GB"/>
        </w:rPr>
      </w:pPr>
    </w:p>
    <w:p w14:paraId="355611EE" w14:textId="77777777" w:rsidR="003A74B6" w:rsidRDefault="00A12C9A">
      <w:pPr>
        <w:pStyle w:val="BoldComments"/>
      </w:pPr>
      <w:r>
        <w:t>Dynamic LCP mapping restrictions – not yet agreed</w:t>
      </w:r>
    </w:p>
    <w:p w14:paraId="41FAA17E" w14:textId="77777777" w:rsidR="003A74B6" w:rsidRDefault="00A12C9A">
      <w:pPr>
        <w:pStyle w:val="Comments"/>
      </w:pPr>
      <w:r>
        <w:t>Treat on-line</w:t>
      </w:r>
    </w:p>
    <w:p w14:paraId="471223EF" w14:textId="77777777" w:rsidR="003A74B6" w:rsidRDefault="00EE6E97">
      <w:pPr>
        <w:pStyle w:val="Doc-title"/>
      </w:pPr>
      <w:hyperlink r:id="rId24" w:tooltip="D:Documents3GPPtsg_ranWG2TSGR2_110-eDocsR2-2004512.zip" w:history="1">
        <w:r w:rsidR="00A12C9A">
          <w:rPr>
            <w:rStyle w:val="Hyperlink"/>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14:paraId="1DF95467" w14:textId="77777777" w:rsidR="003A74B6" w:rsidRDefault="00EE6E97">
      <w:pPr>
        <w:pStyle w:val="Doc-title"/>
      </w:pPr>
      <w:hyperlink r:id="rId25" w:tooltip="D:Documents3GPPtsg_ranWG2TSGR2_110-eDocsR2-2004514.zip" w:history="1">
        <w:r w:rsidR="00A12C9A">
          <w:rPr>
            <w:rStyle w:val="Hyperlink"/>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14:paraId="0127BF53" w14:textId="77777777" w:rsidR="003A74B6" w:rsidRDefault="00EE6E97">
      <w:pPr>
        <w:pStyle w:val="Doc-title"/>
      </w:pPr>
      <w:hyperlink r:id="rId26" w:tooltip="D:Documents3GPPtsg_ranWG2TSGR2_110-eDocsR2-2004515.zip" w:history="1">
        <w:r w:rsidR="00A12C9A">
          <w:rPr>
            <w:rStyle w:val="Hyperlink"/>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14:paraId="6CE386B3" w14:textId="77777777" w:rsidR="003A74B6" w:rsidRDefault="00EE6E97">
      <w:pPr>
        <w:pStyle w:val="Doc-title"/>
      </w:pPr>
      <w:hyperlink r:id="rId27" w:tooltip="D:Documents3GPPtsg_ranWG2TSGR2_110-eDocsR2-2004519.zip" w:history="1">
        <w:r w:rsidR="00A12C9A">
          <w:rPr>
            <w:rStyle w:val="Hyperlink"/>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14:paraId="6FB38008" w14:textId="77777777" w:rsidR="003A74B6" w:rsidRDefault="00EE6E97">
      <w:pPr>
        <w:pStyle w:val="Doc-title"/>
      </w:pPr>
      <w:hyperlink r:id="rId28" w:tooltip="D:Documents3GPPtsg_ranWG2TSGR2_110-eDocsR2-2005663.zip" w:history="1">
        <w:r w:rsidR="00A12C9A">
          <w:rPr>
            <w:rStyle w:val="Hyperlink"/>
          </w:rPr>
          <w:t>R2-2005663</w:t>
        </w:r>
      </w:hyperlink>
      <w:r w:rsidR="00A12C9A">
        <w:tab/>
        <w:t>Consideration on LCP mapping restrictions</w:t>
      </w:r>
      <w:r w:rsidR="00A12C9A">
        <w:tab/>
        <w:t>LG Electronics Inc.</w:t>
      </w:r>
      <w:r w:rsidR="00A12C9A">
        <w:tab/>
        <w:t>discussion</w:t>
      </w:r>
      <w:r w:rsidR="00A12C9A">
        <w:tab/>
        <w:t>Rel-16</w:t>
      </w:r>
      <w:r w:rsidR="00A12C9A">
        <w:tab/>
        <w:t>TEI16</w:t>
      </w:r>
    </w:p>
    <w:p w14:paraId="544393CA" w14:textId="77777777" w:rsidR="003A74B6" w:rsidRDefault="00EE6E97">
      <w:pPr>
        <w:pStyle w:val="Doc-title"/>
      </w:pPr>
      <w:hyperlink r:id="rId29" w:tooltip="D:Documents3GPPtsg_ranWG2TSGR2_110-eDocsR2-2004511.zip" w:history="1">
        <w:r w:rsidR="00A12C9A">
          <w:rPr>
            <w:rStyle w:val="Hyperlink"/>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14:paraId="3F8980FA" w14:textId="77777777" w:rsidR="003A74B6" w:rsidRDefault="003A74B6">
      <w:pPr>
        <w:rPr>
          <w:b/>
        </w:rPr>
      </w:pPr>
    </w:p>
    <w:tbl>
      <w:tblPr>
        <w:tblStyle w:val="TableGrid"/>
        <w:tblW w:w="0" w:type="auto"/>
        <w:tblLook w:val="04A0" w:firstRow="1" w:lastRow="0" w:firstColumn="1" w:lastColumn="0" w:noHBand="0" w:noVBand="1"/>
      </w:tblPr>
      <w:tblGrid>
        <w:gridCol w:w="1345"/>
        <w:gridCol w:w="7920"/>
      </w:tblGrid>
      <w:tr w:rsidR="003A74B6" w14:paraId="6AD67484" w14:textId="77777777">
        <w:tc>
          <w:tcPr>
            <w:tcW w:w="1345" w:type="dxa"/>
          </w:tcPr>
          <w:p w14:paraId="1925D36F" w14:textId="77777777" w:rsidR="003A74B6" w:rsidRDefault="00A12C9A">
            <w:pPr>
              <w:pStyle w:val="BodyText"/>
              <w:rPr>
                <w:lang w:val="en-GB"/>
              </w:rPr>
            </w:pPr>
            <w:r>
              <w:rPr>
                <w:lang w:val="en-GB"/>
              </w:rPr>
              <w:t>Company</w:t>
            </w:r>
          </w:p>
        </w:tc>
        <w:tc>
          <w:tcPr>
            <w:tcW w:w="7920" w:type="dxa"/>
          </w:tcPr>
          <w:p w14:paraId="5B2D1048" w14:textId="77777777" w:rsidR="003A74B6" w:rsidRDefault="00A12C9A">
            <w:pPr>
              <w:pStyle w:val="BodyText"/>
              <w:rPr>
                <w:lang w:val="en-GB"/>
              </w:rPr>
            </w:pPr>
            <w:r>
              <w:rPr>
                <w:lang w:val="en-GB"/>
              </w:rPr>
              <w:t>Comment (support/other-opinion/not acceptable, reasons</w:t>
            </w:r>
          </w:p>
        </w:tc>
      </w:tr>
      <w:tr w:rsidR="003A74B6" w14:paraId="1D42C8E0" w14:textId="77777777">
        <w:tc>
          <w:tcPr>
            <w:tcW w:w="1345" w:type="dxa"/>
          </w:tcPr>
          <w:p w14:paraId="4040EE67" w14:textId="77777777" w:rsidR="003A74B6" w:rsidRDefault="00A12C9A">
            <w:pPr>
              <w:pStyle w:val="BodyText"/>
              <w:rPr>
                <w:b/>
                <w:lang w:val="en-GB"/>
              </w:rPr>
            </w:pPr>
            <w:r>
              <w:rPr>
                <w:b/>
                <w:lang w:val="en-GB"/>
              </w:rPr>
              <w:t>Chairman</w:t>
            </w:r>
          </w:p>
        </w:tc>
        <w:tc>
          <w:tcPr>
            <w:tcW w:w="7920" w:type="dxa"/>
          </w:tcPr>
          <w:p w14:paraId="1606C867" w14:textId="77777777" w:rsidR="003A74B6" w:rsidRDefault="00A12C9A">
            <w:pPr>
              <w:pStyle w:val="BodyText"/>
              <w:rPr>
                <w:lang w:val="en-GB"/>
              </w:rPr>
            </w:pPr>
            <w:r>
              <w:rPr>
                <w:b/>
                <w:lang w:val="en-GB"/>
              </w:rPr>
              <w:t>NOTE:</w:t>
            </w:r>
            <w:r>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Pr>
                <w:b/>
                <w:color w:val="FF0000"/>
                <w:lang w:val="en-GB"/>
              </w:rPr>
              <w:t>only</w:t>
            </w:r>
            <w:r>
              <w:rPr>
                <w:lang w:val="en-GB"/>
              </w:rPr>
              <w:t xml:space="preserve"> delta comments or additional information. </w:t>
            </w:r>
          </w:p>
        </w:tc>
      </w:tr>
      <w:tr w:rsidR="003A74B6" w14:paraId="34B0A499" w14:textId="77777777">
        <w:tc>
          <w:tcPr>
            <w:tcW w:w="1345" w:type="dxa"/>
          </w:tcPr>
          <w:p w14:paraId="2620E85B" w14:textId="77777777"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14:paraId="577EC0A0" w14:textId="77777777" w:rsidR="003A74B6" w:rsidRPr="003A74B6" w:rsidRDefault="00A12C9A">
            <w:pPr>
              <w:pStyle w:val="BodyText"/>
              <w:rPr>
                <w:rFonts w:eastAsia="Malgun Gothic"/>
                <w:lang w:val="en-GB" w:eastAsia="ko-KR"/>
                <w:rPrChange w:id="169" w:author="seungjune.yi" w:date="2020-06-03T19:47:00Z">
                  <w:rPr>
                    <w:lang w:val="en-GB"/>
                  </w:rPr>
                </w:rPrChange>
              </w:rPr>
            </w:pPr>
            <w:r>
              <w:rPr>
                <w:rFonts w:eastAsia="Malgun Gothic" w:hint="eastAsia"/>
                <w:lang w:val="en-GB" w:eastAsia="ko-KR"/>
              </w:rPr>
              <w:t xml:space="preserve">The </w:t>
            </w:r>
            <w:r>
              <w:rPr>
                <w:rFonts w:eastAsia="Malgun Gothic"/>
                <w:lang w:val="en-GB" w:eastAsia="ko-KR"/>
              </w:rPr>
              <w:t>Oppo’s proposal R2-2004556, R2-2004557 should be discussed together. We think Oppo’s proposal is better, if RAN2 decides to do something.</w:t>
            </w:r>
          </w:p>
        </w:tc>
      </w:tr>
      <w:tr w:rsidR="003A74B6" w14:paraId="35FBA484" w14:textId="77777777">
        <w:tc>
          <w:tcPr>
            <w:tcW w:w="1345" w:type="dxa"/>
          </w:tcPr>
          <w:p w14:paraId="77A75FB0" w14:textId="77777777" w:rsidR="003A74B6" w:rsidRDefault="009A1D74">
            <w:pPr>
              <w:pStyle w:val="BodyText"/>
              <w:rPr>
                <w:lang w:val="en-GB"/>
              </w:rPr>
            </w:pPr>
            <w:ins w:id="170" w:author="Simone Provvedi" w:date="2020-06-03T22:34:00Z">
              <w:r>
                <w:rPr>
                  <w:lang w:val="en-GB"/>
                </w:rPr>
                <w:t>Huawei</w:t>
              </w:r>
            </w:ins>
          </w:p>
        </w:tc>
        <w:tc>
          <w:tcPr>
            <w:tcW w:w="7920" w:type="dxa"/>
          </w:tcPr>
          <w:p w14:paraId="6B0EE888" w14:textId="77777777" w:rsidR="003A74B6" w:rsidRDefault="009A1D74" w:rsidP="009A1D74">
            <w:pPr>
              <w:pStyle w:val="BodyText"/>
              <w:rPr>
                <w:lang w:val="en-GB"/>
              </w:rPr>
            </w:pPr>
            <w:ins w:id="171" w:author="Simone Provvedi" w:date="2020-06-03T22:34:00Z">
              <w:r w:rsidRPr="009A1D74">
                <w:rPr>
                  <w:lang w:val="en-GB"/>
                </w:rPr>
                <w:t>Dynamic LCP restriction and LCH-Cell restriction lif</w:t>
              </w:r>
              <w:r>
                <w:rPr>
                  <w:lang w:val="en-GB"/>
                </w:rPr>
                <w:t>t are two separate issues, and we</w:t>
              </w:r>
              <w:r w:rsidRPr="009A1D74">
                <w:rPr>
                  <w:lang w:val="en-GB"/>
                </w:rPr>
                <w:t xml:space="preserve"> don’t see a common appr</w:t>
              </w:r>
              <w:r>
                <w:rPr>
                  <w:lang w:val="en-GB"/>
                </w:rPr>
                <w:t>oach can be used to resolve both issues. W</w:t>
              </w:r>
              <w:r w:rsidRPr="009A1D74">
                <w:rPr>
                  <w:lang w:val="en-GB"/>
                </w:rPr>
                <w:t>e can only agree on the CA duplication case with a RRC approach or a MAC CE approach.</w:t>
              </w:r>
            </w:ins>
          </w:p>
        </w:tc>
      </w:tr>
      <w:tr w:rsidR="003A74B6" w14:paraId="2A2E87C0" w14:textId="77777777">
        <w:tc>
          <w:tcPr>
            <w:tcW w:w="1345" w:type="dxa"/>
          </w:tcPr>
          <w:p w14:paraId="11E32037" w14:textId="77777777" w:rsidR="003A74B6" w:rsidRDefault="003A74B6">
            <w:pPr>
              <w:pStyle w:val="BodyText"/>
              <w:rPr>
                <w:lang w:val="en-GB"/>
              </w:rPr>
            </w:pPr>
          </w:p>
        </w:tc>
        <w:tc>
          <w:tcPr>
            <w:tcW w:w="7920" w:type="dxa"/>
          </w:tcPr>
          <w:p w14:paraId="5157A3AA" w14:textId="77777777" w:rsidR="003A74B6" w:rsidRDefault="003A74B6">
            <w:pPr>
              <w:pStyle w:val="BodyText"/>
              <w:rPr>
                <w:lang w:val="en-GB"/>
              </w:rPr>
            </w:pPr>
          </w:p>
        </w:tc>
      </w:tr>
      <w:tr w:rsidR="003A74B6" w14:paraId="702490E1" w14:textId="77777777">
        <w:tc>
          <w:tcPr>
            <w:tcW w:w="1345" w:type="dxa"/>
          </w:tcPr>
          <w:p w14:paraId="561AA62B" w14:textId="77777777" w:rsidR="003A74B6" w:rsidRDefault="003A74B6">
            <w:pPr>
              <w:pStyle w:val="BodyText"/>
              <w:rPr>
                <w:lang w:val="en-GB"/>
              </w:rPr>
            </w:pPr>
          </w:p>
        </w:tc>
        <w:tc>
          <w:tcPr>
            <w:tcW w:w="7920" w:type="dxa"/>
          </w:tcPr>
          <w:p w14:paraId="57659C28" w14:textId="77777777" w:rsidR="003A74B6" w:rsidRDefault="003A74B6">
            <w:pPr>
              <w:pStyle w:val="BodyText"/>
              <w:rPr>
                <w:lang w:val="en-GB"/>
              </w:rPr>
            </w:pPr>
          </w:p>
        </w:tc>
      </w:tr>
    </w:tbl>
    <w:p w14:paraId="45D70C96" w14:textId="77777777" w:rsidR="003A74B6" w:rsidRDefault="003A74B6">
      <w:pPr>
        <w:pStyle w:val="BodyText"/>
      </w:pPr>
    </w:p>
    <w:p w14:paraId="660AB247" w14:textId="77777777" w:rsidR="003A74B6" w:rsidRDefault="003A74B6">
      <w:pPr>
        <w:pStyle w:val="BodyText"/>
      </w:pPr>
    </w:p>
    <w:p w14:paraId="43663B30" w14:textId="77777777" w:rsidR="003A74B6" w:rsidRDefault="00A12C9A">
      <w:pPr>
        <w:pStyle w:val="Heading1"/>
      </w:pPr>
      <w:r>
        <w:t>4</w:t>
      </w:r>
      <w:r>
        <w:tab/>
        <w:t>Proposals</w:t>
      </w:r>
    </w:p>
    <w:p w14:paraId="43F981C5" w14:textId="77777777" w:rsidR="003A74B6" w:rsidRDefault="003A74B6">
      <w:pPr>
        <w:pStyle w:val="BodyText"/>
      </w:pPr>
    </w:p>
    <w:sectPr w:rsidR="003A74B6">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97079" w14:textId="77777777" w:rsidR="00EE6E97" w:rsidRDefault="00EE6E97">
      <w:r>
        <w:separator/>
      </w:r>
    </w:p>
  </w:endnote>
  <w:endnote w:type="continuationSeparator" w:id="0">
    <w:p w14:paraId="2D4D1D2A" w14:textId="77777777" w:rsidR="00EE6E97" w:rsidRDefault="00EE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7D490" w14:textId="77777777" w:rsidR="003A74B6" w:rsidRDefault="00A12C9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D3267">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D3267">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37D62" w14:textId="77777777" w:rsidR="00EE6E97" w:rsidRDefault="00EE6E97">
      <w:r>
        <w:separator/>
      </w:r>
    </w:p>
  </w:footnote>
  <w:footnote w:type="continuationSeparator" w:id="0">
    <w:p w14:paraId="4F1C8BAF" w14:textId="77777777" w:rsidR="00EE6E97" w:rsidRDefault="00EE6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656B0" w14:textId="77777777" w:rsidR="003A74B6" w:rsidRDefault="00A12C9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1"/>
  </w:num>
  <w:num w:numId="6">
    <w:abstractNumId w:val="18"/>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6"/>
  </w:num>
  <w:num w:numId="17">
    <w:abstractNumId w:val="5"/>
  </w:num>
  <w:num w:numId="18">
    <w:abstractNumId w:val="9"/>
  </w:num>
  <w:num w:numId="19">
    <w:abstractNumId w:val="4"/>
  </w:num>
  <w:num w:numId="20">
    <w:abstractNumId w:val="30"/>
  </w:num>
  <w:num w:numId="21">
    <w:abstractNumId w:val="13"/>
  </w:num>
  <w:num w:numId="22">
    <w:abstractNumId w:val="28"/>
  </w:num>
  <w:num w:numId="23">
    <w:abstractNumId w:val="8"/>
  </w:num>
  <w:num w:numId="24">
    <w:abstractNumId w:val="14"/>
  </w:num>
  <w:num w:numId="25">
    <w:abstractNumId w:val="3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9"/>
  </w:num>
  <w:num w:numId="29">
    <w:abstractNumId w:val="7"/>
  </w:num>
  <w:num w:numId="30">
    <w:abstractNumId w:val="6"/>
  </w:num>
  <w:num w:numId="31">
    <w:abstractNumId w:val="27"/>
  </w:num>
  <w:num w:numId="32">
    <w:abstractNumId w:val="25"/>
  </w:num>
  <w:num w:numId="33">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z Sendra,S,Salva,TLG2 R">
    <w15:presenceInfo w15:providerId="AD" w15:userId="S::salva.diazsendra@bt.com::a83f9b98-55f4-43aa-88ff-dafa7e298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activeWritingStyle w:appName="MSWord" w:lang="de-D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B6"/>
    <w:rsid w:val="00033977"/>
    <w:rsid w:val="00080A8C"/>
    <w:rsid w:val="00091DBE"/>
    <w:rsid w:val="000F394F"/>
    <w:rsid w:val="00122E79"/>
    <w:rsid w:val="00137B64"/>
    <w:rsid w:val="00147155"/>
    <w:rsid w:val="001A6C5D"/>
    <w:rsid w:val="001B5D81"/>
    <w:rsid w:val="002B744C"/>
    <w:rsid w:val="003A74B6"/>
    <w:rsid w:val="003C71CD"/>
    <w:rsid w:val="003D4EDD"/>
    <w:rsid w:val="00401B3B"/>
    <w:rsid w:val="00405CEC"/>
    <w:rsid w:val="004478BB"/>
    <w:rsid w:val="004A4C99"/>
    <w:rsid w:val="004B0A4D"/>
    <w:rsid w:val="00543ADC"/>
    <w:rsid w:val="00545AF8"/>
    <w:rsid w:val="00554F13"/>
    <w:rsid w:val="00593E80"/>
    <w:rsid w:val="005C2E9C"/>
    <w:rsid w:val="005E494C"/>
    <w:rsid w:val="005F5939"/>
    <w:rsid w:val="00601C14"/>
    <w:rsid w:val="006233DC"/>
    <w:rsid w:val="0064369C"/>
    <w:rsid w:val="006719F2"/>
    <w:rsid w:val="006D7CFB"/>
    <w:rsid w:val="006F7FBE"/>
    <w:rsid w:val="00731D6F"/>
    <w:rsid w:val="007414FC"/>
    <w:rsid w:val="007B3145"/>
    <w:rsid w:val="007D3267"/>
    <w:rsid w:val="008063CB"/>
    <w:rsid w:val="00811607"/>
    <w:rsid w:val="00814765"/>
    <w:rsid w:val="008148F8"/>
    <w:rsid w:val="008460E7"/>
    <w:rsid w:val="008763F7"/>
    <w:rsid w:val="008B01B2"/>
    <w:rsid w:val="008F2EE3"/>
    <w:rsid w:val="009018C9"/>
    <w:rsid w:val="00931C8A"/>
    <w:rsid w:val="00963B2B"/>
    <w:rsid w:val="009A1D74"/>
    <w:rsid w:val="009C2916"/>
    <w:rsid w:val="009D3DA7"/>
    <w:rsid w:val="00A12C9A"/>
    <w:rsid w:val="00A21D98"/>
    <w:rsid w:val="00A34765"/>
    <w:rsid w:val="00A84F31"/>
    <w:rsid w:val="00A87DFD"/>
    <w:rsid w:val="00A925D6"/>
    <w:rsid w:val="00AF15F2"/>
    <w:rsid w:val="00AF4956"/>
    <w:rsid w:val="00AF7CC3"/>
    <w:rsid w:val="00B207AD"/>
    <w:rsid w:val="00B41209"/>
    <w:rsid w:val="00B47030"/>
    <w:rsid w:val="00BD5F76"/>
    <w:rsid w:val="00C130BF"/>
    <w:rsid w:val="00C265B3"/>
    <w:rsid w:val="00C360C2"/>
    <w:rsid w:val="00C74F3E"/>
    <w:rsid w:val="00CC3332"/>
    <w:rsid w:val="00CD44F8"/>
    <w:rsid w:val="00D077B9"/>
    <w:rsid w:val="00D10743"/>
    <w:rsid w:val="00D10D54"/>
    <w:rsid w:val="00D86E9F"/>
    <w:rsid w:val="00DE33B3"/>
    <w:rsid w:val="00DF073D"/>
    <w:rsid w:val="00E10350"/>
    <w:rsid w:val="00E63FD7"/>
    <w:rsid w:val="00EB3BB7"/>
    <w:rsid w:val="00EC267B"/>
    <w:rsid w:val="00ED08ED"/>
    <w:rsid w:val="00EE20BF"/>
    <w:rsid w:val="00EE3D8E"/>
    <w:rsid w:val="00EE6E97"/>
    <w:rsid w:val="00F447A6"/>
    <w:rsid w:val="00F502C2"/>
    <w:rsid w:val="00F924E7"/>
    <w:rsid w:val="00FC1D3B"/>
    <w:rsid w:val="00FF3373"/>
    <w:rsid w:val="00FF3C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3B831"/>
  <w15:docId w15:val="{30C8FEF4-3D51-1B4D-B858-F9908C6F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8975">
      <w:bodyDiv w:val="1"/>
      <w:marLeft w:val="0"/>
      <w:marRight w:val="0"/>
      <w:marTop w:val="0"/>
      <w:marBottom w:val="0"/>
      <w:divBdr>
        <w:top w:val="none" w:sz="0" w:space="0" w:color="auto"/>
        <w:left w:val="none" w:sz="0" w:space="0" w:color="auto"/>
        <w:bottom w:val="none" w:sz="0" w:space="0" w:color="auto"/>
        <w:right w:val="none" w:sz="0" w:space="0" w:color="auto"/>
      </w:divBdr>
    </w:div>
    <w:div w:id="319117594">
      <w:bodyDiv w:val="1"/>
      <w:marLeft w:val="0"/>
      <w:marRight w:val="0"/>
      <w:marTop w:val="0"/>
      <w:marBottom w:val="0"/>
      <w:divBdr>
        <w:top w:val="none" w:sz="0" w:space="0" w:color="auto"/>
        <w:left w:val="none" w:sz="0" w:space="0" w:color="auto"/>
        <w:bottom w:val="none" w:sz="0" w:space="0" w:color="auto"/>
        <w:right w:val="none" w:sz="0" w:space="0" w:color="auto"/>
      </w:divBdr>
    </w:div>
    <w:div w:id="368184485">
      <w:bodyDiv w:val="1"/>
      <w:marLeft w:val="0"/>
      <w:marRight w:val="0"/>
      <w:marTop w:val="0"/>
      <w:marBottom w:val="0"/>
      <w:divBdr>
        <w:top w:val="none" w:sz="0" w:space="0" w:color="auto"/>
        <w:left w:val="none" w:sz="0" w:space="0" w:color="auto"/>
        <w:bottom w:val="none" w:sz="0" w:space="0" w:color="auto"/>
        <w:right w:val="none" w:sz="0" w:space="0" w:color="auto"/>
      </w:divBdr>
    </w:div>
    <w:div w:id="475538713">
      <w:bodyDiv w:val="1"/>
      <w:marLeft w:val="0"/>
      <w:marRight w:val="0"/>
      <w:marTop w:val="0"/>
      <w:marBottom w:val="0"/>
      <w:divBdr>
        <w:top w:val="none" w:sz="0" w:space="0" w:color="auto"/>
        <w:left w:val="none" w:sz="0" w:space="0" w:color="auto"/>
        <w:bottom w:val="none" w:sz="0" w:space="0" w:color="auto"/>
        <w:right w:val="none" w:sz="0" w:space="0" w:color="auto"/>
      </w:divBdr>
    </w:div>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060708933">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1442873308">
      <w:bodyDiv w:val="1"/>
      <w:marLeft w:val="0"/>
      <w:marRight w:val="0"/>
      <w:marTop w:val="0"/>
      <w:marBottom w:val="0"/>
      <w:divBdr>
        <w:top w:val="none" w:sz="0" w:space="0" w:color="auto"/>
        <w:left w:val="none" w:sz="0" w:space="0" w:color="auto"/>
        <w:bottom w:val="none" w:sz="0" w:space="0" w:color="auto"/>
        <w:right w:val="none" w:sz="0" w:space="0" w:color="auto"/>
      </w:divBdr>
    </w:div>
    <w:div w:id="1525048091">
      <w:bodyDiv w:val="1"/>
      <w:marLeft w:val="0"/>
      <w:marRight w:val="0"/>
      <w:marTop w:val="0"/>
      <w:marBottom w:val="0"/>
      <w:divBdr>
        <w:top w:val="none" w:sz="0" w:space="0" w:color="auto"/>
        <w:left w:val="none" w:sz="0" w:space="0" w:color="auto"/>
        <w:bottom w:val="none" w:sz="0" w:space="0" w:color="auto"/>
        <w:right w:val="none" w:sz="0" w:space="0" w:color="auto"/>
      </w:divBdr>
    </w:div>
    <w:div w:id="1737971229">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6F3D21-298A-4EE6-89F7-AFD6A9AA8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18B90E-F3F2-4853-B278-18A43798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13</Pages>
  <Words>5310</Words>
  <Characters>30270</Characters>
  <Application>Microsoft Office Word</Application>
  <DocSecurity>0</DocSecurity>
  <Lines>252</Lines>
  <Paragraphs>71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text</vt:lpstr>
      <vt:lpstr>text</vt:lpstr>
      <vt:lpstr>text</vt:lpstr>
    </vt:vector>
  </TitlesOfParts>
  <Company>Ericsson</Company>
  <LinksUpToDate>false</LinksUpToDate>
  <CharactersWithSpaces>35509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Diaz Sendra,S,Salva,TLG2 R</cp:lastModifiedBy>
  <cp:revision>37</cp:revision>
  <cp:lastPrinted>2008-01-31T07:09:00Z</cp:lastPrinted>
  <dcterms:created xsi:type="dcterms:W3CDTF">2020-06-04T05:10:00Z</dcterms:created>
  <dcterms:modified xsi:type="dcterms:W3CDTF">2020-06-04T06:59:00Z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0x010100BE3896D739A2914CA4E816F93249D3FF</vt:lpwstr>
  </property>
</Properties>
</file>