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81746" w14:textId="5F86CCE3" w:rsidR="00C601D8" w:rsidRPr="002741C0" w:rsidRDefault="00C601D8" w:rsidP="00C601D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6135</w:t>
      </w:r>
    </w:p>
    <w:p w14:paraId="1601C71A" w14:textId="77777777" w:rsidR="00C601D8" w:rsidRPr="002741C0" w:rsidRDefault="00C601D8" w:rsidP="00C601D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5D3FEEDC" w14:textId="77777777" w:rsidR="00C601D8" w:rsidRPr="002741C0" w:rsidRDefault="00C601D8" w:rsidP="00C601D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78BB5386" w14:textId="77777777" w:rsidR="00C601D8" w:rsidRPr="002741C0" w:rsidRDefault="00C601D8" w:rsidP="00C601D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3A01AFAE" w14:textId="2E5270D9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0A4528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5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023AC4">
        <w:rPr>
          <w:rFonts w:ascii="Arial" w:hAnsi="Arial" w:cs="Arial"/>
          <w:b/>
          <w:bCs/>
          <w:sz w:val="28"/>
          <w:szCs w:val="28"/>
          <w:lang w:val="en-US"/>
        </w:rPr>
        <w:t>9245</w:t>
      </w:r>
    </w:p>
    <w:p w14:paraId="6DBD8106" w14:textId="23C7935F" w:rsidR="00CD00BB" w:rsidRPr="000F35A0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A4528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1D44B5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92267"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 xml:space="preserve"> 2020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D408668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0A4528">
        <w:rPr>
          <w:rFonts w:ascii="Arial" w:eastAsiaTheme="minorEastAsia" w:hAnsi="Arial" w:cs="Arial"/>
          <w:b/>
          <w:lang w:eastAsia="zh-CN"/>
        </w:rPr>
        <w:t>dormant BWP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1AFB8389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0A4528">
        <w:rPr>
          <w:rFonts w:ascii="Arial" w:hAnsi="Arial" w:cs="Arial"/>
          <w:bCs/>
        </w:rPr>
        <w:t>LTE_NR_DC_CA_enh-Core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 w:rsidRPr="0077736C">
        <w:rPr>
          <w:rFonts w:ascii="Arial" w:hAnsi="Arial" w:cs="Arial"/>
          <w:bCs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4ED07ECC" w14:textId="68056BB9" w:rsidR="00C064D2" w:rsidRPr="00C064D2" w:rsidRDefault="0002772F" w:rsidP="00C064D2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[1].  RAN4 discussed the impact of not supporting CSI reporting and SRS transmission.  </w:t>
      </w:r>
      <w:r w:rsidR="00C064D2" w:rsidRPr="004917FA">
        <w:rPr>
          <w:rFonts w:ascii="Arial" w:hAnsi="Arial" w:cs="Arial"/>
          <w:lang w:eastAsia="zh-CN"/>
        </w:rPr>
        <w:t>Not supporting UL</w:t>
      </w:r>
      <w:r w:rsidR="0051470F">
        <w:rPr>
          <w:rFonts w:ascii="Arial" w:hAnsi="Arial" w:cs="Arial"/>
          <w:lang w:eastAsia="zh-CN"/>
        </w:rPr>
        <w:t xml:space="preserve"> P-SRS</w:t>
      </w:r>
      <w:r w:rsidR="00C064D2" w:rsidRPr="004917FA">
        <w:rPr>
          <w:rFonts w:ascii="Arial" w:hAnsi="Arial" w:cs="Arial"/>
          <w:lang w:eastAsia="zh-CN"/>
        </w:rPr>
        <w:t xml:space="preserve"> transmissions risks performance losses </w:t>
      </w:r>
      <w:r w:rsidR="006E5767">
        <w:rPr>
          <w:rFonts w:ascii="Arial" w:hAnsi="Arial" w:cs="Arial"/>
          <w:lang w:eastAsia="zh-CN"/>
        </w:rPr>
        <w:t xml:space="preserve">on </w:t>
      </w:r>
      <w:r w:rsidR="004917FA" w:rsidRPr="004917FA">
        <w:rPr>
          <w:rFonts w:ascii="Arial" w:hAnsi="Arial" w:cs="Arial"/>
        </w:rPr>
        <w:t>UL/DL performance in TDD systems, UL PC, BFR/Beam management and T</w:t>
      </w:r>
      <w:r w:rsidR="004917FA">
        <w:rPr>
          <w:rFonts w:ascii="Arial" w:hAnsi="Arial" w:cs="Arial"/>
        </w:rPr>
        <w:t xml:space="preserve">iming </w:t>
      </w:r>
      <w:r w:rsidR="004917FA" w:rsidRPr="004917FA">
        <w:rPr>
          <w:rFonts w:ascii="Arial" w:hAnsi="Arial" w:cs="Arial"/>
        </w:rPr>
        <w:t>A</w:t>
      </w:r>
      <w:r w:rsidR="004917FA">
        <w:rPr>
          <w:rFonts w:ascii="Arial" w:hAnsi="Arial" w:cs="Arial"/>
        </w:rPr>
        <w:t>dvance</w:t>
      </w:r>
      <w:r w:rsidR="00C064D2">
        <w:rPr>
          <w:rFonts w:ascii="Arial" w:hAnsi="Arial" w:cs="Arial"/>
          <w:lang w:eastAsia="zh-CN"/>
        </w:rPr>
        <w:t xml:space="preserve">. </w:t>
      </w:r>
      <w:r w:rsidR="0056448B" w:rsidRPr="0056448B">
        <w:rPr>
          <w:rFonts w:ascii="Arial" w:hAnsi="Arial" w:cs="Arial"/>
          <w:lang w:eastAsia="zh-CN"/>
        </w:rPr>
        <w:t xml:space="preserve">RAN4 see some benefits </w:t>
      </w:r>
      <w:r w:rsidR="00D66559">
        <w:rPr>
          <w:rFonts w:ascii="Arial" w:hAnsi="Arial" w:cs="Arial"/>
          <w:lang w:eastAsia="zh-CN"/>
        </w:rPr>
        <w:t xml:space="preserve">and these performance losses can be prevented </w:t>
      </w:r>
      <w:r w:rsidR="0056448B" w:rsidRPr="0056448B">
        <w:rPr>
          <w:rFonts w:ascii="Arial" w:hAnsi="Arial" w:cs="Arial"/>
          <w:lang w:eastAsia="zh-CN"/>
        </w:rPr>
        <w:t xml:space="preserve">by maintaining </w:t>
      </w:r>
      <w:r w:rsidR="0056448B" w:rsidRPr="00C064D2">
        <w:rPr>
          <w:rFonts w:ascii="Arial" w:hAnsi="Arial" w:cs="Arial"/>
          <w:lang w:eastAsia="zh-CN"/>
        </w:rPr>
        <w:t>some UL</w:t>
      </w:r>
      <w:r w:rsidR="0056448B">
        <w:rPr>
          <w:rFonts w:ascii="Arial" w:hAnsi="Arial" w:cs="Arial"/>
          <w:lang w:eastAsia="zh-CN"/>
        </w:rPr>
        <w:t xml:space="preserve"> P-SRS</w:t>
      </w:r>
      <w:r w:rsidR="0056448B" w:rsidRPr="00C064D2">
        <w:rPr>
          <w:rFonts w:ascii="Arial" w:hAnsi="Arial" w:cs="Arial"/>
          <w:lang w:eastAsia="zh-CN"/>
        </w:rPr>
        <w:t xml:space="preserve"> </w:t>
      </w:r>
      <w:r w:rsidR="0056448B">
        <w:rPr>
          <w:rFonts w:ascii="Arial" w:hAnsi="Arial" w:cs="Arial"/>
          <w:lang w:eastAsia="zh-CN"/>
        </w:rPr>
        <w:t>with long periodicity</w:t>
      </w:r>
      <w:r w:rsidR="008B50D3">
        <w:rPr>
          <w:rFonts w:ascii="Arial" w:hAnsi="Arial" w:cs="Arial"/>
          <w:lang w:eastAsia="zh-CN"/>
        </w:rPr>
        <w:t xml:space="preserve"> while at the cost of power saving</w:t>
      </w:r>
      <w:r w:rsidR="006E5767">
        <w:rPr>
          <w:rFonts w:ascii="Arial" w:hAnsi="Arial" w:cs="Arial"/>
          <w:lang w:eastAsia="zh-CN"/>
        </w:rPr>
        <w:t>.</w:t>
      </w:r>
    </w:p>
    <w:p w14:paraId="635B18D8" w14:textId="787F2303" w:rsidR="00C934E7" w:rsidRDefault="00C934E7" w:rsidP="00C934E7">
      <w:pPr>
        <w:rPr>
          <w:rFonts w:ascii="Arial" w:hAnsi="Arial" w:cs="Arial"/>
        </w:rPr>
      </w:pPr>
    </w:p>
    <w:p w14:paraId="406F238D" w14:textId="0E63D8F5" w:rsidR="00863C33" w:rsidRDefault="00863C33" w:rsidP="00C934E7">
      <w:pPr>
        <w:rPr>
          <w:rFonts w:ascii="Arial" w:hAnsi="Arial" w:cs="Arial"/>
        </w:rPr>
      </w:pPr>
      <w:r>
        <w:rPr>
          <w:rFonts w:ascii="Arial" w:hAnsi="Arial" w:cs="Arial"/>
        </w:rPr>
        <w:t>RAN4 respectfully asks RAN2 to take this into consideration</w:t>
      </w:r>
      <w:r w:rsidR="00EC23D7">
        <w:rPr>
          <w:rFonts w:ascii="Arial" w:hAnsi="Arial" w:cs="Arial"/>
        </w:rPr>
        <w:t xml:space="preserve"> and decisions.</w:t>
      </w:r>
    </w:p>
    <w:p w14:paraId="1B35C2CE" w14:textId="77777777" w:rsidR="00863C33" w:rsidRPr="002D1A05" w:rsidRDefault="00863C33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208CF09F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F005C9">
        <w:rPr>
          <w:rFonts w:ascii="Arial" w:eastAsiaTheme="minorEastAsia" w:hAnsi="Arial" w:cs="Arial"/>
          <w:lang w:eastAsia="zh-CN"/>
        </w:rPr>
        <w:t xml:space="preserve"> and decisions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70AD3879" w:rsidR="000C1A26" w:rsidRPr="002D1A05" w:rsidRDefault="000C1A26" w:rsidP="004C3743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="004C3743">
        <w:rPr>
          <w:rFonts w:ascii="Arial" w:hAnsi="Arial" w:cs="Arial"/>
          <w:bCs/>
          <w:color w:val="000000"/>
        </w:rPr>
        <w:tab/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>
        <w:rPr>
          <w:rFonts w:ascii="Arial" w:hAnsi="Arial" w:cs="Arial"/>
          <w:bCs/>
          <w:color w:val="000000"/>
        </w:rPr>
        <w:tab/>
      </w:r>
      <w:r w:rsidR="000A4528">
        <w:rPr>
          <w:rFonts w:ascii="Arial" w:hAnsi="Arial" w:cs="Arial"/>
          <w:bCs/>
          <w:color w:val="000000"/>
        </w:rPr>
        <w:t>E-meeting</w:t>
      </w:r>
    </w:p>
    <w:p w14:paraId="006A497B" w14:textId="6BCB489A" w:rsidR="000A4528" w:rsidRDefault="000A4528" w:rsidP="004C3743">
      <w:pPr>
        <w:tabs>
          <w:tab w:val="left" w:pos="3261"/>
          <w:tab w:val="left" w:pos="6237"/>
        </w:tabs>
        <w:spacing w:after="120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#96b</w:t>
      </w:r>
      <w:r w:rsidR="004C3743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October 12</w:t>
      </w:r>
      <w:r w:rsidRPr="003B39C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16</w:t>
      </w:r>
      <w:r w:rsidRPr="003B39C1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="005B50D7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Kochi, IN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7440E9B5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0A6C2B" w:rsidRPr="00200973">
        <w:rPr>
          <w:rFonts w:ascii="Arial" w:hAnsi="Arial" w:cs="Arial"/>
          <w:lang w:eastAsia="zh-CN"/>
        </w:rPr>
        <w:t>R4-</w:t>
      </w:r>
      <w:r w:rsidR="000A6C2B">
        <w:rPr>
          <w:rFonts w:ascii="Arial" w:hAnsi="Arial" w:cs="Arial"/>
          <w:lang w:eastAsia="zh-CN"/>
        </w:rPr>
        <w:t xml:space="preserve">2003371 (R2-2002381) </w:t>
      </w:r>
      <w:r w:rsidR="000A6C2B" w:rsidRPr="000A6C2B">
        <w:rPr>
          <w:rFonts w:ascii="Arial" w:hAnsi="Arial" w:cs="Arial"/>
        </w:rPr>
        <w:t>LS on dormant BWP configuration and related operation</w:t>
      </w:r>
      <w:r w:rsidR="00E60350" w:rsidRPr="00DB7987">
        <w:rPr>
          <w:rFonts w:ascii="Arial" w:hAnsi="Arial" w:cs="Arial"/>
        </w:rPr>
        <w:t>, RAN4#9</w:t>
      </w:r>
      <w:r w:rsidR="000A6C2B">
        <w:rPr>
          <w:rFonts w:ascii="Arial" w:hAnsi="Arial" w:cs="Arial"/>
        </w:rPr>
        <w:t>4e</w:t>
      </w:r>
      <w:r w:rsidR="00E60350" w:rsidRPr="00DB7987">
        <w:rPr>
          <w:rFonts w:ascii="Arial" w:hAnsi="Arial" w:cs="Arial"/>
        </w:rPr>
        <w:t xml:space="preserve">-bis, </w:t>
      </w:r>
      <w:r w:rsidR="000A6C2B">
        <w:rPr>
          <w:rFonts w:ascii="Arial" w:hAnsi="Arial" w:cs="Arial"/>
        </w:rPr>
        <w:t>April</w:t>
      </w:r>
      <w:r w:rsidR="00E60350" w:rsidRPr="00DB7987">
        <w:rPr>
          <w:rFonts w:ascii="Arial" w:hAnsi="Arial" w:cs="Arial"/>
        </w:rPr>
        <w:t>, 20</w:t>
      </w:r>
      <w:r w:rsidR="000A6C2B">
        <w:rPr>
          <w:rFonts w:ascii="Arial" w:hAnsi="Arial" w:cs="Arial"/>
        </w:rPr>
        <w:t>20</w:t>
      </w:r>
      <w:r w:rsidR="00E60350" w:rsidRPr="00DB7987">
        <w:rPr>
          <w:rFonts w:ascii="Arial" w:hAnsi="Arial" w:cs="Arial"/>
        </w:rPr>
        <w:t>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bookmarkStart w:id="2" w:name="_GoBack"/>
      <w:bookmarkEnd w:id="2"/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FB524" w14:textId="77777777" w:rsidR="00B77DD1" w:rsidRDefault="00B77DD1" w:rsidP="00D87DE5">
      <w:r>
        <w:separator/>
      </w:r>
    </w:p>
  </w:endnote>
  <w:endnote w:type="continuationSeparator" w:id="0">
    <w:p w14:paraId="7AC61B0B" w14:textId="77777777" w:rsidR="00B77DD1" w:rsidRDefault="00B77DD1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BEA67" w14:textId="77777777" w:rsidR="00B77DD1" w:rsidRDefault="00B77DD1" w:rsidP="00D87DE5">
      <w:r>
        <w:separator/>
      </w:r>
    </w:p>
  </w:footnote>
  <w:footnote w:type="continuationSeparator" w:id="0">
    <w:p w14:paraId="5BE84FB1" w14:textId="77777777" w:rsidR="00B77DD1" w:rsidRDefault="00B77DD1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3AC4"/>
    <w:rsid w:val="0002772F"/>
    <w:rsid w:val="00046193"/>
    <w:rsid w:val="000964D9"/>
    <w:rsid w:val="000A4528"/>
    <w:rsid w:val="000A5433"/>
    <w:rsid w:val="000A6C2B"/>
    <w:rsid w:val="000C1A26"/>
    <w:rsid w:val="000D2CF3"/>
    <w:rsid w:val="000D7C54"/>
    <w:rsid w:val="000F3D1C"/>
    <w:rsid w:val="00125092"/>
    <w:rsid w:val="00134227"/>
    <w:rsid w:val="00174E53"/>
    <w:rsid w:val="00182A20"/>
    <w:rsid w:val="00196A85"/>
    <w:rsid w:val="001A6013"/>
    <w:rsid w:val="001D44B5"/>
    <w:rsid w:val="00200973"/>
    <w:rsid w:val="00203681"/>
    <w:rsid w:val="002110FB"/>
    <w:rsid w:val="00235033"/>
    <w:rsid w:val="00255F1E"/>
    <w:rsid w:val="00257EAC"/>
    <w:rsid w:val="00265DCB"/>
    <w:rsid w:val="00267D03"/>
    <w:rsid w:val="00276E8A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367B0"/>
    <w:rsid w:val="00341790"/>
    <w:rsid w:val="003A5941"/>
    <w:rsid w:val="003B39C1"/>
    <w:rsid w:val="003B4014"/>
    <w:rsid w:val="003C1EFD"/>
    <w:rsid w:val="003D6466"/>
    <w:rsid w:val="003F0604"/>
    <w:rsid w:val="00402850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4917FA"/>
    <w:rsid w:val="004C3743"/>
    <w:rsid w:val="0051470F"/>
    <w:rsid w:val="005168CB"/>
    <w:rsid w:val="005216A0"/>
    <w:rsid w:val="0052417C"/>
    <w:rsid w:val="00533DCF"/>
    <w:rsid w:val="005561AF"/>
    <w:rsid w:val="0056448B"/>
    <w:rsid w:val="005A57AD"/>
    <w:rsid w:val="005B50D7"/>
    <w:rsid w:val="005C003B"/>
    <w:rsid w:val="005C6E2D"/>
    <w:rsid w:val="005D23D1"/>
    <w:rsid w:val="005D431E"/>
    <w:rsid w:val="00625D07"/>
    <w:rsid w:val="00665EF9"/>
    <w:rsid w:val="00667637"/>
    <w:rsid w:val="006735A5"/>
    <w:rsid w:val="00692267"/>
    <w:rsid w:val="006B0D1B"/>
    <w:rsid w:val="006B52DB"/>
    <w:rsid w:val="006C52FA"/>
    <w:rsid w:val="006E5767"/>
    <w:rsid w:val="006F3A75"/>
    <w:rsid w:val="007008A5"/>
    <w:rsid w:val="00707A9C"/>
    <w:rsid w:val="007261C8"/>
    <w:rsid w:val="00764156"/>
    <w:rsid w:val="00772435"/>
    <w:rsid w:val="00773E30"/>
    <w:rsid w:val="0077736C"/>
    <w:rsid w:val="00786B16"/>
    <w:rsid w:val="007A1FFC"/>
    <w:rsid w:val="007B5472"/>
    <w:rsid w:val="007C1AA6"/>
    <w:rsid w:val="007C5252"/>
    <w:rsid w:val="007D2332"/>
    <w:rsid w:val="007D44F2"/>
    <w:rsid w:val="007F28A9"/>
    <w:rsid w:val="008047B9"/>
    <w:rsid w:val="00846B40"/>
    <w:rsid w:val="00863C33"/>
    <w:rsid w:val="008A0109"/>
    <w:rsid w:val="008A36E4"/>
    <w:rsid w:val="008B4748"/>
    <w:rsid w:val="008B50D3"/>
    <w:rsid w:val="008C6C67"/>
    <w:rsid w:val="00902BAB"/>
    <w:rsid w:val="009033C3"/>
    <w:rsid w:val="009215FA"/>
    <w:rsid w:val="00934DB3"/>
    <w:rsid w:val="009353A4"/>
    <w:rsid w:val="0096083A"/>
    <w:rsid w:val="009913FA"/>
    <w:rsid w:val="00992684"/>
    <w:rsid w:val="00993347"/>
    <w:rsid w:val="00995266"/>
    <w:rsid w:val="009B2249"/>
    <w:rsid w:val="009C7E6F"/>
    <w:rsid w:val="009D5FA3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7543"/>
    <w:rsid w:val="00B1045C"/>
    <w:rsid w:val="00B15734"/>
    <w:rsid w:val="00B52E6C"/>
    <w:rsid w:val="00B76CBB"/>
    <w:rsid w:val="00B77DD1"/>
    <w:rsid w:val="00B913F4"/>
    <w:rsid w:val="00BA684E"/>
    <w:rsid w:val="00BA7C9B"/>
    <w:rsid w:val="00BB2932"/>
    <w:rsid w:val="00BB6BB6"/>
    <w:rsid w:val="00BD2885"/>
    <w:rsid w:val="00BE6331"/>
    <w:rsid w:val="00C064D2"/>
    <w:rsid w:val="00C2186E"/>
    <w:rsid w:val="00C31E4D"/>
    <w:rsid w:val="00C522F6"/>
    <w:rsid w:val="00C601D8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54F77"/>
    <w:rsid w:val="00D62D8D"/>
    <w:rsid w:val="00D63B5E"/>
    <w:rsid w:val="00D646A4"/>
    <w:rsid w:val="00D66559"/>
    <w:rsid w:val="00D83CA8"/>
    <w:rsid w:val="00D87A3D"/>
    <w:rsid w:val="00D87DE5"/>
    <w:rsid w:val="00DA1D4C"/>
    <w:rsid w:val="00DC134F"/>
    <w:rsid w:val="00DC29F2"/>
    <w:rsid w:val="00DE0DBC"/>
    <w:rsid w:val="00DE1171"/>
    <w:rsid w:val="00E00ED3"/>
    <w:rsid w:val="00E14C83"/>
    <w:rsid w:val="00E2318C"/>
    <w:rsid w:val="00E529FD"/>
    <w:rsid w:val="00E60350"/>
    <w:rsid w:val="00E7581C"/>
    <w:rsid w:val="00E81728"/>
    <w:rsid w:val="00E85C38"/>
    <w:rsid w:val="00E93039"/>
    <w:rsid w:val="00E96F36"/>
    <w:rsid w:val="00EA0337"/>
    <w:rsid w:val="00EC23D7"/>
    <w:rsid w:val="00EC6EE4"/>
    <w:rsid w:val="00ED4AEA"/>
    <w:rsid w:val="00EE026F"/>
    <w:rsid w:val="00EF4BBD"/>
    <w:rsid w:val="00F005C9"/>
    <w:rsid w:val="00F100C9"/>
    <w:rsid w:val="00F1010E"/>
    <w:rsid w:val="00F1322D"/>
    <w:rsid w:val="00F14DC2"/>
    <w:rsid w:val="00F179B7"/>
    <w:rsid w:val="00F3759E"/>
    <w:rsid w:val="00F5227E"/>
    <w:rsid w:val="00F66597"/>
    <w:rsid w:val="00F80FB0"/>
    <w:rsid w:val="00F8235D"/>
    <w:rsid w:val="00F8353C"/>
    <w:rsid w:val="00F9060E"/>
    <w:rsid w:val="00FA067B"/>
    <w:rsid w:val="00FC41FD"/>
    <w:rsid w:val="00FD08E9"/>
    <w:rsid w:val="00FD1C41"/>
    <w:rsid w:val="00FE45B8"/>
    <w:rsid w:val="00FF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CRCoverPageChar">
    <w:name w:val="CR Cover Page Char"/>
    <w:link w:val="CRCoverPage"/>
    <w:rsid w:val="00C601D8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MCC Additions</cp:lastModifiedBy>
  <cp:revision>4</cp:revision>
  <dcterms:created xsi:type="dcterms:W3CDTF">2020-06-08T08:24:00Z</dcterms:created>
  <dcterms:modified xsi:type="dcterms:W3CDTF">2020-06-08T13:50:00Z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