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10618B6A"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w:t>
      </w:r>
      <w:r w:rsidR="00BB435E">
        <w:rPr>
          <w:rFonts w:eastAsiaTheme="minorEastAsia"/>
          <w:noProof w:val="0"/>
          <w:sz w:val="28"/>
          <w:szCs w:val="28"/>
          <w:lang w:val="en-GB" w:eastAsia="ja-JP"/>
        </w:rPr>
        <w:t>10</w:t>
      </w:r>
      <w:r w:rsidR="00985F97">
        <w:rPr>
          <w:rFonts w:eastAsiaTheme="minorEastAsia"/>
          <w:noProof w:val="0"/>
          <w:sz w:val="28"/>
          <w:szCs w:val="28"/>
          <w:lang w:val="en-GB" w:eastAsia="ja-JP"/>
        </w:rPr>
        <w:t>-</w:t>
      </w:r>
      <w:r w:rsidR="00C036C0">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200</w:t>
      </w:r>
      <w:r w:rsidR="00C036C0">
        <w:rPr>
          <w:sz w:val="28"/>
          <w:szCs w:val="28"/>
        </w:rPr>
        <w:t>4</w:t>
      </w:r>
      <w:r w:rsidR="00BB435E">
        <w:rPr>
          <w:sz w:val="28"/>
          <w:szCs w:val="28"/>
        </w:rPr>
        <w:t>466</w:t>
      </w:r>
    </w:p>
    <w:p w14:paraId="0295BECF" w14:textId="5130319B" w:rsidR="00187FA9" w:rsidRPr="00320336" w:rsidRDefault="00BB435E" w:rsidP="002F12B9">
      <w:pPr>
        <w:rPr>
          <w:rFonts w:cs="Arial"/>
          <w:b/>
          <w:noProof/>
          <w:sz w:val="28"/>
          <w:szCs w:val="28"/>
          <w:lang w:eastAsia="en-US"/>
        </w:rPr>
      </w:pPr>
      <w:r>
        <w:rPr>
          <w:rFonts w:cs="Arial"/>
          <w:b/>
          <w:noProof/>
          <w:sz w:val="28"/>
          <w:szCs w:val="28"/>
          <w:lang w:eastAsia="en-US"/>
        </w:rPr>
        <w:t>01-12 June</w:t>
      </w:r>
      <w:r w:rsidR="00985F97">
        <w:rPr>
          <w:rFonts w:cs="Arial"/>
          <w:b/>
          <w:noProof/>
          <w:sz w:val="28"/>
          <w:szCs w:val="28"/>
          <w:lang w:eastAsia="en-US"/>
        </w:rPr>
        <w:t xml:space="preserve"> 2020, online</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74F541CA"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BB435E">
        <w:rPr>
          <w:rFonts w:cs="Arial"/>
          <w:b/>
          <w:sz w:val="24"/>
          <w:lang w:val="en-US"/>
        </w:rPr>
        <w:t>Information</w:t>
      </w:r>
      <w:bookmarkStart w:id="0" w:name="_GoBack"/>
      <w:bookmarkEnd w:id="0"/>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14BC492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6C53EE">
        <w:t xml:space="preserve"> </w:t>
      </w:r>
      <w:hyperlink r:id="rId8" w:history="1">
        <w:r w:rsidR="00A54251">
          <w:rPr>
            <w:rStyle w:val="Hyperlink"/>
          </w:rPr>
          <w:t>RP-200293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C53EE">
        <w:rPr>
          <w:rFonts w:cs="Arial"/>
          <w:lang w:val="en-US"/>
        </w:rPr>
        <w:t xml:space="preserve"> </w:t>
      </w:r>
      <w:hyperlink r:id="rId9" w:history="1">
        <w:r w:rsidR="00A75240" w:rsidRPr="00C80D45">
          <w:rPr>
            <w:rStyle w:val="Hyperlink"/>
          </w:rPr>
          <w:t>RP-19</w:t>
        </w:r>
        <w:r w:rsidR="000F4267">
          <w:rPr>
            <w:rStyle w:val="Hyperlink"/>
          </w:rPr>
          <w:t>2875</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w:t>
      </w:r>
      <w:r w:rsidR="0014615C">
        <w:rPr>
          <w:rFonts w:cs="Arial"/>
          <w:lang w:val="en-US"/>
        </w:rPr>
        <w:t>9</w:t>
      </w:r>
      <w:r w:rsidR="00C036C0">
        <w:rPr>
          <w:rFonts w:cs="Arial"/>
          <w:lang w:val="en-US"/>
        </w:rPr>
        <w:t>bis</w:t>
      </w:r>
      <w:r w:rsidR="003E1EB4">
        <w:rPr>
          <w:rFonts w:cs="Arial"/>
          <w:lang w:val="en-US"/>
        </w:rPr>
        <w:t>-</w:t>
      </w:r>
      <w:r w:rsidR="0014615C">
        <w:rPr>
          <w:rFonts w:cs="Arial"/>
          <w:lang w:val="en-US"/>
        </w:rPr>
        <w:t>e</w:t>
      </w:r>
      <w:r w:rsidR="00C215E4">
        <w:rPr>
          <w:rFonts w:cs="Arial"/>
          <w:lang w:val="en-US"/>
        </w:rPr>
        <w:t xml:space="preserve">, </w:t>
      </w:r>
      <w:r w:rsidR="00365617">
        <w:rPr>
          <w:rFonts w:cs="Arial"/>
          <w:lang w:val="en-US"/>
        </w:rPr>
        <w:t>20-30 April</w:t>
      </w:r>
      <w:r w:rsidR="0014615C">
        <w:rPr>
          <w:rFonts w:cs="Arial"/>
          <w:lang w:val="en-US"/>
        </w:rPr>
        <w:t xml:space="preserve">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6F4BA4E7" w:rsidR="00B53FF5" w:rsidRPr="00D7272B" w:rsidRDefault="00693AAE" w:rsidP="00693AAE">
      <w:pPr>
        <w:pStyle w:val="Heading1"/>
        <w:numPr>
          <w:ilvl w:val="0"/>
          <w:numId w:val="0"/>
        </w:numPr>
        <w:ind w:left="432" w:hanging="432"/>
        <w:rPr>
          <w:lang w:val="en-US"/>
        </w:rPr>
      </w:pPr>
      <w:r w:rsidRPr="00D7272B">
        <w:rPr>
          <w:lang w:val="en-US"/>
        </w:rPr>
        <w:t>1</w:t>
      </w:r>
      <w:r w:rsidRPr="00D7272B">
        <w:rPr>
          <w:lang w:val="en-US"/>
        </w:rPr>
        <w:tab/>
      </w:r>
      <w:r w:rsidR="002A72FC" w:rsidRPr="00D7272B">
        <w:rPr>
          <w:lang w:val="en-US"/>
        </w:rPr>
        <w:t>Additional MTC enhancements for LTE</w:t>
      </w:r>
    </w:p>
    <w:p w14:paraId="2D6368FA" w14:textId="0A46B38F" w:rsidR="004E72DD" w:rsidRDefault="0062525E" w:rsidP="004E72DD">
      <w:pPr>
        <w:rPr>
          <w:rFonts w:cs="Arial"/>
          <w:lang w:val="en-US"/>
        </w:rPr>
      </w:pPr>
      <w:r w:rsidRPr="00D7272B">
        <w:rPr>
          <w:rFonts w:cs="Arial"/>
          <w:lang w:val="en-US"/>
        </w:rPr>
        <w:t>NOTE: This clause also includes agreements for Additional enhancements for NB-IoT when stated</w:t>
      </w:r>
      <w:r w:rsidR="00B01CC9" w:rsidRPr="00D7272B">
        <w:rPr>
          <w:rFonts w:cs="Arial"/>
          <w:lang w:val="en-US"/>
        </w:rPr>
        <w:t xml:space="preserve"> at the beginning of the subclause and/or within the agreements</w:t>
      </w:r>
      <w:r w:rsidRPr="00D7272B">
        <w:rPr>
          <w:rFonts w:cs="Arial"/>
          <w:lang w:val="en-US"/>
        </w:rPr>
        <w:t>.</w:t>
      </w:r>
    </w:p>
    <w:p w14:paraId="21383C36" w14:textId="11FA4856"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5632880"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53C66">
              <w:rPr>
                <w:rFonts w:eastAsia="MS Mincho" w:cs="Arial"/>
                <w:lang w:val="en-US" w:eastAsia="ja-JP"/>
              </w:rPr>
              <w:t>6</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D7272B"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 xml:space="preserve">Send a LS reply which </w:t>
            </w:r>
            <w:r w:rsidRPr="00D7272B">
              <w:rPr>
                <w:b w:val="0"/>
              </w:rPr>
              <w:t>can be formulated in an email discussion after the meeting.</w:t>
            </w:r>
          </w:p>
          <w:p w14:paraId="13549A97" w14:textId="2C7CE474" w:rsidR="000A26E4" w:rsidRPr="00D7272B" w:rsidRDefault="000A26E4" w:rsidP="00386484">
            <w:pPr>
              <w:overflowPunct/>
              <w:autoSpaceDE/>
              <w:autoSpaceDN/>
              <w:adjustRightInd/>
              <w:spacing w:after="0"/>
              <w:jc w:val="left"/>
              <w:textAlignment w:val="auto"/>
              <w:rPr>
                <w:rFonts w:eastAsia="MS Mincho" w:cs="Arial"/>
                <w:lang w:eastAsia="ja-JP"/>
              </w:rPr>
            </w:pPr>
          </w:p>
          <w:p w14:paraId="4E5511C7" w14:textId="67732207" w:rsidR="00E83457" w:rsidRPr="00E83457" w:rsidRDefault="00463C1D" w:rsidP="00386484">
            <w:pPr>
              <w:overflowPunct/>
              <w:autoSpaceDE/>
              <w:autoSpaceDN/>
              <w:adjustRightInd/>
              <w:spacing w:after="0"/>
              <w:jc w:val="left"/>
              <w:textAlignment w:val="auto"/>
              <w:rPr>
                <w:rFonts w:eastAsia="MS Mincho" w:cs="Arial"/>
                <w:lang w:eastAsia="ja-JP"/>
              </w:rPr>
            </w:pPr>
            <w:hyperlink r:id="rId12" w:history="1">
              <w:r w:rsidR="00E83457" w:rsidRPr="00D7272B">
                <w:rPr>
                  <w:rStyle w:val="Hyperlink"/>
                </w:rPr>
                <w:t>R2-19</w:t>
              </w:r>
              <w:r w:rsidR="00174CAF" w:rsidRPr="00D7272B">
                <w:rPr>
                  <w:rStyle w:val="Hyperlink"/>
                </w:rPr>
                <w:t>16623</w:t>
              </w:r>
            </w:hyperlink>
            <w:r w:rsidR="00E83457" w:rsidRPr="00D7272B">
              <w:rPr>
                <w:noProof/>
              </w:rPr>
              <w:tab/>
            </w:r>
            <w:r w:rsidR="006A6147" w:rsidRPr="00D7272B">
              <w:rPr>
                <w:rFonts w:cs="Arial"/>
              </w:rPr>
              <w:t>Reply LS on extended NAS timers for CE in 5GS</w:t>
            </w:r>
            <w:r w:rsidR="00E83457" w:rsidRPr="00D7272B">
              <w:rPr>
                <w:noProof/>
              </w:rPr>
              <w:tab/>
              <w:t>LS out</w:t>
            </w:r>
            <w:r w:rsidR="00E83457" w:rsidRPr="00D7272B">
              <w:rPr>
                <w:noProof/>
              </w:rPr>
              <w:tab/>
              <w:t xml:space="preserve">Rel-16 </w:t>
            </w:r>
            <w:r w:rsidR="00E83457" w:rsidRPr="00D7272B">
              <w:rPr>
                <w:rFonts w:cs="Arial"/>
                <w:bCs/>
              </w:rPr>
              <w:t>LTE_eMTC5-Core, NB_IOTenh3-Core, 5G_CIoT</w:t>
            </w:r>
            <w:r w:rsidR="00E83457" w:rsidRPr="00D7272B">
              <w:rPr>
                <w:noProof/>
              </w:rPr>
              <w:tab/>
              <w:t>To: CT1</w:t>
            </w:r>
            <w:r w:rsidR="00E83457" w:rsidRPr="00D7272B">
              <w:rPr>
                <w:noProof/>
              </w:rPr>
              <w:tab/>
              <w:t>Cc: R3, SA2.</w:t>
            </w:r>
          </w:p>
          <w:p w14:paraId="692ADD69" w14:textId="77777777" w:rsidR="00E83457" w:rsidRDefault="00E83457" w:rsidP="00386484">
            <w:pPr>
              <w:overflowPunct/>
              <w:autoSpaceDE/>
              <w:autoSpaceDN/>
              <w:adjustRightInd/>
              <w:spacing w:after="0"/>
              <w:jc w:val="left"/>
              <w:textAlignment w:val="auto"/>
              <w:rPr>
                <w:rFonts w:eastAsia="MS Mincho" w:cs="Arial"/>
                <w:lang w:eastAsia="ja-JP"/>
              </w:rPr>
            </w:pPr>
          </w:p>
          <w:p w14:paraId="40E1456B" w14:textId="24A64A6F" w:rsidR="001941B2" w:rsidRDefault="001941B2"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sidR="00A575E9">
              <w:rPr>
                <w:rFonts w:eastAsia="MS Mincho" w:cs="Arial"/>
                <w:highlight w:val="green"/>
                <w:lang w:val="en-US" w:eastAsia="ja-JP"/>
              </w:rPr>
              <w:t>e</w:t>
            </w:r>
            <w:r w:rsidR="00B70E15">
              <w:rPr>
                <w:rFonts w:eastAsia="MS Mincho" w:cs="Arial"/>
                <w:highlight w:val="green"/>
                <w:lang w:val="en-US" w:eastAsia="ja-JP"/>
              </w:rPr>
              <w:t xml:space="preserve"> and </w:t>
            </w:r>
            <w:r w:rsidR="00B70E15" w:rsidRPr="00874B5A">
              <w:rPr>
                <w:rFonts w:eastAsia="MS Mincho" w:cs="Arial"/>
                <w:highlight w:val="green"/>
                <w:lang w:val="en-US" w:eastAsia="ja-JP"/>
              </w:rPr>
              <w:t>RAN</w:t>
            </w:r>
            <w:r w:rsidR="00B70E15">
              <w:rPr>
                <w:rFonts w:eastAsia="MS Mincho" w:cs="Arial"/>
                <w:highlight w:val="green"/>
                <w:lang w:val="en-US" w:eastAsia="ja-JP"/>
              </w:rPr>
              <w:t>2</w:t>
            </w:r>
            <w:r w:rsidR="00B70E15" w:rsidRPr="00874B5A">
              <w:rPr>
                <w:rFonts w:eastAsia="MS Mincho" w:cs="Arial"/>
                <w:highlight w:val="green"/>
                <w:lang w:val="en-US" w:eastAsia="ja-JP"/>
              </w:rPr>
              <w:t>#</w:t>
            </w:r>
            <w:r w:rsidR="00B70E15">
              <w:rPr>
                <w:rFonts w:eastAsia="MS Mincho" w:cs="Arial"/>
                <w:highlight w:val="green"/>
                <w:lang w:val="en-US" w:eastAsia="ja-JP"/>
              </w:rPr>
              <w:t>109bis-e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 (except for this document, see </w:t>
            </w:r>
            <w:r w:rsidRPr="00F47DE2">
              <w:rPr>
                <w:rFonts w:eastAsia="MS Mincho" w:cs="Arial"/>
                <w:lang w:val="en-US" w:eastAsia="ja-JP"/>
              </w:rPr>
              <w:t xml:space="preserve">clause </w:t>
            </w:r>
            <w:r w:rsidR="007C1E17">
              <w:rPr>
                <w:rFonts w:eastAsia="MS Mincho" w:cs="Arial"/>
                <w:lang w:val="en-US" w:eastAsia="ja-JP"/>
              </w:rPr>
              <w:t>6</w:t>
            </w:r>
            <w:r w:rsidRPr="00F47DE2">
              <w:rPr>
                <w:rFonts w:eastAsia="MS Mincho" w:cs="Arial"/>
                <w:lang w:val="en-US" w:eastAsia="ja-JP"/>
              </w:rPr>
              <w:t>).</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w:t>
            </w:r>
            <w:proofErr w:type="spellStart"/>
            <w:r w:rsidRPr="00386484">
              <w:rPr>
                <w:b w:val="0"/>
                <w:lang w:val="en-US"/>
              </w:rPr>
              <w:t>Opt</w:t>
            </w:r>
            <w:proofErr w:type="spellEnd"/>
            <w:r w:rsidRPr="00386484">
              <w:rPr>
                <w:b w:val="0"/>
                <w:lang w:val="en-US"/>
              </w:rPr>
              <w:t xml:space="preserve">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w:t>
            </w:r>
            <w:proofErr w:type="spellStart"/>
            <w:r w:rsidRPr="00386484">
              <w:rPr>
                <w:b w:val="0"/>
                <w:lang w:val="en-US"/>
              </w:rPr>
              <w:t>Opt</w:t>
            </w:r>
            <w:proofErr w:type="spellEnd"/>
            <w:r w:rsidRPr="00386484">
              <w:rPr>
                <w:b w:val="0"/>
                <w:lang w:val="en-US"/>
              </w:rPr>
              <w:t xml:space="preserve">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w:t>
            </w:r>
            <w:proofErr w:type="spellStart"/>
            <w:r w:rsidRPr="00386484">
              <w:rPr>
                <w:b w:val="0"/>
                <w:lang w:val="en-US"/>
              </w:rPr>
              <w:t>Opt</w:t>
            </w:r>
            <w:proofErr w:type="spellEnd"/>
            <w:r w:rsidRPr="00386484">
              <w:rPr>
                <w:b w:val="0"/>
                <w:lang w:val="en-US"/>
              </w:rPr>
              <w:t xml:space="preserve">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w:t>
            </w:r>
            <w:proofErr w:type="spellStart"/>
            <w:r w:rsidRPr="00386484">
              <w:rPr>
                <w:b w:val="0"/>
                <w:lang w:val="en-US"/>
              </w:rPr>
              <w:t>Opt</w:t>
            </w:r>
            <w:proofErr w:type="spellEnd"/>
            <w:r w:rsidRPr="00386484">
              <w:rPr>
                <w:b w:val="0"/>
                <w:lang w:val="en-US"/>
              </w:rPr>
              <w:t xml:space="preserve">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463C1D" w:rsidP="007B2B10">
            <w:pPr>
              <w:overflowPunct/>
              <w:autoSpaceDE/>
              <w:autoSpaceDN/>
              <w:adjustRightInd/>
              <w:spacing w:after="0"/>
              <w:jc w:val="left"/>
              <w:textAlignment w:val="auto"/>
              <w:rPr>
                <w:noProof/>
              </w:rPr>
            </w:pPr>
            <w:hyperlink r:id="rId13"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w:t>
            </w:r>
            <w:proofErr w:type="spellStart"/>
            <w:r w:rsidRPr="00AD616E">
              <w:rPr>
                <w:b w:val="0"/>
                <w:lang w:val="en-US"/>
              </w:rPr>
              <w:t>Opt</w:t>
            </w:r>
            <w:proofErr w:type="spellEnd"/>
            <w:r w:rsidRPr="00AD616E">
              <w:rPr>
                <w:b w:val="0"/>
                <w:lang w:val="en-US"/>
              </w:rPr>
              <w:t xml:space="preserve">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w:t>
            </w:r>
            <w:proofErr w:type="spellStart"/>
            <w:r w:rsidRPr="00AD616E">
              <w:rPr>
                <w:b w:val="0"/>
                <w:lang w:val="en-US"/>
              </w:rPr>
              <w:t>Opt</w:t>
            </w:r>
            <w:proofErr w:type="spellEnd"/>
            <w:r w:rsidRPr="00AD616E">
              <w:rPr>
                <w:b w:val="0"/>
                <w:lang w:val="en-US"/>
              </w:rPr>
              <w:t xml:space="preserve">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w:t>
            </w:r>
            <w:proofErr w:type="gramStart"/>
            <w:r w:rsidRPr="001C35EC">
              <w:rPr>
                <w:b w:val="0"/>
                <w:lang w:val="en-US"/>
              </w:rPr>
              <w:t>stand point</w:t>
            </w:r>
            <w:proofErr w:type="gramEnd"/>
            <w:r w:rsidRPr="001C35EC">
              <w:rPr>
                <w:b w:val="0"/>
                <w:lang w:val="en-US"/>
              </w:rPr>
              <w:t xml:space="preserve">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463C1D" w:rsidP="00AF1CD7">
            <w:pPr>
              <w:rPr>
                <w:lang w:val="en-US" w:eastAsia="en-GB"/>
              </w:rPr>
            </w:pPr>
            <w:hyperlink r:id="rId14"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71343D40" w:rsidR="00956860" w:rsidRDefault="00463C1D" w:rsidP="00D73EB8">
            <w:pPr>
              <w:overflowPunct/>
              <w:autoSpaceDE/>
              <w:autoSpaceDN/>
              <w:adjustRightInd/>
              <w:spacing w:after="0"/>
              <w:jc w:val="left"/>
              <w:textAlignment w:val="auto"/>
              <w:rPr>
                <w:noProof/>
              </w:rPr>
            </w:pPr>
            <w:hyperlink r:id="rId15"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7C1EC266" w14:textId="4314B086" w:rsidR="00F264A9" w:rsidRPr="005F497B" w:rsidRDefault="00F264A9" w:rsidP="00D73EB8">
            <w:pPr>
              <w:overflowPunct/>
              <w:autoSpaceDE/>
              <w:autoSpaceDN/>
              <w:adjustRightInd/>
              <w:spacing w:after="0"/>
              <w:jc w:val="left"/>
              <w:textAlignment w:val="auto"/>
              <w:rPr>
                <w:noProof/>
                <w:sz w:val="8"/>
                <w:szCs w:val="8"/>
              </w:rPr>
            </w:pPr>
          </w:p>
          <w:p w14:paraId="1CC70CE7" w14:textId="4F81C1CB" w:rsidR="00F264A9" w:rsidRDefault="00F264A9" w:rsidP="00F264A9">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1B46B317" w14:textId="4DF0AB35" w:rsidR="00F264A9" w:rsidRPr="00B93E2F" w:rsidRDefault="00F264A9" w:rsidP="00F264A9">
            <w:pPr>
              <w:pStyle w:val="Agreement"/>
              <w:rPr>
                <w:b w:val="0"/>
                <w:bCs/>
                <w:noProof/>
              </w:rPr>
            </w:pPr>
            <w:r w:rsidRPr="00B93E2F">
              <w:rPr>
                <w:b w:val="0"/>
                <w:bCs/>
                <w:noProof/>
              </w:rPr>
              <w:t>UE category information, i.e., Cat-M2 (Cat-NB2 for NB-IoT), is provided in the UE Radio Paging information container. FFS how the use of UE category information is captured in the specifications.</w:t>
            </w:r>
          </w:p>
          <w:p w14:paraId="0298B1DE" w14:textId="16F11131" w:rsidR="00F264A9" w:rsidRPr="00B93E2F" w:rsidRDefault="00F264A9" w:rsidP="00F264A9">
            <w:pPr>
              <w:pStyle w:val="Agreement"/>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36EC55FC" w14:textId="3744F02E" w:rsidR="00F264A9" w:rsidRPr="00B93E2F" w:rsidRDefault="00F264A9" w:rsidP="00F264A9">
            <w:pPr>
              <w:pStyle w:val="Agreement"/>
              <w:rPr>
                <w:b w:val="0"/>
                <w:bCs/>
                <w:lang w:val="en-US"/>
              </w:rPr>
            </w:pPr>
            <w:r w:rsidRPr="00B93E2F">
              <w:rPr>
                <w:b w:val="0"/>
                <w:bCs/>
              </w:rPr>
              <w:t>In RRC section 5.3.3.3a, for UP MT-EDT, lower layers are not configured for EDT.</w:t>
            </w:r>
          </w:p>
          <w:p w14:paraId="23AB8833" w14:textId="7A72430B" w:rsidR="00F264A9" w:rsidRPr="00BD05B8" w:rsidRDefault="00F264A9" w:rsidP="00F264A9">
            <w:pPr>
              <w:pStyle w:val="Agreement"/>
              <w:rPr>
                <w:b w:val="0"/>
                <w:lang w:val="en-US"/>
              </w:rPr>
            </w:pPr>
            <w:r w:rsidRPr="00B93E2F">
              <w:rPr>
                <w:b w:val="0"/>
                <w:bCs/>
              </w:rPr>
              <w:t xml:space="preserve">In RRC section 5.3.2.3, clarify that the </w:t>
            </w:r>
            <w:proofErr w:type="spellStart"/>
            <w:r w:rsidRPr="00B93E2F">
              <w:rPr>
                <w:b w:val="0"/>
                <w:bCs/>
              </w:rPr>
              <w:t>mt</w:t>
            </w:r>
            <w:proofErr w:type="spellEnd"/>
            <w:r w:rsidRPr="00B93E2F">
              <w:rPr>
                <w:b w:val="0"/>
                <w:bCs/>
              </w:rPr>
              <w:t>-EDT is the one included in the UE’s paging record.</w:t>
            </w:r>
          </w:p>
          <w:p w14:paraId="08BE5618" w14:textId="77777777" w:rsidR="00E12832" w:rsidRPr="003E207A" w:rsidRDefault="00E12832" w:rsidP="00E12832">
            <w:pPr>
              <w:overflowPunct/>
              <w:autoSpaceDE/>
              <w:autoSpaceDN/>
              <w:adjustRightInd/>
              <w:spacing w:after="0"/>
              <w:jc w:val="left"/>
              <w:textAlignment w:val="auto"/>
              <w:rPr>
                <w:rFonts w:eastAsia="MS Mincho" w:cs="Arial"/>
                <w:sz w:val="4"/>
                <w:szCs w:val="4"/>
                <w:highlight w:val="green"/>
                <w:lang w:val="en-US" w:eastAsia="ja-JP"/>
              </w:rPr>
            </w:pPr>
          </w:p>
          <w:p w14:paraId="55858E43" w14:textId="53D7F4FE" w:rsidR="00E12832" w:rsidRDefault="00E12832" w:rsidP="00E12832">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Pr="00874B5A">
              <w:rPr>
                <w:rFonts w:eastAsia="MS Mincho" w:cs="Arial"/>
                <w:highlight w:val="green"/>
                <w:lang w:val="en-US" w:eastAsia="ja-JP"/>
              </w:rPr>
              <w:t>agreements:</w:t>
            </w:r>
            <w:r>
              <w:rPr>
                <w:rFonts w:eastAsia="MS Mincho" w:cs="Arial"/>
                <w:lang w:val="en-US" w:eastAsia="ja-JP"/>
              </w:rPr>
              <w:t xml:space="preserve"> None</w:t>
            </w:r>
            <w:r w:rsidRPr="00F47DE2">
              <w:rPr>
                <w:rFonts w:eastAsia="MS Mincho" w:cs="Arial"/>
                <w:lang w:val="en-US" w:eastAsia="ja-JP"/>
              </w:rPr>
              <w:t>.</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3D45F9B4"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3" w:name="_Hlk8949815"/>
            <w:r w:rsidRPr="001E7477">
              <w:rPr>
                <w:b w:val="0"/>
                <w:noProof/>
              </w:rPr>
              <w:t>Multi-TB scheduling for Msg4 during EDT (and MT-EDT) is not considered in Rel-16.</w:t>
            </w:r>
            <w:bookmarkEnd w:id="3"/>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4" w:name="_Hlk8949846"/>
            <w:r w:rsidRPr="001E7477">
              <w:rPr>
                <w:b w:val="0"/>
                <w:noProof/>
              </w:rPr>
              <w:t>For multi-TB scheduling, when HARQ ack bundling is configured, HARQ RTT timer is not started until the last TB has been received.</w:t>
            </w:r>
            <w:bookmarkEnd w:id="4"/>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0B9958AF" w:rsidR="001E7477"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14EBEE0B" w14:textId="3FF4613D" w:rsidR="006A2269" w:rsidRPr="006A2269" w:rsidRDefault="006A2269" w:rsidP="001E7477">
            <w:pPr>
              <w:rPr>
                <w:rFonts w:eastAsia="MS Mincho" w:cs="Arial"/>
                <w:iCs/>
                <w:lang w:val="en-US" w:eastAsia="ja-JP"/>
              </w:rPr>
            </w:pPr>
            <w:r>
              <w:rPr>
                <w:i/>
                <w:sz w:val="18"/>
                <w:szCs w:val="18"/>
              </w:rPr>
              <w:tab/>
            </w:r>
            <w:r>
              <w:rPr>
                <w:i/>
                <w:sz w:val="18"/>
                <w:szCs w:val="18"/>
              </w:rPr>
              <w:tab/>
            </w:r>
            <w:r>
              <w:rPr>
                <w:iCs/>
              </w:rPr>
              <w:t xml:space="preserve">For non-interleaved </w:t>
            </w:r>
            <w:r w:rsidR="005B4BEE">
              <w:rPr>
                <w:iCs/>
              </w:rPr>
              <w:t xml:space="preserve">NB-IoT </w:t>
            </w:r>
            <w:r>
              <w:rPr>
                <w:iCs/>
              </w:rPr>
              <w:t>case (clarified at RAN2</w:t>
            </w:r>
            <w:r w:rsidRPr="006A2269">
              <w:rPr>
                <w:rFonts w:eastAsia="MS Mincho" w:cs="Arial"/>
                <w:lang w:val="en-US" w:eastAsia="ja-JP"/>
              </w:rPr>
              <w:t>#</w:t>
            </w:r>
            <w:r>
              <w:rPr>
                <w:rFonts w:eastAsia="MS Mincho" w:cs="Arial"/>
                <w:lang w:val="en-US" w:eastAsia="ja-JP"/>
              </w:rPr>
              <w:t>109</w:t>
            </w:r>
            <w:r w:rsidR="00E535B9">
              <w:rPr>
                <w:rFonts w:eastAsia="MS Mincho" w:cs="Arial"/>
                <w:lang w:val="en-US" w:eastAsia="ja-JP"/>
              </w:rPr>
              <w:t>_</w:t>
            </w:r>
            <w:r>
              <w:rPr>
                <w:rFonts w:eastAsia="MS Mincho" w:cs="Arial"/>
                <w:lang w:val="en-US" w:eastAsia="ja-JP"/>
              </w:rPr>
              <w:t>e):</w:t>
            </w:r>
          </w:p>
          <w:p w14:paraId="0C6103E0" w14:textId="43C18C71" w:rsidR="003261DD" w:rsidRDefault="005B4BEE" w:rsidP="001E7477">
            <w:pPr>
              <w:pStyle w:val="Agreement"/>
              <w:rPr>
                <w:b w:val="0"/>
                <w:lang w:val="en-US"/>
              </w:rPr>
            </w:pPr>
            <w:bookmarkStart w:id="5" w:name="_Hlk25858549"/>
            <w:r>
              <w:rPr>
                <w:b w:val="0"/>
                <w:lang w:val="en-US"/>
              </w:rPr>
              <w:t>T</w:t>
            </w:r>
            <w:r w:rsidR="00D80411" w:rsidRPr="003261DD">
              <w:rPr>
                <w:b w:val="0"/>
                <w:lang w:val="en-US"/>
              </w:rPr>
              <w:t>he length of HARQ RTT timer is set to k+2*N+1+delta</w:t>
            </w:r>
            <w:r w:rsidR="00D80411">
              <w:rPr>
                <w:b w:val="0"/>
                <w:lang w:val="en-US"/>
              </w:rPr>
              <w:t>.</w:t>
            </w:r>
          </w:p>
          <w:p w14:paraId="46683921" w14:textId="1BE8CCFF" w:rsidR="00D80411" w:rsidRDefault="005B4BEE" w:rsidP="002339FE">
            <w:pPr>
              <w:pStyle w:val="Agreement"/>
              <w:tabs>
                <w:tab w:val="left" w:pos="720"/>
                <w:tab w:val="left" w:pos="2580"/>
              </w:tabs>
            </w:pPr>
            <w:r w:rsidRPr="00A4789A">
              <w:rPr>
                <w:b w:val="0"/>
                <w:lang w:val="en-US"/>
              </w:rPr>
              <w:t>T</w:t>
            </w:r>
            <w:r w:rsidR="00D80411" w:rsidRPr="00A4789A">
              <w:rPr>
                <w:b w:val="0"/>
                <w:lang w:val="en-US"/>
              </w:rPr>
              <w:t>he length of UL HARQ RTT timer is set to 1+delta</w:t>
            </w:r>
            <w:r w:rsidR="00A4789A">
              <w:rPr>
                <w:b w:val="0"/>
                <w:lang w:val="en-US"/>
              </w:rPr>
              <w:t>.</w:t>
            </w:r>
            <w:r w:rsidR="006E1B05">
              <w:tab/>
            </w:r>
            <w:r w:rsidR="00D80411" w:rsidRPr="000F464D">
              <w:t xml:space="preserve"> </w:t>
            </w:r>
          </w:p>
          <w:p w14:paraId="7F91C0EC" w14:textId="77777777" w:rsidR="005B4BEE" w:rsidRPr="00A4789A" w:rsidRDefault="005B4BEE" w:rsidP="00D80411">
            <w:pPr>
              <w:pStyle w:val="EditorsNote"/>
              <w:rPr>
                <w:rFonts w:eastAsia="MS Mincho"/>
                <w:sz w:val="16"/>
                <w:szCs w:val="16"/>
              </w:rPr>
            </w:pP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5"/>
          <w:p w14:paraId="4126AF14" w14:textId="04176FB5" w:rsidR="001E7477" w:rsidRPr="001941B2" w:rsidRDefault="001E7477" w:rsidP="008322B2">
            <w:pPr>
              <w:rPr>
                <w:rFonts w:cs="Arial"/>
                <w:sz w:val="8"/>
                <w:szCs w:val="8"/>
                <w:lang w:eastAsia="ja-JP"/>
              </w:rPr>
            </w:pPr>
          </w:p>
          <w:p w14:paraId="336137D3" w14:textId="76525487" w:rsidR="001941B2" w:rsidRPr="00EB77D9" w:rsidRDefault="001941B2" w:rsidP="001941B2">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EB77D9">
              <w:rPr>
                <w:rFonts w:eastAsia="MS Mincho" w:cs="Arial"/>
                <w:highlight w:val="green"/>
                <w:lang w:val="en-US" w:eastAsia="ja-JP"/>
              </w:rPr>
              <w:t xml:space="preserve"> agreements:</w:t>
            </w:r>
          </w:p>
          <w:p w14:paraId="33A779DD" w14:textId="154A2E0B" w:rsidR="001941B2" w:rsidRPr="001941B2" w:rsidRDefault="001941B2" w:rsidP="001941B2">
            <w:pPr>
              <w:pStyle w:val="Agreement"/>
              <w:rPr>
                <w:b w:val="0"/>
                <w:bCs/>
                <w:lang w:val="en-US"/>
              </w:rPr>
            </w:pPr>
            <w:r w:rsidRPr="001941B2">
              <w:rPr>
                <w:b w:val="0"/>
                <w:bCs/>
                <w:lang w:val="en-US"/>
              </w:rPr>
              <w:t>For LTE-M, the length of HARQ RTT timer is set to 7+k*N for bundled HARQ ACK, where k is equal to the number of HARQ ACK bundles.</w:t>
            </w:r>
          </w:p>
          <w:p w14:paraId="3AFACF74" w14:textId="1C20D69A" w:rsidR="001941B2" w:rsidRPr="001941B2" w:rsidRDefault="001941B2" w:rsidP="001941B2">
            <w:pPr>
              <w:pStyle w:val="Agreement"/>
              <w:rPr>
                <w:b w:val="0"/>
                <w:bCs/>
                <w:lang w:val="en-US"/>
              </w:rPr>
            </w:pPr>
            <w:r w:rsidRPr="001941B2">
              <w:rPr>
                <w:b w:val="0"/>
                <w:bCs/>
                <w:lang w:val="en-US"/>
              </w:rPr>
              <w:t>Remove Editor's note from the document that captures RAN2 agreements and clarify that those agreements are for non-interleaved NB-IoT case.</w:t>
            </w:r>
          </w:p>
          <w:p w14:paraId="5BDD8E4B" w14:textId="5A1CF6A3" w:rsidR="001941B2" w:rsidRPr="001941B2" w:rsidRDefault="001941B2" w:rsidP="001941B2">
            <w:pPr>
              <w:pStyle w:val="Agreement"/>
              <w:rPr>
                <w:b w:val="0"/>
                <w:bCs/>
                <w:noProof/>
              </w:rPr>
            </w:pPr>
            <w:r w:rsidRPr="001941B2">
              <w:rPr>
                <w:b w:val="0"/>
                <w:bCs/>
                <w:lang w:val="en-US"/>
              </w:rPr>
              <w:t>Capture the following RAN1 agreement in RAN2 specifications: “For NB-IoT, support of multiTB-UL-r16 and multiTB-DL-r16 is conditional on support of two HARQ processes.”’</w:t>
            </w:r>
          </w:p>
          <w:p w14:paraId="5DA8CCEE" w14:textId="3BECFDFD" w:rsidR="001941B2" w:rsidRPr="001941B2" w:rsidRDefault="001941B2" w:rsidP="001941B2">
            <w:pPr>
              <w:pStyle w:val="Agreement"/>
              <w:rPr>
                <w:b w:val="0"/>
                <w:bCs/>
                <w:noProof/>
              </w:rPr>
            </w:pPr>
            <w:r w:rsidRPr="001941B2">
              <w:rPr>
                <w:b w:val="0"/>
                <w:bCs/>
                <w:lang w:val="en-US"/>
              </w:rPr>
              <w:t>For LTE-M and NB-IoT, multiple TBs scheduling is enabled separately for uplink and downlink for unicast.</w:t>
            </w:r>
          </w:p>
          <w:p w14:paraId="2FCA9FB4" w14:textId="7FE3E4BB" w:rsidR="001941B2" w:rsidRPr="001941B2" w:rsidRDefault="001941B2" w:rsidP="001941B2">
            <w:pPr>
              <w:pStyle w:val="Agreement"/>
              <w:rPr>
                <w:b w:val="0"/>
                <w:bCs/>
                <w:noProof/>
              </w:rPr>
            </w:pPr>
            <w:r w:rsidRPr="001941B2">
              <w:rPr>
                <w:b w:val="0"/>
                <w:bCs/>
                <w:lang w:val="en-US"/>
              </w:rPr>
              <w:t xml:space="preserve">Capture TP for </w:t>
            </w:r>
            <w:proofErr w:type="spellStart"/>
            <w:r w:rsidRPr="001941B2">
              <w:rPr>
                <w:b w:val="0"/>
                <w:bCs/>
                <w:lang w:val="en-US"/>
              </w:rPr>
              <w:t>MultiTB</w:t>
            </w:r>
            <w:proofErr w:type="spellEnd"/>
            <w:r w:rsidRPr="001941B2">
              <w:rPr>
                <w:b w:val="0"/>
                <w:bCs/>
                <w:lang w:val="en-US"/>
              </w:rPr>
              <w:t>-Config-NB in R2-2000644 in the running RRC CR for NB-IoT.</w:t>
            </w:r>
          </w:p>
          <w:p w14:paraId="0B5D7CAF" w14:textId="61F47233" w:rsidR="001941B2" w:rsidRPr="001941B2" w:rsidRDefault="001941B2" w:rsidP="001941B2">
            <w:pPr>
              <w:pStyle w:val="Agreement"/>
              <w:rPr>
                <w:b w:val="0"/>
                <w:bCs/>
                <w:noProof/>
              </w:rPr>
            </w:pPr>
            <w:r w:rsidRPr="001941B2">
              <w:rPr>
                <w:b w:val="0"/>
                <w:bCs/>
                <w:lang w:val="en-US"/>
              </w:rPr>
              <w:t>For LTE-M and NB-IoT, multiple TBs scheduling in multicast is optional without capability reporting.</w:t>
            </w:r>
          </w:p>
          <w:p w14:paraId="1C84F335" w14:textId="75BC5F17" w:rsidR="001941B2" w:rsidRPr="00BC036A" w:rsidRDefault="001941B2" w:rsidP="001941B2">
            <w:pPr>
              <w:pStyle w:val="Agreement"/>
              <w:rPr>
                <w:b w:val="0"/>
                <w:noProof/>
              </w:rPr>
            </w:pPr>
            <w:r w:rsidRPr="001941B2">
              <w:rPr>
                <w:b w:val="0"/>
                <w:bCs/>
                <w:lang w:val="en-US"/>
              </w:rPr>
              <w:t xml:space="preserve">For LTE-M and NB-IoT, the </w:t>
            </w:r>
            <w:r w:rsidRPr="001941B2">
              <w:rPr>
                <w:b w:val="0"/>
                <w:bCs/>
              </w:rPr>
              <w:t xml:space="preserve">configuration for scheduling gap is in </w:t>
            </w:r>
            <w:proofErr w:type="spellStart"/>
            <w:r w:rsidRPr="001941B2">
              <w:rPr>
                <w:b w:val="0"/>
                <w:bCs/>
              </w:rPr>
              <w:t>SCPTMConfiguration</w:t>
            </w:r>
            <w:proofErr w:type="spellEnd"/>
            <w:r w:rsidRPr="001941B2">
              <w:rPr>
                <w:b w:val="0"/>
                <w:bCs/>
              </w:rPr>
              <w:t>(-NB) (SC-MCCH).</w:t>
            </w:r>
          </w:p>
          <w:p w14:paraId="1DB41E9A" w14:textId="77777777" w:rsidR="001941B2" w:rsidRPr="00485510" w:rsidRDefault="001941B2" w:rsidP="008322B2">
            <w:pPr>
              <w:rPr>
                <w:rFonts w:cs="Arial"/>
                <w:sz w:val="4"/>
                <w:szCs w:val="4"/>
                <w:lang w:eastAsia="ja-JP"/>
              </w:rPr>
            </w:pPr>
          </w:p>
          <w:p w14:paraId="0373D666" w14:textId="77777777" w:rsidR="00485510" w:rsidRDefault="00485510" w:rsidP="008322B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Pr="00874B5A">
              <w:rPr>
                <w:rFonts w:eastAsia="MS Mincho" w:cs="Arial"/>
                <w:highlight w:val="green"/>
                <w:lang w:val="en-US" w:eastAsia="ja-JP"/>
              </w:rPr>
              <w:t>agreements:</w:t>
            </w:r>
          </w:p>
          <w:p w14:paraId="0DF4BF7B" w14:textId="6339F682" w:rsidR="00655534" w:rsidRPr="00B35837" w:rsidRDefault="00655534" w:rsidP="00655534">
            <w:pPr>
              <w:pStyle w:val="Agreement"/>
              <w:rPr>
                <w:b w:val="0"/>
              </w:rPr>
            </w:pPr>
            <w:r w:rsidRPr="00B35837">
              <w:rPr>
                <w:b w:val="0"/>
                <w:szCs w:val="20"/>
              </w:rPr>
              <w:t>For NB-IoT, multiple TB scheduling in unicast and in multicast is only applicable to FDD.</w:t>
            </w:r>
          </w:p>
          <w:p w14:paraId="01627C8C" w14:textId="1EC6B3DB" w:rsidR="00655534" w:rsidRPr="00B35837"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unicast is applicable to both EPC and 5GC without differentiation.</w:t>
            </w:r>
          </w:p>
          <w:p w14:paraId="3A50B671" w14:textId="1C7A145C" w:rsidR="00655534" w:rsidRPr="00890CA6"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multicast is only applicable to EPC.</w:t>
            </w:r>
          </w:p>
          <w:p w14:paraId="5D0BB778" w14:textId="5F0FFD43" w:rsidR="00655534" w:rsidRPr="00874B5A" w:rsidRDefault="00655534"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472AF7BC" w:rsidR="00C75EF1" w:rsidRDefault="00463C1D" w:rsidP="002B6ADC">
            <w:pPr>
              <w:rPr>
                <w:noProof/>
              </w:rPr>
            </w:pPr>
            <w:hyperlink r:id="rId16" w:history="1">
              <w:r w:rsidR="002B6ADC" w:rsidRPr="00A170B2">
                <w:rPr>
                  <w:rStyle w:val="Hyperlink"/>
                </w:rPr>
                <w:t>R2-1905</w:t>
              </w:r>
              <w:r w:rsidR="00BF241B" w:rsidRPr="00A170B2">
                <w:rPr>
                  <w:rStyle w:val="Hyperlink"/>
                </w:rPr>
                <w:t>471</w:t>
              </w:r>
            </w:hyperlink>
            <w:r w:rsidR="002B6ADC" w:rsidRPr="00A170B2">
              <w:rPr>
                <w:noProof/>
              </w:rPr>
              <w:tab/>
              <w:t>LS on quality report</w:t>
            </w:r>
            <w:r w:rsidR="002B6ADC" w:rsidRPr="002337CF">
              <w:rPr>
                <w:noProof/>
              </w:rPr>
              <w:t xml:space="preserve">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2321FB79"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56DC0EF" w14:textId="21EFCB6B" w:rsidR="00D71299" w:rsidRDefault="00D71299" w:rsidP="00F5012A">
            <w:pPr>
              <w:rPr>
                <w:rFonts w:eastAsia="MS Mincho" w:cs="Arial"/>
                <w:lang w:val="en-US" w:eastAsia="ja-JP"/>
              </w:rPr>
            </w:pP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770F8841" w14:textId="77777777" w:rsidR="00EB77D9" w:rsidRPr="00DD4F72" w:rsidRDefault="00EB77D9" w:rsidP="002B6ADC">
            <w:pPr>
              <w:rPr>
                <w:rFonts w:eastAsia="MS Mincho" w:cs="Arial"/>
                <w:sz w:val="8"/>
                <w:szCs w:val="8"/>
                <w:lang w:eastAsia="ja-JP"/>
              </w:rPr>
            </w:pPr>
          </w:p>
          <w:p w14:paraId="6EFDAA5D" w14:textId="1D43287F" w:rsidR="00DD4F72" w:rsidRPr="00874B5A" w:rsidRDefault="00DD4F72" w:rsidP="00DD4F7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47DA45A" w14:textId="548F2659" w:rsidR="00DD4F72" w:rsidRPr="00DD4F72" w:rsidRDefault="00DD4F72" w:rsidP="00DD4F72">
            <w:pPr>
              <w:pStyle w:val="Agreement"/>
              <w:rPr>
                <w:b w:val="0"/>
                <w:bCs/>
                <w:lang w:val="en-US"/>
              </w:rPr>
            </w:pPr>
            <w:r w:rsidRPr="00DD4F72">
              <w:rPr>
                <w:b w:val="0"/>
                <w:bCs/>
                <w:lang w:val="en-US"/>
              </w:rPr>
              <w:t>RAN2 confirms that 2-bit CQI report in MSG3 is supported.</w:t>
            </w:r>
          </w:p>
          <w:p w14:paraId="3316E032" w14:textId="611DB743" w:rsidR="00DD4F72" w:rsidRPr="00DD4F72" w:rsidRDefault="00DD4F72" w:rsidP="00DD4F72">
            <w:pPr>
              <w:pStyle w:val="Agreement"/>
              <w:rPr>
                <w:b w:val="0"/>
                <w:bCs/>
                <w:lang w:val="en-US"/>
              </w:rPr>
            </w:pPr>
            <w:r w:rsidRPr="00DD4F72">
              <w:rPr>
                <w:b w:val="0"/>
                <w:bCs/>
                <w:lang w:val="en-US"/>
              </w:rPr>
              <w:t xml:space="preserve">Quality Report trigger in Connected Mode for </w:t>
            </w:r>
            <w:proofErr w:type="spellStart"/>
            <w:r w:rsidRPr="00DD4F72">
              <w:rPr>
                <w:b w:val="0"/>
                <w:bCs/>
                <w:lang w:val="en-US"/>
              </w:rPr>
              <w:t>eMTC</w:t>
            </w:r>
            <w:proofErr w:type="spellEnd"/>
            <w:r w:rsidRPr="00DD4F72">
              <w:rPr>
                <w:b w:val="0"/>
                <w:bCs/>
                <w:lang w:val="en-US"/>
              </w:rPr>
              <w:t xml:space="preserve"> is the same MAC CE as agreed for NB-IoT.</w:t>
            </w:r>
          </w:p>
          <w:p w14:paraId="0FA3AD4B" w14:textId="4FC8855F" w:rsidR="00DD4F72" w:rsidRPr="00DD4F72" w:rsidRDefault="00DD4F72" w:rsidP="00DD4F72">
            <w:pPr>
              <w:pStyle w:val="Agreement"/>
              <w:rPr>
                <w:b w:val="0"/>
                <w:bCs/>
                <w:lang w:val="en-US"/>
              </w:rPr>
            </w:pPr>
            <w:r w:rsidRPr="00DD4F72">
              <w:rPr>
                <w:b w:val="0"/>
                <w:bCs/>
                <w:lang w:val="en-US"/>
              </w:rPr>
              <w:t>When 2-bit CQI reporting enabled in MSG3 then 8-bit reporting shall also be enabled.</w:t>
            </w:r>
          </w:p>
          <w:p w14:paraId="153BC288" w14:textId="09459953" w:rsidR="00DD4F72" w:rsidRPr="00D4047F" w:rsidRDefault="00DD4F72" w:rsidP="00DD4F72">
            <w:pPr>
              <w:pStyle w:val="Agreement"/>
              <w:rPr>
                <w:b w:val="0"/>
                <w:lang w:val="en-US"/>
              </w:rPr>
            </w:pPr>
            <w:r w:rsidRPr="00DD4F72">
              <w:rPr>
                <w:b w:val="0"/>
                <w:bCs/>
              </w:rPr>
              <w:t>Separate flags are not required to enable/disable CQI reporting per CE level</w:t>
            </w:r>
            <w:r w:rsidRPr="00DD4F72">
              <w:rPr>
                <w:b w:val="0"/>
                <w:bCs/>
                <w:lang w:val="en-US"/>
              </w:rPr>
              <w:t>.</w:t>
            </w:r>
          </w:p>
          <w:p w14:paraId="0183AB24" w14:textId="131CF081" w:rsidR="00DD4F72" w:rsidRPr="00DE1B26" w:rsidRDefault="00DD4F72" w:rsidP="002B6ADC">
            <w:pPr>
              <w:rPr>
                <w:rFonts w:eastAsia="MS Mincho" w:cs="Arial"/>
                <w:sz w:val="8"/>
                <w:szCs w:val="8"/>
                <w:lang w:eastAsia="ja-JP"/>
              </w:rPr>
            </w:pPr>
          </w:p>
          <w:p w14:paraId="26061115" w14:textId="56A52A28" w:rsidR="00DE1B26" w:rsidRPr="00874B5A" w:rsidRDefault="00DE1B26" w:rsidP="00DE1B2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9bis</w:t>
            </w:r>
            <w:r w:rsidR="00687F99">
              <w:rPr>
                <w:rFonts w:eastAsia="MS Mincho" w:cs="Arial"/>
                <w:highlight w:val="green"/>
                <w:lang w:val="en-US" w:eastAsia="ja-JP"/>
              </w:rPr>
              <w:t>-e</w:t>
            </w:r>
            <w:r>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1CA0C53" w14:textId="4C5C2396" w:rsidR="00DE1B26" w:rsidRPr="00DE1B26" w:rsidRDefault="00DE1B26" w:rsidP="00DE1B26">
            <w:pPr>
              <w:pStyle w:val="Agreement"/>
              <w:rPr>
                <w:b w:val="0"/>
                <w:bCs/>
                <w:lang w:val="en-US"/>
              </w:rPr>
            </w:pPr>
            <w:r w:rsidRPr="00DE1B26">
              <w:rPr>
                <w:b w:val="0"/>
                <w:bCs/>
                <w:lang w:val="en-US"/>
              </w:rPr>
              <w:t>For non-EDT support 2-bit CQI using R and F2 bits only in a MAC header with uplink LCID equal to any CCCH.</w:t>
            </w:r>
          </w:p>
          <w:p w14:paraId="4F47A0BF" w14:textId="468C7616" w:rsidR="00DE1B26" w:rsidRDefault="00DE1B26" w:rsidP="00DE1B26">
            <w:pPr>
              <w:pStyle w:val="Agreement"/>
              <w:rPr>
                <w:b w:val="0"/>
                <w:bCs/>
                <w:lang w:val="en-US"/>
              </w:rPr>
            </w:pPr>
            <w:r w:rsidRPr="00DE1B26">
              <w:rPr>
                <w:b w:val="0"/>
                <w:bCs/>
                <w:lang w:val="en-US"/>
              </w:rPr>
              <w:t xml:space="preserve">The text proposal in R2-2003183 is used as a baseline for the </w:t>
            </w:r>
            <w:proofErr w:type="spellStart"/>
            <w:r w:rsidRPr="00DE1B26">
              <w:rPr>
                <w:b w:val="0"/>
                <w:bCs/>
                <w:lang w:val="en-US"/>
              </w:rPr>
              <w:t>eMTC</w:t>
            </w:r>
            <w:proofErr w:type="spellEnd"/>
            <w:r w:rsidRPr="00DE1B26">
              <w:rPr>
                <w:b w:val="0"/>
                <w:bCs/>
                <w:lang w:val="en-US"/>
              </w:rPr>
              <w:t xml:space="preserve"> MAC CR. The intention is not to introduce a new MAC CE.</w:t>
            </w:r>
          </w:p>
          <w:p w14:paraId="159B0D33" w14:textId="785623E2" w:rsidR="00FB46AA" w:rsidRPr="00140CF9" w:rsidRDefault="00FB46AA" w:rsidP="00FB46AA">
            <w:pPr>
              <w:rPr>
                <w:sz w:val="8"/>
                <w:szCs w:val="8"/>
                <w:lang w:val="en-US" w:eastAsia="en-GB"/>
              </w:rPr>
            </w:pPr>
          </w:p>
          <w:p w14:paraId="08F94E07" w14:textId="77777777" w:rsidR="00140CF9" w:rsidRPr="009204AE" w:rsidRDefault="00140CF9" w:rsidP="00140CF9">
            <w:r w:rsidRPr="009204AE">
              <w:t>DL channel quality reporting in MSG3:</w:t>
            </w:r>
          </w:p>
          <w:p w14:paraId="461FCCA5" w14:textId="2684F650" w:rsidR="00140CF9" w:rsidRPr="009204AE" w:rsidRDefault="00140CF9" w:rsidP="00140CF9">
            <w:pPr>
              <w:pStyle w:val="Agreement"/>
              <w:rPr>
                <w:b w:val="0"/>
              </w:rPr>
            </w:pPr>
            <w:r w:rsidRPr="009204AE">
              <w:rPr>
                <w:b w:val="0"/>
                <w:szCs w:val="20"/>
              </w:rPr>
              <w:t xml:space="preserve">DL channel quality reporting in Msg3 for NB-IoT anchor carrier and DL channel quality reporting in Msg3 for </w:t>
            </w:r>
            <w:proofErr w:type="spellStart"/>
            <w:r w:rsidRPr="009204AE">
              <w:rPr>
                <w:b w:val="0"/>
                <w:szCs w:val="20"/>
              </w:rPr>
              <w:t>eMTC</w:t>
            </w:r>
            <w:proofErr w:type="spellEnd"/>
            <w:r w:rsidRPr="009204AE">
              <w:rPr>
                <w:b w:val="0"/>
                <w:szCs w:val="20"/>
              </w:rPr>
              <w:t xml:space="preserve"> are two separate optional features.</w:t>
            </w:r>
          </w:p>
          <w:p w14:paraId="33D7CDE6" w14:textId="4B4A0AA8" w:rsidR="00140CF9" w:rsidRPr="009204AE" w:rsidRDefault="00140CF9" w:rsidP="00140CF9">
            <w:pPr>
              <w:pStyle w:val="Agreement"/>
              <w:rPr>
                <w:b w:val="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MSG3 is applicable to both EPC and 5GC without capability differentiation.</w:t>
            </w:r>
          </w:p>
          <w:p w14:paraId="0B033DC2" w14:textId="77777777" w:rsidR="00DE1B26" w:rsidRPr="009204AE" w:rsidRDefault="00DE1B26" w:rsidP="002B6ADC">
            <w:pPr>
              <w:rPr>
                <w:rFonts w:eastAsia="MS Mincho" w:cs="Arial"/>
                <w:sz w:val="4"/>
                <w:szCs w:val="4"/>
                <w:lang w:eastAsia="ja-JP"/>
              </w:rPr>
            </w:pPr>
          </w:p>
          <w:p w14:paraId="1664E4EA" w14:textId="77777777" w:rsidR="00245BF8" w:rsidRPr="009204AE" w:rsidRDefault="00245BF8" w:rsidP="00245BF8">
            <w:r w:rsidRPr="009204AE">
              <w:t>DL channel quality reporting in connected mode:</w:t>
            </w:r>
          </w:p>
          <w:p w14:paraId="37AEA9A5" w14:textId="77777777" w:rsidR="00245BF8" w:rsidRPr="009204AE" w:rsidRDefault="00245BF8" w:rsidP="00245BF8">
            <w:pPr>
              <w:pStyle w:val="Agreement"/>
              <w:rPr>
                <w:b w:val="0"/>
              </w:rPr>
            </w:pPr>
            <w:r w:rsidRPr="009204AE">
              <w:rPr>
                <w:b w:val="0"/>
                <w:szCs w:val="20"/>
              </w:rPr>
              <w:t xml:space="preserve">Keep a common capability for NB-IoT and </w:t>
            </w:r>
            <w:proofErr w:type="spellStart"/>
            <w:r w:rsidRPr="009204AE">
              <w:rPr>
                <w:b w:val="0"/>
                <w:szCs w:val="20"/>
              </w:rPr>
              <w:t>eMTC</w:t>
            </w:r>
            <w:proofErr w:type="spellEnd"/>
            <w:r w:rsidRPr="009204AE">
              <w:rPr>
                <w:b w:val="0"/>
                <w:szCs w:val="20"/>
              </w:rPr>
              <w:t xml:space="preserve"> for DL channel quality reporting in connected mode and clarify in the description that reporting of the serving cell applies to E-UTRAN and reporting of the configured carrier applies to NB-IoT.</w:t>
            </w:r>
          </w:p>
          <w:p w14:paraId="42AEE11A" w14:textId="77777777" w:rsidR="00245BF8" w:rsidRPr="009204AE" w:rsidRDefault="00245BF8" w:rsidP="00245BF8">
            <w:pPr>
              <w:pStyle w:val="Agreement"/>
              <w:rPr>
                <w:b w:val="0"/>
              </w:rPr>
            </w:pPr>
            <w:r w:rsidRPr="009204AE">
              <w:rPr>
                <w:b w:val="0"/>
                <w:szCs w:val="20"/>
              </w:rPr>
              <w:t xml:space="preserve">For NB-IoT, DL channel quality reporting in connected mode is only applicable to FDD. For </w:t>
            </w:r>
            <w:proofErr w:type="spellStart"/>
            <w:r w:rsidRPr="009204AE">
              <w:rPr>
                <w:b w:val="0"/>
                <w:szCs w:val="20"/>
              </w:rPr>
              <w:t>eMTC</w:t>
            </w:r>
            <w:proofErr w:type="spellEnd"/>
            <w:r w:rsidRPr="009204AE">
              <w:rPr>
                <w:b w:val="0"/>
                <w:szCs w:val="20"/>
              </w:rPr>
              <w:t>, it is applicable to both FDD and TDD.</w:t>
            </w:r>
          </w:p>
          <w:p w14:paraId="49FE8B32" w14:textId="77777777" w:rsidR="00245BF8" w:rsidRPr="009204AE" w:rsidRDefault="00245BF8" w:rsidP="00245BF8">
            <w:pPr>
              <w:pStyle w:val="Agreement"/>
              <w:rPr>
                <w:b w:val="0"/>
                <w:szCs w:val="2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connected mode is applicable to both EPC and 5GC without capability differentiation.</w:t>
            </w:r>
          </w:p>
          <w:p w14:paraId="50460E2C" w14:textId="780A1C6C" w:rsidR="00245BF8" w:rsidRPr="00874B5A" w:rsidRDefault="00245BF8"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0C1A6CDD" w14:textId="6CCF1A7F" w:rsidR="00D41F01" w:rsidRPr="00FF170E" w:rsidRDefault="00D41F01">
            <w:pPr>
              <w:rPr>
                <w:rFonts w:eastAsia="MS Mincho" w:cs="Arial"/>
                <w:sz w:val="8"/>
                <w:szCs w:val="8"/>
                <w:lang w:eastAsia="ja-JP"/>
              </w:rPr>
            </w:pPr>
          </w:p>
          <w:p w14:paraId="6FCEA364" w14:textId="3475409E" w:rsidR="00FF170E" w:rsidRPr="00874B5A" w:rsidRDefault="00FF170E" w:rsidP="00FF170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655F1AE1" w14:textId="1BC36555" w:rsidR="00FF170E" w:rsidRPr="00E262EA" w:rsidRDefault="00E262EA" w:rsidP="00FF170E">
            <w:pPr>
              <w:pStyle w:val="Agreement"/>
              <w:rPr>
                <w:b w:val="0"/>
                <w:bCs/>
                <w:lang w:val="en-US"/>
              </w:rPr>
            </w:pPr>
            <w:r w:rsidRPr="00E262EA">
              <w:rPr>
                <w:b w:val="0"/>
                <w:bCs/>
                <w:lang w:val="en-US"/>
              </w:rPr>
              <w:t xml:space="preserve">Power ratio can be included in dedicated </w:t>
            </w:r>
            <w:proofErr w:type="spellStart"/>
            <w:r w:rsidRPr="00E262EA">
              <w:rPr>
                <w:b w:val="0"/>
                <w:bCs/>
                <w:lang w:val="en-US"/>
              </w:rPr>
              <w:t>signalling</w:t>
            </w:r>
            <w:proofErr w:type="spellEnd"/>
            <w:r w:rsidRPr="00E262EA">
              <w:rPr>
                <w:b w:val="0"/>
                <w:bCs/>
                <w:lang w:val="en-US"/>
              </w:rPr>
              <w:t xml:space="preserve"> (in addition to SIB2).</w:t>
            </w:r>
          </w:p>
          <w:p w14:paraId="0C9704C8" w14:textId="124DF976" w:rsidR="00FF170E" w:rsidRPr="00E262EA" w:rsidRDefault="00E262EA" w:rsidP="00FF170E">
            <w:pPr>
              <w:pStyle w:val="Agreement"/>
              <w:rPr>
                <w:b w:val="0"/>
                <w:bCs/>
                <w:lang w:val="en-US"/>
              </w:rPr>
            </w:pPr>
            <w:r w:rsidRPr="00E262EA">
              <w:rPr>
                <w:b w:val="0"/>
                <w:bCs/>
                <w:lang w:val="en-US"/>
              </w:rPr>
              <w:t xml:space="preserve">Localized mapping type is possible to be included only in dedicated </w:t>
            </w:r>
            <w:proofErr w:type="spellStart"/>
            <w:r w:rsidRPr="00E262EA">
              <w:rPr>
                <w:b w:val="0"/>
                <w:bCs/>
                <w:lang w:val="en-US"/>
              </w:rPr>
              <w:t>signalling</w:t>
            </w:r>
            <w:proofErr w:type="spellEnd"/>
            <w:r w:rsidRPr="00E262EA">
              <w:rPr>
                <w:b w:val="0"/>
                <w:bCs/>
                <w:lang w:val="en-US"/>
              </w:rPr>
              <w:t>. Value “predefined” is DEFAULT.</w:t>
            </w:r>
          </w:p>
          <w:p w14:paraId="189F145F" w14:textId="570CE25C" w:rsidR="00FF170E" w:rsidRPr="00E262EA" w:rsidRDefault="00E262EA" w:rsidP="00FF170E">
            <w:pPr>
              <w:pStyle w:val="Agreement"/>
              <w:rPr>
                <w:b w:val="0"/>
                <w:bCs/>
                <w:lang w:val="en-US"/>
              </w:rPr>
            </w:pPr>
            <w:r w:rsidRPr="00E262EA">
              <w:rPr>
                <w:b w:val="0"/>
                <w:bCs/>
                <w:lang w:val="en-US"/>
              </w:rPr>
              <w:t>It should be possible to enable the feature for IDLE mode UEs but disable in CONNECTED mode.</w:t>
            </w:r>
          </w:p>
          <w:p w14:paraId="29DD3E54" w14:textId="6C8BC2D8" w:rsidR="00FF170E" w:rsidRPr="00D4047F" w:rsidRDefault="00E262EA" w:rsidP="00FF170E">
            <w:pPr>
              <w:pStyle w:val="Agreement"/>
              <w:rPr>
                <w:b w:val="0"/>
                <w:lang w:val="en-US"/>
              </w:rPr>
            </w:pPr>
            <w:r w:rsidRPr="00E262EA">
              <w:rPr>
                <w:b w:val="0"/>
                <w:bCs/>
                <w:lang w:val="en-US"/>
              </w:rPr>
              <w:t>TP1 in R2-2001879 (with separate IEs CRS-ChEstMPDCCH-ConfigCommon-r16 and CRS-ChEstMPDCCH-ConfigDedicated-r16) is baseline for running CR.</w:t>
            </w:r>
          </w:p>
          <w:p w14:paraId="765ABBC3" w14:textId="77777777" w:rsidR="00FF170E" w:rsidRPr="0096741D" w:rsidRDefault="00FF170E">
            <w:pPr>
              <w:rPr>
                <w:rFonts w:eastAsia="MS Mincho" w:cs="Arial"/>
                <w:sz w:val="8"/>
                <w:szCs w:val="8"/>
                <w:lang w:eastAsia="ja-JP"/>
              </w:rPr>
            </w:pPr>
          </w:p>
          <w:p w14:paraId="53065CD6" w14:textId="5D22A21E" w:rsidR="0096741D" w:rsidRPr="0096741D" w:rsidRDefault="0096741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463C1D" w:rsidP="00D62CB7">
            <w:pPr>
              <w:rPr>
                <w:noProof/>
              </w:rPr>
            </w:pPr>
            <w:hyperlink r:id="rId17"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04906406" w14:textId="3259DF0C" w:rsidR="00046816" w:rsidRPr="003A6DAA" w:rsidRDefault="00046816" w:rsidP="00BD05B8">
            <w:pPr>
              <w:rPr>
                <w:sz w:val="8"/>
                <w:szCs w:val="8"/>
              </w:rPr>
            </w:pPr>
          </w:p>
          <w:p w14:paraId="3CCE90EC" w14:textId="113CB4E2" w:rsidR="003A6DAA" w:rsidRDefault="003A6DAA" w:rsidP="00BD05B8">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69C0961" w14:textId="77777777" w:rsidR="003A6DAA" w:rsidRPr="002A76DF" w:rsidRDefault="003A6DAA" w:rsidP="00BD05B8">
            <w:pPr>
              <w:rPr>
                <w:sz w:val="8"/>
                <w:szCs w:val="8"/>
              </w:rPr>
            </w:pPr>
          </w:p>
          <w:p w14:paraId="1B20A1A3" w14:textId="713A27EC" w:rsidR="002A76DF" w:rsidRDefault="002A76DF" w:rsidP="002A76D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B93837">
              <w:rPr>
                <w:rFonts w:eastAsia="MS Mincho" w:cs="Arial"/>
                <w:highlight w:val="green"/>
                <w:lang w:val="en-US" w:eastAsia="ja-JP"/>
              </w:rPr>
              <w:t>9bis-e</w:t>
            </w:r>
            <w:r w:rsidRPr="00874B5A">
              <w:rPr>
                <w:rFonts w:eastAsia="MS Mincho" w:cs="Arial"/>
                <w:highlight w:val="green"/>
                <w:lang w:val="en-US" w:eastAsia="ja-JP"/>
              </w:rPr>
              <w:t xml:space="preserve"> agreements:</w:t>
            </w:r>
          </w:p>
          <w:p w14:paraId="4DE5A40F" w14:textId="133B9CB4" w:rsidR="002A76DF" w:rsidRPr="00B93837" w:rsidRDefault="00B93837" w:rsidP="002A76DF">
            <w:pPr>
              <w:pStyle w:val="Agreement"/>
              <w:rPr>
                <w:b w:val="0"/>
                <w:bCs/>
              </w:rPr>
            </w:pPr>
            <w:r w:rsidRPr="00B93837">
              <w:rPr>
                <w:b w:val="0"/>
                <w:bCs/>
                <w:lang w:val="en-US"/>
              </w:rPr>
              <w:t>A n</w:t>
            </w:r>
            <w:r w:rsidRPr="00B93837">
              <w:rPr>
                <w:b w:val="0"/>
                <w:bCs/>
              </w:rPr>
              <w:t xml:space="preserve">on-BL UE </w:t>
            </w:r>
            <w:proofErr w:type="gramStart"/>
            <w:r w:rsidRPr="00B93837">
              <w:rPr>
                <w:b w:val="0"/>
                <w:bCs/>
              </w:rPr>
              <w:t>is allowed to</w:t>
            </w:r>
            <w:proofErr w:type="gramEnd"/>
            <w:r w:rsidRPr="00B93837">
              <w:rPr>
                <w:b w:val="0"/>
                <w:bCs/>
              </w:rPr>
              <w:t xml:space="preserve"> camp in “enhanced coverage mode” when S-criterion for normal coverage is fulfilled. This behaviour is enabled/disabled by an indication provided in system information broadcast from Rel-16.</w:t>
            </w:r>
          </w:p>
          <w:p w14:paraId="277D9B41" w14:textId="567419C1" w:rsidR="00B93837" w:rsidRDefault="00B93837" w:rsidP="00B93837">
            <w:pPr>
              <w:pStyle w:val="Agreement"/>
            </w:pPr>
            <w:r w:rsidRPr="00B93837">
              <w:rPr>
                <w:b w:val="0"/>
                <w:bCs/>
              </w:rPr>
              <w:t xml:space="preserve">FFS which SIB the indication is provided, this can be discussed within the context of the email discussion on </w:t>
            </w:r>
            <w:proofErr w:type="spellStart"/>
            <w:r w:rsidRPr="00B93837">
              <w:rPr>
                <w:b w:val="0"/>
                <w:bCs/>
              </w:rPr>
              <w:t>eMTC</w:t>
            </w:r>
            <w:proofErr w:type="spellEnd"/>
            <w:r w:rsidRPr="00B93837">
              <w:rPr>
                <w:b w:val="0"/>
                <w:bCs/>
              </w:rPr>
              <w:t xml:space="preserve"> 36.331.</w:t>
            </w:r>
          </w:p>
          <w:p w14:paraId="3A596CB8" w14:textId="2B21468B" w:rsidR="002A76DF" w:rsidRPr="00CB6F56" w:rsidRDefault="002A76DF"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w:t>
            </w:r>
            <w:proofErr w:type="gramStart"/>
            <w:r w:rsidRPr="00AF1CD7">
              <w:rPr>
                <w:b w:val="0"/>
              </w:rPr>
              <w:t>assuming that</w:t>
            </w:r>
            <w:proofErr w:type="gramEnd"/>
            <w:r w:rsidRPr="00AF1CD7">
              <w:rPr>
                <w:b w:val="0"/>
              </w:rPr>
              <w:t xml:space="preserve">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AF631DE" w14:textId="77777777" w:rsidR="0028426E"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4AE8A478" w14:textId="59FA62D6" w:rsidR="003A6DAA" w:rsidRPr="00FE5C1C" w:rsidRDefault="003A6DAA" w:rsidP="007C799D">
            <w:pPr>
              <w:rPr>
                <w:rFonts w:eastAsia="MS Mincho" w:cs="Arial"/>
                <w:sz w:val="4"/>
                <w:szCs w:val="4"/>
                <w:lang w:val="en-US" w:eastAsia="ja-JP"/>
              </w:rPr>
            </w:pPr>
          </w:p>
          <w:p w14:paraId="47E4E1A6" w14:textId="60F40084" w:rsidR="003A6DAA" w:rsidRDefault="003A6DAA" w:rsidP="003A6DA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2B17100" w14:textId="41569B27" w:rsidR="003A6DAA" w:rsidRPr="003A6DAA" w:rsidRDefault="003A6DAA" w:rsidP="003A6DAA">
            <w:pPr>
              <w:pStyle w:val="Agreement"/>
              <w:rPr>
                <w:b w:val="0"/>
                <w:bCs/>
              </w:rPr>
            </w:pPr>
            <w:r w:rsidRPr="003A6DAA">
              <w:rPr>
                <w:b w:val="0"/>
                <w:bC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46BE62E5" w14:textId="77777777" w:rsidR="003A6DAA" w:rsidRPr="00C25AC4" w:rsidRDefault="003A6DAA" w:rsidP="007C799D">
            <w:pPr>
              <w:rPr>
                <w:rFonts w:eastAsia="MS Mincho" w:cs="Arial"/>
                <w:sz w:val="4"/>
                <w:szCs w:val="4"/>
                <w:lang w:val="en-US" w:eastAsia="ja-JP"/>
              </w:rPr>
            </w:pPr>
          </w:p>
          <w:p w14:paraId="10E4D1C5" w14:textId="0BAAB511" w:rsidR="00C25AC4" w:rsidRDefault="00C25AC4" w:rsidP="00C25AC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BD1CEE">
              <w:rPr>
                <w:rFonts w:eastAsia="MS Mincho" w:cs="Arial"/>
                <w:highlight w:val="green"/>
                <w:lang w:val="en-US" w:eastAsia="ja-JP"/>
              </w:rPr>
              <w:t>bis</w:t>
            </w:r>
            <w:r w:rsidR="00687F99">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5503F98" w14:textId="3AE9B86C" w:rsidR="00C25AC4" w:rsidRPr="00E21C88" w:rsidRDefault="00E21C88" w:rsidP="00C25AC4">
            <w:pPr>
              <w:pStyle w:val="Agreement"/>
              <w:rPr>
                <w:b w:val="0"/>
                <w:bCs/>
              </w:rPr>
            </w:pPr>
            <w:r w:rsidRPr="00E21C88">
              <w:rPr>
                <w:b w:val="0"/>
                <w:bCs/>
                <w:noProof/>
              </w:rPr>
              <w:t>RAN2 intends to address the case for a non-BL UE to be able to select non-standalone cell to camp over standalone cell on the same frequency even when the coverage is better for the latter.</w:t>
            </w:r>
          </w:p>
          <w:p w14:paraId="174448B9" w14:textId="663CD4D8" w:rsidR="00C25AC4" w:rsidRPr="002F1249" w:rsidRDefault="00C25AC4" w:rsidP="007C799D">
            <w:pPr>
              <w:rPr>
                <w:rFonts w:eastAsia="MS Mincho" w:cs="Arial"/>
                <w:lang w:val="en-US"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463C1D" w:rsidP="00002025">
            <w:pPr>
              <w:rPr>
                <w:rFonts w:eastAsia="MS Mincho" w:cs="Arial"/>
                <w:lang w:val="en-US" w:eastAsia="ja-JP"/>
              </w:rPr>
            </w:pPr>
            <w:hyperlink r:id="rId18"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2275AF48"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D07924">
              <w:rPr>
                <w:rFonts w:eastAsia="MS Mincho" w:cs="Arial"/>
                <w:highlight w:val="green"/>
                <w:lang w:val="en-US" w:eastAsia="ja-JP"/>
              </w:rPr>
              <w:t>9</w:t>
            </w:r>
            <w:r w:rsidR="00E535B9">
              <w:rPr>
                <w:rFonts w:eastAsia="MS Mincho" w:cs="Arial"/>
                <w:highlight w:val="green"/>
                <w:lang w:val="en-US" w:eastAsia="ja-JP"/>
              </w:rPr>
              <w:t>_</w:t>
            </w:r>
            <w:r w:rsidR="00D07924">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731FE91" w14:textId="77777777" w:rsidR="004535EC" w:rsidRPr="00327C4D" w:rsidRDefault="004535EC">
            <w:pPr>
              <w:rPr>
                <w:sz w:val="8"/>
                <w:szCs w:val="8"/>
                <w:lang w:eastAsia="ja-JP"/>
              </w:rPr>
            </w:pPr>
          </w:p>
          <w:p w14:paraId="53FFEDB2" w14:textId="6FF8B742" w:rsidR="00327C4D" w:rsidRDefault="00327C4D" w:rsidP="00327C4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13E50">
              <w:rPr>
                <w:rFonts w:eastAsia="MS Mincho" w:cs="Arial"/>
                <w:highlight w:val="green"/>
                <w:lang w:val="en-US" w:eastAsia="ja-JP"/>
              </w:rPr>
              <w:t>9bis-e</w:t>
            </w:r>
            <w:r w:rsidRPr="00874B5A">
              <w:rPr>
                <w:rFonts w:eastAsia="MS Mincho" w:cs="Arial"/>
                <w:highlight w:val="green"/>
                <w:lang w:val="en-US" w:eastAsia="ja-JP"/>
              </w:rPr>
              <w:t xml:space="preserve"> agreements:</w:t>
            </w:r>
          </w:p>
          <w:p w14:paraId="1C4EAA98" w14:textId="53DC067E" w:rsidR="00327C4D" w:rsidRPr="00AF793D" w:rsidRDefault="001A56CF" w:rsidP="00327C4D">
            <w:pPr>
              <w:pStyle w:val="Agreement"/>
              <w:rPr>
                <w:b w:val="0"/>
                <w:bCs/>
              </w:rPr>
            </w:pPr>
            <w:r w:rsidRPr="00AF793D">
              <w:rPr>
                <w:b w:val="0"/>
                <w:bCs/>
                <w:lang w:val="en-US"/>
              </w:rPr>
              <w:t xml:space="preserve">The changes captured in </w:t>
            </w:r>
            <w:hyperlink r:id="rId19" w:history="1">
              <w:r w:rsidRPr="00AF793D">
                <w:rPr>
                  <w:rStyle w:val="Hyperlink"/>
                  <w:b w:val="0"/>
                  <w:bCs/>
                </w:rPr>
                <w:t>R2-2003138</w:t>
              </w:r>
            </w:hyperlink>
            <w:r w:rsidRPr="00AF793D">
              <w:rPr>
                <w:b w:val="0"/>
                <w:bCs/>
                <w:noProof/>
              </w:rPr>
              <w:t xml:space="preserve"> is agreed a</w:t>
            </w:r>
            <w:r w:rsidRPr="00AF793D">
              <w:rPr>
                <w:b w:val="0"/>
                <w:bCs/>
              </w:rPr>
              <w:t>s a baseline and will be merged with the WI-specific CR.</w:t>
            </w:r>
          </w:p>
          <w:p w14:paraId="62463DFA" w14:textId="10E74110" w:rsidR="00327C4D" w:rsidRPr="00AF793D" w:rsidRDefault="001A56CF" w:rsidP="00327C4D">
            <w:pPr>
              <w:pStyle w:val="Agreement"/>
              <w:rPr>
                <w:b w:val="0"/>
                <w:bCs/>
              </w:rPr>
            </w:pPr>
            <w:r w:rsidRPr="00AF793D">
              <w:rPr>
                <w:b w:val="0"/>
                <w:bCs/>
              </w:rPr>
              <w:t>Early implementation of relaxed serving cell measurement by Rel-15 UEs when configured with WUS is permitted. FFS whether to agree in TEI15.</w:t>
            </w:r>
            <w:r w:rsidR="00327C4D" w:rsidRPr="00AF793D">
              <w:rPr>
                <w:b w:val="0"/>
                <w:bCs/>
              </w:rPr>
              <w:t xml:space="preserve"> </w:t>
            </w:r>
          </w:p>
          <w:p w14:paraId="7C4DF09F" w14:textId="512A9643" w:rsidR="00327C4D" w:rsidRPr="00AF793D" w:rsidRDefault="001A56CF" w:rsidP="00327C4D">
            <w:pPr>
              <w:pStyle w:val="Agreement"/>
              <w:rPr>
                <w:b w:val="0"/>
                <w:bCs/>
              </w:rPr>
            </w:pPr>
            <w:r w:rsidRPr="00AF793D">
              <w:rPr>
                <w:b w:val="0"/>
                <w:bCs/>
              </w:rPr>
              <w:t>UE assumes that the RSS power bias is the same as the one used for the serving cell or for the cell camped on for all neighbour cells that are not in the Neighbour Cell List.</w:t>
            </w:r>
          </w:p>
          <w:p w14:paraId="6C1CDF62" w14:textId="491E75B6" w:rsidR="001A56CF" w:rsidRPr="00AF793D" w:rsidRDefault="001A56CF" w:rsidP="001A56CF">
            <w:pPr>
              <w:pStyle w:val="Agreement"/>
              <w:rPr>
                <w:b w:val="0"/>
                <w:bCs/>
              </w:rPr>
            </w:pPr>
            <w:r w:rsidRPr="00AF793D">
              <w:rPr>
                <w:b w:val="0"/>
                <w:bCs/>
              </w:rPr>
              <w:t xml:space="preserve">If a neighbour cell is in the Neighbour Cell List (NCL) but RSS power bias is not in the NCL, UE assumes RSS-based measurement is not used for that neighbour cell. </w:t>
            </w:r>
          </w:p>
          <w:p w14:paraId="29D69D58" w14:textId="064ADFA9" w:rsidR="001A56CF" w:rsidRPr="00AF793D" w:rsidRDefault="001A56CF" w:rsidP="001A56CF">
            <w:pPr>
              <w:pStyle w:val="Agreement"/>
              <w:rPr>
                <w:b w:val="0"/>
                <w:bCs/>
              </w:rPr>
            </w:pPr>
            <w:r w:rsidRPr="00AF793D">
              <w:rPr>
                <w:b w:val="0"/>
                <w:bCs/>
              </w:rPr>
              <w:t xml:space="preserve">Remove rss-MeasPowerBias-r16 from SIB2 (common configuration for SIB) from the text proposal. </w:t>
            </w:r>
          </w:p>
          <w:p w14:paraId="70C829D1" w14:textId="68D00255" w:rsidR="001A56CF" w:rsidRPr="00AF793D" w:rsidRDefault="00AF793D" w:rsidP="001A56CF">
            <w:pPr>
              <w:pStyle w:val="Agreement"/>
              <w:rPr>
                <w:b w:val="0"/>
                <w:bCs/>
              </w:rPr>
            </w:pPr>
            <w:r w:rsidRPr="00AF793D">
              <w:rPr>
                <w:b w:val="0"/>
                <w:bCs/>
              </w:rPr>
              <w:t>RAN2 waits for RAN4 progress to capture UE capability signalling to use RSS in RRC_IDLE and RRC_CONNECTED.</w:t>
            </w:r>
            <w:r w:rsidR="001A56CF" w:rsidRPr="00AF793D">
              <w:rPr>
                <w:b w:val="0"/>
                <w:bCs/>
              </w:rPr>
              <w:t xml:space="preserve"> </w:t>
            </w:r>
          </w:p>
          <w:p w14:paraId="0EF656DE" w14:textId="68C5B789" w:rsidR="00AF793D" w:rsidRPr="00AF793D" w:rsidRDefault="00AF793D" w:rsidP="00AF793D">
            <w:pPr>
              <w:pStyle w:val="Agreement"/>
              <w:rPr>
                <w:b w:val="0"/>
              </w:rPr>
            </w:pPr>
            <w:r w:rsidRPr="00AF793D">
              <w:rPr>
                <w:b w:val="0"/>
                <w:bCs/>
              </w:rPr>
              <w:t>RAN2 waits for RAN4 progress on the use of RSS in RRC_CONNECTED before specifying RSS signalling configuration in RRC_CONNECTED.</w:t>
            </w:r>
            <w:r w:rsidRPr="00381846">
              <w:rPr>
                <w:b w:val="0"/>
              </w:rPr>
              <w:t xml:space="preserve"> </w:t>
            </w:r>
          </w:p>
          <w:p w14:paraId="662086AB" w14:textId="78873CBC" w:rsidR="00327C4D" w:rsidRPr="00002025" w:rsidRDefault="00327C4D">
            <w:pPr>
              <w:rPr>
                <w:lang w:eastAsia="ja-JP"/>
              </w:rPr>
            </w:pPr>
          </w:p>
        </w:tc>
      </w:tr>
    </w:tbl>
    <w:p w14:paraId="5BBB2CFA" w14:textId="77777777" w:rsidR="00613E14" w:rsidRPr="00613E14" w:rsidRDefault="00613E14" w:rsidP="00613E14">
      <w:pPr>
        <w:rPr>
          <w:sz w:val="12"/>
          <w:szCs w:val="12"/>
        </w:rPr>
      </w:pPr>
    </w:p>
    <w:p w14:paraId="50F09F44" w14:textId="499C3BBA"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85E2155" w14:textId="77777777" w:rsidR="00CC7670" w:rsidRPr="00CC7670" w:rsidRDefault="00CC7670" w:rsidP="00CC7670">
            <w:pPr>
              <w:rPr>
                <w:rFonts w:eastAsia="MS Mincho" w:cs="Arial"/>
                <w:sz w:val="4"/>
                <w:szCs w:val="4"/>
                <w:highlight w:val="green"/>
                <w:lang w:val="en-US" w:eastAsia="ja-JP"/>
              </w:rPr>
            </w:pPr>
          </w:p>
          <w:p w14:paraId="55200AF0" w14:textId="1343061E" w:rsidR="00CC7670" w:rsidRDefault="00CC7670" w:rsidP="00CC767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54523D">
              <w:rPr>
                <w:rFonts w:eastAsia="MS Mincho" w:cs="Arial"/>
                <w:highlight w:val="green"/>
                <w:lang w:val="en-US" w:eastAsia="ja-JP"/>
              </w:rPr>
              <w:t>9</w:t>
            </w:r>
            <w:r w:rsidR="00E535B9">
              <w:rPr>
                <w:rFonts w:eastAsia="MS Mincho" w:cs="Arial"/>
                <w:highlight w:val="green"/>
                <w:lang w:val="en-US" w:eastAsia="ja-JP"/>
              </w:rPr>
              <w:t>_</w:t>
            </w:r>
            <w:r w:rsidR="0054523D">
              <w:rPr>
                <w:rFonts w:eastAsia="MS Mincho" w:cs="Arial"/>
                <w:highlight w:val="green"/>
                <w:lang w:val="en-US" w:eastAsia="ja-JP"/>
              </w:rPr>
              <w:t>e</w:t>
            </w:r>
            <w:r w:rsidRPr="00874B5A">
              <w:rPr>
                <w:rFonts w:eastAsia="MS Mincho" w:cs="Arial"/>
                <w:highlight w:val="green"/>
                <w:lang w:val="en-US" w:eastAsia="ja-JP"/>
              </w:rPr>
              <w:t xml:space="preserve"> agreements:</w:t>
            </w:r>
          </w:p>
          <w:p w14:paraId="37C60AC5" w14:textId="735BC8C3" w:rsidR="0054523D" w:rsidRDefault="0054523D" w:rsidP="00CC7670">
            <w:pPr>
              <w:rPr>
                <w:rFonts w:eastAsia="MS Mincho" w:cs="Arial"/>
                <w:lang w:val="en-US" w:eastAsia="ja-JP"/>
              </w:rPr>
            </w:pPr>
            <w:r>
              <w:tab/>
            </w:r>
            <w:r>
              <w:tab/>
              <w:t>For NB-IoT:</w:t>
            </w:r>
          </w:p>
          <w:p w14:paraId="49507D5E" w14:textId="73C3DAB1" w:rsidR="00CC7670" w:rsidRPr="00292CED" w:rsidRDefault="0054523D" w:rsidP="00CC7670">
            <w:pPr>
              <w:pStyle w:val="Agreement"/>
              <w:rPr>
                <w:b w:val="0"/>
                <w:bCs/>
              </w:rPr>
            </w:pPr>
            <w:bookmarkStart w:id="6" w:name="_Hlk34200286"/>
            <w:r w:rsidRPr="00292CED">
              <w:rPr>
                <w:b w:val="0"/>
                <w:bCs/>
                <w:lang w:val="en-US"/>
              </w:rPr>
              <w:t>Resource reservation configuration for NR coexistence is provided via dedicated RRC signaling.</w:t>
            </w:r>
            <w:bookmarkEnd w:id="6"/>
          </w:p>
          <w:p w14:paraId="4A1E76E6" w14:textId="620D5E6D" w:rsidR="0054523D" w:rsidRPr="00292CED" w:rsidRDefault="0054523D" w:rsidP="0054523D">
            <w:pPr>
              <w:pStyle w:val="Agreement"/>
              <w:rPr>
                <w:b w:val="0"/>
                <w:bCs/>
              </w:rPr>
            </w:pPr>
            <w:r w:rsidRPr="00292CED">
              <w:rPr>
                <w:b w:val="0"/>
                <w:bCs/>
                <w:lang w:val="en-US"/>
              </w:rPr>
              <w:t xml:space="preserve">Resource reservation configuration for NR coexistence is provided in </w:t>
            </w:r>
            <w:proofErr w:type="spellStart"/>
            <w:r w:rsidRPr="00292CED">
              <w:rPr>
                <w:b w:val="0"/>
                <w:bCs/>
                <w:lang w:val="en-US"/>
              </w:rPr>
              <w:t>PhysicalConfigDedicated</w:t>
            </w:r>
            <w:proofErr w:type="spellEnd"/>
            <w:r w:rsidRPr="00292CED">
              <w:rPr>
                <w:b w:val="0"/>
                <w:bCs/>
                <w:lang w:val="en-US"/>
              </w:rPr>
              <w:t>-NB.</w:t>
            </w:r>
          </w:p>
          <w:p w14:paraId="0DC4407B" w14:textId="07949E15" w:rsidR="0054523D" w:rsidRPr="00292CED" w:rsidRDefault="0054523D" w:rsidP="0054523D">
            <w:pPr>
              <w:pStyle w:val="Agreement"/>
              <w:rPr>
                <w:b w:val="0"/>
                <w:bCs/>
              </w:rPr>
            </w:pPr>
            <w:r w:rsidRPr="00292CED">
              <w:rPr>
                <w:b w:val="0"/>
                <w:bCs/>
                <w:lang w:val="en-US"/>
              </w:rPr>
              <w:t xml:space="preserve">New Rel-16 IE (s) can be introduced in </w:t>
            </w:r>
            <w:proofErr w:type="spellStart"/>
            <w:r w:rsidRPr="00292CED">
              <w:rPr>
                <w:b w:val="0"/>
                <w:bCs/>
                <w:lang w:val="en-US"/>
              </w:rPr>
              <w:t>PhysicalConfigDedicated</w:t>
            </w:r>
            <w:proofErr w:type="spellEnd"/>
            <w:r w:rsidRPr="00292CED">
              <w:rPr>
                <w:b w:val="0"/>
                <w:bCs/>
                <w:lang w:val="en-US"/>
              </w:rPr>
              <w:t>-NB for providing resource reservation configuration for NR coexistence.</w:t>
            </w:r>
          </w:p>
          <w:p w14:paraId="3CEA69E1" w14:textId="76146A67" w:rsidR="0054523D" w:rsidRPr="00292CED" w:rsidRDefault="0054523D" w:rsidP="0054523D">
            <w:pPr>
              <w:pStyle w:val="Agreement"/>
              <w:rPr>
                <w:b w:val="0"/>
                <w:bCs/>
              </w:rPr>
            </w:pPr>
            <w:r w:rsidRPr="00292CED">
              <w:rPr>
                <w:b w:val="0"/>
                <w:bCs/>
                <w:lang w:val="en-US"/>
              </w:rPr>
              <w:t>For FDD, two independent parameters in UL and DL are needed for providing UL and DL resource reservation configuration separately.</w:t>
            </w:r>
          </w:p>
          <w:p w14:paraId="07ECA340" w14:textId="633C4D02" w:rsidR="0054523D" w:rsidRPr="00292CED" w:rsidRDefault="0054523D" w:rsidP="0054523D">
            <w:pPr>
              <w:pStyle w:val="Agreement"/>
              <w:rPr>
                <w:b w:val="0"/>
                <w:bCs/>
                <w:lang w:val="en-US"/>
              </w:rPr>
            </w:pPr>
            <w:r w:rsidRPr="00292CED">
              <w:rPr>
                <w:b w:val="0"/>
                <w:bCs/>
                <w:lang w:val="en-US"/>
              </w:rPr>
              <w:t>For TDD, two independent parameters in UL and DL are needed for providing UL and DL resource reservation configuration separately.</w:t>
            </w:r>
          </w:p>
          <w:p w14:paraId="49003E55" w14:textId="2E9CA066" w:rsidR="0054523D" w:rsidRPr="00292CED" w:rsidRDefault="0054523D" w:rsidP="0054523D">
            <w:pPr>
              <w:pStyle w:val="Agreement"/>
              <w:rPr>
                <w:b w:val="0"/>
                <w:bCs/>
              </w:rPr>
            </w:pPr>
            <w:r w:rsidRPr="00292CED">
              <w:rPr>
                <w:b w:val="0"/>
                <w:bCs/>
                <w:lang w:val="en-US"/>
              </w:rPr>
              <w:t>One new IE structure for resource reservation configuration for both DL and UL, and for both TDD and FDD are introduced.</w:t>
            </w:r>
          </w:p>
          <w:p w14:paraId="29642749" w14:textId="08547220" w:rsidR="0054523D" w:rsidRPr="00292CED" w:rsidRDefault="00B670E5" w:rsidP="0054523D">
            <w:pPr>
              <w:pStyle w:val="Agreement"/>
              <w:rPr>
                <w:b w:val="0"/>
                <w:bCs/>
              </w:rPr>
            </w:pPr>
            <w:r w:rsidRPr="00292CED">
              <w:rPr>
                <w:b w:val="0"/>
                <w:bCs/>
                <w:lang w:val="en-US"/>
              </w:rPr>
              <w:t xml:space="preserve">Independent definition for periodicity and </w:t>
            </w:r>
            <w:proofErr w:type="gramStart"/>
            <w:r w:rsidRPr="00292CED">
              <w:rPr>
                <w:b w:val="0"/>
                <w:bCs/>
                <w:lang w:val="en-US"/>
              </w:rPr>
              <w:t>start</w:t>
            </w:r>
            <w:proofErr w:type="gramEnd"/>
            <w:r w:rsidRPr="00292CED">
              <w:rPr>
                <w:b w:val="0"/>
                <w:bCs/>
                <w:lang w:val="en-US"/>
              </w:rPr>
              <w:t xml:space="preserve"> position parameters are introduced and the dependency between them can be clarified in the field description.</w:t>
            </w:r>
          </w:p>
          <w:p w14:paraId="0243DE49" w14:textId="1F9A0FC1" w:rsidR="0054523D" w:rsidRPr="00292CED" w:rsidRDefault="00B670E5" w:rsidP="0054523D">
            <w:pPr>
              <w:pStyle w:val="Agreement"/>
              <w:rPr>
                <w:b w:val="0"/>
                <w:bCs/>
                <w:lang w:val="en-US"/>
              </w:rPr>
            </w:pPr>
            <w:r w:rsidRPr="00292CED">
              <w:rPr>
                <w:b w:val="0"/>
                <w:bCs/>
                <w:lang w:val="en-US"/>
              </w:rPr>
              <w:t>Working assumption: Introduce two UE capabilities for handling resources reservation on DL or UL in PhyLayerParameters-NB-v16xy.</w:t>
            </w:r>
          </w:p>
          <w:p w14:paraId="6965A8AA" w14:textId="4C02F692" w:rsidR="00B670E5" w:rsidRPr="00292CED" w:rsidRDefault="00197AD7" w:rsidP="00B670E5">
            <w:pPr>
              <w:pStyle w:val="Agreement"/>
              <w:rPr>
                <w:b w:val="0"/>
                <w:bCs/>
                <w:lang w:val="en-US"/>
              </w:rPr>
            </w:pPr>
            <w:r w:rsidRPr="00292CED">
              <w:rPr>
                <w:b w:val="0"/>
                <w:bCs/>
                <w:lang w:val="en-US"/>
              </w:rPr>
              <w:t>Working assumption: Two UE capabilities for handling resources reservation on DL or UL in PhyLayerParameters-NB-v16xy can be applied to both FDD and TDD, e.g., with separate values for FDD or TDD.</w:t>
            </w:r>
          </w:p>
          <w:p w14:paraId="70322341" w14:textId="301D8A09" w:rsidR="00B670E5" w:rsidRPr="00836451" w:rsidRDefault="00197AD7" w:rsidP="00B670E5">
            <w:pPr>
              <w:pStyle w:val="Agreement"/>
              <w:rPr>
                <w:b w:val="0"/>
              </w:rPr>
            </w:pPr>
            <w:r w:rsidRPr="00292CED">
              <w:rPr>
                <w:b w:val="0"/>
                <w:bCs/>
                <w:lang w:val="en-US"/>
              </w:rPr>
              <w:t>Working assumption: Two UE capabilities for handling resources reservation on DL or UL can be introduced into TS 36.306, e.g., section 4.3.4</w:t>
            </w:r>
            <w:r w:rsidR="00B670E5" w:rsidRPr="00292CED">
              <w:rPr>
                <w:b w:val="0"/>
                <w:bCs/>
                <w:lang w:val="en-US"/>
              </w:rPr>
              <w:t>.</w:t>
            </w:r>
          </w:p>
          <w:p w14:paraId="08BFFE20" w14:textId="6B8C0CFA" w:rsidR="00B670E5" w:rsidRPr="00197AD7" w:rsidRDefault="00B670E5" w:rsidP="001B356F">
            <w:pPr>
              <w:pStyle w:val="Agreement"/>
              <w:numPr>
                <w:ilvl w:val="0"/>
                <w:numId w:val="0"/>
              </w:numPr>
              <w:ind w:left="1619" w:hanging="360"/>
              <w:rPr>
                <w:b w:val="0"/>
              </w:rPr>
            </w:pPr>
          </w:p>
          <w:p w14:paraId="6E6C04FE" w14:textId="716ABCED" w:rsidR="003F3A86" w:rsidRDefault="003F3A86" w:rsidP="003F3A86">
            <w:pPr>
              <w:rPr>
                <w:rFonts w:eastAsia="MS Mincho" w:cs="Arial"/>
                <w:lang w:val="en-US" w:eastAsia="ja-JP"/>
              </w:rPr>
            </w:pPr>
            <w:r>
              <w:tab/>
            </w:r>
            <w:r>
              <w:tab/>
              <w:t xml:space="preserve">For </w:t>
            </w:r>
            <w:proofErr w:type="spellStart"/>
            <w:r>
              <w:t>eMTC</w:t>
            </w:r>
            <w:proofErr w:type="spellEnd"/>
            <w:r>
              <w:t>:</w:t>
            </w:r>
          </w:p>
          <w:p w14:paraId="41087BDC" w14:textId="2E4309E1" w:rsidR="003F3A86" w:rsidRPr="00CF552D" w:rsidRDefault="00E26AD9" w:rsidP="003F3A86">
            <w:pPr>
              <w:pStyle w:val="Agreement"/>
              <w:rPr>
                <w:b w:val="0"/>
                <w:bCs/>
              </w:rPr>
            </w:pPr>
            <w:r w:rsidRPr="00CF552D">
              <w:rPr>
                <w:b w:val="0"/>
                <w:bCs/>
                <w:lang w:val="en-US"/>
              </w:rPr>
              <w:t>Configurations related to resource reservation and DL subcarrier puncturing for NR coexistence are provided via dedicated RRC signaling.</w:t>
            </w:r>
          </w:p>
          <w:p w14:paraId="7D847CDC" w14:textId="372CAE30" w:rsidR="003F3A86" w:rsidRPr="00CF552D" w:rsidRDefault="00E26AD9" w:rsidP="003F3A86">
            <w:pPr>
              <w:pStyle w:val="Agreement"/>
              <w:rPr>
                <w:b w:val="0"/>
                <w:bCs/>
              </w:rPr>
            </w:pPr>
            <w:r w:rsidRPr="00CF552D">
              <w:rPr>
                <w:b w:val="0"/>
                <w:bCs/>
                <w:lang w:val="en-US"/>
              </w:rPr>
              <w:t xml:space="preserve">The configurations related to resource reservation and DL subcarrier puncturing for NR coexistence can be provided in </w:t>
            </w:r>
            <w:proofErr w:type="spellStart"/>
            <w:r w:rsidRPr="00CF552D">
              <w:rPr>
                <w:b w:val="0"/>
                <w:bCs/>
                <w:i/>
                <w:iCs/>
                <w:lang w:val="en-US"/>
              </w:rPr>
              <w:t>PhysicalConfigDedicated</w:t>
            </w:r>
            <w:proofErr w:type="spellEnd"/>
            <w:r w:rsidRPr="00CF552D">
              <w:rPr>
                <w:b w:val="0"/>
                <w:bCs/>
                <w:lang w:val="en-US"/>
              </w:rPr>
              <w:t>.</w:t>
            </w:r>
          </w:p>
          <w:p w14:paraId="5EB7113C" w14:textId="1EF86360" w:rsidR="003F3A86" w:rsidRPr="00CF552D" w:rsidRDefault="00E26AD9" w:rsidP="003F3A86">
            <w:pPr>
              <w:pStyle w:val="Agreement"/>
              <w:rPr>
                <w:b w:val="0"/>
                <w:bCs/>
                <w:lang w:val="en-US"/>
              </w:rPr>
            </w:pPr>
            <w:r w:rsidRPr="00CF552D">
              <w:rPr>
                <w:b w:val="0"/>
                <w:bCs/>
                <w:lang w:val="en-US"/>
              </w:rPr>
              <w:t>For FDD, two independent parameters in UL and DL are needed for providing UL and DL resource reservation configuration separately.</w:t>
            </w:r>
          </w:p>
          <w:p w14:paraId="28BA2715" w14:textId="5975B67F" w:rsidR="00E26AD9" w:rsidRPr="00CF552D" w:rsidRDefault="004628D3" w:rsidP="00E26AD9">
            <w:pPr>
              <w:pStyle w:val="Agreement"/>
              <w:rPr>
                <w:b w:val="0"/>
                <w:bCs/>
              </w:rPr>
            </w:pPr>
            <w:r w:rsidRPr="00CF552D">
              <w:rPr>
                <w:b w:val="0"/>
                <w:bCs/>
                <w:lang w:val="en-US"/>
              </w:rPr>
              <w:t>For TDD, two independent parameters in UL and DL are needed for providing UL and DL resource reservation configuration separately.</w:t>
            </w:r>
          </w:p>
          <w:p w14:paraId="087A0BAD" w14:textId="4335086A" w:rsidR="00E26AD9" w:rsidRPr="00CF552D" w:rsidRDefault="004628D3" w:rsidP="00E26AD9">
            <w:pPr>
              <w:pStyle w:val="Agreement"/>
              <w:rPr>
                <w:b w:val="0"/>
                <w:bCs/>
              </w:rPr>
            </w:pPr>
            <w:r w:rsidRPr="00CF552D">
              <w:rPr>
                <w:b w:val="0"/>
                <w:bCs/>
                <w:lang w:val="en-US"/>
              </w:rPr>
              <w:t>One new IE structure for resource reservation configuration for both DL and UL, and for both TDD and FDD are introduced.</w:t>
            </w:r>
          </w:p>
          <w:p w14:paraId="4D1EA46B" w14:textId="29D65976" w:rsidR="00E26AD9" w:rsidRPr="00CF552D" w:rsidRDefault="004628D3" w:rsidP="00E26AD9">
            <w:pPr>
              <w:pStyle w:val="Agreement"/>
              <w:rPr>
                <w:b w:val="0"/>
                <w:bCs/>
              </w:rPr>
            </w:pPr>
            <w:r w:rsidRPr="00CF552D">
              <w:rPr>
                <w:b w:val="0"/>
                <w:bCs/>
                <w:lang w:val="en-US"/>
              </w:rPr>
              <w:t xml:space="preserve">A parameter for providing DL subcarrier puncturing configuration can be introduced in </w:t>
            </w:r>
            <w:proofErr w:type="spellStart"/>
            <w:r w:rsidRPr="00CF552D">
              <w:rPr>
                <w:b w:val="0"/>
                <w:bCs/>
                <w:i/>
                <w:iCs/>
                <w:lang w:val="en-US"/>
              </w:rPr>
              <w:t>PhysicalConfigDedicated</w:t>
            </w:r>
            <w:proofErr w:type="spellEnd"/>
            <w:r w:rsidRPr="00CF552D">
              <w:rPr>
                <w:b w:val="0"/>
                <w:bCs/>
                <w:lang w:val="en-US"/>
              </w:rPr>
              <w:t>, which is for both FDD and TDD.</w:t>
            </w:r>
          </w:p>
          <w:p w14:paraId="2B967C08" w14:textId="4B955DEA" w:rsidR="00E26AD9" w:rsidRDefault="004628D3" w:rsidP="00E26AD9">
            <w:pPr>
              <w:pStyle w:val="Agreement"/>
              <w:rPr>
                <w:b w:val="0"/>
                <w:bCs/>
                <w:lang w:val="en-US"/>
              </w:rPr>
            </w:pPr>
            <w:r w:rsidRPr="00CF552D">
              <w:rPr>
                <w:b w:val="0"/>
                <w:bCs/>
                <w:lang w:val="en-US"/>
              </w:rPr>
              <w:t>Working assumption: Introduce four UE capabilities for handling resources reservation on UL and DL, and for CE mode A and CE mode B separately, in PhyLayerParameters-v16xy.</w:t>
            </w:r>
          </w:p>
          <w:p w14:paraId="198B1A25" w14:textId="16EA81BD" w:rsidR="009A27E8" w:rsidRPr="009A27E8" w:rsidRDefault="009A27E8" w:rsidP="009A27E8">
            <w:pPr>
              <w:pStyle w:val="Agreement"/>
              <w:rPr>
                <w:b w:val="0"/>
                <w:bCs/>
              </w:rPr>
            </w:pPr>
            <w:r w:rsidRPr="009A27E8">
              <w:rPr>
                <w:b w:val="0"/>
                <w:bCs/>
                <w:lang w:val="en-US"/>
              </w:rPr>
              <w:t>Working assumption: Introduce two UE capabilities for handling DL subcarrier puncturing for CE mode A and CE mode B separately, in PhyLayerParameters-v16xy.</w:t>
            </w:r>
          </w:p>
          <w:p w14:paraId="64651DB0" w14:textId="533F2F4A" w:rsidR="004628D3" w:rsidRPr="00CF552D" w:rsidRDefault="004628D3" w:rsidP="001B356F">
            <w:pPr>
              <w:pStyle w:val="Agreement"/>
              <w:rPr>
                <w:bCs/>
              </w:rPr>
            </w:pPr>
            <w:r w:rsidRPr="007350DF">
              <w:rPr>
                <w:b w:val="0"/>
                <w:lang w:val="en-US"/>
              </w:rPr>
              <w:t xml:space="preserve">Working assumption: Six UE capabilities mentioned in Proposal 2-7 </w:t>
            </w:r>
            <w:r w:rsidRPr="001B356F">
              <w:rPr>
                <w:b w:val="0"/>
                <w:lang w:val="en-US"/>
              </w:rPr>
              <w:t xml:space="preserve">and Proposal 2-8 </w:t>
            </w:r>
            <w:r w:rsidR="008E3675" w:rsidRPr="001B356F">
              <w:rPr>
                <w:b w:val="0"/>
                <w:lang w:val="en-US"/>
              </w:rPr>
              <w:t>in R2-2001883</w:t>
            </w:r>
            <w:r w:rsidR="008E3675" w:rsidRPr="001B356F">
              <w:rPr>
                <w:lang w:val="en-US"/>
              </w:rPr>
              <w:t xml:space="preserve"> </w:t>
            </w:r>
            <w:r w:rsidRPr="001B356F">
              <w:rPr>
                <w:b w:val="0"/>
                <w:bCs/>
                <w:lang w:val="en-US"/>
              </w:rPr>
              <w:t>for handling resources reservation or DL subcarrier puncturing can be applied to both FDD and TDD, e.g., with separate values for FDD or TDD.</w:t>
            </w:r>
            <w:r w:rsidRPr="001B356F">
              <w:tab/>
            </w:r>
          </w:p>
          <w:p w14:paraId="59ED7E02" w14:textId="2DB14FC2" w:rsidR="00E26AD9" w:rsidRDefault="00CF552D" w:rsidP="00E26AD9">
            <w:pPr>
              <w:pStyle w:val="Agreement"/>
              <w:rPr>
                <w:b w:val="0"/>
                <w:bCs/>
              </w:rPr>
            </w:pPr>
            <w:r w:rsidRPr="00CF552D">
              <w:rPr>
                <w:b w:val="0"/>
                <w:bCs/>
              </w:rPr>
              <w:t>Working assumption: Six UE capabilities for handling resources reservation or DL subcarrier puncturing can be introduced into TS 36.306.</w:t>
            </w:r>
          </w:p>
          <w:p w14:paraId="064D846C" w14:textId="66DDC686" w:rsidR="005F529C" w:rsidRPr="001B356F" w:rsidRDefault="005F529C" w:rsidP="005F529C">
            <w:pPr>
              <w:rPr>
                <w:sz w:val="24"/>
                <w:szCs w:val="24"/>
                <w:lang w:eastAsia="en-GB"/>
              </w:rPr>
            </w:pPr>
          </w:p>
          <w:p w14:paraId="71D66CF2" w14:textId="377E6D2A" w:rsidR="0054523D" w:rsidRPr="00F85439" w:rsidRDefault="005F529C" w:rsidP="00232293">
            <w:pPr>
              <w:pStyle w:val="Agreement"/>
              <w:rPr>
                <w:b w:val="0"/>
                <w:bCs/>
              </w:rPr>
            </w:pPr>
            <w:r w:rsidRPr="005F529C">
              <w:rPr>
                <w:b w:val="0"/>
                <w:bCs/>
              </w:rPr>
              <w:t xml:space="preserve">Send a LS to RAN1 to check whether it should be </w:t>
            </w:r>
            <w:r w:rsidRPr="00F85439">
              <w:rPr>
                <w:b w:val="0"/>
                <w:bCs/>
              </w:rPr>
              <w:t xml:space="preserve">possible to have a common configuration for all NB-IoT carriers for resource reservation for NR coexistence. For NB-IoT and </w:t>
            </w:r>
            <w:proofErr w:type="spellStart"/>
            <w:r w:rsidRPr="00F85439">
              <w:rPr>
                <w:b w:val="0"/>
                <w:bCs/>
              </w:rPr>
              <w:t>eMTC</w:t>
            </w:r>
            <w:proofErr w:type="spellEnd"/>
            <w:r w:rsidRPr="00F85439">
              <w:rPr>
                <w:b w:val="0"/>
                <w:bCs/>
              </w:rPr>
              <w:t xml:space="preserve"> whether it is possible to optimize signalling.</w:t>
            </w:r>
          </w:p>
          <w:p w14:paraId="082EA3E0" w14:textId="77777777" w:rsidR="00C6794B" w:rsidRPr="00F85439" w:rsidRDefault="00C6794B" w:rsidP="00C6794B">
            <w:pPr>
              <w:rPr>
                <w:sz w:val="4"/>
                <w:szCs w:val="4"/>
                <w:lang w:eastAsia="en-GB"/>
              </w:rPr>
            </w:pPr>
          </w:p>
          <w:p w14:paraId="3B8A5A9F" w14:textId="01716775" w:rsidR="00CA2E39" w:rsidRPr="00F85439" w:rsidRDefault="00463C1D" w:rsidP="00CC7670">
            <w:pPr>
              <w:rPr>
                <w:rFonts w:eastAsia="MS Mincho" w:cs="Arial"/>
                <w:lang w:eastAsia="ja-JP"/>
              </w:rPr>
            </w:pPr>
            <w:hyperlink r:id="rId20" w:tooltip="http://www.3gpp.org/ftp/tsg_ran/WG2_RL2/TSGR2_108DocsR2-1916440.zip" w:history="1">
              <w:r w:rsidR="00C6794B" w:rsidRPr="00F85439">
                <w:rPr>
                  <w:rStyle w:val="Hyperlink"/>
                  <w:rFonts w:cs="Arial"/>
                </w:rPr>
                <w:t>R2-2001888</w:t>
              </w:r>
            </w:hyperlink>
            <w:r w:rsidR="00C6794B" w:rsidRPr="00F85439">
              <w:rPr>
                <w:rStyle w:val="Hyperlink"/>
                <w:rFonts w:cs="Arial"/>
                <w:color w:val="auto"/>
                <w:u w:val="none"/>
              </w:rPr>
              <w:t xml:space="preserve"> LS on NR coexistence  </w:t>
            </w:r>
            <w:r w:rsidR="005D4458" w:rsidRPr="00F85439">
              <w:rPr>
                <w:rFonts w:cs="Arial"/>
              </w:rPr>
              <w:t xml:space="preserve">   </w:t>
            </w:r>
            <w:proofErr w:type="spellStart"/>
            <w:r w:rsidR="005D4458" w:rsidRPr="00F85439">
              <w:rPr>
                <w:rFonts w:cs="Arial"/>
              </w:rPr>
              <w:t>LS_out</w:t>
            </w:r>
            <w:proofErr w:type="spellEnd"/>
            <w:r w:rsidR="005D4458" w:rsidRPr="00F85439">
              <w:rPr>
                <w:rFonts w:cs="Arial"/>
              </w:rPr>
              <w:t xml:space="preserve">  </w:t>
            </w:r>
            <w:r w:rsidR="00751E56" w:rsidRPr="00F85439">
              <w:rPr>
                <w:rFonts w:cs="Arial"/>
              </w:rPr>
              <w:t xml:space="preserve"> </w:t>
            </w:r>
            <w:r w:rsidR="005D4458" w:rsidRPr="00F85439">
              <w:rPr>
                <w:rFonts w:cs="Arial"/>
              </w:rPr>
              <w:t xml:space="preserve">Rel-16 </w:t>
            </w:r>
            <w:r w:rsidR="00751E56" w:rsidRPr="00F85439">
              <w:rPr>
                <w:rFonts w:cs="Arial"/>
              </w:rPr>
              <w:t xml:space="preserve"> </w:t>
            </w:r>
            <w:r w:rsidR="005D4458" w:rsidRPr="00F85439">
              <w:rPr>
                <w:rFonts w:cs="Arial"/>
              </w:rPr>
              <w:t xml:space="preserve"> </w:t>
            </w:r>
            <w:r w:rsidR="00C6794B" w:rsidRPr="00F85439">
              <w:rPr>
                <w:rFonts w:cs="Arial"/>
              </w:rPr>
              <w:t xml:space="preserve">eMTC5-Core, NB_IOTenh3-Core </w:t>
            </w:r>
            <w:r w:rsidR="005D4458" w:rsidRPr="00F85439">
              <w:rPr>
                <w:rFonts w:cs="Arial"/>
              </w:rPr>
              <w:t xml:space="preserve"> </w:t>
            </w:r>
            <w:r w:rsidR="00C6794B" w:rsidRPr="00F85439">
              <w:rPr>
                <w:rFonts w:cs="Arial"/>
              </w:rPr>
              <w:t xml:space="preserve"> To: R1.</w:t>
            </w:r>
          </w:p>
          <w:p w14:paraId="12469B67" w14:textId="77777777" w:rsidR="00C6794B" w:rsidRPr="00F85439" w:rsidRDefault="00C6794B" w:rsidP="002A6637">
            <w:pPr>
              <w:rPr>
                <w:rFonts w:eastAsia="MS Mincho" w:cs="Arial"/>
                <w:sz w:val="8"/>
                <w:szCs w:val="8"/>
                <w:lang w:val="en-US" w:eastAsia="ja-JP"/>
              </w:rPr>
            </w:pPr>
          </w:p>
          <w:p w14:paraId="45C35CC1" w14:textId="1C44B0FD" w:rsidR="002A6637" w:rsidRDefault="002A6637" w:rsidP="002A66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w:t>
            </w:r>
            <w:r w:rsidR="007F561A">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72CA2D87" w14:textId="77777777" w:rsidR="002A6637" w:rsidRDefault="002A6637" w:rsidP="002A6637">
            <w:pPr>
              <w:rPr>
                <w:rFonts w:eastAsia="MS Mincho" w:cs="Arial"/>
                <w:lang w:val="en-US" w:eastAsia="ja-JP"/>
              </w:rPr>
            </w:pPr>
            <w:r>
              <w:tab/>
            </w:r>
            <w:r>
              <w:tab/>
              <w:t>For NB-IoT:</w:t>
            </w:r>
          </w:p>
          <w:p w14:paraId="514196F1" w14:textId="2507392E" w:rsidR="002A6637" w:rsidRDefault="002B473D" w:rsidP="002A6637">
            <w:pPr>
              <w:pStyle w:val="Agreement"/>
              <w:rPr>
                <w:b w:val="0"/>
                <w:bCs/>
                <w:lang w:val="en-US"/>
              </w:rPr>
            </w:pPr>
            <w:r>
              <w:rPr>
                <w:b w:val="0"/>
                <w:bCs/>
                <w:lang w:val="en-US"/>
              </w:rPr>
              <w:t>O</w:t>
            </w:r>
            <w:r w:rsidR="003E1D04" w:rsidRPr="003E1D04">
              <w:rPr>
                <w:b w:val="0"/>
                <w:bCs/>
                <w:lang w:val="en-US"/>
              </w:rPr>
              <w:t>nly dedicated signaling is used to configure a UE for coexistence with NR.</w:t>
            </w:r>
          </w:p>
          <w:p w14:paraId="25BD41D7" w14:textId="77777777" w:rsidR="002A6637" w:rsidRPr="00002802" w:rsidRDefault="002A6637" w:rsidP="002A6637">
            <w:pPr>
              <w:pStyle w:val="Agreement"/>
              <w:numPr>
                <w:ilvl w:val="0"/>
                <w:numId w:val="0"/>
              </w:numPr>
              <w:ind w:left="1619" w:hanging="360"/>
              <w:rPr>
                <w:b w:val="0"/>
                <w:bCs/>
                <w:sz w:val="10"/>
                <w:szCs w:val="10"/>
              </w:rPr>
            </w:pPr>
          </w:p>
          <w:p w14:paraId="68939218" w14:textId="77777777" w:rsidR="002A6637" w:rsidRPr="003E1D04" w:rsidRDefault="002A6637" w:rsidP="002A6637">
            <w:pPr>
              <w:rPr>
                <w:rFonts w:eastAsia="MS Mincho" w:cs="Arial"/>
                <w:bCs/>
                <w:lang w:val="en-US" w:eastAsia="ja-JP"/>
              </w:rPr>
            </w:pPr>
            <w:r w:rsidRPr="003E1D04">
              <w:rPr>
                <w:bCs/>
              </w:rPr>
              <w:tab/>
            </w:r>
            <w:r w:rsidRPr="003E1D04">
              <w:rPr>
                <w:bCs/>
              </w:rPr>
              <w:tab/>
              <w:t xml:space="preserve">For </w:t>
            </w:r>
            <w:proofErr w:type="spellStart"/>
            <w:r w:rsidRPr="003E1D04">
              <w:rPr>
                <w:bCs/>
              </w:rPr>
              <w:t>eMTC</w:t>
            </w:r>
            <w:proofErr w:type="spellEnd"/>
            <w:r w:rsidRPr="003E1D04">
              <w:rPr>
                <w:bCs/>
              </w:rPr>
              <w:t>:</w:t>
            </w:r>
          </w:p>
          <w:p w14:paraId="00589D61" w14:textId="3633D91F" w:rsidR="002A6637" w:rsidRPr="003E1D04" w:rsidRDefault="003E1D04" w:rsidP="002A6637">
            <w:pPr>
              <w:pStyle w:val="Agreement"/>
              <w:rPr>
                <w:b w:val="0"/>
                <w:bCs/>
                <w:lang w:val="en-US"/>
              </w:rPr>
            </w:pPr>
            <w:r w:rsidRPr="003E1D04">
              <w:rPr>
                <w:b w:val="0"/>
                <w:bCs/>
                <w:lang w:val="en-US"/>
              </w:rPr>
              <w:t>Full configuration can be provided via dedicated or broadcast signaling to configure a UE for coexistence with NR.</w:t>
            </w:r>
          </w:p>
          <w:p w14:paraId="5AAAAB82" w14:textId="1B4C6C48" w:rsidR="003E1D04" w:rsidRPr="003E1D04" w:rsidRDefault="003E1D04" w:rsidP="003E1D04">
            <w:pPr>
              <w:pStyle w:val="Agreement"/>
              <w:rPr>
                <w:b w:val="0"/>
                <w:bCs/>
              </w:rPr>
            </w:pPr>
            <w:r w:rsidRPr="003E1D04">
              <w:rPr>
                <w:b w:val="0"/>
                <w:bCs/>
                <w:lang w:val="en-US"/>
              </w:rPr>
              <w:t>A new SIB is introduced for the broadcast signaling.</w:t>
            </w:r>
          </w:p>
          <w:p w14:paraId="10D08ECB" w14:textId="77777777" w:rsidR="002A6637" w:rsidRDefault="002A6637" w:rsidP="00CC7670">
            <w:pPr>
              <w:rPr>
                <w:rFonts w:eastAsia="MS Mincho" w:cs="Arial"/>
                <w:lang w:eastAsia="ja-JP"/>
              </w:rPr>
            </w:pPr>
          </w:p>
          <w:p w14:paraId="01DA7BC2" w14:textId="77777777" w:rsidR="00245BF8" w:rsidRPr="002E16E8" w:rsidRDefault="00245BF8" w:rsidP="00245BF8">
            <w:pPr>
              <w:pStyle w:val="Agreement"/>
              <w:rPr>
                <w:b w:val="0"/>
              </w:rPr>
            </w:pPr>
            <w:r w:rsidRPr="002E16E8">
              <w:rPr>
                <w:b w:val="0"/>
                <w:szCs w:val="20"/>
              </w:rPr>
              <w:t xml:space="preserve">For NB-IoT and </w:t>
            </w:r>
            <w:proofErr w:type="spellStart"/>
            <w:r w:rsidRPr="002E16E8">
              <w:rPr>
                <w:b w:val="0"/>
                <w:szCs w:val="20"/>
              </w:rPr>
              <w:t>eMTC</w:t>
            </w:r>
            <w:proofErr w:type="spellEnd"/>
            <w:r w:rsidRPr="002E16E8">
              <w:rPr>
                <w:b w:val="0"/>
                <w:szCs w:val="20"/>
              </w:rPr>
              <w:t>, UL and DL resource reservation for coexistence with NR</w:t>
            </w:r>
            <w:r w:rsidRPr="002E16E8">
              <w:rPr>
                <w:b w:val="0"/>
                <w:i/>
                <w:iCs/>
                <w:szCs w:val="20"/>
              </w:rPr>
              <w:t xml:space="preserve"> </w:t>
            </w:r>
            <w:r w:rsidRPr="002E16E8">
              <w:rPr>
                <w:b w:val="0"/>
                <w:szCs w:val="20"/>
              </w:rPr>
              <w:t>are applicable to EPC and 5GC</w:t>
            </w:r>
            <w:r w:rsidRPr="002E16E8">
              <w:rPr>
                <w:b w:val="0"/>
                <w:i/>
                <w:iCs/>
                <w:szCs w:val="20"/>
              </w:rPr>
              <w:t xml:space="preserve"> </w:t>
            </w:r>
            <w:r w:rsidRPr="002E16E8">
              <w:rPr>
                <w:b w:val="0"/>
                <w:szCs w:val="20"/>
              </w:rPr>
              <w:t>without capability differentiation.</w:t>
            </w:r>
          </w:p>
          <w:p w14:paraId="6B9EAE1B" w14:textId="38B2B9B0" w:rsidR="00245BF8" w:rsidRPr="00874B5A" w:rsidRDefault="00245BF8" w:rsidP="00CC7670">
            <w:pPr>
              <w:rPr>
                <w:rFonts w:eastAsia="MS Mincho" w:cs="Arial"/>
                <w:lang w:eastAsia="ja-JP"/>
              </w:rPr>
            </w:pPr>
          </w:p>
        </w:tc>
      </w:tr>
    </w:tbl>
    <w:p w14:paraId="34B9D39C" w14:textId="1C58ED18"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537553">
        <w:tc>
          <w:tcPr>
            <w:tcW w:w="9620" w:type="dxa"/>
            <w:shd w:val="clear" w:color="auto" w:fill="auto"/>
          </w:tcPr>
          <w:p w14:paraId="0D785EF5" w14:textId="77777777" w:rsidR="003353F3" w:rsidRPr="000B63FE" w:rsidRDefault="003353F3" w:rsidP="00C80D45">
            <w:pPr>
              <w:rPr>
                <w:rFonts w:eastAsia="MS Mincho" w:cs="Arial"/>
                <w:highlight w:val="green"/>
                <w:lang w:val="en-US" w:eastAsia="ja-JP"/>
              </w:rPr>
            </w:pPr>
            <w:r w:rsidRPr="000B63FE">
              <w:rPr>
                <w:rFonts w:eastAsia="MS Mincho" w:cs="Arial"/>
                <w:highlight w:val="green"/>
                <w:lang w:val="en-US" w:eastAsia="ja-JP"/>
              </w:rPr>
              <w:t>RAN2#105 agreements:</w:t>
            </w:r>
          </w:p>
          <w:p w14:paraId="7A238FBB" w14:textId="5C9CE1D9" w:rsidR="00A50629" w:rsidRPr="000B63FE" w:rsidRDefault="00463C1D" w:rsidP="00A50629">
            <w:pPr>
              <w:spacing w:before="60"/>
              <w:ind w:left="1259" w:hanging="1259"/>
              <w:rPr>
                <w:noProof/>
              </w:rPr>
            </w:pPr>
            <w:hyperlink r:id="rId21" w:history="1">
              <w:r w:rsidR="00694677" w:rsidRPr="000B63FE">
                <w:rPr>
                  <w:rStyle w:val="Hyperlink"/>
                  <w:rFonts w:cs="Arial"/>
                </w:rPr>
                <w:t>R2-1902436</w:t>
              </w:r>
            </w:hyperlink>
            <w:r w:rsidR="00A50629" w:rsidRPr="000B63FE">
              <w:rPr>
                <w:noProof/>
              </w:rPr>
              <w:t xml:space="preserve"> </w:t>
            </w:r>
            <w:r w:rsidR="000C7B3A" w:rsidRPr="000B63FE">
              <w:rPr>
                <w:noProof/>
              </w:rPr>
              <w:t xml:space="preserve">  </w:t>
            </w:r>
            <w:r w:rsidR="00A50629" w:rsidRPr="000B63FE">
              <w:rPr>
                <w:noProof/>
              </w:rPr>
              <w:t>Response LS on Completion of Study on Cellular IoT support and evolution for the 5G System LS out</w:t>
            </w:r>
            <w:r w:rsidR="00A50629" w:rsidRPr="000B63FE">
              <w:rPr>
                <w:noProof/>
              </w:rPr>
              <w:tab/>
              <w:t>Rel-16</w:t>
            </w:r>
            <w:r w:rsidR="00A50629" w:rsidRPr="000B63FE">
              <w:rPr>
                <w:noProof/>
              </w:rPr>
              <w:tab/>
              <w:t>NB_IOTenh3-Core, LTE_eMTC5-Core</w:t>
            </w:r>
            <w:r w:rsidR="00A50629" w:rsidRPr="000B63FE">
              <w:rPr>
                <w:noProof/>
              </w:rPr>
              <w:tab/>
              <w:t xml:space="preserve">To:SA2. </w:t>
            </w:r>
            <w:r w:rsidR="00703C2F" w:rsidRPr="000B63FE">
              <w:rPr>
                <w:noProof/>
              </w:rPr>
              <w:t xml:space="preserve">RAN, </w:t>
            </w:r>
            <w:r w:rsidR="00A50629" w:rsidRPr="000B63FE">
              <w:rPr>
                <w:noProof/>
              </w:rPr>
              <w:t xml:space="preserve">RAN3. Cc:SA, </w:t>
            </w:r>
            <w:r w:rsidR="00703C2F" w:rsidRPr="000B63FE">
              <w:rPr>
                <w:noProof/>
              </w:rPr>
              <w:t>CT</w:t>
            </w:r>
            <w:r w:rsidR="00A50629" w:rsidRPr="000B63FE">
              <w:rPr>
                <w:noProof/>
              </w:rPr>
              <w:t>.</w:t>
            </w:r>
          </w:p>
          <w:p w14:paraId="7F19E410" w14:textId="34145C21" w:rsidR="00A50629" w:rsidRPr="000B63FE" w:rsidRDefault="00463C1D" w:rsidP="00386484">
            <w:pPr>
              <w:spacing w:before="60"/>
              <w:ind w:left="1259" w:hanging="1259"/>
              <w:rPr>
                <w:noProof/>
              </w:rPr>
            </w:pPr>
            <w:hyperlink r:id="rId22" w:history="1">
              <w:r w:rsidR="00794185" w:rsidRPr="000B63FE">
                <w:rPr>
                  <w:rStyle w:val="Hyperlink"/>
                  <w:rFonts w:cs="Arial"/>
                </w:rPr>
                <w:t>R2-1902431</w:t>
              </w:r>
            </w:hyperlink>
            <w:r w:rsidR="00A50629" w:rsidRPr="000B63FE">
              <w:tab/>
            </w:r>
            <w:r w:rsidR="00A50629" w:rsidRPr="000B63FE">
              <w:rPr>
                <w:noProof/>
              </w:rPr>
              <w:t>Response LS on on eDRX cycles for CM-CONNECTED with RRC inactive</w:t>
            </w:r>
            <w:r w:rsidR="00A50629" w:rsidRPr="000B63FE">
              <w:rPr>
                <w:noProof/>
              </w:rPr>
              <w:tab/>
              <w:t>LS out</w:t>
            </w:r>
            <w:r w:rsidR="00A50629" w:rsidRPr="000B63FE">
              <w:rPr>
                <w:noProof/>
              </w:rPr>
              <w:tab/>
              <w:t>Rel-16</w:t>
            </w:r>
            <w:r w:rsidR="00A50629" w:rsidRPr="000B63FE">
              <w:rPr>
                <w:noProof/>
              </w:rPr>
              <w:tab/>
              <w:t>NB_IOTenh3-Core, LTE_eMTC5-Core</w:t>
            </w:r>
            <w:r w:rsidR="00A50629" w:rsidRPr="000B63FE">
              <w:rPr>
                <w:noProof/>
              </w:rPr>
              <w:tab/>
              <w:t>To:SA2, CT1, CT4</w:t>
            </w:r>
            <w:r w:rsidR="0016340F" w:rsidRPr="000B63FE">
              <w:rPr>
                <w:noProof/>
              </w:rPr>
              <w:t>, RAN3</w:t>
            </w:r>
            <w:r w:rsidR="00A50629" w:rsidRPr="000B63FE">
              <w:rPr>
                <w:noProof/>
              </w:rPr>
              <w:t>.</w:t>
            </w:r>
          </w:p>
          <w:p w14:paraId="3D12A18B" w14:textId="1CEC8558" w:rsidR="001C08E9" w:rsidRPr="000B63FE" w:rsidRDefault="001C08E9" w:rsidP="00386484">
            <w:pPr>
              <w:spacing w:before="60"/>
              <w:ind w:left="1259" w:hanging="1259"/>
              <w:rPr>
                <w:rFonts w:eastAsia="MS Mincho" w:cs="Arial"/>
                <w:sz w:val="4"/>
                <w:szCs w:val="4"/>
                <w:lang w:eastAsia="ja-JP"/>
              </w:rPr>
            </w:pPr>
          </w:p>
          <w:p w14:paraId="0ECC275E" w14:textId="35744D0F" w:rsidR="001C08E9" w:rsidRPr="000B63FE" w:rsidRDefault="001C08E9" w:rsidP="001C08E9">
            <w:pPr>
              <w:rPr>
                <w:rFonts w:eastAsia="MS Mincho" w:cs="Arial"/>
                <w:highlight w:val="green"/>
                <w:lang w:val="en-US" w:eastAsia="ja-JP"/>
              </w:rPr>
            </w:pPr>
            <w:r w:rsidRPr="000B63FE">
              <w:rPr>
                <w:rFonts w:eastAsia="MS Mincho" w:cs="Arial"/>
                <w:highlight w:val="green"/>
                <w:lang w:val="en-US" w:eastAsia="ja-JP"/>
              </w:rPr>
              <w:t>RAN2#105bis agreements:</w:t>
            </w:r>
          </w:p>
          <w:p w14:paraId="7CF3419D" w14:textId="79D93E45" w:rsidR="00110C70" w:rsidRPr="000B63FE" w:rsidRDefault="00110C70" w:rsidP="00110C70">
            <w:pPr>
              <w:ind w:firstLine="1156"/>
              <w:rPr>
                <w:rFonts w:eastAsia="MS Mincho" w:cs="Arial"/>
                <w:lang w:val="en-US" w:eastAsia="ja-JP"/>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r w:rsidRPr="000B63FE">
              <w:rPr>
                <w:rFonts w:eastAsia="MS Mincho" w:cs="Arial"/>
                <w:lang w:val="en-US" w:eastAsia="ja-JP"/>
              </w:rPr>
              <w:t>:</w:t>
            </w:r>
          </w:p>
          <w:p w14:paraId="500F80D3" w14:textId="2FE5EF07" w:rsidR="00B30397" w:rsidRPr="000B63FE" w:rsidRDefault="00746512" w:rsidP="00B30397">
            <w:pPr>
              <w:pStyle w:val="Agreement"/>
              <w:rPr>
                <w:b w:val="0"/>
              </w:rPr>
            </w:pPr>
            <w:r w:rsidRPr="000B63FE">
              <w:rPr>
                <w:b w:val="0"/>
                <w:lang w:val="en-US"/>
              </w:rPr>
              <w:t xml:space="preserve">Working assumption: </w:t>
            </w:r>
            <w:r w:rsidRPr="000B63FE">
              <w:rPr>
                <w:b w:val="0"/>
              </w:rPr>
              <w:t>Introduce a new IE “cp-EDT-5GC-r16” in SIB2-BR/SIB2-NB to indicate ng-</w:t>
            </w:r>
            <w:proofErr w:type="spellStart"/>
            <w:r w:rsidRPr="000B63FE">
              <w:rPr>
                <w:b w:val="0"/>
              </w:rPr>
              <w:t>eNB</w:t>
            </w:r>
            <w:proofErr w:type="spellEnd"/>
            <w:r w:rsidRPr="000B63FE">
              <w:rPr>
                <w:b w:val="0"/>
              </w:rPr>
              <w:t xml:space="preserve"> connected to 5GC supports CP-EDT optimization.</w:t>
            </w:r>
          </w:p>
          <w:p w14:paraId="628C0264" w14:textId="7A002624" w:rsidR="00B30397" w:rsidRPr="000B63FE" w:rsidRDefault="00894321" w:rsidP="00B30397">
            <w:pPr>
              <w:pStyle w:val="Agreement"/>
              <w:rPr>
                <w:b w:val="0"/>
              </w:rPr>
            </w:pPr>
            <w:r w:rsidRPr="000B63FE">
              <w:rPr>
                <w:b w:val="0"/>
              </w:rPr>
              <w:t xml:space="preserve">Rel-15 </w:t>
            </w:r>
            <w:proofErr w:type="spellStart"/>
            <w:r w:rsidRPr="000B63FE">
              <w:rPr>
                <w:b w:val="0"/>
              </w:rPr>
              <w:t>eMTC</w:t>
            </w:r>
            <w:proofErr w:type="spellEnd"/>
            <w:r w:rsidRPr="000B63FE">
              <w:rPr>
                <w:b w:val="0"/>
              </w:rPr>
              <w:t>/NB-IoT EDT PRACH Configuration parameters can be commonly used for both EPC and 5GC.</w:t>
            </w:r>
          </w:p>
          <w:p w14:paraId="3044A227" w14:textId="570410C4" w:rsidR="00B30397" w:rsidRPr="000B63FE" w:rsidRDefault="00B36F94" w:rsidP="00B30397">
            <w:pPr>
              <w:pStyle w:val="Agreement"/>
              <w:rPr>
                <w:b w:val="0"/>
              </w:rPr>
            </w:pPr>
            <w:r w:rsidRPr="000B63FE">
              <w:rPr>
                <w:b w:val="0"/>
              </w:rPr>
              <w:t xml:space="preserve">Use critical extension for </w:t>
            </w:r>
            <w:proofErr w:type="spellStart"/>
            <w:r w:rsidRPr="000B63FE">
              <w:rPr>
                <w:b w:val="0"/>
                <w:i/>
              </w:rPr>
              <w:t>RRCEarlyDataRequest</w:t>
            </w:r>
            <w:proofErr w:type="spellEnd"/>
            <w:r w:rsidRPr="000B63FE">
              <w:rPr>
                <w:b w:val="0"/>
                <w:i/>
              </w:rPr>
              <w:t>/</w:t>
            </w:r>
            <w:proofErr w:type="spellStart"/>
            <w:r w:rsidRPr="000B63FE">
              <w:rPr>
                <w:b w:val="0"/>
                <w:i/>
              </w:rPr>
              <w:t>RRCEarlyDataRequest</w:t>
            </w:r>
            <w:proofErr w:type="spellEnd"/>
            <w:r w:rsidRPr="000B63FE">
              <w:rPr>
                <w:b w:val="0"/>
                <w:i/>
              </w:rPr>
              <w:t>-NB</w:t>
            </w:r>
            <w:r w:rsidRPr="000B63FE">
              <w:rPr>
                <w:b w:val="0"/>
              </w:rPr>
              <w:t xml:space="preserve"> messages for CP-EDT </w:t>
            </w:r>
            <w:proofErr w:type="spellStart"/>
            <w:r w:rsidRPr="000B63FE">
              <w:rPr>
                <w:b w:val="0"/>
              </w:rPr>
              <w:t>eMTC</w:t>
            </w:r>
            <w:proofErr w:type="spellEnd"/>
            <w:r w:rsidRPr="000B63FE">
              <w:rPr>
                <w:b w:val="0"/>
              </w:rPr>
              <w:t>/NB-IoT UEs connecting to 5GC.</w:t>
            </w:r>
          </w:p>
          <w:p w14:paraId="540D7441" w14:textId="772CE6AE" w:rsidR="00B30397" w:rsidRPr="000B63FE" w:rsidRDefault="004121A5" w:rsidP="00B30397">
            <w:pPr>
              <w:pStyle w:val="Agreement"/>
              <w:rPr>
                <w:b w:val="0"/>
              </w:rPr>
            </w:pPr>
            <w:r w:rsidRPr="000B63FE">
              <w:rPr>
                <w:b w:val="0"/>
              </w:rPr>
              <w:t xml:space="preserve">Introduce 48-bit 5G S-TMSI in critical extension of </w:t>
            </w:r>
            <w:proofErr w:type="spellStart"/>
            <w:r w:rsidRPr="000B63FE">
              <w:rPr>
                <w:b w:val="0"/>
                <w:i/>
              </w:rPr>
              <w:t>RRCEarlyDataRequest</w:t>
            </w:r>
            <w:proofErr w:type="spellEnd"/>
            <w:r w:rsidRPr="000B63FE">
              <w:rPr>
                <w:b w:val="0"/>
                <w:i/>
              </w:rPr>
              <w:t xml:space="preserve"> /</w:t>
            </w:r>
            <w:proofErr w:type="spellStart"/>
            <w:r w:rsidRPr="000B63FE">
              <w:rPr>
                <w:b w:val="0"/>
                <w:i/>
              </w:rPr>
              <w:t>RRCEarlyDataRequest</w:t>
            </w:r>
            <w:proofErr w:type="spellEnd"/>
            <w:r w:rsidRPr="000B63FE">
              <w:rPr>
                <w:b w:val="0"/>
                <w:i/>
              </w:rPr>
              <w:t>-NB</w:t>
            </w:r>
            <w:r w:rsidRPr="000B63FE">
              <w:rPr>
                <w:b w:val="0"/>
              </w:rPr>
              <w:t xml:space="preserve"> messages.</w:t>
            </w:r>
          </w:p>
          <w:p w14:paraId="2331C366" w14:textId="4E81973A" w:rsidR="00B30397" w:rsidRPr="000B63FE" w:rsidRDefault="00A55732" w:rsidP="00B3039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 critical extension of </w:t>
            </w:r>
            <w:proofErr w:type="spellStart"/>
            <w:r w:rsidRPr="000B63FE">
              <w:rPr>
                <w:b w:val="0"/>
                <w:i/>
              </w:rPr>
              <w:t>RRCEarlyDataRequest</w:t>
            </w:r>
            <w:proofErr w:type="spellEnd"/>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w:t>
            </w:r>
          </w:p>
          <w:p w14:paraId="4721D51B" w14:textId="26E2AA75" w:rsidR="00B30397" w:rsidRPr="000B63FE" w:rsidRDefault="004A631B" w:rsidP="00B30397">
            <w:pPr>
              <w:pStyle w:val="Agreement"/>
              <w:rPr>
                <w:b w:val="0"/>
              </w:rPr>
            </w:pPr>
            <w:r w:rsidRPr="000B63FE">
              <w:rPr>
                <w:b w:val="0"/>
              </w:rPr>
              <w:t xml:space="preserve">For NB-IoT, in critical extension of </w:t>
            </w:r>
            <w:proofErr w:type="spellStart"/>
            <w:r w:rsidRPr="000B63FE">
              <w:rPr>
                <w:b w:val="0"/>
                <w:i/>
              </w:rPr>
              <w:t>RRCEarlyDataRequest</w:t>
            </w:r>
            <w:proofErr w:type="spellEnd"/>
            <w:r w:rsidRPr="000B63FE">
              <w:rPr>
                <w:b w:val="0"/>
                <w:i/>
              </w:rPr>
              <w:t>-NB</w:t>
            </w:r>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 xml:space="preserve"> and </w:t>
            </w:r>
            <w:proofErr w:type="spellStart"/>
            <w:r w:rsidRPr="000B63FE">
              <w:rPr>
                <w:b w:val="0"/>
                <w:i/>
              </w:rPr>
              <w:t>mo-ExceptionData</w:t>
            </w:r>
            <w:proofErr w:type="spellEnd"/>
            <w:r w:rsidRPr="000B63FE">
              <w:rPr>
                <w:b w:val="0"/>
              </w:rPr>
              <w:t>.</w:t>
            </w:r>
          </w:p>
          <w:p w14:paraId="77F9375C" w14:textId="46876AD6" w:rsidR="00B30397" w:rsidRPr="000B63FE" w:rsidRDefault="00BE6FEE" w:rsidP="00B30397">
            <w:pPr>
              <w:pStyle w:val="Agreement"/>
              <w:rPr>
                <w:b w:val="0"/>
              </w:rPr>
            </w:pPr>
            <w:r w:rsidRPr="000B63FE">
              <w:rPr>
                <w:b w:val="0"/>
              </w:rPr>
              <w:t xml:space="preserve">Working assumption: For </w:t>
            </w:r>
            <w:proofErr w:type="spellStart"/>
            <w:r w:rsidRPr="000B63FE">
              <w:rPr>
                <w:b w:val="0"/>
              </w:rPr>
              <w:t>eMTC</w:t>
            </w:r>
            <w:proofErr w:type="spellEnd"/>
            <w:r w:rsidRPr="000B63FE">
              <w:rPr>
                <w:b w:val="0"/>
              </w:rPr>
              <w:t xml:space="preserve">/NB-IoT, </w:t>
            </w:r>
            <w:proofErr w:type="spellStart"/>
            <w:r w:rsidRPr="000B63FE">
              <w:rPr>
                <w:b w:val="0"/>
                <w:i/>
              </w:rPr>
              <w:t>delayTolerantAccess</w:t>
            </w:r>
            <w:proofErr w:type="spellEnd"/>
            <w:r w:rsidRPr="000B63FE">
              <w:rPr>
                <w:b w:val="0"/>
              </w:rPr>
              <w:t xml:space="preserve"> is not applicable for 5GC.</w:t>
            </w:r>
          </w:p>
          <w:p w14:paraId="541A62DE" w14:textId="134FB14C" w:rsidR="00A55D05" w:rsidRPr="000B63FE" w:rsidRDefault="00A55D05" w:rsidP="00A55D05">
            <w:pPr>
              <w:rPr>
                <w:lang w:eastAsia="en-GB"/>
              </w:rPr>
            </w:pPr>
          </w:p>
          <w:p w14:paraId="3388DF9A" w14:textId="2E0FD56E" w:rsidR="00A55D05" w:rsidRPr="000B63FE" w:rsidRDefault="008858C7" w:rsidP="00A55D05">
            <w:pPr>
              <w:pStyle w:val="Agreement"/>
              <w:rPr>
                <w:b w:val="0"/>
              </w:rPr>
            </w:pPr>
            <w:r w:rsidRPr="000B63FE">
              <w:rPr>
                <w:b w:val="0"/>
              </w:rPr>
              <w:t xml:space="preserve">Update stage 2 spec to capture that idle mode </w:t>
            </w:r>
            <w:proofErr w:type="spellStart"/>
            <w:r w:rsidRPr="000B63FE">
              <w:rPr>
                <w:b w:val="0"/>
              </w:rPr>
              <w:t>eDRX</w:t>
            </w:r>
            <w:proofErr w:type="spellEnd"/>
            <w:r w:rsidRPr="000B63FE">
              <w:rPr>
                <w:b w:val="0"/>
              </w:rPr>
              <w:t xml:space="preserve"> feature is supported for </w:t>
            </w:r>
            <w:proofErr w:type="spellStart"/>
            <w:r w:rsidRPr="000B63FE">
              <w:rPr>
                <w:b w:val="0"/>
              </w:rPr>
              <w:t>eMTC</w:t>
            </w:r>
            <w:proofErr w:type="spellEnd"/>
            <w:r w:rsidRPr="000B63FE">
              <w:rPr>
                <w:b w:val="0"/>
              </w:rPr>
              <w:t xml:space="preserve"> and NB-IoT connected to 5GC.</w:t>
            </w:r>
          </w:p>
          <w:p w14:paraId="24F6DDD5" w14:textId="6FDDC3B2" w:rsidR="00A55D05" w:rsidRPr="000B63FE" w:rsidRDefault="00FA1CC7"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hyperSFN</w:t>
            </w:r>
            <w:proofErr w:type="spellEnd"/>
            <w:r w:rsidRPr="000B63FE">
              <w:rPr>
                <w:b w:val="0"/>
              </w:rPr>
              <w:t xml:space="preserve"> in SIB1-BR is commonly used for both EPC and 5GC.</w:t>
            </w:r>
          </w:p>
          <w:p w14:paraId="2DA8ECEA" w14:textId="1D306659" w:rsidR="00A55D05" w:rsidRPr="000B63FE" w:rsidRDefault="00FA1CC7" w:rsidP="00A55D05">
            <w:pPr>
              <w:pStyle w:val="Agreement"/>
              <w:rPr>
                <w:b w:val="0"/>
              </w:rPr>
            </w:pPr>
            <w:r w:rsidRPr="000B63FE">
              <w:rPr>
                <w:b w:val="0"/>
              </w:rPr>
              <w:t xml:space="preserve">For NB-IoT, </w:t>
            </w:r>
            <w:proofErr w:type="spellStart"/>
            <w:r w:rsidRPr="000B63FE">
              <w:rPr>
                <w:b w:val="0"/>
                <w:i/>
              </w:rPr>
              <w:t>hyperSFN</w:t>
            </w:r>
            <w:proofErr w:type="spellEnd"/>
            <w:r w:rsidRPr="000B63FE">
              <w:rPr>
                <w:b w:val="0"/>
                <w:i/>
              </w:rPr>
              <w:t>-LSB</w:t>
            </w:r>
            <w:r w:rsidRPr="000B63FE">
              <w:rPr>
                <w:b w:val="0"/>
              </w:rPr>
              <w:t xml:space="preserve"> in MIB-NB and </w:t>
            </w:r>
            <w:proofErr w:type="spellStart"/>
            <w:r w:rsidRPr="000B63FE">
              <w:rPr>
                <w:b w:val="0"/>
                <w:i/>
              </w:rPr>
              <w:t>hyperSFN</w:t>
            </w:r>
            <w:proofErr w:type="spellEnd"/>
            <w:r w:rsidRPr="000B63FE">
              <w:rPr>
                <w:b w:val="0"/>
                <w:i/>
              </w:rPr>
              <w:t>-MSB</w:t>
            </w:r>
            <w:r w:rsidRPr="000B63FE">
              <w:rPr>
                <w:b w:val="0"/>
              </w:rPr>
              <w:t xml:space="preserve"> in SIB1-NB are commonly used for both EPC and 5GC.</w:t>
            </w:r>
          </w:p>
          <w:p w14:paraId="44959580" w14:textId="294D0768" w:rsidR="00A55D05" w:rsidRPr="000B63FE" w:rsidRDefault="00523E51"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connected to 5GC, introduce a flag in SIB1-BR to indicate if idle mode </w:t>
            </w:r>
            <w:proofErr w:type="spellStart"/>
            <w:r w:rsidRPr="000B63FE">
              <w:rPr>
                <w:b w:val="0"/>
              </w:rPr>
              <w:t>eDRX</w:t>
            </w:r>
            <w:proofErr w:type="spellEnd"/>
            <w:r w:rsidRPr="000B63FE">
              <w:rPr>
                <w:b w:val="0"/>
              </w:rPr>
              <w:t xml:space="preserve"> is allowed in the cell.</w:t>
            </w:r>
          </w:p>
          <w:p w14:paraId="01765433" w14:textId="7A43B74B" w:rsidR="00A55D05" w:rsidRPr="000B63FE" w:rsidRDefault="00533DCB" w:rsidP="00A55D05">
            <w:pPr>
              <w:pStyle w:val="Agreement"/>
              <w:rPr>
                <w:b w:val="0"/>
              </w:rPr>
            </w:pPr>
            <w:r w:rsidRPr="000B63FE">
              <w:rPr>
                <w:b w:val="0"/>
              </w:rPr>
              <w:t xml:space="preserve">Working assumption: No indication of support for idle mode </w:t>
            </w:r>
            <w:proofErr w:type="spellStart"/>
            <w:r w:rsidRPr="000B63FE">
              <w:rPr>
                <w:b w:val="0"/>
              </w:rPr>
              <w:t>eDRX</w:t>
            </w:r>
            <w:proofErr w:type="spellEnd"/>
            <w:r w:rsidRPr="000B63FE">
              <w:rPr>
                <w:b w:val="0"/>
              </w:rPr>
              <w:t xml:space="preserve"> is needed for NB-IoT connected to 5GC.</w:t>
            </w:r>
          </w:p>
          <w:p w14:paraId="136AD814" w14:textId="6FA90197" w:rsidR="00533DCB" w:rsidRPr="000B63FE" w:rsidRDefault="00FE3526" w:rsidP="00533DCB">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and NB-IoT, </w:t>
            </w:r>
            <w:proofErr w:type="spellStart"/>
            <w:r w:rsidRPr="000B63FE">
              <w:rPr>
                <w:b w:val="0"/>
                <w:i/>
              </w:rPr>
              <w:t>systemInfoModification-eDRX</w:t>
            </w:r>
            <w:proofErr w:type="spellEnd"/>
            <w:r w:rsidRPr="000B63FE">
              <w:rPr>
                <w:b w:val="0"/>
              </w:rPr>
              <w:t xml:space="preserve"> is commonly used in paging messages for both EPC and 5GC.</w:t>
            </w:r>
          </w:p>
          <w:p w14:paraId="04F02AAC" w14:textId="73E0B3E0" w:rsidR="00533DCB" w:rsidRPr="000B63FE" w:rsidRDefault="0023783E" w:rsidP="00533DCB">
            <w:pPr>
              <w:pStyle w:val="Agreement"/>
              <w:rPr>
                <w:b w:val="0"/>
              </w:rPr>
            </w:pPr>
            <w:r w:rsidRPr="000B63FE">
              <w:rPr>
                <w:b w:val="0"/>
              </w:rPr>
              <w:t xml:space="preserve">Use 5G S-TMSI as input for Hash ID to calculate PH and </w:t>
            </w:r>
            <w:proofErr w:type="spellStart"/>
            <w:r w:rsidRPr="000B63FE">
              <w:rPr>
                <w:b w:val="0"/>
              </w:rPr>
              <w:t>PTW_start</w:t>
            </w:r>
            <w:proofErr w:type="spellEnd"/>
            <w:r w:rsidRPr="000B63FE">
              <w:rPr>
                <w:b w:val="0"/>
              </w:rPr>
              <w:t>.</w:t>
            </w:r>
          </w:p>
          <w:p w14:paraId="590A32B2" w14:textId="77777777" w:rsidR="001C08E9" w:rsidRPr="000B63FE" w:rsidRDefault="001C08E9" w:rsidP="001C08E9">
            <w:pPr>
              <w:spacing w:before="60"/>
              <w:ind w:left="1259" w:hanging="1259"/>
              <w:rPr>
                <w:rFonts w:eastAsia="MS Mincho" w:cs="Arial"/>
                <w:sz w:val="8"/>
                <w:szCs w:val="8"/>
                <w:lang w:eastAsia="ja-JP"/>
              </w:rPr>
            </w:pPr>
          </w:p>
          <w:p w14:paraId="7747BEA9" w14:textId="56929827" w:rsidR="005F50C7" w:rsidRPr="000B63FE" w:rsidRDefault="006D2FC7" w:rsidP="005F50C7">
            <w:pPr>
              <w:ind w:firstLine="1156"/>
              <w:rPr>
                <w:rFonts w:eastAsia="MS Mincho" w:cs="Arial"/>
                <w:lang w:val="en-US" w:eastAsia="ja-JP"/>
              </w:rPr>
            </w:pPr>
            <w:r w:rsidRPr="000B63FE">
              <w:rPr>
                <w:rFonts w:cs="Arial"/>
              </w:rPr>
              <w:t xml:space="preserve">Support of </w:t>
            </w:r>
            <w:bookmarkStart w:id="7" w:name="_Hlk4070057"/>
            <w:r w:rsidRPr="000B63FE">
              <w:rPr>
                <w:rFonts w:cs="Arial"/>
              </w:rPr>
              <w:t xml:space="preserve">RRC_INACTIVE and </w:t>
            </w:r>
            <w:proofErr w:type="spellStart"/>
            <w:r w:rsidRPr="000B63FE">
              <w:rPr>
                <w:rFonts w:cs="Arial"/>
              </w:rPr>
              <w:t>eDRX</w:t>
            </w:r>
            <w:proofErr w:type="spellEnd"/>
            <w:r w:rsidRPr="000B63FE">
              <w:rPr>
                <w:rFonts w:cs="Arial"/>
              </w:rPr>
              <w:t xml:space="preserve"> in CM-CONNECTED</w:t>
            </w:r>
            <w:bookmarkEnd w:id="7"/>
            <w:r w:rsidR="005F50C7" w:rsidRPr="000B63FE">
              <w:rPr>
                <w:rFonts w:eastAsia="MS Mincho" w:cs="Arial"/>
                <w:lang w:val="en-US" w:eastAsia="ja-JP"/>
              </w:rPr>
              <w:t>:</w:t>
            </w:r>
          </w:p>
          <w:p w14:paraId="1584B9A6" w14:textId="5E3B6864" w:rsidR="005F50C7" w:rsidRPr="000B63FE" w:rsidRDefault="00B56153" w:rsidP="005F50C7">
            <w:pPr>
              <w:pStyle w:val="Agreement"/>
              <w:rPr>
                <w:b w:val="0"/>
              </w:rPr>
            </w:pPr>
            <w:r w:rsidRPr="000B63FE">
              <w:rPr>
                <w:b w:val="0"/>
              </w:rPr>
              <w:t xml:space="preserve">RRC_CONNECTED Mode extended long DRX cycle, e.g. 5.12 and 10.24 sec, is supported for </w:t>
            </w:r>
            <w:proofErr w:type="spellStart"/>
            <w:r w:rsidRPr="000B63FE">
              <w:rPr>
                <w:b w:val="0"/>
              </w:rPr>
              <w:t>eMTC</w:t>
            </w:r>
            <w:proofErr w:type="spellEnd"/>
            <w:r w:rsidRPr="000B63FE">
              <w:rPr>
                <w:b w:val="0"/>
              </w:rPr>
              <w:t xml:space="preserve"> connected to 5GC. FFS whether new optional UE capability is required.</w:t>
            </w:r>
          </w:p>
          <w:p w14:paraId="629105A5" w14:textId="7B907FDD" w:rsidR="005F50C7" w:rsidRPr="000B63FE" w:rsidRDefault="007B4712" w:rsidP="005F50C7">
            <w:pPr>
              <w:pStyle w:val="Agreement"/>
              <w:rPr>
                <w:b w:val="0"/>
              </w:rPr>
            </w:pPr>
            <w:r w:rsidRPr="000B63FE">
              <w:rPr>
                <w:b w:val="0"/>
              </w:rPr>
              <w:t>RRC_CONNECTED Mode long DRX cycle, e.g., 5.12 and 10.24 sec, is supported for NB-IoT connected to 5GC. Mandatory to support without new UE capability.</w:t>
            </w:r>
          </w:p>
          <w:p w14:paraId="70927E2E" w14:textId="6239136E" w:rsidR="005F50C7" w:rsidRPr="000B63FE" w:rsidRDefault="00970CE4" w:rsidP="005F50C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eDRX</w:t>
            </w:r>
            <w:proofErr w:type="spellEnd"/>
            <w:r w:rsidRPr="000B63FE">
              <w:rPr>
                <w:b w:val="0"/>
                <w:i/>
              </w:rPr>
              <w:t>-Config-</w:t>
            </w:r>
            <w:proofErr w:type="spellStart"/>
            <w:r w:rsidRPr="000B63FE">
              <w:rPr>
                <w:b w:val="0"/>
                <w:i/>
              </w:rPr>
              <w:t>CycleStartOffset</w:t>
            </w:r>
            <w:proofErr w:type="spellEnd"/>
            <w:r w:rsidRPr="000B63FE">
              <w:rPr>
                <w:b w:val="0"/>
              </w:rPr>
              <w:t xml:space="preserve"> and </w:t>
            </w:r>
            <w:proofErr w:type="spellStart"/>
            <w:r w:rsidRPr="000B63FE">
              <w:rPr>
                <w:b w:val="0"/>
                <w:i/>
              </w:rPr>
              <w:t>drx-StartOffset</w:t>
            </w:r>
            <w:proofErr w:type="spellEnd"/>
            <w:r w:rsidRPr="000B63FE">
              <w:rPr>
                <w:b w:val="0"/>
              </w:rPr>
              <w:t xml:space="preserve"> are commonly used for both EPC and 5GC.</w:t>
            </w:r>
          </w:p>
          <w:p w14:paraId="3EFF927D" w14:textId="253DF447" w:rsidR="005F50C7" w:rsidRPr="000B63FE" w:rsidRDefault="00970CE4" w:rsidP="005F50C7">
            <w:pPr>
              <w:pStyle w:val="Agreement"/>
              <w:rPr>
                <w:b w:val="0"/>
              </w:rPr>
            </w:pPr>
            <w:r w:rsidRPr="000B63FE">
              <w:rPr>
                <w:b w:val="0"/>
              </w:rPr>
              <w:t xml:space="preserve">For NB-IoT, DRX-Cycle and </w:t>
            </w:r>
            <w:proofErr w:type="spellStart"/>
            <w:r w:rsidRPr="000B63FE">
              <w:rPr>
                <w:b w:val="0"/>
                <w:i/>
              </w:rPr>
              <w:t>drx-StartOffset</w:t>
            </w:r>
            <w:proofErr w:type="spellEnd"/>
            <w:r w:rsidRPr="000B63FE">
              <w:rPr>
                <w:b w:val="0"/>
              </w:rPr>
              <w:t xml:space="preserve"> are commonly used for both EPC and 5GC.</w:t>
            </w:r>
          </w:p>
          <w:p w14:paraId="4AF5236A" w14:textId="77777777" w:rsidR="005F50C7" w:rsidRPr="000B63FE" w:rsidRDefault="005F50C7" w:rsidP="001C08E9">
            <w:pPr>
              <w:spacing w:before="60"/>
              <w:ind w:left="1259" w:hanging="1259"/>
              <w:rPr>
                <w:rFonts w:eastAsia="MS Mincho" w:cs="Arial"/>
                <w:sz w:val="4"/>
                <w:szCs w:val="4"/>
                <w:lang w:eastAsia="ja-JP"/>
              </w:rPr>
            </w:pPr>
          </w:p>
          <w:p w14:paraId="395C766B" w14:textId="4A59F4ED" w:rsidR="004D58D7" w:rsidRPr="000B63FE" w:rsidRDefault="004D58D7" w:rsidP="004D58D7">
            <w:pPr>
              <w:rPr>
                <w:rFonts w:eastAsia="MS Mincho" w:cs="Arial"/>
                <w:highlight w:val="green"/>
                <w:lang w:val="en-US" w:eastAsia="ja-JP"/>
              </w:rPr>
            </w:pPr>
            <w:r w:rsidRPr="000B63FE">
              <w:rPr>
                <w:rFonts w:eastAsia="MS Mincho" w:cs="Arial"/>
                <w:highlight w:val="green"/>
                <w:lang w:val="en-US" w:eastAsia="ja-JP"/>
              </w:rPr>
              <w:t>RAN2#106 agreements:</w:t>
            </w:r>
          </w:p>
          <w:p w14:paraId="2B37C9B4" w14:textId="400CE95A" w:rsidR="004D58D7" w:rsidRPr="000B63FE" w:rsidRDefault="004D58D7" w:rsidP="004D58D7">
            <w:pPr>
              <w:ind w:firstLine="1156"/>
              <w:rPr>
                <w:rFonts w:eastAsia="MS Mincho" w:cs="Arial"/>
                <w:lang w:val="en-US" w:eastAsia="ja-JP"/>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1641C846" w14:textId="38C43558" w:rsidR="004D58D7" w:rsidRPr="000B63FE" w:rsidRDefault="004D58D7" w:rsidP="004D58D7">
            <w:pPr>
              <w:pStyle w:val="Agreement"/>
              <w:rPr>
                <w:b w:val="0"/>
              </w:rPr>
            </w:pPr>
            <w:r w:rsidRPr="000B63FE">
              <w:rPr>
                <w:b w:val="0"/>
                <w:noProof/>
              </w:rPr>
              <w:t>RRC</w:t>
            </w:r>
            <w:r w:rsidR="00EE6CB9" w:rsidRPr="000B63FE">
              <w:rPr>
                <w:b w:val="0"/>
                <w:noProof/>
              </w:rPr>
              <w:t>_</w:t>
            </w:r>
            <w:r w:rsidRPr="000B63FE">
              <w:rPr>
                <w:b w:val="0"/>
                <w:noProof/>
              </w:rPr>
              <w:t>INACTIVE state in NB-IoT connected to 5GC is  not supported.</w:t>
            </w:r>
          </w:p>
          <w:p w14:paraId="74ACDCA6" w14:textId="5A3F4988" w:rsidR="004D58D7" w:rsidRPr="000B63FE" w:rsidRDefault="004D58D7" w:rsidP="004D58D7">
            <w:pPr>
              <w:pStyle w:val="Agreement"/>
              <w:rPr>
                <w:b w:val="0"/>
                <w:noProof/>
              </w:rPr>
            </w:pPr>
            <w:r w:rsidRPr="000B63FE">
              <w:rPr>
                <w:b w:val="0"/>
                <w:noProof/>
              </w:rPr>
              <w:t>RRC</w:t>
            </w:r>
            <w:r w:rsidR="00EE6CB9" w:rsidRPr="000B63FE">
              <w:rPr>
                <w:b w:val="0"/>
                <w:noProof/>
              </w:rPr>
              <w:t>_</w:t>
            </w:r>
            <w:r w:rsidRPr="000B63FE">
              <w:rPr>
                <w:b w:val="0"/>
                <w:noProof/>
              </w:rPr>
              <w:t>INACTIVE state with short eDRX cycles is optionally supported for eMTC connected to 5GC with capability signalling.</w:t>
            </w:r>
          </w:p>
          <w:p w14:paraId="0026FB04" w14:textId="48F4DB12" w:rsidR="004D58D7" w:rsidRPr="000B63FE" w:rsidRDefault="004D58D7" w:rsidP="004D58D7">
            <w:pPr>
              <w:pStyle w:val="Agreement"/>
              <w:rPr>
                <w:b w:val="0"/>
              </w:rPr>
            </w:pPr>
            <w:r w:rsidRPr="000B63FE">
              <w:rPr>
                <w:b w:val="0"/>
              </w:rPr>
              <w:t xml:space="preserve">FFS if </w:t>
            </w:r>
            <w:r w:rsidRPr="000B63FE">
              <w:rPr>
                <w:b w:val="0"/>
                <w:noProof/>
              </w:rPr>
              <w:t>EDT in RRC</w:t>
            </w:r>
            <w:r w:rsidR="00EE6CB9" w:rsidRPr="000B63FE">
              <w:rPr>
                <w:b w:val="0"/>
                <w:noProof/>
              </w:rPr>
              <w:t>_</w:t>
            </w:r>
            <w:r w:rsidRPr="000B63FE">
              <w:rPr>
                <w:b w:val="0"/>
                <w:noProof/>
              </w:rPr>
              <w:t>INACTIVE state is not supported in Rel-16.</w:t>
            </w:r>
          </w:p>
          <w:p w14:paraId="72787C1D" w14:textId="008EA79C" w:rsidR="004D58D7" w:rsidRPr="000B63FE" w:rsidRDefault="004D58D7" w:rsidP="004D58D7">
            <w:pPr>
              <w:pStyle w:val="Agreement"/>
              <w:rPr>
                <w:b w:val="0"/>
              </w:rPr>
            </w:pPr>
            <w:r w:rsidRPr="000B63FE">
              <w:rPr>
                <w:b w:val="0"/>
              </w:rPr>
              <w:t xml:space="preserve">UP optimization solution is supported for both </w:t>
            </w:r>
            <w:proofErr w:type="spellStart"/>
            <w:r w:rsidRPr="000B63FE">
              <w:rPr>
                <w:b w:val="0"/>
              </w:rPr>
              <w:t>eMTC</w:t>
            </w:r>
            <w:proofErr w:type="spellEnd"/>
            <w:r w:rsidRPr="000B63FE">
              <w:rPr>
                <w:b w:val="0"/>
              </w:rPr>
              <w:t xml:space="preserve"> and NB-IoT connected to 5GC with capability signalling.</w:t>
            </w:r>
          </w:p>
          <w:p w14:paraId="133E5AD0" w14:textId="74851442" w:rsidR="004D58D7" w:rsidRPr="000B63FE" w:rsidRDefault="004D58D7" w:rsidP="004D58D7">
            <w:pPr>
              <w:pStyle w:val="Agreement"/>
              <w:rPr>
                <w:b w:val="0"/>
              </w:rPr>
            </w:pPr>
            <w:proofErr w:type="spellStart"/>
            <w:r w:rsidRPr="000B63FE">
              <w:rPr>
                <w:b w:val="0"/>
              </w:rPr>
              <w:t>eLTE</w:t>
            </w:r>
            <w:proofErr w:type="spellEnd"/>
            <w:r w:rsidRPr="000B63FE">
              <w:rPr>
                <w:b w:val="0"/>
              </w:rPr>
              <w:t xml:space="preserve"> is assumed to be the baseline for RRC</w:t>
            </w:r>
            <w:r w:rsidR="00EE6CB9" w:rsidRPr="000B63FE">
              <w:rPr>
                <w:b w:val="0"/>
              </w:rPr>
              <w:t>_</w:t>
            </w:r>
            <w:r w:rsidRPr="000B63FE">
              <w:rPr>
                <w:b w:val="0"/>
              </w:rPr>
              <w:t xml:space="preserve">INACTIVE state for </w:t>
            </w:r>
            <w:proofErr w:type="spellStart"/>
            <w:r w:rsidRPr="000B63FE">
              <w:rPr>
                <w:b w:val="0"/>
              </w:rPr>
              <w:t>eMTC</w:t>
            </w:r>
            <w:proofErr w:type="spellEnd"/>
            <w:r w:rsidRPr="000B63FE">
              <w:rPr>
                <w:b w:val="0"/>
              </w:rPr>
              <w:t xml:space="preserve"> UEs connected to 5G.</w:t>
            </w:r>
          </w:p>
          <w:p w14:paraId="5A2EA7F7" w14:textId="7BF4F7C3" w:rsidR="004D58D7" w:rsidRPr="000B63FE" w:rsidRDefault="004D58D7" w:rsidP="004D58D7">
            <w:pPr>
              <w:pStyle w:val="Agreement"/>
              <w:rPr>
                <w:b w:val="0"/>
              </w:rPr>
            </w:pPr>
            <w:r w:rsidRPr="000B63FE">
              <w:rPr>
                <w:b w:val="0"/>
              </w:rPr>
              <w:t>Working assumption: Same c</w:t>
            </w:r>
            <w:r w:rsidRPr="000B63FE">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0B63FE" w:rsidRDefault="00883AAF" w:rsidP="004D58D7">
            <w:pPr>
              <w:pStyle w:val="Agreement"/>
              <w:rPr>
                <w:b w:val="0"/>
              </w:rPr>
            </w:pPr>
            <w:r w:rsidRPr="000B63FE">
              <w:rPr>
                <w:b w:val="0"/>
              </w:rPr>
              <w:t>For transmission over DRB, NB-IoT/</w:t>
            </w:r>
            <w:proofErr w:type="spellStart"/>
            <w:r w:rsidRPr="000B63FE">
              <w:rPr>
                <w:b w:val="0"/>
              </w:rPr>
              <w:t>eMTC</w:t>
            </w:r>
            <w:proofErr w:type="spellEnd"/>
            <w:r w:rsidRPr="000B63FE">
              <w:rPr>
                <w:b w:val="0"/>
              </w:rPr>
              <w:t xml:space="preserve"> UE connected to 5GC uses the same AS security algorithms as </w:t>
            </w:r>
            <w:proofErr w:type="spellStart"/>
            <w:r w:rsidRPr="000B63FE">
              <w:rPr>
                <w:b w:val="0"/>
              </w:rPr>
              <w:t>eLTE</w:t>
            </w:r>
            <w:proofErr w:type="spellEnd"/>
            <w:r w:rsidRPr="000B63FE">
              <w:rPr>
                <w:b w:val="0"/>
              </w:rPr>
              <w:t xml:space="preserve"> regardless of PDCP type.</w:t>
            </w:r>
          </w:p>
          <w:p w14:paraId="37EC3DED" w14:textId="4BFE9BFC" w:rsidR="004D58D7" w:rsidRPr="000B63FE" w:rsidRDefault="00883AAF" w:rsidP="004D58D7">
            <w:pPr>
              <w:pStyle w:val="Agreement"/>
              <w:rPr>
                <w:b w:val="0"/>
              </w:rPr>
            </w:pPr>
            <w:proofErr w:type="spellStart"/>
            <w:r w:rsidRPr="000B63FE">
              <w:rPr>
                <w:b w:val="0"/>
              </w:rPr>
              <w:t>KeNB</w:t>
            </w:r>
            <w:proofErr w:type="spellEnd"/>
            <w:r w:rsidRPr="000B63FE">
              <w:rPr>
                <w:b w:val="0"/>
              </w:rPr>
              <w:t xml:space="preserve"> root key is derived from </w:t>
            </w:r>
            <w:proofErr w:type="spellStart"/>
            <w:r w:rsidRPr="000B63FE">
              <w:rPr>
                <w:b w:val="0"/>
              </w:rPr>
              <w:t>Kamf</w:t>
            </w:r>
            <w:proofErr w:type="spellEnd"/>
            <w:r w:rsidRPr="000B63FE">
              <w:rPr>
                <w:b w:val="0"/>
              </w:rPr>
              <w:t xml:space="preserve"> as specified in TS 33.501.</w:t>
            </w:r>
          </w:p>
          <w:p w14:paraId="7D108E20" w14:textId="7EB6B6B1" w:rsidR="004D58D7" w:rsidRPr="000B63FE" w:rsidRDefault="00883AAF" w:rsidP="004D58D7">
            <w:pPr>
              <w:pStyle w:val="Agreement"/>
              <w:rPr>
                <w:b w:val="0"/>
              </w:rPr>
            </w:pPr>
            <w:r w:rsidRPr="000B63FE">
              <w:rPr>
                <w:b w:val="0"/>
              </w:rPr>
              <w:t>For NB-IoT/</w:t>
            </w:r>
            <w:proofErr w:type="spellStart"/>
            <w:r w:rsidRPr="000B63FE">
              <w:rPr>
                <w:b w:val="0"/>
              </w:rPr>
              <w:t>eMTC</w:t>
            </w:r>
            <w:proofErr w:type="spellEnd"/>
            <w:r w:rsidRPr="000B63FE">
              <w:rPr>
                <w:b w:val="0"/>
              </w:rPr>
              <w:t xml:space="preserve"> UE connected to 5GC, AS security algorithms are indicated by using LTE code points, e.g., EIA, EEA.</w:t>
            </w:r>
          </w:p>
          <w:p w14:paraId="2D658084" w14:textId="2A0012A9" w:rsidR="004D58D7" w:rsidRPr="000B63FE" w:rsidRDefault="004D58D7" w:rsidP="001C08E9">
            <w:pPr>
              <w:spacing w:before="60"/>
              <w:ind w:left="1259" w:hanging="1259"/>
              <w:rPr>
                <w:rFonts w:eastAsia="MS Mincho" w:cs="Arial"/>
                <w:sz w:val="8"/>
                <w:szCs w:val="8"/>
                <w:lang w:eastAsia="ja-JP"/>
              </w:rPr>
            </w:pPr>
          </w:p>
          <w:p w14:paraId="5FD8948A" w14:textId="36B6E0E3" w:rsidR="004722F7" w:rsidRPr="000B63FE" w:rsidRDefault="00463C1D" w:rsidP="001C08E9">
            <w:pPr>
              <w:spacing w:before="60"/>
              <w:ind w:left="1259" w:hanging="1259"/>
              <w:rPr>
                <w:noProof/>
              </w:rPr>
            </w:pPr>
            <w:hyperlink r:id="rId23" w:history="1">
              <w:r w:rsidR="004722F7" w:rsidRPr="000B63FE">
                <w:rPr>
                  <w:rStyle w:val="Hyperlink"/>
                  <w:noProof/>
                </w:rPr>
                <w:t>R2-1908202</w:t>
              </w:r>
            </w:hyperlink>
            <w:r w:rsidR="004722F7" w:rsidRPr="000B63FE">
              <w:rPr>
                <w:noProof/>
              </w:rPr>
              <w:t xml:space="preserve">  Reply LS on Conclusion on 5G CIoT user plane small data solution</w:t>
            </w:r>
            <w:r w:rsidR="004722F7" w:rsidRPr="000B63FE">
              <w:rPr>
                <w:noProof/>
              </w:rPr>
              <w:tab/>
              <w:t>LS out</w:t>
            </w:r>
            <w:r w:rsidR="004722F7" w:rsidRPr="000B63FE">
              <w:rPr>
                <w:noProof/>
              </w:rPr>
              <w:tab/>
              <w:t>Rel-16</w:t>
            </w:r>
            <w:r w:rsidR="004722F7" w:rsidRPr="000B63FE">
              <w:rPr>
                <w:noProof/>
              </w:rPr>
              <w:tab/>
            </w:r>
            <w:r w:rsidR="004A4235" w:rsidRPr="000B63FE">
              <w:rPr>
                <w:rFonts w:cs="Arial"/>
                <w:noProof/>
              </w:rPr>
              <w:t>FS_CIoT_5G</w:t>
            </w:r>
            <w:r w:rsidR="004A4235" w:rsidRPr="000B63FE">
              <w:rPr>
                <w:noProof/>
              </w:rPr>
              <w:t xml:space="preserve"> </w:t>
            </w:r>
            <w:r w:rsidR="004722F7" w:rsidRPr="000B63FE">
              <w:rPr>
                <w:noProof/>
              </w:rPr>
              <w:tab/>
              <w:t>To:SA2, RAN3</w:t>
            </w:r>
            <w:r w:rsidR="004722F7" w:rsidRPr="000B63FE">
              <w:rPr>
                <w:noProof/>
              </w:rPr>
              <w:tab/>
              <w:t>Cc:RAN, SA, CT</w:t>
            </w:r>
          </w:p>
          <w:p w14:paraId="20DE3E88" w14:textId="0911A7A0" w:rsidR="00E358F8" w:rsidRPr="000B63FE" w:rsidRDefault="00E358F8" w:rsidP="001C08E9">
            <w:pPr>
              <w:spacing w:before="60"/>
              <w:ind w:left="1259" w:hanging="1259"/>
              <w:rPr>
                <w:noProof/>
                <w:sz w:val="8"/>
                <w:szCs w:val="8"/>
              </w:rPr>
            </w:pPr>
          </w:p>
          <w:p w14:paraId="05584BCB" w14:textId="5DE5C8D5" w:rsidR="00E358F8" w:rsidRPr="000B63FE" w:rsidRDefault="00E358F8" w:rsidP="001C08E9">
            <w:pPr>
              <w:spacing w:before="60"/>
              <w:ind w:left="1259" w:hanging="1259"/>
              <w:rPr>
                <w:rFonts w:eastAsia="MS Mincho" w:cs="Arial"/>
                <w:lang w:eastAsia="ja-JP"/>
              </w:rPr>
            </w:pPr>
            <w:r w:rsidRPr="000B63FE">
              <w:rPr>
                <w:rFonts w:eastAsia="MS Mincho" w:cs="Arial"/>
                <w:highlight w:val="green"/>
                <w:lang w:val="en-US" w:eastAsia="ja-JP"/>
              </w:rPr>
              <w:t>RAN2#107 agreements:</w:t>
            </w:r>
          </w:p>
          <w:p w14:paraId="0BEB563B" w14:textId="77777777" w:rsidR="004722F7" w:rsidRPr="000B63FE" w:rsidRDefault="006D17E5" w:rsidP="001C08E9">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6734547C" w14:textId="4977FA35" w:rsidR="00C21FCA" w:rsidRPr="000B63FE" w:rsidRDefault="00C21FCA" w:rsidP="00C21FCA">
            <w:pPr>
              <w:pStyle w:val="Agreement"/>
              <w:rPr>
                <w:b w:val="0"/>
              </w:rPr>
            </w:pPr>
            <w:r w:rsidRPr="000B63FE">
              <w:rPr>
                <w:b w:val="0"/>
                <w:lang w:val="en-US"/>
              </w:rPr>
              <w:t xml:space="preserve">Support of User Plane </w:t>
            </w:r>
            <w:proofErr w:type="spellStart"/>
            <w:r w:rsidRPr="000B63FE">
              <w:rPr>
                <w:b w:val="0"/>
                <w:lang w:val="en-US"/>
              </w:rPr>
              <w:t>CIoT</w:t>
            </w:r>
            <w:proofErr w:type="spellEnd"/>
            <w:r w:rsidRPr="000B63FE">
              <w:rPr>
                <w:b w:val="0"/>
                <w:lang w:val="en-US"/>
              </w:rPr>
              <w:t xml:space="preserve"> 5GS optimization is optional for both </w:t>
            </w:r>
            <w:proofErr w:type="spellStart"/>
            <w:r w:rsidRPr="000B63FE">
              <w:rPr>
                <w:b w:val="0"/>
                <w:lang w:val="en-US"/>
              </w:rPr>
              <w:t>eMTC</w:t>
            </w:r>
            <w:proofErr w:type="spellEnd"/>
            <w:r w:rsidRPr="000B63FE">
              <w:rPr>
                <w:b w:val="0"/>
                <w:lang w:val="en-US"/>
              </w:rPr>
              <w:t xml:space="preserve"> and NB-IoT devices connected to 5GC without capability signaling. Indication for support is provided in Msg5, i.e. </w:t>
            </w:r>
            <w:proofErr w:type="spellStart"/>
            <w:r w:rsidRPr="000B63FE">
              <w:rPr>
                <w:b w:val="0"/>
                <w:lang w:val="en-US"/>
              </w:rPr>
              <w:t>RRCConnectionSetupComplete</w:t>
            </w:r>
            <w:proofErr w:type="spellEnd"/>
            <w:r w:rsidRPr="000B63FE">
              <w:rPr>
                <w:b w:val="0"/>
                <w:lang w:val="en-US"/>
              </w:rPr>
              <w:t>.</w:t>
            </w:r>
          </w:p>
          <w:p w14:paraId="5D9A0278" w14:textId="0178BCB6" w:rsidR="00C21FCA" w:rsidRPr="000B63FE" w:rsidRDefault="00C21FCA" w:rsidP="00C21FCA">
            <w:pPr>
              <w:pStyle w:val="Agreement"/>
              <w:rPr>
                <w:b w:val="0"/>
              </w:rPr>
            </w:pPr>
            <w:r w:rsidRPr="000B63FE">
              <w:rPr>
                <w:b w:val="0"/>
                <w:noProof/>
              </w:rPr>
              <w:t xml:space="preserve">For NB-IoT and eMTC, introduce a new parameter, </w:t>
            </w:r>
            <w:r w:rsidRPr="000B63FE">
              <w:rPr>
                <w:b w:val="0"/>
                <w:i/>
                <w:noProof/>
              </w:rPr>
              <w:t>up-CIoT-5GS-Optimisation-r16</w:t>
            </w:r>
            <w:r w:rsidRPr="000B63FE">
              <w:rPr>
                <w:b w:val="0"/>
                <w:noProof/>
              </w:rPr>
              <w:t>, in SIB1-BR/SIB1-NB to indicate per PLMN support of User plane CIoT 5GS optimisations.</w:t>
            </w:r>
          </w:p>
          <w:p w14:paraId="785DA53C" w14:textId="65406625" w:rsidR="00C21FCA" w:rsidRPr="000B63FE" w:rsidRDefault="00C21FCA" w:rsidP="00C21FCA">
            <w:pPr>
              <w:pStyle w:val="Agreement"/>
              <w:rPr>
                <w:b w:val="0"/>
              </w:rPr>
            </w:pPr>
            <w:r w:rsidRPr="000B63FE">
              <w:rPr>
                <w:b w:val="0"/>
                <w:noProof/>
              </w:rPr>
              <w:t>For eMTC, broadcast signaling is not required to indicate support of N3 data transfer since it is mandatory for both the UE and the network.</w:t>
            </w:r>
          </w:p>
          <w:p w14:paraId="3B98E15D" w14:textId="0DB8069B" w:rsidR="00C21FCA" w:rsidRPr="000B63FE" w:rsidRDefault="00C21FCA" w:rsidP="00C21FCA">
            <w:pPr>
              <w:pStyle w:val="Agreement"/>
              <w:rPr>
                <w:b w:val="0"/>
              </w:rPr>
            </w:pPr>
            <w:r w:rsidRPr="000B63FE">
              <w:rPr>
                <w:b w:val="0"/>
              </w:rPr>
              <w:t xml:space="preserve">For NB-IoT, introduce a new parameter, </w:t>
            </w:r>
            <w:r w:rsidRPr="000B63FE">
              <w:rPr>
                <w:b w:val="0"/>
                <w:i/>
              </w:rPr>
              <w:t>n3-5GS-DataTransfer-r16</w:t>
            </w:r>
            <w:r w:rsidRPr="000B63FE">
              <w:rPr>
                <w:b w:val="0"/>
              </w:rPr>
              <w:t>, in SIB1-NB to indicate per PLMN support of N3 user plane data transfer.</w:t>
            </w:r>
          </w:p>
          <w:p w14:paraId="730A7C48" w14:textId="243035E0" w:rsidR="00C21FCA" w:rsidRPr="000B63FE" w:rsidRDefault="00C21FCA" w:rsidP="00C21FCA">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introduce new parameters, </w:t>
            </w:r>
            <w:r w:rsidRPr="000B63FE">
              <w:rPr>
                <w:b w:val="0"/>
                <w:i/>
              </w:rPr>
              <w:t>up-CIoT-5GS-Optimisation-r16</w:t>
            </w:r>
            <w:r w:rsidRPr="000B63FE">
              <w:rPr>
                <w:b w:val="0"/>
              </w:rPr>
              <w:t xml:space="preserve"> and </w:t>
            </w:r>
            <w:r w:rsidRPr="000B63FE">
              <w:rPr>
                <w:b w:val="0"/>
                <w:i/>
              </w:rPr>
              <w:t>cp-CIoT-5GS-Optimisation-r16</w:t>
            </w:r>
            <w:r w:rsidRPr="000B63FE">
              <w:rPr>
                <w:b w:val="0"/>
              </w:rPr>
              <w:t xml:space="preserve"> in </w:t>
            </w:r>
            <w:proofErr w:type="spellStart"/>
            <w:r w:rsidRPr="000B63FE">
              <w:rPr>
                <w:b w:val="0"/>
                <w:i/>
              </w:rPr>
              <w:t>RRCConnectionSetupComplete</w:t>
            </w:r>
            <w:proofErr w:type="spellEnd"/>
            <w:r w:rsidRPr="000B63FE">
              <w:rPr>
                <w:b w:val="0"/>
              </w:rPr>
              <w:t xml:space="preserve"> when accessing 5GC.</w:t>
            </w:r>
          </w:p>
          <w:p w14:paraId="744ECBA4" w14:textId="6C40E402" w:rsidR="00C21FCA" w:rsidRPr="000B63FE" w:rsidRDefault="00AB476B" w:rsidP="00C21FCA">
            <w:pPr>
              <w:pStyle w:val="Agreement"/>
              <w:rPr>
                <w:b w:val="0"/>
              </w:rPr>
            </w:pPr>
            <w:r w:rsidRPr="000B63FE">
              <w:rPr>
                <w:b w:val="0"/>
              </w:rPr>
              <w:t xml:space="preserve">For NB-IoT, introduce new parameters, </w:t>
            </w:r>
            <w:r w:rsidRPr="000B63FE">
              <w:rPr>
                <w:b w:val="0"/>
                <w:i/>
              </w:rPr>
              <w:t>up-CIoT-5GS-Optimisation-r16</w:t>
            </w:r>
            <w:r w:rsidRPr="000B63FE">
              <w:rPr>
                <w:b w:val="0"/>
              </w:rPr>
              <w:t xml:space="preserve"> and </w:t>
            </w:r>
            <w:r w:rsidRPr="000B63FE">
              <w:rPr>
                <w:b w:val="0"/>
                <w:i/>
              </w:rPr>
              <w:t>n3-5GS-DataTransfer-r16</w:t>
            </w:r>
            <w:r w:rsidRPr="000B63FE">
              <w:rPr>
                <w:b w:val="0"/>
              </w:rPr>
              <w:t xml:space="preserve"> in </w:t>
            </w:r>
            <w:proofErr w:type="spellStart"/>
            <w:r w:rsidRPr="000B63FE">
              <w:rPr>
                <w:b w:val="0"/>
                <w:i/>
              </w:rPr>
              <w:t>RRCConnectionSetupComplete</w:t>
            </w:r>
            <w:proofErr w:type="spellEnd"/>
            <w:r w:rsidRPr="000B63FE">
              <w:rPr>
                <w:b w:val="0"/>
                <w:i/>
              </w:rPr>
              <w:t>-NB</w:t>
            </w:r>
            <w:r w:rsidRPr="000B63FE">
              <w:rPr>
                <w:b w:val="0"/>
              </w:rPr>
              <w:t xml:space="preserve"> when accessing 5GC.</w:t>
            </w:r>
          </w:p>
          <w:p w14:paraId="0DE74B97" w14:textId="13F8260D"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xml:space="preserve">, when the UE in RRC_IDLE using the UP </w:t>
            </w:r>
            <w:proofErr w:type="spellStart"/>
            <w:r w:rsidRPr="000B63FE">
              <w:rPr>
                <w:b w:val="0"/>
              </w:rPr>
              <w:t>CIoT</w:t>
            </w:r>
            <w:proofErr w:type="spellEnd"/>
            <w:r w:rsidRPr="000B63FE">
              <w:rPr>
                <w:b w:val="0"/>
              </w:rPr>
              <w:t xml:space="preserve"> optimisation reselects to another CN type, it discards the UE AS context and the UE identity.</w:t>
            </w:r>
          </w:p>
          <w:p w14:paraId="7D4BA0D1" w14:textId="1BAD2902"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UE goes to RRC_IDLE and initiates NAS recovery procedure when the UE switches between CN types at RRC Connection re-establishment.</w:t>
            </w:r>
          </w:p>
          <w:p w14:paraId="59655E45" w14:textId="5F99A2B9" w:rsidR="00C21FCA" w:rsidRPr="000B63FE" w:rsidRDefault="002425E7" w:rsidP="00C21FCA">
            <w:pPr>
              <w:pStyle w:val="Agreement"/>
              <w:rPr>
                <w:b w:val="0"/>
              </w:rPr>
            </w:pPr>
            <w:r w:rsidRPr="000B63FE">
              <w:rPr>
                <w:b w:val="0"/>
              </w:rPr>
              <w:t xml:space="preserve">Introduce a new IE </w:t>
            </w:r>
            <w:r w:rsidRPr="000B63FE">
              <w:rPr>
                <w:b w:val="0"/>
                <w:i/>
              </w:rPr>
              <w:t>up-EDT-5GC-r16</w:t>
            </w:r>
            <w:r w:rsidRPr="000B63FE">
              <w:rPr>
                <w:b w:val="0"/>
              </w:rPr>
              <w:t xml:space="preserve"> in SIB2-BR/SIB2-NB to indicate ng-</w:t>
            </w:r>
            <w:proofErr w:type="spellStart"/>
            <w:r w:rsidRPr="000B63FE">
              <w:rPr>
                <w:b w:val="0"/>
              </w:rPr>
              <w:t>eNB</w:t>
            </w:r>
            <w:proofErr w:type="spellEnd"/>
            <w:r w:rsidRPr="000B63FE">
              <w:rPr>
                <w:b w:val="0"/>
              </w:rPr>
              <w:t xml:space="preserve"> connected to 5GC supports UP MO-EDT.</w:t>
            </w:r>
          </w:p>
          <w:p w14:paraId="20DE7015" w14:textId="3FA9F443" w:rsidR="00C21FCA" w:rsidRPr="000B63FE" w:rsidRDefault="002425E7" w:rsidP="00C21FCA">
            <w:pPr>
              <w:pStyle w:val="Agreement"/>
              <w:rPr>
                <w:b w:val="0"/>
              </w:rPr>
            </w:pPr>
            <w:r w:rsidRPr="000B63FE">
              <w:rPr>
                <w:b w:val="0"/>
              </w:rPr>
              <w:t xml:space="preserve">Introduce a new UE capability </w:t>
            </w:r>
            <w:r w:rsidRPr="000B63FE">
              <w:rPr>
                <w:b w:val="0"/>
                <w:i/>
              </w:rPr>
              <w:t>earlyData-UP-5GC-r16</w:t>
            </w:r>
            <w:r w:rsidRPr="000B63FE">
              <w:rPr>
                <w:b w:val="0"/>
              </w:rPr>
              <w:t xml:space="preserve"> in UE-EUTRA-Capability, UE-Capability-NB to indicate support of UP MO-EDT in 5GC.</w:t>
            </w:r>
          </w:p>
          <w:p w14:paraId="57DDCBE8" w14:textId="77777777" w:rsidR="00496409" w:rsidRPr="000B63FE" w:rsidRDefault="00496409" w:rsidP="00496409">
            <w:pPr>
              <w:rPr>
                <w:rFonts w:cs="Arial"/>
                <w:sz w:val="8"/>
                <w:szCs w:val="8"/>
              </w:rPr>
            </w:pPr>
          </w:p>
          <w:p w14:paraId="760C96C9" w14:textId="1FA7312C" w:rsidR="00496409" w:rsidRPr="000B63FE" w:rsidRDefault="00496409" w:rsidP="00AF1CD7">
            <w:r w:rsidRPr="000B63FE">
              <w:rPr>
                <w:rFonts w:cs="Arial"/>
              </w:rPr>
              <w:t>Other:</w:t>
            </w:r>
          </w:p>
          <w:p w14:paraId="694B3CAF" w14:textId="557517AE" w:rsidR="00496409" w:rsidRPr="000B63FE" w:rsidRDefault="009F7E75" w:rsidP="00496409">
            <w:pPr>
              <w:pStyle w:val="Agreement"/>
              <w:rPr>
                <w:b w:val="0"/>
              </w:rPr>
            </w:pPr>
            <w:r w:rsidRPr="000B63FE">
              <w:rPr>
                <w:b w:val="0"/>
                <w:lang w:val="en-US"/>
              </w:rPr>
              <w:t xml:space="preserve">From RAN2 standpoint it is feasible to introduce LTE-M indication in </w:t>
            </w:r>
            <w:proofErr w:type="spellStart"/>
            <w:r w:rsidRPr="000B63FE">
              <w:rPr>
                <w:b w:val="0"/>
                <w:i/>
                <w:lang w:val="en-US"/>
              </w:rPr>
              <w:t>RRCConnectionSetupComplete</w:t>
            </w:r>
            <w:proofErr w:type="spellEnd"/>
            <w:r w:rsidRPr="000B63FE">
              <w:rPr>
                <w:b w:val="0"/>
                <w:lang w:val="en-US"/>
              </w:rPr>
              <w:t xml:space="preserve"> message if UE selected 5GC.</w:t>
            </w:r>
          </w:p>
          <w:p w14:paraId="400409AD" w14:textId="77777777" w:rsidR="00C21FCA" w:rsidRPr="000B63FE" w:rsidRDefault="00C21FCA" w:rsidP="001C08E9">
            <w:pPr>
              <w:spacing w:before="60"/>
              <w:ind w:left="1259" w:hanging="1259"/>
              <w:rPr>
                <w:rFonts w:eastAsia="MS Mincho" w:cs="Arial"/>
                <w:lang w:eastAsia="ja-JP"/>
              </w:rPr>
            </w:pPr>
          </w:p>
          <w:p w14:paraId="56E36527" w14:textId="5AD60E35" w:rsidR="00305438" w:rsidRPr="000B63FE" w:rsidRDefault="00463C1D" w:rsidP="00305438">
            <w:pPr>
              <w:spacing w:before="60"/>
              <w:ind w:left="1259" w:hanging="1259"/>
              <w:rPr>
                <w:noProof/>
                <w:lang w:eastAsia="en-GB"/>
              </w:rPr>
            </w:pPr>
            <w:hyperlink r:id="rId24" w:history="1">
              <w:r w:rsidR="00305438" w:rsidRPr="000B63FE">
                <w:rPr>
                  <w:rStyle w:val="Hyperlink"/>
                  <w:noProof/>
                </w:rPr>
                <w:t>R2-1911601</w:t>
              </w:r>
            </w:hyperlink>
            <w:r w:rsidR="00305438" w:rsidRPr="000B63FE">
              <w:rPr>
                <w:noProof/>
              </w:rPr>
              <w:tab/>
            </w:r>
            <w:r w:rsidR="009F7E75" w:rsidRPr="000B63FE">
              <w:rPr>
                <w:noProof/>
              </w:rPr>
              <w:t xml:space="preserve">Reply </w:t>
            </w:r>
            <w:r w:rsidR="00305438" w:rsidRPr="000B63FE">
              <w:rPr>
                <w:noProof/>
              </w:rPr>
              <w:t>LS on LTE-M identification in 5GC</w:t>
            </w:r>
            <w:r w:rsidR="00305438" w:rsidRPr="000B63FE">
              <w:rPr>
                <w:noProof/>
              </w:rPr>
              <w:tab/>
              <w:t xml:space="preserve">  LS out </w:t>
            </w:r>
            <w:r w:rsidR="00305438" w:rsidRPr="000B63FE">
              <w:rPr>
                <w:noProof/>
              </w:rPr>
              <w:tab/>
              <w:t>Rel-16</w:t>
            </w:r>
            <w:r w:rsidR="00305438" w:rsidRPr="000B63FE">
              <w:rPr>
                <w:noProof/>
              </w:rPr>
              <w:tab/>
            </w:r>
            <w:r w:rsidR="009F7E75" w:rsidRPr="000B63FE">
              <w:rPr>
                <w:noProof/>
              </w:rPr>
              <w:t>5G_CIOT</w:t>
            </w:r>
            <w:r w:rsidR="00305438" w:rsidRPr="000B63FE">
              <w:rPr>
                <w:noProof/>
              </w:rPr>
              <w:tab/>
              <w:t>To:SA2, RAN3</w:t>
            </w:r>
            <w:r w:rsidR="00305438" w:rsidRPr="000B63FE">
              <w:rPr>
                <w:noProof/>
              </w:rPr>
              <w:tab/>
              <w:t>Cc:RAN</w:t>
            </w:r>
          </w:p>
          <w:p w14:paraId="71ADDC0A" w14:textId="77777777" w:rsidR="00305438" w:rsidRPr="000B63FE" w:rsidRDefault="00305438" w:rsidP="001C08E9">
            <w:pPr>
              <w:spacing w:before="60"/>
              <w:ind w:left="1259" w:hanging="1259"/>
              <w:rPr>
                <w:rFonts w:eastAsia="MS Mincho" w:cs="Arial"/>
                <w:sz w:val="4"/>
                <w:szCs w:val="4"/>
                <w:lang w:eastAsia="ja-JP"/>
              </w:rPr>
            </w:pPr>
          </w:p>
          <w:p w14:paraId="35DF6DEF" w14:textId="1956B9F7" w:rsidR="0022747D" w:rsidRPr="000B63FE" w:rsidRDefault="0022747D" w:rsidP="0022747D">
            <w:pPr>
              <w:spacing w:before="60"/>
              <w:ind w:left="1259" w:hanging="1259"/>
              <w:rPr>
                <w:rFonts w:eastAsia="MS Mincho" w:cs="Arial"/>
                <w:lang w:eastAsia="ja-JP"/>
              </w:rPr>
            </w:pPr>
            <w:r w:rsidRPr="000B63FE">
              <w:rPr>
                <w:rFonts w:eastAsia="MS Mincho" w:cs="Arial"/>
                <w:highlight w:val="green"/>
                <w:lang w:val="en-US" w:eastAsia="ja-JP"/>
              </w:rPr>
              <w:t>RAN2#107bis agreements:</w:t>
            </w:r>
          </w:p>
          <w:p w14:paraId="57893EDE" w14:textId="77777777" w:rsidR="0022747D" w:rsidRPr="000B63FE" w:rsidRDefault="0022747D" w:rsidP="0022747D">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473DAAB5" w14:textId="7357C291" w:rsidR="0022747D" w:rsidRPr="000B63FE" w:rsidRDefault="00FB1BDD" w:rsidP="0022747D">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w:t>
            </w:r>
          </w:p>
          <w:p w14:paraId="08D021B3" w14:textId="0D96D68B" w:rsidR="005126DF" w:rsidRPr="000B63FE" w:rsidRDefault="005126DF" w:rsidP="002F1249">
            <w:pPr>
              <w:pStyle w:val="ListParagraph"/>
              <w:numPr>
                <w:ilvl w:val="0"/>
                <w:numId w:val="66"/>
              </w:numPr>
              <w:rPr>
                <w:lang w:val="en-US"/>
              </w:rPr>
            </w:pPr>
            <w:r w:rsidRPr="000B63FE">
              <w:rPr>
                <w:lang w:val="en-US"/>
              </w:rPr>
              <w:t>NCC is always provided during suspension.</w:t>
            </w:r>
          </w:p>
          <w:p w14:paraId="6EB1485E" w14:textId="628155AD" w:rsidR="00D14D3E" w:rsidRPr="000B63FE" w:rsidRDefault="00D14D3E" w:rsidP="002F1249">
            <w:pPr>
              <w:pStyle w:val="ListParagraph"/>
              <w:numPr>
                <w:ilvl w:val="0"/>
                <w:numId w:val="66"/>
              </w:numPr>
              <w:rPr>
                <w:lang w:val="en-US"/>
              </w:rPr>
            </w:pPr>
            <w:r w:rsidRPr="000B63FE">
              <w:rPr>
                <w:lang w:val="en-US"/>
              </w:rPr>
              <w:t>adopt early security activation for resumption from RRC_IDLE.</w:t>
            </w:r>
          </w:p>
          <w:p w14:paraId="28314F92" w14:textId="3E962F59" w:rsidR="005126DF" w:rsidRPr="000B63FE" w:rsidRDefault="005126DF" w:rsidP="005126DF">
            <w:pPr>
              <w:pStyle w:val="Agreement"/>
              <w:rPr>
                <w:b w:val="0"/>
                <w:lang w:val="en-US"/>
              </w:rPr>
            </w:pPr>
            <w:r w:rsidRPr="000B63FE">
              <w:rPr>
                <w:b w:val="0"/>
                <w:lang w:val="en-US"/>
              </w:rPr>
              <w:t xml:space="preserve">RAN2 intends to have the same UE identity, i.e. I-RNTI or </w:t>
            </w:r>
            <w:proofErr w:type="spellStart"/>
            <w:r w:rsidRPr="000B63FE">
              <w:rPr>
                <w:b w:val="0"/>
                <w:i/>
                <w:lang w:val="en-US"/>
              </w:rPr>
              <w:t>resumeID</w:t>
            </w:r>
            <w:proofErr w:type="spellEnd"/>
            <w:r w:rsidRPr="000B63FE">
              <w:rPr>
                <w:b w:val="0"/>
                <w:lang w:val="en-US"/>
              </w:rPr>
              <w:t xml:space="preserve">, for UP </w:t>
            </w:r>
            <w:proofErr w:type="spellStart"/>
            <w:r w:rsidRPr="000B63FE">
              <w:rPr>
                <w:b w:val="0"/>
                <w:lang w:val="en-US"/>
              </w:rPr>
              <w:t>CIoT</w:t>
            </w:r>
            <w:proofErr w:type="spellEnd"/>
            <w:r w:rsidRPr="000B63FE">
              <w:rPr>
                <w:b w:val="0"/>
                <w:lang w:val="en-US"/>
              </w:rPr>
              <w:t xml:space="preserve"> 5GS</w:t>
            </w:r>
            <w:r w:rsidR="00AA611C" w:rsidRPr="000B63FE">
              <w:rPr>
                <w:b w:val="0"/>
                <w:lang w:val="en-US"/>
              </w:rPr>
              <w:t xml:space="preserve"> </w:t>
            </w:r>
            <w:proofErr w:type="spellStart"/>
            <w:r w:rsidRPr="000B63FE">
              <w:rPr>
                <w:b w:val="0"/>
                <w:lang w:val="en-US"/>
              </w:rPr>
              <w:t>Optimisation</w:t>
            </w:r>
            <w:proofErr w:type="spellEnd"/>
            <w:r w:rsidRPr="000B63FE">
              <w:rPr>
                <w:b w:val="0"/>
                <w:lang w:val="en-US"/>
              </w:rPr>
              <w:t xml:space="preserve"> for both </w:t>
            </w:r>
            <w:proofErr w:type="spellStart"/>
            <w:r w:rsidRPr="000B63FE">
              <w:rPr>
                <w:b w:val="0"/>
                <w:lang w:val="en-US"/>
              </w:rPr>
              <w:t>eMTC</w:t>
            </w:r>
            <w:proofErr w:type="spellEnd"/>
            <w:r w:rsidRPr="000B63FE">
              <w:rPr>
                <w:b w:val="0"/>
                <w:lang w:val="en-US"/>
              </w:rPr>
              <w:t xml:space="preserve"> and NB-IoT.</w:t>
            </w:r>
          </w:p>
          <w:p w14:paraId="6E53669B" w14:textId="57B2B836"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full configuration in </w:t>
            </w:r>
            <w:proofErr w:type="spellStart"/>
            <w:r w:rsidRPr="000B63FE">
              <w:rPr>
                <w:b w:val="0"/>
                <w:i/>
                <w:lang w:val="en-US"/>
              </w:rPr>
              <w:t>RRCConnectionResume</w:t>
            </w:r>
            <w:proofErr w:type="spellEnd"/>
            <w:r w:rsidRPr="000B63FE">
              <w:rPr>
                <w:b w:val="0"/>
                <w:i/>
                <w:lang w:val="en-US"/>
              </w:rPr>
              <w:t>(-NB)</w:t>
            </w:r>
            <w:r w:rsidRPr="000B63FE">
              <w:rPr>
                <w:b w:val="0"/>
                <w:lang w:val="en-US"/>
              </w:rPr>
              <w:t xml:space="preserve"> is supported.</w:t>
            </w:r>
          </w:p>
          <w:p w14:paraId="2633D671" w14:textId="240B37DB"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the EPS UP-EDT procedure is used.</w:t>
            </w:r>
          </w:p>
          <w:p w14:paraId="5D34031C" w14:textId="03C1FB10" w:rsidR="005126DF" w:rsidRPr="000B63FE" w:rsidRDefault="005126DF" w:rsidP="005126DF">
            <w:pPr>
              <w:pStyle w:val="Agreement"/>
              <w:rPr>
                <w:b w:val="0"/>
                <w:lang w:val="en-US"/>
              </w:rPr>
            </w:pPr>
            <w:r w:rsidRPr="000B63FE">
              <w:rPr>
                <w:b w:val="0"/>
              </w:rPr>
              <w:t xml:space="preserve">For NB-IoT and </w:t>
            </w:r>
            <w:proofErr w:type="spellStart"/>
            <w:r w:rsidRPr="000B63FE">
              <w:rPr>
                <w:b w:val="0"/>
              </w:rPr>
              <w:t>eMTC</w:t>
            </w:r>
            <w:proofErr w:type="spellEnd"/>
            <w:r w:rsidRPr="000B63FE">
              <w:rPr>
                <w:b w:val="0"/>
              </w:rPr>
              <w:t xml:space="preserve"> connected to 5GC, security is not deactivated and SRB1 is not suspended at EDT fallback for UP-EDT</w:t>
            </w:r>
            <w:r w:rsidRPr="000B63FE">
              <w:rPr>
                <w:b w:val="0"/>
                <w:lang w:val="en-US"/>
              </w:rPr>
              <w:t>.</w:t>
            </w:r>
          </w:p>
          <w:p w14:paraId="43C93C86" w14:textId="2C6495CA" w:rsidR="00F36C85" w:rsidRPr="000B63FE" w:rsidRDefault="00463C1D" w:rsidP="004E0D36">
            <w:pPr>
              <w:rPr>
                <w:lang w:val="en-US"/>
              </w:rPr>
            </w:pPr>
            <w:hyperlink r:id="rId25" w:history="1">
              <w:r w:rsidR="00F36C85" w:rsidRPr="000B63FE">
                <w:rPr>
                  <w:rStyle w:val="Hyperlink"/>
                </w:rPr>
                <w:t>R2-1914045</w:t>
              </w:r>
            </w:hyperlink>
            <w:r w:rsidR="00F36C85" w:rsidRPr="000B63FE">
              <w:tab/>
            </w:r>
            <w:r w:rsidR="00F36C85" w:rsidRPr="000B63FE">
              <w:rPr>
                <w:rFonts w:cs="Arial"/>
              </w:rPr>
              <w:t xml:space="preserve">LS on RAN2 agreements for 5GC </w:t>
            </w:r>
            <w:proofErr w:type="spellStart"/>
            <w:r w:rsidR="00F36C85" w:rsidRPr="000B63FE">
              <w:rPr>
                <w:rFonts w:cs="Arial"/>
              </w:rPr>
              <w:t>CIoT</w:t>
            </w:r>
            <w:proofErr w:type="spellEnd"/>
            <w:r w:rsidR="00F36C85" w:rsidRPr="000B63FE">
              <w:rPr>
                <w:rFonts w:cs="Arial"/>
              </w:rPr>
              <w:tab/>
            </w:r>
            <w:proofErr w:type="spellStart"/>
            <w:r w:rsidR="00F36C85" w:rsidRPr="000B63FE">
              <w:rPr>
                <w:rFonts w:cs="Arial"/>
              </w:rPr>
              <w:t>LSout</w:t>
            </w:r>
            <w:proofErr w:type="spellEnd"/>
            <w:r w:rsidR="00F36C85" w:rsidRPr="000B63FE">
              <w:rPr>
                <w:rFonts w:cs="Arial"/>
              </w:rPr>
              <w:tab/>
              <w:t xml:space="preserve">Rel-16 </w:t>
            </w:r>
            <w:r w:rsidR="00F36C85" w:rsidRPr="000B63FE">
              <w:rPr>
                <w:rFonts w:cs="Arial"/>
              </w:rPr>
              <w:tab/>
            </w:r>
            <w:r w:rsidR="005634DF" w:rsidRPr="000B63FE">
              <w:rPr>
                <w:rFonts w:cs="Arial"/>
              </w:rPr>
              <w:t>LTE_eMTC5-Core, NB_IOTenh3-Core</w:t>
            </w:r>
            <w:r w:rsidR="005634DF" w:rsidRPr="000B63FE">
              <w:rPr>
                <w:noProof/>
              </w:rPr>
              <w:t xml:space="preserve"> </w:t>
            </w:r>
            <w:r w:rsidR="00F36C85" w:rsidRPr="000B63FE">
              <w:rPr>
                <w:noProof/>
              </w:rPr>
              <w:tab/>
              <w:t>To:RAN3.</w:t>
            </w:r>
          </w:p>
          <w:p w14:paraId="11D08C29" w14:textId="77777777" w:rsidR="00F00FEC" w:rsidRPr="000B63FE" w:rsidRDefault="00F00FEC" w:rsidP="004E0D36">
            <w:pPr>
              <w:rPr>
                <w:sz w:val="4"/>
                <w:szCs w:val="4"/>
                <w:lang w:val="en-US"/>
              </w:rPr>
            </w:pPr>
          </w:p>
          <w:p w14:paraId="64322A05" w14:textId="52C0D06E" w:rsidR="001A075D" w:rsidRPr="000B63FE" w:rsidRDefault="001A075D" w:rsidP="001A075D">
            <w:pPr>
              <w:spacing w:before="60"/>
              <w:ind w:left="1259" w:hanging="1259"/>
              <w:rPr>
                <w:rFonts w:cs="Arial"/>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7382EBE9" w14:textId="18D169ED" w:rsidR="001A075D" w:rsidRPr="000B63FE" w:rsidRDefault="00581103" w:rsidP="00C20372">
            <w:pPr>
              <w:pStyle w:val="Agreement"/>
              <w:numPr>
                <w:ilvl w:val="0"/>
                <w:numId w:val="0"/>
              </w:numPr>
              <w:ind w:left="1619" w:hanging="360"/>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when connected to 5GC</w:t>
            </w:r>
            <w:r w:rsidR="001A075D" w:rsidRPr="000B63FE">
              <w:rPr>
                <w:b w:val="0"/>
                <w:lang w:val="en-US"/>
              </w:rPr>
              <w:t>:</w:t>
            </w:r>
          </w:p>
          <w:p w14:paraId="34D96CC2" w14:textId="02BF5728" w:rsidR="00581103" w:rsidRPr="000B63FE" w:rsidRDefault="00581103" w:rsidP="00C20372">
            <w:pPr>
              <w:pStyle w:val="Agreement"/>
              <w:rPr>
                <w:b w:val="0"/>
                <w:lang w:val="en-US"/>
              </w:rPr>
            </w:pPr>
            <w:r w:rsidRPr="000B63FE">
              <w:rPr>
                <w:b w:val="0"/>
                <w:lang w:val="en-US"/>
              </w:rPr>
              <w:t>The Rel-15 suspension/ resumption procedure to/from RRC_INACTIVE applies.</w:t>
            </w:r>
          </w:p>
          <w:p w14:paraId="255E2630" w14:textId="2FB5F5B3" w:rsidR="00162615" w:rsidRPr="000B63FE" w:rsidRDefault="00B1495D" w:rsidP="00162615">
            <w:pPr>
              <w:pStyle w:val="Agreement"/>
              <w:rPr>
                <w:b w:val="0"/>
                <w:lang w:val="en-US"/>
              </w:rPr>
            </w:pPr>
            <w:proofErr w:type="spellStart"/>
            <w:r w:rsidRPr="000B63FE">
              <w:rPr>
                <w:b w:val="0"/>
                <w:lang w:val="en-US"/>
              </w:rPr>
              <w:t>eMTC</w:t>
            </w:r>
            <w:proofErr w:type="spellEnd"/>
            <w:r w:rsidRPr="000B63FE">
              <w:rPr>
                <w:b w:val="0"/>
                <w:lang w:val="en-US"/>
              </w:rPr>
              <w:t xml:space="preserve"> UEs in RRC_INACTIVE monitor RAN initiated paging and CN initiated paging via I-RNTI and 5G-S-TMSI respectively.</w:t>
            </w:r>
          </w:p>
          <w:p w14:paraId="34601914" w14:textId="18D11592" w:rsidR="00B1495D" w:rsidRPr="000B63FE" w:rsidRDefault="00C678F4" w:rsidP="00B1495D">
            <w:pPr>
              <w:pStyle w:val="Agreement"/>
              <w:rPr>
                <w:b w:val="0"/>
                <w:lang w:val="en-US"/>
              </w:rPr>
            </w:pPr>
            <w:r w:rsidRPr="000B63FE">
              <w:rPr>
                <w:b w:val="0"/>
                <w:lang w:val="en-US"/>
              </w:rPr>
              <w:t xml:space="preserve">Upon reception of CN paging in RRC_INACTIVE, </w:t>
            </w:r>
            <w:proofErr w:type="spellStart"/>
            <w:r w:rsidRPr="000B63FE">
              <w:rPr>
                <w:b w:val="0"/>
                <w:lang w:val="en-US"/>
              </w:rPr>
              <w:t>eMTC</w:t>
            </w:r>
            <w:proofErr w:type="spellEnd"/>
            <w:r w:rsidRPr="000B63FE">
              <w:rPr>
                <w:b w:val="0"/>
                <w:lang w:val="en-US"/>
              </w:rPr>
              <w:t xml:space="preserve"> UE moves to RRC_IDLE without suspension</w:t>
            </w:r>
            <w:r w:rsidR="00B1495D" w:rsidRPr="000B63FE">
              <w:rPr>
                <w:b w:val="0"/>
                <w:lang w:val="en-US"/>
              </w:rPr>
              <w:t>.</w:t>
            </w:r>
          </w:p>
          <w:p w14:paraId="1250DD40" w14:textId="75508828" w:rsidR="00B1495D" w:rsidRPr="000B63FE" w:rsidRDefault="00C678F4" w:rsidP="00B1495D">
            <w:pPr>
              <w:pStyle w:val="Agreement"/>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t>
            </w:r>
            <w:r w:rsidRPr="000B63FE">
              <w:rPr>
                <w:b w:val="0"/>
                <w:i/>
                <w:lang w:val="en-US"/>
              </w:rPr>
              <w:t>ran-</w:t>
            </w:r>
            <w:proofErr w:type="spellStart"/>
            <w:r w:rsidRPr="000B63FE">
              <w:rPr>
                <w:b w:val="0"/>
                <w:i/>
                <w:lang w:val="en-US"/>
              </w:rPr>
              <w:t>PagingCycle</w:t>
            </w:r>
            <w:proofErr w:type="spellEnd"/>
            <w:r w:rsidRPr="000B63FE">
              <w:rPr>
                <w:b w:val="0"/>
                <w:lang w:val="en-US"/>
              </w:rPr>
              <w:t xml:space="preserve"> is extended with values rf512 and rf1024</w:t>
            </w:r>
            <w:r w:rsidR="00B1495D" w:rsidRPr="000B63FE">
              <w:rPr>
                <w:b w:val="0"/>
                <w:lang w:val="en-US"/>
              </w:rPr>
              <w:t>.</w:t>
            </w:r>
          </w:p>
          <w:p w14:paraId="4344A170" w14:textId="2F656DFC" w:rsidR="00B1495D" w:rsidRPr="000B63FE" w:rsidRDefault="00C678F4" w:rsidP="00B1495D">
            <w:pPr>
              <w:pStyle w:val="Agreement"/>
              <w:rPr>
                <w:b w:val="0"/>
                <w:lang w:val="en-US"/>
              </w:rPr>
            </w:pPr>
            <w:r w:rsidRPr="000B63FE">
              <w:rPr>
                <w:b w:val="0"/>
              </w:rPr>
              <w:t xml:space="preserve">The RNA configuration and RNA update procedure in Rel-15 RRC_INACTIVE apply to </w:t>
            </w:r>
            <w:proofErr w:type="spellStart"/>
            <w:r w:rsidRPr="000B63FE">
              <w:rPr>
                <w:b w:val="0"/>
              </w:rPr>
              <w:t>eMTC</w:t>
            </w:r>
            <w:proofErr w:type="spellEnd"/>
            <w:r w:rsidR="00B1495D" w:rsidRPr="000B63FE">
              <w:rPr>
                <w:b w:val="0"/>
                <w:lang w:val="en-US"/>
              </w:rPr>
              <w:t>.</w:t>
            </w:r>
          </w:p>
          <w:p w14:paraId="3AF22093" w14:textId="2DE45C79" w:rsidR="00B1495D" w:rsidRPr="000B63FE" w:rsidRDefault="00C678F4" w:rsidP="00B1495D">
            <w:pPr>
              <w:pStyle w:val="Agreement"/>
              <w:rPr>
                <w:b w:val="0"/>
                <w:lang w:val="en-US"/>
              </w:rPr>
            </w:pPr>
            <w:r w:rsidRPr="000B63FE">
              <w:rPr>
                <w:b w:val="0"/>
              </w:rPr>
              <w:t>The resume cause ‘</w:t>
            </w:r>
            <w:r w:rsidRPr="000B63FE">
              <w:rPr>
                <w:b w:val="0"/>
                <w:i/>
              </w:rPr>
              <w:t>ran-Update</w:t>
            </w:r>
            <w:r w:rsidRPr="000B63FE">
              <w:rPr>
                <w:b w:val="0"/>
              </w:rPr>
              <w:t xml:space="preserve">’ is applicable to </w:t>
            </w:r>
            <w:proofErr w:type="spellStart"/>
            <w:r w:rsidRPr="000B63FE">
              <w:rPr>
                <w:b w:val="0"/>
              </w:rPr>
              <w:t>eMTC</w:t>
            </w:r>
            <w:proofErr w:type="spellEnd"/>
            <w:r w:rsidRPr="000B63FE">
              <w:rPr>
                <w:b w:val="0"/>
              </w:rPr>
              <w:t xml:space="preserve"> UEs connected to 5GC that support RRC_INACTIVE</w:t>
            </w:r>
            <w:r w:rsidR="00B1495D" w:rsidRPr="000B63FE">
              <w:rPr>
                <w:b w:val="0"/>
                <w:lang w:val="en-US"/>
              </w:rPr>
              <w:t>.</w:t>
            </w:r>
          </w:p>
          <w:p w14:paraId="75D88DE7" w14:textId="70EE2212" w:rsidR="00B1495D" w:rsidRPr="000B63FE" w:rsidRDefault="00C678F4" w:rsidP="00B1495D">
            <w:pPr>
              <w:pStyle w:val="Agreement"/>
              <w:rPr>
                <w:b w:val="0"/>
                <w:lang w:val="en-US"/>
              </w:rPr>
            </w:pPr>
            <w:r w:rsidRPr="000B63FE">
              <w:rPr>
                <w:b w:val="0"/>
              </w:rPr>
              <w:t xml:space="preserve">IDLE mode cell selection/reselection criteria and measurement rules also apply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0FC8C358" w14:textId="34027B00" w:rsidR="00B1495D" w:rsidRPr="000B63FE" w:rsidRDefault="00C678F4" w:rsidP="00B1495D">
            <w:pPr>
              <w:pStyle w:val="Agreement"/>
              <w:rPr>
                <w:b w:val="0"/>
                <w:lang w:val="en-US"/>
              </w:rPr>
            </w:pPr>
            <w:r w:rsidRPr="000B63FE">
              <w:rPr>
                <w:b w:val="0"/>
              </w:rPr>
              <w:t xml:space="preserve">Neighbouring cell relaxed monitoring is also applicable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23FAB427" w14:textId="0DEC4EDA" w:rsidR="00B1495D" w:rsidRPr="000B63FE" w:rsidRDefault="00C678F4" w:rsidP="00B1495D">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00B1495D" w:rsidRPr="000B63FE">
              <w:rPr>
                <w:b w:val="0"/>
                <w:lang w:val="en-US"/>
              </w:rPr>
              <w:t>.</w:t>
            </w:r>
          </w:p>
          <w:p w14:paraId="63DE03F3" w14:textId="01D843D4" w:rsidR="00B1495D" w:rsidRPr="000B63FE" w:rsidRDefault="00C678F4" w:rsidP="00B1495D">
            <w:pPr>
              <w:pStyle w:val="Agreement"/>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the UE enters RRC_IDLE, i.e. not suspended state</w:t>
            </w:r>
            <w:r w:rsidR="00B1495D" w:rsidRPr="000B63FE">
              <w:rPr>
                <w:b w:val="0"/>
                <w:lang w:val="en-US"/>
              </w:rPr>
              <w:t>.</w:t>
            </w:r>
          </w:p>
          <w:p w14:paraId="574A5B91" w14:textId="65201D89" w:rsidR="00B1495D" w:rsidRPr="000B63FE" w:rsidRDefault="00C678F4" w:rsidP="00B1495D">
            <w:pPr>
              <w:pStyle w:val="Agreement"/>
              <w:rPr>
                <w:b w:val="0"/>
                <w:lang w:val="en-US"/>
              </w:rPr>
            </w:pPr>
            <w:r w:rsidRPr="000B63FE">
              <w:rPr>
                <w:b w:val="0"/>
              </w:rPr>
              <w:t>No additional capability is needed to indicate support for short extended DRX operation in RRC_INACTIVE state</w:t>
            </w:r>
            <w:r w:rsidR="00B1495D" w:rsidRPr="000B63FE">
              <w:rPr>
                <w:b w:val="0"/>
                <w:lang w:val="en-US"/>
              </w:rPr>
              <w:t>.</w:t>
            </w:r>
          </w:p>
          <w:p w14:paraId="5AA79ECB" w14:textId="46D4DF2C" w:rsidR="00B1495D" w:rsidRPr="000B63FE" w:rsidRDefault="00C678F4" w:rsidP="00B1495D">
            <w:pPr>
              <w:pStyle w:val="Agreement"/>
              <w:rPr>
                <w:b w:val="0"/>
                <w:lang w:val="en-US"/>
              </w:rPr>
            </w:pPr>
            <w:r w:rsidRPr="000B63FE">
              <w:rPr>
                <w:b w:val="0"/>
              </w:rPr>
              <w:t>EDT is not supported in RRC_INACTIVE in Rel-16</w:t>
            </w:r>
            <w:r w:rsidR="00B1495D" w:rsidRPr="000B63FE">
              <w:rPr>
                <w:b w:val="0"/>
                <w:lang w:val="en-US"/>
              </w:rPr>
              <w:t>.</w:t>
            </w:r>
          </w:p>
          <w:p w14:paraId="0EFD1D5A" w14:textId="77777777" w:rsidR="0022747D" w:rsidRPr="000B63FE" w:rsidRDefault="0022747D" w:rsidP="004E0D36">
            <w:pPr>
              <w:pStyle w:val="Agreement"/>
              <w:numPr>
                <w:ilvl w:val="0"/>
                <w:numId w:val="0"/>
              </w:numPr>
              <w:rPr>
                <w:rFonts w:cs="Arial"/>
                <w:b w:val="0"/>
                <w:sz w:val="4"/>
                <w:szCs w:val="4"/>
                <w:lang w:eastAsia="ja-JP"/>
              </w:rPr>
            </w:pPr>
          </w:p>
          <w:p w14:paraId="1F5BB31B" w14:textId="1CA53B3F" w:rsidR="00494477" w:rsidRPr="000B63FE" w:rsidRDefault="00494477" w:rsidP="00494477">
            <w:pPr>
              <w:spacing w:before="60"/>
              <w:ind w:left="1259" w:hanging="1259"/>
              <w:rPr>
                <w:rFonts w:eastAsia="MS Mincho" w:cs="Arial"/>
                <w:lang w:eastAsia="ja-JP"/>
              </w:rPr>
            </w:pPr>
            <w:r w:rsidRPr="000B63FE">
              <w:rPr>
                <w:rFonts w:eastAsia="MS Mincho" w:cs="Arial"/>
                <w:highlight w:val="green"/>
                <w:lang w:val="en-US" w:eastAsia="ja-JP"/>
              </w:rPr>
              <w:t>RAN2#108 agreements:</w:t>
            </w:r>
          </w:p>
          <w:p w14:paraId="4C1AEB47" w14:textId="0217E3EB" w:rsidR="00494477" w:rsidRPr="000B63FE" w:rsidRDefault="00494477" w:rsidP="00494477">
            <w:pPr>
              <w:pStyle w:val="Agreement"/>
              <w:rPr>
                <w:b w:val="0"/>
                <w:lang w:val="en-US"/>
              </w:rPr>
            </w:pPr>
            <w:r w:rsidRPr="000B63FE">
              <w:rPr>
                <w:b w:val="0"/>
                <w:lang w:val="en-US"/>
              </w:rPr>
              <w:t xml:space="preserve">PTW is not introduced for RRC_INACTIVE state with short </w:t>
            </w:r>
            <w:proofErr w:type="spellStart"/>
            <w:r w:rsidRPr="000B63FE">
              <w:rPr>
                <w:b w:val="0"/>
                <w:lang w:val="en-US"/>
              </w:rPr>
              <w:t>eDRX</w:t>
            </w:r>
            <w:proofErr w:type="spellEnd"/>
            <w:r w:rsidRPr="000B63FE">
              <w:rPr>
                <w:b w:val="0"/>
                <w:lang w:val="en-US"/>
              </w:rPr>
              <w:t>.</w:t>
            </w:r>
          </w:p>
          <w:p w14:paraId="3CD4B191" w14:textId="5AE1FC94" w:rsidR="006D7778" w:rsidRPr="000B63FE" w:rsidRDefault="006D7778" w:rsidP="006D7778">
            <w:pPr>
              <w:pStyle w:val="Agreement"/>
              <w:rPr>
                <w:b w:val="0"/>
                <w:lang w:val="en-US"/>
              </w:rPr>
            </w:pPr>
            <w:r w:rsidRPr="000B63FE">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0B63FE" w:rsidRDefault="006D7778" w:rsidP="006D7778">
            <w:pPr>
              <w:pStyle w:val="Agreement"/>
              <w:rPr>
                <w:b w:val="0"/>
                <w:noProof/>
              </w:rPr>
            </w:pPr>
            <w:r w:rsidRPr="000B63FE">
              <w:rPr>
                <w:b w:val="0"/>
                <w:noProof/>
              </w:rPr>
              <w:t>FFS: if “short eDRX for RRC-INACTIVE” is configured, eMTC UEs in RRC_INACTIVE monitor paging occasions (POs) according to the RAN paging cycle, i.e. 5.12sec, 10.24sec, for RRC_INACTIVE.</w:t>
            </w:r>
          </w:p>
          <w:p w14:paraId="364B6F90" w14:textId="7A83E424" w:rsidR="006D7778" w:rsidRPr="000B63FE" w:rsidRDefault="006D7778" w:rsidP="006D7778">
            <w:pPr>
              <w:pStyle w:val="Agreement"/>
              <w:rPr>
                <w:b w:val="0"/>
                <w:lang w:val="en-US"/>
              </w:rPr>
            </w:pPr>
            <w:r w:rsidRPr="000B63FE">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0B63FE" w:rsidRDefault="00494477" w:rsidP="00494477">
            <w:pPr>
              <w:pStyle w:val="Agreement"/>
              <w:rPr>
                <w:b w:val="0"/>
                <w:lang w:val="en-US"/>
              </w:rPr>
            </w:pPr>
            <w:r w:rsidRPr="000B63FE">
              <w:rPr>
                <w:b w:val="0"/>
                <w:lang w:val="en-US"/>
              </w:rPr>
              <w:t xml:space="preserve">Rel-15 WUS and Rel-16 Group WUS are not supported for </w:t>
            </w:r>
            <w:proofErr w:type="spellStart"/>
            <w:r w:rsidRPr="000B63FE">
              <w:rPr>
                <w:b w:val="0"/>
                <w:lang w:val="en-US"/>
              </w:rPr>
              <w:t>eMTC</w:t>
            </w:r>
            <w:proofErr w:type="spellEnd"/>
            <w:r w:rsidRPr="000B63FE">
              <w:rPr>
                <w:b w:val="0"/>
                <w:lang w:val="en-US"/>
              </w:rPr>
              <w:t xml:space="preserve"> UEs in RRC_INACTIVE.</w:t>
            </w:r>
          </w:p>
          <w:p w14:paraId="0E995662" w14:textId="5D437A82" w:rsidR="00494477" w:rsidRPr="000B63FE" w:rsidRDefault="00494477" w:rsidP="00494477">
            <w:pPr>
              <w:pStyle w:val="Agreement"/>
              <w:rPr>
                <w:b w:val="0"/>
                <w:lang w:val="en-US"/>
              </w:rPr>
            </w:pPr>
            <w:r w:rsidRPr="000B63FE">
              <w:rPr>
                <w:b w:val="0"/>
                <w:lang w:val="en-US"/>
              </w:rPr>
              <w:t xml:space="preserve">I-RNTI is used as the UE identifier for UP </w:t>
            </w:r>
            <w:proofErr w:type="spellStart"/>
            <w:r w:rsidRPr="000B63FE">
              <w:rPr>
                <w:b w:val="0"/>
                <w:lang w:val="en-US"/>
              </w:rPr>
              <w:t>CIoT</w:t>
            </w:r>
            <w:proofErr w:type="spellEnd"/>
            <w:r w:rsidRPr="000B63FE">
              <w:rPr>
                <w:b w:val="0"/>
                <w:lang w:val="en-US"/>
              </w:rPr>
              <w:t xml:space="preserve"> 5GS Optimization for both </w:t>
            </w:r>
            <w:proofErr w:type="spellStart"/>
            <w:r w:rsidRPr="000B63FE">
              <w:rPr>
                <w:b w:val="0"/>
                <w:lang w:val="en-US"/>
              </w:rPr>
              <w:t>eMTC</w:t>
            </w:r>
            <w:proofErr w:type="spellEnd"/>
            <w:r w:rsidRPr="000B63FE">
              <w:rPr>
                <w:b w:val="0"/>
                <w:lang w:val="en-US"/>
              </w:rPr>
              <w:t xml:space="preserve"> and NB-IoT.</w:t>
            </w:r>
          </w:p>
          <w:p w14:paraId="2B93AC18" w14:textId="401EC81A" w:rsidR="00494477" w:rsidRPr="000B63FE" w:rsidRDefault="00494477" w:rsidP="00494477">
            <w:pPr>
              <w:pStyle w:val="Agreement"/>
              <w:rPr>
                <w:b w:val="0"/>
                <w:lang w:val="en-US"/>
              </w:rPr>
            </w:pPr>
            <w:r w:rsidRPr="000B63FE">
              <w:rPr>
                <w:b w:val="0"/>
                <w:lang w:val="en-US"/>
              </w:rPr>
              <w:t>Send a LS to RAN3 to inform them about the agreements in RAN2.</w:t>
            </w:r>
          </w:p>
          <w:p w14:paraId="5B3DDAED" w14:textId="3248A637" w:rsidR="00494477" w:rsidRPr="000B63FE" w:rsidRDefault="00494477" w:rsidP="00494477">
            <w:pPr>
              <w:pStyle w:val="Agreement"/>
              <w:rPr>
                <w:b w:val="0"/>
                <w:lang w:val="en-US"/>
              </w:rPr>
            </w:pPr>
            <w:r w:rsidRPr="000B63FE">
              <w:rPr>
                <w:b w:val="0"/>
                <w:lang w:val="en-US"/>
              </w:rPr>
              <w:t xml:space="preserve">UE signaling category M1 shall set the LTE-M indication in </w:t>
            </w:r>
            <w:proofErr w:type="spellStart"/>
            <w:r w:rsidRPr="000B63FE">
              <w:rPr>
                <w:b w:val="0"/>
                <w:i/>
                <w:lang w:val="en-US"/>
              </w:rPr>
              <w:t>RRCConnectionSetupComplete</w:t>
            </w:r>
            <w:proofErr w:type="spellEnd"/>
            <w:r w:rsidRPr="000B63FE">
              <w:rPr>
                <w:b w:val="0"/>
                <w:lang w:val="en-US"/>
              </w:rPr>
              <w:t xml:space="preserve"> message.</w:t>
            </w:r>
          </w:p>
          <w:p w14:paraId="6F049780" w14:textId="1BB56ABA" w:rsidR="00494477" w:rsidRPr="000B63FE" w:rsidRDefault="00494477" w:rsidP="00494477">
            <w:pPr>
              <w:pStyle w:val="Agreement"/>
              <w:rPr>
                <w:b w:val="0"/>
                <w:lang w:val="en-US"/>
              </w:rPr>
            </w:pPr>
            <w:r w:rsidRPr="000B63FE">
              <w:rPr>
                <w:b w:val="0"/>
                <w:lang w:val="en-US"/>
              </w:rPr>
              <w:t>Introduce ‘</w:t>
            </w:r>
            <w:r w:rsidRPr="000B63FE">
              <w:rPr>
                <w:b w:val="0"/>
                <w:i/>
                <w:lang w:val="en-US"/>
              </w:rPr>
              <w:t>LTE-M Indication enumerated {TRUE} optional</w:t>
            </w:r>
            <w:r w:rsidRPr="000B63FE">
              <w:rPr>
                <w:b w:val="0"/>
                <w:lang w:val="en-US"/>
              </w:rPr>
              <w:t xml:space="preserve">’ in </w:t>
            </w:r>
            <w:proofErr w:type="spellStart"/>
            <w:r w:rsidRPr="000B63FE">
              <w:rPr>
                <w:b w:val="0"/>
                <w:i/>
                <w:lang w:val="en-US"/>
              </w:rPr>
              <w:t>RRCConnectionSetupComplete</w:t>
            </w:r>
            <w:proofErr w:type="spellEnd"/>
            <w:r w:rsidRPr="000B63FE">
              <w:rPr>
                <w:b w:val="0"/>
                <w:lang w:val="en-US"/>
              </w:rPr>
              <w:t xml:space="preserve"> message.</w:t>
            </w:r>
          </w:p>
          <w:p w14:paraId="1E350ECD" w14:textId="33B174B8" w:rsidR="00494477" w:rsidRPr="000B63FE" w:rsidRDefault="00494477" w:rsidP="00494477">
            <w:pPr>
              <w:pStyle w:val="Agreement"/>
              <w:rPr>
                <w:b w:val="0"/>
                <w:lang w:val="en-US"/>
              </w:rPr>
            </w:pPr>
            <w:r w:rsidRPr="000B63FE">
              <w:rPr>
                <w:b w:val="0"/>
                <w:lang w:val="en-US"/>
              </w:rPr>
              <w:t xml:space="preserve">LTE-M indication in </w:t>
            </w:r>
            <w:proofErr w:type="spellStart"/>
            <w:r w:rsidRPr="000B63FE">
              <w:rPr>
                <w:b w:val="0"/>
                <w:i/>
                <w:lang w:val="en-US"/>
              </w:rPr>
              <w:t>RRCConnectionSetupComplete</w:t>
            </w:r>
            <w:proofErr w:type="spellEnd"/>
            <w:r w:rsidRPr="000B63FE">
              <w:rPr>
                <w:b w:val="0"/>
                <w:lang w:val="en-US"/>
              </w:rPr>
              <w:t xml:space="preserve"> message is only sent when UE selects 5GC.</w:t>
            </w:r>
          </w:p>
          <w:p w14:paraId="1C2A0E85" w14:textId="568902C8" w:rsidR="00320803" w:rsidRPr="000B63FE" w:rsidRDefault="00320803" w:rsidP="00320803">
            <w:pPr>
              <w:pStyle w:val="Agreement"/>
              <w:rPr>
                <w:b w:val="0"/>
              </w:rPr>
            </w:pPr>
            <w:bookmarkStart w:id="8" w:name="_Hlk26187367"/>
            <w:r w:rsidRPr="000B63FE">
              <w:rPr>
                <w:b w:val="0"/>
                <w:lang w:val="en-US"/>
              </w:rPr>
              <w:t xml:space="preserve">RAN2 understands that a </w:t>
            </w:r>
            <w:r w:rsidRPr="000B63FE">
              <w:rPr>
                <w:b w:val="0"/>
              </w:rPr>
              <w:t>UE signalling Cat M1 and optionally Cat M2 shall not signal any other optional UE category.</w:t>
            </w:r>
            <w:bookmarkEnd w:id="8"/>
          </w:p>
          <w:p w14:paraId="39D78585" w14:textId="77777777" w:rsidR="00320803" w:rsidRPr="000B63FE" w:rsidRDefault="00320803" w:rsidP="00320803">
            <w:pPr>
              <w:rPr>
                <w:lang w:val="en-US" w:eastAsia="en-GB"/>
              </w:rPr>
            </w:pPr>
          </w:p>
          <w:p w14:paraId="672CAC5B" w14:textId="77777777" w:rsidR="00494477" w:rsidRPr="000B63FE" w:rsidRDefault="00494477" w:rsidP="00494477">
            <w:pPr>
              <w:rPr>
                <w:sz w:val="4"/>
                <w:szCs w:val="4"/>
                <w:lang w:eastAsia="ja-JP"/>
              </w:rPr>
            </w:pPr>
          </w:p>
          <w:p w14:paraId="7BD85994" w14:textId="77777777" w:rsidR="00565A07" w:rsidRPr="000B63FE" w:rsidRDefault="00463C1D" w:rsidP="003629D7">
            <w:hyperlink r:id="rId26" w:history="1">
              <w:r w:rsidR="00565A07" w:rsidRPr="000B63FE">
                <w:rPr>
                  <w:rStyle w:val="Hyperlink"/>
                </w:rPr>
                <w:t>R2-1916369</w:t>
              </w:r>
            </w:hyperlink>
            <w:r w:rsidR="00565A07" w:rsidRPr="000B63FE">
              <w:tab/>
              <w:t xml:space="preserve">LS on </w:t>
            </w:r>
            <w:r w:rsidR="00565A07" w:rsidRPr="000B63FE">
              <w:rPr>
                <w:rFonts w:hint="eastAsia"/>
              </w:rPr>
              <w:t xml:space="preserve">UE </w:t>
            </w:r>
            <w:r w:rsidR="00565A07" w:rsidRPr="000B63FE">
              <w:t xml:space="preserve">identifier for UP </w:t>
            </w:r>
            <w:proofErr w:type="spellStart"/>
            <w:r w:rsidR="00565A07" w:rsidRPr="000B63FE">
              <w:t>CIoT</w:t>
            </w:r>
            <w:proofErr w:type="spellEnd"/>
            <w:r w:rsidR="00565A07" w:rsidRPr="000B63FE">
              <w:t xml:space="preserve"> 5GS Optimisation</w:t>
            </w:r>
            <w:r w:rsidR="00565A07" w:rsidRPr="000B63FE">
              <w:tab/>
              <w:t xml:space="preserve"> </w:t>
            </w:r>
            <w:r w:rsidR="00565A07" w:rsidRPr="000B63FE">
              <w:rPr>
                <w:noProof/>
              </w:rPr>
              <w:t>LS out</w:t>
            </w:r>
            <w:r w:rsidR="00565A07" w:rsidRPr="000B63FE">
              <w:rPr>
                <w:noProof/>
              </w:rPr>
              <w:tab/>
              <w:t xml:space="preserve">Rel-16 </w:t>
            </w:r>
            <w:r w:rsidR="00FB1808" w:rsidRPr="000B63FE">
              <w:rPr>
                <w:noProof/>
              </w:rPr>
              <w:t xml:space="preserve"> </w:t>
            </w:r>
            <w:r w:rsidR="00565A07" w:rsidRPr="000B63FE">
              <w:rPr>
                <w:noProof/>
              </w:rPr>
              <w:t>To:RAN3</w:t>
            </w:r>
            <w:r w:rsidR="00481A88" w:rsidRPr="000B63FE">
              <w:rPr>
                <w:noProof/>
              </w:rPr>
              <w:t xml:space="preserve"> </w:t>
            </w:r>
            <w:r w:rsidR="00481A88" w:rsidRPr="000B63FE">
              <w:t>LTE_eMTC5-Core, NB_IOTenh3-Core</w:t>
            </w:r>
          </w:p>
          <w:p w14:paraId="0A549736" w14:textId="77777777" w:rsidR="00F1443F" w:rsidRPr="000B63FE" w:rsidRDefault="00F1443F" w:rsidP="003629D7"/>
          <w:p w14:paraId="6A39A1AB" w14:textId="0D4E6519" w:rsidR="00F1443F" w:rsidRPr="000B63FE" w:rsidRDefault="00F1443F" w:rsidP="00F1443F">
            <w:pPr>
              <w:spacing w:before="60"/>
              <w:ind w:left="1259" w:hanging="1259"/>
              <w:rPr>
                <w:rFonts w:eastAsia="MS Mincho" w:cs="Arial"/>
                <w:lang w:eastAsia="ja-JP"/>
              </w:rPr>
            </w:pPr>
            <w:r w:rsidRPr="000B63FE">
              <w:rPr>
                <w:rFonts w:eastAsia="MS Mincho" w:cs="Arial"/>
                <w:highlight w:val="green"/>
                <w:lang w:val="en-US" w:eastAsia="ja-JP"/>
              </w:rPr>
              <w:t>RAN2#109</w:t>
            </w:r>
            <w:r w:rsidR="00E535B9">
              <w:rPr>
                <w:rFonts w:eastAsia="MS Mincho" w:cs="Arial"/>
                <w:highlight w:val="green"/>
                <w:lang w:val="en-US" w:eastAsia="ja-JP"/>
              </w:rPr>
              <w:t>_</w:t>
            </w:r>
            <w:r w:rsidRPr="000B63FE">
              <w:rPr>
                <w:rFonts w:eastAsia="MS Mincho" w:cs="Arial"/>
                <w:highlight w:val="green"/>
                <w:lang w:val="en-US" w:eastAsia="ja-JP"/>
              </w:rPr>
              <w:t>e agreements:</w:t>
            </w:r>
          </w:p>
          <w:p w14:paraId="3FFC2005" w14:textId="20AFB76E" w:rsidR="00F1443F" w:rsidRPr="000B63FE" w:rsidRDefault="00F1443F" w:rsidP="00F1443F">
            <w:pPr>
              <w:pStyle w:val="Agreement"/>
              <w:rPr>
                <w:b w:val="0"/>
              </w:rPr>
            </w:pPr>
            <w:r w:rsidRPr="000B63FE">
              <w:rPr>
                <w:b w:val="0"/>
              </w:rPr>
              <w:t xml:space="preserve">The </w:t>
            </w:r>
            <w:r w:rsidR="00856282" w:rsidRPr="000B63FE">
              <w:rPr>
                <w:b w:val="0"/>
              </w:rPr>
              <w:t xml:space="preserve">three </w:t>
            </w:r>
            <w:r w:rsidRPr="000B63FE">
              <w:rPr>
                <w:b w:val="0"/>
              </w:rPr>
              <w:t>proposals below are describing the legacy behaviour and companies agree that they are applicable to 5GC:</w:t>
            </w:r>
          </w:p>
          <w:p w14:paraId="480FC3CB" w14:textId="79FF57A2"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larger than 5.12 s, </w:t>
            </w:r>
            <w:proofErr w:type="spellStart"/>
            <w:r w:rsidRPr="000B63FE">
              <w:rPr>
                <w:b w:val="0"/>
              </w:rPr>
              <w:t>eMTC</w:t>
            </w:r>
            <w:proofErr w:type="spellEnd"/>
            <w:r w:rsidRPr="000B63FE">
              <w:rPr>
                <w:b w:val="0"/>
              </w:rPr>
              <w:t xml:space="preserve"> UEs in RRC_IDLE only need to monitor the paging occasions during the PTW. The UE monitors the paging occasions according to the shortest of the cell default paging cycle and the UE specific DRX (if configured).</w:t>
            </w:r>
          </w:p>
          <w:p w14:paraId="3627A16B" w14:textId="2DE3A94E"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equal to 5.12 s, </w:t>
            </w:r>
            <w:proofErr w:type="spellStart"/>
            <w:r w:rsidRPr="000B63FE">
              <w:rPr>
                <w:b w:val="0"/>
              </w:rPr>
              <w:t>eMTC</w:t>
            </w:r>
            <w:proofErr w:type="spellEnd"/>
            <w:r w:rsidRPr="000B63FE">
              <w:rPr>
                <w:b w:val="0"/>
              </w:rPr>
              <w:t xml:space="preserve"> UEs in RRC_IDLE monitor the paging occasions according to </w:t>
            </w:r>
            <w:proofErr w:type="spellStart"/>
            <w:r w:rsidRPr="000B63FE">
              <w:rPr>
                <w:b w:val="0"/>
              </w:rPr>
              <w:t>TeDRX</w:t>
            </w:r>
            <w:proofErr w:type="spellEnd"/>
            <w:r w:rsidRPr="000B63FE">
              <w:rPr>
                <w:b w:val="0"/>
              </w:rPr>
              <w:t>.</w:t>
            </w:r>
          </w:p>
          <w:p w14:paraId="4589365D" w14:textId="72D02CE5"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RRC_IDLE monitor the paging occasions according to the shortest of the cell default paging cycle and the UE specific DRX (if configured).</w:t>
            </w:r>
          </w:p>
          <w:p w14:paraId="37573C50" w14:textId="77777777" w:rsidR="00856282" w:rsidRPr="002E00C1" w:rsidRDefault="00856282" w:rsidP="002E00C1">
            <w:pPr>
              <w:rPr>
                <w:b/>
                <w:sz w:val="4"/>
                <w:szCs w:val="4"/>
              </w:rPr>
            </w:pPr>
          </w:p>
          <w:p w14:paraId="21527145" w14:textId="18D676C6" w:rsidR="00856282" w:rsidRPr="000B63FE" w:rsidRDefault="00665746" w:rsidP="00856282">
            <w:pPr>
              <w:pStyle w:val="Agreement"/>
              <w:rPr>
                <w:b w:val="0"/>
              </w:rPr>
            </w:pPr>
            <w:r w:rsidRPr="000B63FE">
              <w:rPr>
                <w:b w:val="0"/>
                <w:noProof/>
              </w:rPr>
              <w:t>DRBs are resumed upon receiving RRCConnectionResume in UP optimization when connected to 5GC.</w:t>
            </w:r>
          </w:p>
          <w:p w14:paraId="1B8B0A8C" w14:textId="5066800D"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monitor the paging occasions according to the shortest of the cell default paging cycle, the UE specific DRX (if configured), and the RAN paging cycle (if configured).</w:t>
            </w:r>
          </w:p>
          <w:p w14:paraId="40206085" w14:textId="090A7495"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cannot be configured with values 5.12 sec and 10.24 sec</w:t>
            </w:r>
          </w:p>
          <w:p w14:paraId="3523A8FB" w14:textId="2A621FBC" w:rsidR="00E66230" w:rsidRPr="000B63FE" w:rsidRDefault="009507D7" w:rsidP="00E66230">
            <w:pPr>
              <w:pStyle w:val="Agreement"/>
              <w:rPr>
                <w:b w:val="0"/>
              </w:rPr>
            </w:pPr>
            <w:r w:rsidRPr="000B63FE">
              <w:rPr>
                <w:b w:val="0"/>
              </w:rPr>
              <w:t xml:space="preserve">DRB resumption for EDT for </w:t>
            </w:r>
            <w:proofErr w:type="spellStart"/>
            <w:r w:rsidRPr="000B63FE">
              <w:rPr>
                <w:b w:val="0"/>
              </w:rPr>
              <w:t>eMTC</w:t>
            </w:r>
            <w:proofErr w:type="spellEnd"/>
            <w:r w:rsidRPr="000B63FE">
              <w:rPr>
                <w:b w:val="0"/>
              </w:rPr>
              <w:t xml:space="preserve"> UEs connected to 5GC follows the same principle as in EPC, i.e.:</w:t>
            </w:r>
          </w:p>
          <w:p w14:paraId="32660B95" w14:textId="5C9944F7" w:rsidR="009507D7" w:rsidRPr="000B63FE" w:rsidRDefault="009507D7" w:rsidP="009507D7">
            <w:pPr>
              <w:pStyle w:val="Agreement"/>
              <w:numPr>
                <w:ilvl w:val="2"/>
                <w:numId w:val="39"/>
              </w:numPr>
              <w:rPr>
                <w:b w:val="0"/>
              </w:rPr>
            </w:pPr>
            <w:proofErr w:type="spellStart"/>
            <w:r w:rsidRPr="000B63FE">
              <w:rPr>
                <w:b w:val="0"/>
              </w:rPr>
              <w:t>drb-ContinueROHC</w:t>
            </w:r>
            <w:proofErr w:type="spellEnd"/>
            <w:r w:rsidRPr="000B63FE">
              <w:rPr>
                <w:b w:val="0"/>
              </w:rPr>
              <w:t xml:space="preserve"> is provided in </w:t>
            </w:r>
            <w:proofErr w:type="spellStart"/>
            <w:r w:rsidRPr="000B63FE">
              <w:rPr>
                <w:b w:val="0"/>
              </w:rPr>
              <w:t>RRCConnectionRelease</w:t>
            </w:r>
            <w:proofErr w:type="spellEnd"/>
            <w:r w:rsidRPr="000B63FE">
              <w:rPr>
                <w:b w:val="0"/>
              </w:rPr>
              <w:t xml:space="preserve"> message triggering the suspension in RRC_IDLE. The flag applies to all DRBs.</w:t>
            </w:r>
          </w:p>
          <w:p w14:paraId="0FD7210F" w14:textId="2B02BB98" w:rsidR="009507D7" w:rsidRDefault="009507D7" w:rsidP="009507D7">
            <w:pPr>
              <w:pStyle w:val="Agreement"/>
              <w:numPr>
                <w:ilvl w:val="2"/>
                <w:numId w:val="39"/>
              </w:numPr>
              <w:rPr>
                <w:b w:val="0"/>
              </w:rPr>
            </w:pPr>
            <w:r w:rsidRPr="000B63FE">
              <w:rPr>
                <w:b w:val="0"/>
              </w:rPr>
              <w:t xml:space="preserve">When resuming the DRBs for EDT, RRC procedure text triggers PDCP re-establishment and provides NR PDCP with the </w:t>
            </w:r>
            <w:proofErr w:type="spellStart"/>
            <w:r w:rsidRPr="000B63FE">
              <w:rPr>
                <w:b w:val="0"/>
              </w:rPr>
              <w:t>drb-ContinueROHC</w:t>
            </w:r>
            <w:proofErr w:type="spellEnd"/>
            <w:r w:rsidRPr="000B63FE">
              <w:rPr>
                <w:b w:val="0"/>
              </w:rPr>
              <w:t xml:space="preserve"> indication received in </w:t>
            </w:r>
            <w:proofErr w:type="spellStart"/>
            <w:r w:rsidRPr="000B63FE">
              <w:rPr>
                <w:b w:val="0"/>
              </w:rPr>
              <w:t>RRCConnectionRelease</w:t>
            </w:r>
            <w:proofErr w:type="spellEnd"/>
            <w:r w:rsidRPr="000B63FE">
              <w:rPr>
                <w:b w:val="0"/>
              </w:rPr>
              <w:t xml:space="preserve"> message.</w:t>
            </w:r>
          </w:p>
          <w:p w14:paraId="22E38EA3" w14:textId="77777777" w:rsidR="00D94EA7" w:rsidRPr="002E00C1" w:rsidRDefault="00D94EA7" w:rsidP="002E00C1">
            <w:pPr>
              <w:rPr>
                <w:b/>
                <w:sz w:val="4"/>
                <w:szCs w:val="4"/>
              </w:rPr>
            </w:pPr>
          </w:p>
          <w:p w14:paraId="55906563" w14:textId="6BD3BF2F" w:rsidR="00665746" w:rsidRPr="000B63FE" w:rsidRDefault="009507D7" w:rsidP="00665746">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configured, </w:t>
            </w:r>
            <w:proofErr w:type="spellStart"/>
            <w:r w:rsidRPr="000B63FE">
              <w:rPr>
                <w:b w:val="0"/>
              </w:rPr>
              <w:t>eMTC</w:t>
            </w:r>
            <w:proofErr w:type="spellEnd"/>
            <w:r w:rsidRPr="000B63FE">
              <w:rPr>
                <w:b w:val="0"/>
              </w:rPr>
              <w:t xml:space="preserve"> UEs in RRC_INACTIVE monitor the paging occasions (POs) during CM-IDLE PTW according to the min {UE specific DRX cycle, default DRX cycle, RAN paging cycle} and monitor paging occasions (POs) outside CM-IDLE PTW according to RAN paging cycle.</w:t>
            </w:r>
          </w:p>
          <w:p w14:paraId="1F8E6A19" w14:textId="2A65D414" w:rsidR="00665746" w:rsidRPr="000B63FE" w:rsidRDefault="009507D7" w:rsidP="00665746">
            <w:pPr>
              <w:pStyle w:val="Agreement"/>
              <w:rPr>
                <w:b w:val="0"/>
              </w:rPr>
            </w:pPr>
            <w:r w:rsidRPr="000B63FE">
              <w:rPr>
                <w:b w:val="0"/>
              </w:rPr>
              <w:t xml:space="preserve">PDCP Suspend is triggered at the time of suspension to RRC_IDLE for </w:t>
            </w:r>
            <w:proofErr w:type="spellStart"/>
            <w:r w:rsidRPr="000B63FE">
              <w:rPr>
                <w:b w:val="0"/>
              </w:rPr>
              <w:t>eMTC</w:t>
            </w:r>
            <w:proofErr w:type="spellEnd"/>
            <w:r w:rsidRPr="000B63FE">
              <w:rPr>
                <w:b w:val="0"/>
              </w:rPr>
              <w:t xml:space="preserve"> UEs connected to 5GC.</w:t>
            </w:r>
          </w:p>
          <w:p w14:paraId="35890079" w14:textId="63730A28" w:rsidR="00665746" w:rsidRPr="000B63FE" w:rsidRDefault="009507D7" w:rsidP="00665746">
            <w:pPr>
              <w:pStyle w:val="Agreement"/>
              <w:rPr>
                <w:b w:val="0"/>
              </w:rPr>
            </w:pPr>
            <w:r w:rsidRPr="000B63FE">
              <w:rPr>
                <w:b w:val="0"/>
              </w:rPr>
              <w:t xml:space="preserve">DRB resumption for non-EDT for </w:t>
            </w:r>
            <w:proofErr w:type="spellStart"/>
            <w:r w:rsidRPr="000B63FE">
              <w:rPr>
                <w:b w:val="0"/>
              </w:rPr>
              <w:t>eMTC</w:t>
            </w:r>
            <w:proofErr w:type="spellEnd"/>
            <w:r w:rsidRPr="000B63FE">
              <w:rPr>
                <w:b w:val="0"/>
              </w:rPr>
              <w:t xml:space="preserve"> UEs connected to 5GC follows the same principle as in RRC_INACTIVE, i.e.:</w:t>
            </w:r>
          </w:p>
          <w:p w14:paraId="7E170240" w14:textId="3929310D" w:rsidR="009507D7" w:rsidRPr="000B63FE" w:rsidRDefault="009507D7" w:rsidP="009507D7">
            <w:pPr>
              <w:pStyle w:val="Agreement"/>
              <w:numPr>
                <w:ilvl w:val="2"/>
                <w:numId w:val="39"/>
              </w:numPr>
              <w:rPr>
                <w:b w:val="0"/>
              </w:rPr>
            </w:pPr>
            <w:r w:rsidRPr="000B63FE">
              <w:rPr>
                <w:b w:val="0"/>
              </w:rPr>
              <w:t>When resuming the DRBs for non-EDT, RRC procedure text does not trigger PDCP re-establishment.</w:t>
            </w:r>
          </w:p>
          <w:p w14:paraId="53BE5FCD" w14:textId="37F43969" w:rsidR="009507D7" w:rsidRPr="000B63FE" w:rsidRDefault="009507D7" w:rsidP="009507D7">
            <w:pPr>
              <w:pStyle w:val="Agreement"/>
              <w:numPr>
                <w:ilvl w:val="2"/>
                <w:numId w:val="39"/>
              </w:numPr>
              <w:rPr>
                <w:b w:val="0"/>
              </w:rPr>
            </w:pPr>
            <w:r w:rsidRPr="000B63FE">
              <w:rPr>
                <w:b w:val="0"/>
              </w:rPr>
              <w:t xml:space="preserve">PDCP re-establishment and ROHC continuation for </w:t>
            </w:r>
            <w:r w:rsidRPr="002E00C1">
              <w:rPr>
                <w:b w:val="0"/>
              </w:rPr>
              <w:t xml:space="preserve">each DRB are triggered by the presence of the respective flags in </w:t>
            </w:r>
            <w:proofErr w:type="spellStart"/>
            <w:r w:rsidRPr="002E00C1">
              <w:rPr>
                <w:b w:val="0"/>
              </w:rPr>
              <w:t>RRCConnectionResume</w:t>
            </w:r>
            <w:proofErr w:type="spellEnd"/>
            <w:r w:rsidRPr="002E00C1">
              <w:rPr>
                <w:b w:val="0"/>
              </w:rPr>
              <w:t xml:space="preserve"> message as specified in TS 38.331 [82], clause 5.3.5.6.</w:t>
            </w:r>
          </w:p>
          <w:p w14:paraId="63E3EF0E" w14:textId="64FEF93C" w:rsidR="00665746" w:rsidRDefault="009507D7" w:rsidP="00665746">
            <w:pPr>
              <w:pStyle w:val="Agreement"/>
              <w:rPr>
                <w:b w:val="0"/>
              </w:rPr>
            </w:pPr>
            <w:r w:rsidRPr="000B63FE">
              <w:rPr>
                <w:b w:val="0"/>
              </w:rPr>
              <w:t xml:space="preserve">When resuming the RRC connection, the default RLC configuration and default (NR) PDCP configuration is applied to SRB1 for </w:t>
            </w:r>
            <w:proofErr w:type="spellStart"/>
            <w:r w:rsidRPr="000B63FE">
              <w:rPr>
                <w:b w:val="0"/>
              </w:rPr>
              <w:t>eMTC</w:t>
            </w:r>
            <w:proofErr w:type="spellEnd"/>
            <w:r w:rsidRPr="000B63FE">
              <w:rPr>
                <w:b w:val="0"/>
              </w:rPr>
              <w:t xml:space="preserve"> and NB-IoT UEs connected to 5GC.</w:t>
            </w:r>
          </w:p>
          <w:p w14:paraId="24AC60B8" w14:textId="0407383B" w:rsidR="00805B96" w:rsidRPr="00805B96" w:rsidRDefault="00805B96" w:rsidP="00805B96">
            <w:pPr>
              <w:rPr>
                <w:sz w:val="8"/>
                <w:szCs w:val="8"/>
                <w:lang w:eastAsia="en-GB"/>
              </w:rPr>
            </w:pPr>
          </w:p>
          <w:p w14:paraId="6BA7091F" w14:textId="432D6B8E" w:rsidR="00805B96" w:rsidRPr="000B63FE" w:rsidRDefault="00805B96" w:rsidP="00805B96">
            <w:pPr>
              <w:spacing w:before="60"/>
              <w:ind w:left="1259" w:hanging="1259"/>
              <w:rPr>
                <w:rFonts w:eastAsia="MS Mincho" w:cs="Arial"/>
                <w:lang w:eastAsia="ja-JP"/>
              </w:rPr>
            </w:pPr>
            <w:r w:rsidRPr="000B63FE">
              <w:rPr>
                <w:rFonts w:eastAsia="MS Mincho" w:cs="Arial"/>
                <w:highlight w:val="green"/>
                <w:lang w:val="en-US" w:eastAsia="ja-JP"/>
              </w:rPr>
              <w:t>RAN2#109</w:t>
            </w:r>
            <w:r>
              <w:rPr>
                <w:rFonts w:eastAsia="MS Mincho" w:cs="Arial"/>
                <w:highlight w:val="green"/>
                <w:lang w:val="en-US" w:eastAsia="ja-JP"/>
              </w:rPr>
              <w:t>bis-</w:t>
            </w:r>
            <w:r w:rsidRPr="000B63FE">
              <w:rPr>
                <w:rFonts w:eastAsia="MS Mincho" w:cs="Arial"/>
                <w:highlight w:val="green"/>
                <w:lang w:val="en-US" w:eastAsia="ja-JP"/>
              </w:rPr>
              <w:t>e agreements:</w:t>
            </w:r>
          </w:p>
          <w:p w14:paraId="0215EBAB" w14:textId="592328E1" w:rsidR="00805B96" w:rsidRPr="007E5F4C" w:rsidRDefault="00C061E5" w:rsidP="00805B96">
            <w:pPr>
              <w:pStyle w:val="Agreement"/>
              <w:rPr>
                <w:b w:val="0"/>
                <w:bCs/>
              </w:rPr>
            </w:pPr>
            <w:r w:rsidRPr="007E5F4C">
              <w:rPr>
                <w:b w:val="0"/>
                <w:bCs/>
                <w:noProof/>
              </w:rPr>
              <w:t>If RRCConnectionResume message received in response to MO-EDT includes fullConfig, the UE considers the data were successfully transmitted.</w:t>
            </w:r>
          </w:p>
          <w:p w14:paraId="09BE2DF4" w14:textId="22B03619" w:rsidR="00617995" w:rsidRPr="007E5F4C" w:rsidRDefault="00C061E5" w:rsidP="00617995">
            <w:pPr>
              <w:pStyle w:val="Agreement"/>
              <w:rPr>
                <w:b w:val="0"/>
                <w:bCs/>
              </w:rPr>
            </w:pPr>
            <w:r w:rsidRPr="007E5F4C">
              <w:rPr>
                <w:b w:val="0"/>
                <w:bCs/>
                <w:noProof/>
              </w:rPr>
              <w:t>Upon fallback to RRC connection setup procedure during RRC connection resumption when connected to 5GC, eMTC UEs use default NR-PDCP configuration for all subsequent messages via SRB1.</w:t>
            </w:r>
          </w:p>
          <w:p w14:paraId="5FF59C11" w14:textId="305999AE" w:rsidR="00617995" w:rsidRPr="007E5F4C" w:rsidRDefault="00C061E5" w:rsidP="00617995">
            <w:pPr>
              <w:pStyle w:val="Agreement"/>
              <w:rPr>
                <w:b w:val="0"/>
                <w:bCs/>
              </w:rPr>
            </w:pPr>
            <w:r w:rsidRPr="007E5F4C">
              <w:rPr>
                <w:b w:val="0"/>
                <w:bCs/>
                <w:noProof/>
              </w:rPr>
              <w:t>In TS 36.306 a separate table is introduced for BL UEs and the existing Cat M categories are removed.</w:t>
            </w:r>
          </w:p>
          <w:p w14:paraId="6C711B61" w14:textId="1B899300" w:rsidR="00617995" w:rsidRPr="007E5F4C" w:rsidRDefault="00C061E5" w:rsidP="00617995">
            <w:pPr>
              <w:pStyle w:val="Agreement"/>
              <w:rPr>
                <w:b w:val="0"/>
                <w:bCs/>
              </w:rPr>
            </w:pPr>
            <w:r w:rsidRPr="007E5F4C">
              <w:rPr>
                <w:b w:val="0"/>
                <w:bCs/>
                <w:noProof/>
              </w:rPr>
              <w:t xml:space="preserve">For </w:t>
            </w:r>
            <w:proofErr w:type="spellStart"/>
            <w:r w:rsidRPr="007E5F4C">
              <w:rPr>
                <w:b w:val="0"/>
                <w:bCs/>
              </w:rPr>
              <w:t>eMTC</w:t>
            </w:r>
            <w:proofErr w:type="spellEnd"/>
            <w:r w:rsidRPr="007E5F4C">
              <w:rPr>
                <w:b w:val="0"/>
                <w:bCs/>
              </w:rPr>
              <w:t xml:space="preserve"> UE connected to 5GC is not required to acquire SIB25-BR in the target cell after handover until the connection is released.</w:t>
            </w:r>
          </w:p>
          <w:p w14:paraId="4A3444F5" w14:textId="7A7390D9" w:rsidR="00617995" w:rsidRPr="007E5F4C" w:rsidRDefault="00C061E5" w:rsidP="00617995">
            <w:pPr>
              <w:pStyle w:val="Agreement"/>
              <w:rPr>
                <w:b w:val="0"/>
                <w:bCs/>
              </w:rPr>
            </w:pPr>
            <w:r w:rsidRPr="007E5F4C">
              <w:rPr>
                <w:b w:val="0"/>
                <w:bCs/>
              </w:rPr>
              <w:t>SIB25-BR is not provided to the UE during HO signalling procedure, i.e. it is up to the ng-</w:t>
            </w:r>
            <w:proofErr w:type="spellStart"/>
            <w:r w:rsidRPr="007E5F4C">
              <w:rPr>
                <w:b w:val="0"/>
                <w:bCs/>
              </w:rPr>
              <w:t>eNB</w:t>
            </w:r>
            <w:proofErr w:type="spellEnd"/>
            <w:r w:rsidRPr="007E5F4C">
              <w:rPr>
                <w:b w:val="0"/>
                <w:bCs/>
              </w:rPr>
              <w:t xml:space="preserve"> to release the UE.</w:t>
            </w:r>
          </w:p>
          <w:p w14:paraId="52465A6C" w14:textId="6D29473E" w:rsidR="00617995" w:rsidRPr="007E5F4C" w:rsidRDefault="00C061E5" w:rsidP="00617995">
            <w:pPr>
              <w:pStyle w:val="Agreement"/>
              <w:rPr>
                <w:b w:val="0"/>
                <w:bCs/>
              </w:rPr>
            </w:pPr>
            <w:r w:rsidRPr="007E5F4C">
              <w:rPr>
                <w:b w:val="0"/>
                <w:bCs/>
              </w:rPr>
              <w:t xml:space="preserve">Introduce enhancements for </w:t>
            </w:r>
            <w:bookmarkStart w:id="9" w:name="_Hlk39124804"/>
            <w:r w:rsidRPr="007E5F4C">
              <w:rPr>
                <w:b w:val="0"/>
                <w:bCs/>
              </w:rPr>
              <w:t xml:space="preserve">early </w:t>
            </w:r>
            <w:proofErr w:type="spellStart"/>
            <w:r w:rsidRPr="007E5F4C">
              <w:rPr>
                <w:b w:val="0"/>
                <w:bCs/>
              </w:rPr>
              <w:t>eMTC</w:t>
            </w:r>
            <w:proofErr w:type="spellEnd"/>
            <w:r w:rsidRPr="007E5F4C">
              <w:rPr>
                <w:b w:val="0"/>
                <w:bCs/>
              </w:rPr>
              <w:t xml:space="preserve"> UE capability retrieval</w:t>
            </w:r>
            <w:bookmarkEnd w:id="9"/>
            <w:r w:rsidRPr="007E5F4C">
              <w:rPr>
                <w:b w:val="0"/>
                <w:bCs/>
              </w:rPr>
              <w:t xml:space="preserve"> (i.e., after Msg3 reception) by (ng-)</w:t>
            </w:r>
            <w:proofErr w:type="spellStart"/>
            <w:r w:rsidRPr="007E5F4C">
              <w:rPr>
                <w:b w:val="0"/>
                <w:bCs/>
              </w:rPr>
              <w:t>eNB</w:t>
            </w:r>
            <w:proofErr w:type="spellEnd"/>
            <w:r w:rsidRPr="007E5F4C">
              <w:rPr>
                <w:b w:val="0"/>
                <w:bCs/>
              </w:rPr>
              <w:t xml:space="preserve"> from AMF/MME if feasibility is confirmed.</w:t>
            </w:r>
          </w:p>
          <w:p w14:paraId="7007BEE4" w14:textId="1DE22258" w:rsidR="00617995" w:rsidRPr="007E5F4C" w:rsidRDefault="00C061E5" w:rsidP="00617995">
            <w:pPr>
              <w:pStyle w:val="Agreement"/>
              <w:rPr>
                <w:b w:val="0"/>
                <w:bCs/>
              </w:rPr>
            </w:pPr>
            <w:r w:rsidRPr="007E5F4C">
              <w:rPr>
                <w:b w:val="0"/>
                <w:bCs/>
              </w:rPr>
              <w:t>Send a LS to SA2, RAN3 CC: CT1, SA3 to inform the agreement above, describe the motivation, and ask for feasibility.</w:t>
            </w:r>
          </w:p>
          <w:p w14:paraId="743332FA" w14:textId="2280D99D" w:rsidR="00617995" w:rsidRPr="007E5F4C" w:rsidRDefault="00A72C1C" w:rsidP="00617995">
            <w:pPr>
              <w:pStyle w:val="Agreement"/>
              <w:rPr>
                <w:b w:val="0"/>
                <w:bCs/>
              </w:rPr>
            </w:pPr>
            <w:r w:rsidRPr="007E5F4C">
              <w:rPr>
                <w:b w:val="0"/>
                <w:bCs/>
              </w:rPr>
              <w:t>For non-EDT/non-PUR cases, when Rel-16 AS RAI triggered by upper layers is not included in order to avoid data segmentation, Rel-16 AS RAI is allowed not to be cancelled.</w:t>
            </w:r>
          </w:p>
          <w:p w14:paraId="6B378E4A" w14:textId="74B2AC9F" w:rsidR="00617995" w:rsidRPr="007E5F4C" w:rsidRDefault="00A72C1C" w:rsidP="00617995">
            <w:pPr>
              <w:pStyle w:val="Agreement"/>
              <w:rPr>
                <w:b w:val="0"/>
                <w:bCs/>
              </w:rPr>
            </w:pPr>
            <w:r w:rsidRPr="007E5F4C">
              <w:rPr>
                <w:b w:val="0"/>
                <w:bCs/>
              </w:rPr>
              <w:t xml:space="preserve">UE in RRC_CONNECTED </w:t>
            </w:r>
            <w:proofErr w:type="gramStart"/>
            <w:r w:rsidRPr="007E5F4C">
              <w:rPr>
                <w:b w:val="0"/>
                <w:bCs/>
              </w:rPr>
              <w:t>is allowed to</w:t>
            </w:r>
            <w:proofErr w:type="gramEnd"/>
            <w:r w:rsidRPr="007E5F4C">
              <w:rPr>
                <w:b w:val="0"/>
                <w:bCs/>
              </w:rPr>
              <w:t xml:space="preserve"> send Rel-16 AS RAI without any UL data.</w:t>
            </w:r>
          </w:p>
          <w:p w14:paraId="4D5A9542" w14:textId="744FB2A1" w:rsidR="00617995" w:rsidRPr="007E5F4C" w:rsidRDefault="00A72C1C" w:rsidP="00617995">
            <w:pPr>
              <w:pStyle w:val="Agreement"/>
              <w:rPr>
                <w:b w:val="0"/>
                <w:bCs/>
              </w:rPr>
            </w:pPr>
            <w:r w:rsidRPr="007E5F4C">
              <w:rPr>
                <w:b w:val="0"/>
                <w:bCs/>
              </w:rPr>
              <w:t>It is up to the UE to use Rel-16 or Rel-14 AS RAI if Rel-14 is configured for the UE connected to 5GC.</w:t>
            </w:r>
          </w:p>
          <w:p w14:paraId="0C86B4F3" w14:textId="549AE94B" w:rsidR="00A72C1C" w:rsidRPr="007E5F4C" w:rsidRDefault="0087627E" w:rsidP="00A72C1C">
            <w:pPr>
              <w:pStyle w:val="Agreement"/>
              <w:rPr>
                <w:b w:val="0"/>
                <w:bCs/>
              </w:rPr>
            </w:pPr>
            <w:r w:rsidRPr="007E5F4C">
              <w:rPr>
                <w:b w:val="0"/>
                <w:bCs/>
              </w:rPr>
              <w:t>It is up to the UE to use Rel-16 or Rel-14 AS RAI if both Rel-14 and Rel-16 AS RAI are configured for the UE connected to EPC.</w:t>
            </w:r>
          </w:p>
          <w:p w14:paraId="29412A95" w14:textId="054E40D6" w:rsidR="00A72C1C" w:rsidRPr="007E5F4C" w:rsidRDefault="0087627E" w:rsidP="00A72C1C">
            <w:pPr>
              <w:pStyle w:val="Agreement"/>
              <w:rPr>
                <w:b w:val="0"/>
                <w:bCs/>
              </w:rPr>
            </w:pPr>
            <w:r w:rsidRPr="007E5F4C">
              <w:rPr>
                <w:b w:val="0"/>
                <w:bCs/>
              </w:rPr>
              <w:t xml:space="preserve">For </w:t>
            </w:r>
            <w:proofErr w:type="spellStart"/>
            <w:r w:rsidRPr="007E5F4C">
              <w:rPr>
                <w:b w:val="0"/>
                <w:bCs/>
              </w:rPr>
              <w:t>eMTC</w:t>
            </w:r>
            <w:proofErr w:type="spellEnd"/>
            <w:r w:rsidRPr="007E5F4C">
              <w:rPr>
                <w:b w:val="0"/>
                <w:bCs/>
              </w:rPr>
              <w:t xml:space="preserve"> connected to 5GC, when UE enters RRC_INACTIVE state, RRC layer indicates suspend indication to upper layers [as it for </w:t>
            </w:r>
            <w:proofErr w:type="spellStart"/>
            <w:r w:rsidRPr="007E5F4C">
              <w:rPr>
                <w:b w:val="0"/>
                <w:bCs/>
              </w:rPr>
              <w:t>eLTE</w:t>
            </w:r>
            <w:proofErr w:type="spellEnd"/>
            <w:r w:rsidRPr="007E5F4C">
              <w:rPr>
                <w:b w:val="0"/>
                <w:bCs/>
              </w:rPr>
              <w:t xml:space="preserve"> in Rel-15]. When UE enters RRC_IDLE in suspended state, i.e., 5GC UE optimization, RRC indicates idle suspend indication to upper layers.</w:t>
            </w:r>
          </w:p>
          <w:p w14:paraId="044C605C" w14:textId="28571D8A" w:rsidR="00A72C1C" w:rsidRPr="0087627E" w:rsidRDefault="0087627E" w:rsidP="0087627E">
            <w:pPr>
              <w:pStyle w:val="Agreement"/>
              <w:rPr>
                <w:b w:val="0"/>
              </w:rPr>
            </w:pPr>
            <w:r w:rsidRPr="007E5F4C">
              <w:rPr>
                <w:b w:val="0"/>
                <w:bCs/>
              </w:rPr>
              <w:t>Send a reply LS to CT1 to inform about the agreement above.</w:t>
            </w:r>
          </w:p>
          <w:p w14:paraId="342D08F4" w14:textId="77777777" w:rsidR="00F1443F" w:rsidRDefault="00F1443F" w:rsidP="003629D7">
            <w:pPr>
              <w:rPr>
                <w:lang w:eastAsia="ja-JP"/>
              </w:rPr>
            </w:pPr>
          </w:p>
          <w:p w14:paraId="5626D16A" w14:textId="25AB81E3" w:rsidR="00A1513F" w:rsidRPr="00AB03C5" w:rsidRDefault="00463C1D" w:rsidP="00A1513F">
            <w:pPr>
              <w:spacing w:before="60"/>
              <w:ind w:left="1259" w:hanging="1259"/>
              <w:rPr>
                <w:noProof/>
              </w:rPr>
            </w:pPr>
            <w:hyperlink r:id="rId27" w:history="1">
              <w:r w:rsidR="00A1513F" w:rsidRPr="0041609E">
                <w:rPr>
                  <w:rStyle w:val="Hyperlink"/>
                </w:rPr>
                <w:t>R2-2003935</w:t>
              </w:r>
            </w:hyperlink>
            <w:r w:rsidR="00A1513F">
              <w:t xml:space="preserve"> LS on </w:t>
            </w:r>
            <w:r w:rsidR="00A1513F" w:rsidRPr="0010296C">
              <w:t>early UE capability retrieval</w:t>
            </w:r>
            <w:r w:rsidR="0016113F">
              <w:t xml:space="preserve"> for </w:t>
            </w:r>
            <w:proofErr w:type="spellStart"/>
            <w:r w:rsidR="0016113F">
              <w:t>eMTC</w:t>
            </w:r>
            <w:proofErr w:type="spellEnd"/>
            <w:r w:rsidR="00A1513F">
              <w:t xml:space="preserve"> </w:t>
            </w:r>
            <w:r w:rsidR="00A1513F">
              <w:tab/>
            </w:r>
            <w:r w:rsidR="00A1513F" w:rsidRPr="00AB03C5">
              <w:rPr>
                <w:noProof/>
              </w:rPr>
              <w:t>LS out</w:t>
            </w:r>
            <w:r w:rsidR="00A1513F" w:rsidRPr="00AB03C5">
              <w:rPr>
                <w:noProof/>
              </w:rPr>
              <w:tab/>
              <w:t>Rel-16</w:t>
            </w:r>
            <w:r w:rsidR="00A1513F" w:rsidRPr="00AB03C5">
              <w:rPr>
                <w:noProof/>
              </w:rPr>
              <w:tab/>
              <w:t>LTE_eMTC5-Core</w:t>
            </w:r>
            <w:r w:rsidR="00A1513F" w:rsidRPr="00AB03C5">
              <w:rPr>
                <w:noProof/>
              </w:rPr>
              <w:tab/>
              <w:t>To:</w:t>
            </w:r>
            <w:r w:rsidR="00A1513F">
              <w:rPr>
                <w:noProof/>
              </w:rPr>
              <w:t>SA2, RAN3</w:t>
            </w:r>
            <w:r w:rsidR="0016113F">
              <w:rPr>
                <w:noProof/>
              </w:rPr>
              <w:t>, CT1</w:t>
            </w:r>
            <w:r w:rsidR="00A1513F">
              <w:rPr>
                <w:noProof/>
              </w:rPr>
              <w:tab/>
              <w:t>CC: SA3</w:t>
            </w:r>
          </w:p>
          <w:p w14:paraId="76DD2657" w14:textId="3072EC58" w:rsidR="00A1513F" w:rsidRPr="005D211B" w:rsidRDefault="00463C1D" w:rsidP="003629D7">
            <w:pPr>
              <w:rPr>
                <w:lang w:eastAsia="ja-JP"/>
              </w:rPr>
            </w:pPr>
            <w:hyperlink r:id="rId28" w:history="1">
              <w:r w:rsidR="00A1513F" w:rsidRPr="005D211B">
                <w:rPr>
                  <w:rStyle w:val="Hyperlink"/>
                </w:rPr>
                <w:t>R2-2003936</w:t>
              </w:r>
            </w:hyperlink>
            <w:r w:rsidR="00A1513F" w:rsidRPr="005D211B">
              <w:t xml:space="preserve"> Reply LS on </w:t>
            </w:r>
            <w:r w:rsidR="00A1513F" w:rsidRPr="005D211B">
              <w:rPr>
                <w:noProof/>
              </w:rPr>
              <w:t>suspen</w:t>
            </w:r>
            <w:r w:rsidR="0016113F" w:rsidRPr="005D211B">
              <w:rPr>
                <w:noProof/>
              </w:rPr>
              <w:t>d</w:t>
            </w:r>
            <w:r w:rsidR="00A1513F" w:rsidRPr="005D211B">
              <w:rPr>
                <w:noProof/>
              </w:rPr>
              <w:t xml:space="preserve"> indication </w:t>
            </w:r>
            <w:r w:rsidR="005D211B" w:rsidRPr="005D211B">
              <w:rPr>
                <w:noProof/>
              </w:rPr>
              <w:t>5G</w:t>
            </w:r>
            <w:r w:rsidR="00A1513F" w:rsidRPr="005D211B">
              <w:rPr>
                <w:noProof/>
              </w:rPr>
              <w:t xml:space="preserve"> NAS</w:t>
            </w:r>
            <w:r w:rsidR="00A1513F" w:rsidRPr="005D211B">
              <w:rPr>
                <w:noProof/>
              </w:rPr>
              <w:tab/>
              <w:t>LS out</w:t>
            </w:r>
            <w:r w:rsidR="00A1513F" w:rsidRPr="005D211B">
              <w:rPr>
                <w:noProof/>
              </w:rPr>
              <w:tab/>
              <w:t>Rel-16</w:t>
            </w:r>
            <w:r w:rsidR="00A1513F" w:rsidRPr="005D211B">
              <w:rPr>
                <w:noProof/>
              </w:rPr>
              <w:tab/>
            </w:r>
            <w:r w:rsidR="005D211B" w:rsidRPr="005D211B">
              <w:rPr>
                <w:rFonts w:cs="Arial"/>
                <w:bCs/>
              </w:rPr>
              <w:t>5G_CIoT,</w:t>
            </w:r>
            <w:r w:rsidR="00D67BB9">
              <w:rPr>
                <w:rFonts w:cs="Arial"/>
                <w:bCs/>
              </w:rPr>
              <w:t xml:space="preserve"> </w:t>
            </w:r>
            <w:r w:rsidR="00A1513F" w:rsidRPr="005D211B">
              <w:rPr>
                <w:noProof/>
              </w:rPr>
              <w:t>LTE_eMTC5-Core</w:t>
            </w:r>
            <w:r w:rsidR="005D211B" w:rsidRPr="005D211B">
              <w:rPr>
                <w:noProof/>
              </w:rPr>
              <w:t xml:space="preserve">, </w:t>
            </w:r>
            <w:r w:rsidR="005D211B" w:rsidRPr="005D211B">
              <w:rPr>
                <w:rFonts w:cs="Arial"/>
                <w:bCs/>
              </w:rPr>
              <w:t>NB-IoTEnh3-core</w:t>
            </w:r>
            <w:r w:rsidR="00A1513F" w:rsidRPr="005D211B">
              <w:rPr>
                <w:noProof/>
              </w:rPr>
              <w:tab/>
              <w:t>To:CT1</w:t>
            </w:r>
          </w:p>
          <w:p w14:paraId="329D5038" w14:textId="35F16FA3" w:rsidR="00A1513F" w:rsidRPr="00494477" w:rsidRDefault="00A1513F" w:rsidP="003629D7">
            <w:pPr>
              <w:rPr>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77F190FF" w14:textId="77777777" w:rsidR="00DE4EF1" w:rsidRDefault="00613E14" w:rsidP="00140B7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07647EDC" w14:textId="77777777" w:rsidR="007D6E4A" w:rsidRPr="007D6E4A" w:rsidRDefault="007D6E4A" w:rsidP="00140B7C">
            <w:pPr>
              <w:rPr>
                <w:rFonts w:eastAsia="MS Mincho" w:cs="Arial"/>
                <w:sz w:val="8"/>
                <w:szCs w:val="8"/>
                <w:lang w:eastAsia="ja-JP"/>
              </w:rPr>
            </w:pPr>
          </w:p>
          <w:p w14:paraId="35636556" w14:textId="42B6C47F" w:rsidR="007D6E4A" w:rsidRDefault="007D6E4A" w:rsidP="007D6E4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41335C8C" w14:textId="3FE8659D" w:rsidR="007D6E4A" w:rsidRPr="00EB303B" w:rsidRDefault="00EB303B" w:rsidP="007D6E4A">
            <w:pPr>
              <w:pStyle w:val="Agreement"/>
              <w:rPr>
                <w:b w:val="0"/>
                <w:bCs/>
              </w:rPr>
            </w:pPr>
            <w:r w:rsidRPr="00EB303B">
              <w:rPr>
                <w:b w:val="0"/>
                <w:bCs/>
                <w:lang w:val="en-US"/>
              </w:rPr>
              <w:t>Interworking between Cat M1/M2 device and NR is not supported.</w:t>
            </w:r>
            <w:r w:rsidR="007D6E4A" w:rsidRPr="00EB303B">
              <w:rPr>
                <w:b w:val="0"/>
                <w:bCs/>
              </w:rPr>
              <w:t xml:space="preserve"> </w:t>
            </w:r>
          </w:p>
          <w:p w14:paraId="075BE74E" w14:textId="1A8106E8" w:rsidR="007D6E4A" w:rsidRPr="00EB303B" w:rsidRDefault="00EB303B" w:rsidP="007D6E4A">
            <w:pPr>
              <w:pStyle w:val="Agreement"/>
              <w:rPr>
                <w:b w:val="0"/>
                <w:bCs/>
              </w:rPr>
            </w:pPr>
            <w:r w:rsidRPr="00EB303B">
              <w:rPr>
                <w:b w:val="0"/>
                <w:bCs/>
                <w:lang w:val="en-US"/>
              </w:rPr>
              <w:t>Capture which NR related capabilities are not applicable to Cat M UE in TS 36.306.</w:t>
            </w:r>
            <w:r w:rsidR="007D6E4A" w:rsidRPr="00EB303B">
              <w:rPr>
                <w:b w:val="0"/>
                <w:bCs/>
              </w:rPr>
              <w:t xml:space="preserve"> </w:t>
            </w:r>
          </w:p>
          <w:p w14:paraId="6BC54225" w14:textId="1092F1C0" w:rsidR="007D6E4A" w:rsidRPr="00EB303B" w:rsidRDefault="00EB303B" w:rsidP="007D6E4A">
            <w:pPr>
              <w:pStyle w:val="Agreement"/>
              <w:rPr>
                <w:b w:val="0"/>
                <w:bCs/>
              </w:rPr>
            </w:pPr>
            <w:r w:rsidRPr="00EB303B">
              <w:rPr>
                <w:b w:val="0"/>
                <w:bCs/>
                <w:lang w:val="en-US"/>
              </w:rPr>
              <w:t>Capture</w:t>
            </w:r>
            <w:r w:rsidRPr="00EB303B">
              <w:rPr>
                <w:b w:val="0"/>
                <w:bCs/>
              </w:rPr>
              <w:t xml:space="preserve"> that interworking between Cat M and NR is not supported in this version of the specification in TS 36.300.</w:t>
            </w:r>
            <w:r w:rsidR="007D6E4A" w:rsidRPr="00EB303B">
              <w:rPr>
                <w:b w:val="0"/>
                <w:bCs/>
              </w:rPr>
              <w:t xml:space="preserve"> </w:t>
            </w:r>
          </w:p>
          <w:p w14:paraId="3F2847EB" w14:textId="64070CC6" w:rsidR="007D6E4A" w:rsidRDefault="00EB303B" w:rsidP="00EB303B">
            <w:pPr>
              <w:pStyle w:val="Agreement"/>
              <w:rPr>
                <w:b w:val="0"/>
                <w:bCs/>
              </w:rPr>
            </w:pPr>
            <w:bookmarkStart w:id="10" w:name="_Hlk39061460"/>
            <w:r w:rsidRPr="00EB303B">
              <w:rPr>
                <w:b w:val="0"/>
                <w:bCs/>
              </w:rPr>
              <w:t>Send a reply LS to SA2.</w:t>
            </w:r>
            <w:bookmarkEnd w:id="10"/>
            <w:r w:rsidR="007D6E4A" w:rsidRPr="00EB303B">
              <w:rPr>
                <w:b w:val="0"/>
                <w:bCs/>
              </w:rPr>
              <w:t xml:space="preserve"> </w:t>
            </w:r>
          </w:p>
          <w:p w14:paraId="7D81FCD0" w14:textId="7ECCC58C" w:rsidR="00DC578E" w:rsidRDefault="00DC578E" w:rsidP="00DC578E">
            <w:pPr>
              <w:rPr>
                <w:lang w:eastAsia="en-GB"/>
              </w:rPr>
            </w:pPr>
          </w:p>
          <w:p w14:paraId="10C39428" w14:textId="1D547F2D" w:rsidR="00DC578E" w:rsidRPr="008827A6" w:rsidRDefault="00463C1D" w:rsidP="008827A6">
            <w:pPr>
              <w:rPr>
                <w:b/>
              </w:rPr>
            </w:pPr>
            <w:hyperlink r:id="rId29" w:history="1">
              <w:r w:rsidR="00DC578E">
                <w:rPr>
                  <w:rStyle w:val="Hyperlink"/>
                </w:rPr>
                <w:t>R2-2003934</w:t>
              </w:r>
            </w:hyperlink>
            <w:r w:rsidR="00DC578E">
              <w:t xml:space="preserve"> </w:t>
            </w:r>
            <w:r w:rsidR="00E40358">
              <w:t xml:space="preserve"> Reply </w:t>
            </w:r>
            <w:r w:rsidR="00DC578E">
              <w:rPr>
                <w:noProof/>
              </w:rPr>
              <w:t>LS on category M devices and NR</w:t>
            </w:r>
            <w:r w:rsidR="00DC578E">
              <w:rPr>
                <w:noProof/>
              </w:rPr>
              <w:tab/>
              <w:t>LS out</w:t>
            </w:r>
            <w:r w:rsidR="00DC578E">
              <w:rPr>
                <w:noProof/>
              </w:rPr>
              <w:tab/>
            </w:r>
            <w:r w:rsidR="00E40358">
              <w:rPr>
                <w:noProof/>
              </w:rPr>
              <w:t xml:space="preserve">Rel-16  </w:t>
            </w:r>
            <w:r w:rsidR="008827A6">
              <w:rPr>
                <w:noProof/>
              </w:rPr>
              <w:t xml:space="preserve"> </w:t>
            </w:r>
            <w:r w:rsidR="00E40358">
              <w:rPr>
                <w:rFonts w:cs="Arial"/>
                <w:color w:val="000000"/>
              </w:rPr>
              <w:t>5G_CIoT</w:t>
            </w:r>
            <w:r w:rsidR="00DC578E">
              <w:rPr>
                <w:noProof/>
              </w:rPr>
              <w:tab/>
              <w:t>To:</w:t>
            </w:r>
            <w:r w:rsidR="008827A6">
              <w:rPr>
                <w:noProof/>
              </w:rPr>
              <w:t xml:space="preserve"> </w:t>
            </w:r>
            <w:r w:rsidR="00DC578E">
              <w:rPr>
                <w:noProof/>
              </w:rPr>
              <w:t>SA2</w:t>
            </w:r>
          </w:p>
          <w:p w14:paraId="55C4C73A" w14:textId="29E41101" w:rsidR="00E40358" w:rsidRPr="00874B5A" w:rsidRDefault="00E40358" w:rsidP="00140B7C">
            <w:pPr>
              <w:rPr>
                <w:rFonts w:eastAsia="MS Mincho" w:cs="Arial"/>
                <w:lang w:eastAsia="ja-JP"/>
              </w:rPr>
            </w:pP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5D07A4CC" w:rsidR="00693AAE" w:rsidRDefault="00693AAE" w:rsidP="00693AAE">
      <w:pPr>
        <w:pStyle w:val="Heading1"/>
        <w:rPr>
          <w:lang w:val="en-US"/>
        </w:rPr>
      </w:pPr>
      <w:r>
        <w:rPr>
          <w:lang w:val="en-US"/>
        </w:rPr>
        <w:t>Additional enhancements for NB-IoT</w:t>
      </w:r>
    </w:p>
    <w:p w14:paraId="094A1827" w14:textId="14F3CB3A" w:rsidR="004E72DD" w:rsidRDefault="0062525E" w:rsidP="004E72DD">
      <w:pPr>
        <w:rPr>
          <w:rFonts w:cs="Arial"/>
          <w:lang w:val="en-US"/>
        </w:rPr>
      </w:pPr>
      <w:r w:rsidRPr="000F7695">
        <w:rPr>
          <w:rFonts w:cs="Arial"/>
          <w:lang w:val="en-US"/>
        </w:rPr>
        <w:t>NOTE: This clause also includes agreements for Additional MTC enhancements when stated</w:t>
      </w:r>
      <w:r w:rsidR="00B01CC9" w:rsidRPr="000F7695">
        <w:rPr>
          <w:rFonts w:cs="Arial"/>
          <w:lang w:val="en-US"/>
        </w:rPr>
        <w:t xml:space="preserve"> at the beginning of the subclause and/or within the agreements</w:t>
      </w:r>
      <w:r w:rsidRPr="000F7695">
        <w:rPr>
          <w:rFonts w:cs="Arial"/>
          <w:lang w:val="en-US"/>
        </w:rPr>
        <w:t>.</w:t>
      </w:r>
    </w:p>
    <w:p w14:paraId="677F6A1A" w14:textId="73697BAE"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proofErr w:type="gramStart"/>
            <w:r w:rsidRPr="000E5176">
              <w:rPr>
                <w:b w:val="0"/>
              </w:rPr>
              <w:t>Copy/paste of chair notes,</w:t>
            </w:r>
            <w:proofErr w:type="gramEnd"/>
            <w:r w:rsidRPr="000E5176">
              <w:rPr>
                <w:b w:val="0"/>
              </w:rPr>
              <w:t xml:space="preserve">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4BC3A80A" w14:textId="0613ABFF" w:rsidR="00D1673C" w:rsidRDefault="007C799D" w:rsidP="00FE3719">
            <w:pPr>
              <w:rPr>
                <w:rFonts w:eastAsia="MS Mincho" w:cs="Arial"/>
                <w:lang w:val="en-US" w:eastAsia="ja-JP"/>
              </w:rPr>
            </w:pPr>
            <w:bookmarkStart w:id="11"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bookmarkStart w:id="12" w:name="_Hlk34997949"/>
            <w:r w:rsidR="005472F2" w:rsidRPr="00874B5A">
              <w:rPr>
                <w:rFonts w:eastAsia="MS Mincho" w:cs="Arial"/>
                <w:highlight w:val="green"/>
                <w:lang w:val="en-US" w:eastAsia="ja-JP"/>
              </w:rPr>
              <w:t>#</w:t>
            </w:r>
            <w:bookmarkEnd w:id="12"/>
            <w:r w:rsidR="00BE518C">
              <w:rPr>
                <w:rFonts w:eastAsia="MS Mincho" w:cs="Arial"/>
                <w:highlight w:val="green"/>
                <w:lang w:val="en-US" w:eastAsia="ja-JP"/>
              </w:rPr>
              <w:t>10</w:t>
            </w:r>
            <w:r w:rsidR="00FB04F8">
              <w:rPr>
                <w:rFonts w:eastAsia="MS Mincho" w:cs="Arial"/>
                <w:highlight w:val="green"/>
                <w:lang w:val="en-US" w:eastAsia="ja-JP"/>
              </w:rPr>
              <w:t>9</w:t>
            </w:r>
            <w:r w:rsidR="00B100F7">
              <w:rPr>
                <w:rFonts w:eastAsia="MS Mincho" w:cs="Arial"/>
                <w:highlight w:val="green"/>
                <w:lang w:val="en-US" w:eastAsia="ja-JP"/>
              </w:rPr>
              <w:t>bis-</w:t>
            </w:r>
            <w:r w:rsidR="00FB04F8">
              <w:rPr>
                <w:rFonts w:eastAsia="MS Mincho" w:cs="Arial"/>
                <w:highlight w:val="green"/>
                <w:lang w:val="en-US" w:eastAsia="ja-JP"/>
              </w:rPr>
              <w:t>e</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w:t>
            </w:r>
            <w:r w:rsidR="007C1E17">
              <w:rPr>
                <w:rFonts w:eastAsia="MS Mincho" w:cs="Arial"/>
                <w:lang w:val="en-US" w:eastAsia="ja-JP"/>
              </w:rPr>
              <w:t>6</w:t>
            </w:r>
            <w:r w:rsidR="00C11125">
              <w:rPr>
                <w:rFonts w:eastAsia="MS Mincho" w:cs="Arial"/>
                <w:lang w:val="en-US" w:eastAsia="ja-JP"/>
              </w:rPr>
              <w:t>)</w:t>
            </w:r>
            <w:r w:rsidR="00B7583D">
              <w:rPr>
                <w:rFonts w:eastAsia="MS Mincho" w:cs="Arial"/>
                <w:lang w:val="en-US" w:eastAsia="ja-JP"/>
              </w:rPr>
              <w:t>.</w:t>
            </w:r>
            <w:bookmarkEnd w:id="11"/>
          </w:p>
          <w:p w14:paraId="72B157BA" w14:textId="0B7FDAE5" w:rsidR="00DD04D0" w:rsidRPr="007C799D" w:rsidRDefault="00DD04D0" w:rsidP="00557591">
            <w:pPr>
              <w:pStyle w:val="Agreement"/>
              <w:numPr>
                <w:ilvl w:val="0"/>
                <w:numId w:val="0"/>
              </w:num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 xml:space="preserve">Further discuss the benefit and feasibility of using </w:t>
            </w:r>
            <w:proofErr w:type="gramStart"/>
            <w:r w:rsidRPr="003629D7">
              <w:rPr>
                <w:b w:val="0"/>
              </w:rPr>
              <w:t>service based</w:t>
            </w:r>
            <w:proofErr w:type="gramEnd"/>
            <w:r w:rsidRPr="003629D7">
              <w:rPr>
                <w:b w:val="0"/>
              </w:rPr>
              <w:t xml:space="preserve">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 xml:space="preserve">Can discuss group distribution further, including Rel-15/16 mechanism interaction, once we know more about number of groups and more about the grouping solution (e.g. </w:t>
            </w:r>
            <w:proofErr w:type="gramStart"/>
            <w:r w:rsidRPr="003629D7">
              <w:rPr>
                <w:b w:val="0"/>
              </w:rPr>
              <w:t>service based</w:t>
            </w:r>
            <w:proofErr w:type="gramEnd"/>
            <w:r w:rsidRPr="003629D7">
              <w:rPr>
                <w:b w:val="0"/>
              </w:rPr>
              <w:t xml:space="preserve">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 xml:space="preserve">WUS grouping based on paging probability is beneficial for improving false wake-up probability for UEs which are not frequently </w:t>
            </w:r>
            <w:proofErr w:type="gramStart"/>
            <w:r w:rsidRPr="003629D7">
              <w:rPr>
                <w:b w:val="0"/>
              </w:rPr>
              <w:t>paged, but</w:t>
            </w:r>
            <w:proofErr w:type="gramEnd"/>
            <w:r w:rsidRPr="003629D7">
              <w:rPr>
                <w:b w:val="0"/>
              </w:rPr>
              <w:t xml:space="preserve"> may increase false wake-up probability for UEs which are frequently paged.</w:t>
            </w:r>
          </w:p>
          <w:p w14:paraId="0A1B98A1" w14:textId="07D0D512" w:rsidR="00124B6A" w:rsidRDefault="00124B6A" w:rsidP="00873171">
            <w:pPr>
              <w:pStyle w:val="Agreement"/>
            </w:pPr>
            <w:r w:rsidRPr="003629D7">
              <w:rPr>
                <w:b w:val="0"/>
              </w:rPr>
              <w:t xml:space="preserve">Send </w:t>
            </w:r>
            <w:proofErr w:type="gramStart"/>
            <w:r w:rsidRPr="003629D7">
              <w:rPr>
                <w:b w:val="0"/>
              </w:rPr>
              <w:t>an</w:t>
            </w:r>
            <w:proofErr w:type="gramEnd"/>
            <w:r w:rsidRPr="003629D7">
              <w:rPr>
                <w:b w:val="0"/>
              </w:rPr>
              <w:t xml:space="preserve">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463C1D" w:rsidP="002F147E">
            <w:pPr>
              <w:rPr>
                <w:lang w:eastAsia="en-GB"/>
              </w:rPr>
            </w:pPr>
            <w:hyperlink r:id="rId30"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463C1D" w:rsidP="004955AF">
            <w:hyperlink r:id="rId31"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 xml:space="preserve">FFS: A WUS group cannot be mapped to both UEs using UE-ID based only and UEs using UE-ID + paging </w:t>
            </w:r>
            <w:proofErr w:type="gramStart"/>
            <w:r w:rsidRPr="00CF269D">
              <w:rPr>
                <w:b w:val="0"/>
              </w:rPr>
              <w:t>probability based</w:t>
            </w:r>
            <w:proofErr w:type="gramEnd"/>
            <w:r w:rsidRPr="00CF269D">
              <w:rPr>
                <w:b w:val="0"/>
              </w:rPr>
              <w:t xml:space="preserve">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 xml:space="preserve">If both Release 15 WUS and Release 16 WUS are </w:t>
            </w:r>
            <w:proofErr w:type="gramStart"/>
            <w:r w:rsidRPr="00E21A0E">
              <w:rPr>
                <w:b w:val="0"/>
              </w:rPr>
              <w:t>configured</w:t>
            </w:r>
            <w:proofErr w:type="gramEnd"/>
            <w:r w:rsidRPr="00E21A0E">
              <w:rPr>
                <w:b w:val="0"/>
              </w:rPr>
              <w:t xml:space="preserve">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 xml:space="preserve">Combination of above two configurations; some WUS groups for paging </w:t>
            </w:r>
            <w:proofErr w:type="gramStart"/>
            <w:r w:rsidRPr="00751495">
              <w:rPr>
                <w:b w:val="0"/>
              </w:rPr>
              <w:t>probability based</w:t>
            </w:r>
            <w:proofErr w:type="gramEnd"/>
            <w:r w:rsidRPr="00751495">
              <w:rPr>
                <w:b w:val="0"/>
              </w:rPr>
              <w:t xml:space="preserve">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 xml:space="preserve">If more than one WUS group corresponds to the UE’s configured </w:t>
            </w:r>
            <w:proofErr w:type="gramStart"/>
            <w:r w:rsidRPr="00751495">
              <w:rPr>
                <w:b w:val="0"/>
              </w:rPr>
              <w:t>probability</w:t>
            </w:r>
            <w:proofErr w:type="gramEnd"/>
            <w:r w:rsidRPr="00751495">
              <w:rPr>
                <w:b w:val="0"/>
              </w:rPr>
              <w:t xml:space="preserve">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463C1D" w:rsidP="003629D7">
            <w:pPr>
              <w:rPr>
                <w:b/>
              </w:rPr>
            </w:pPr>
            <w:hyperlink r:id="rId32"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319DE9E6" w14:textId="77777777" w:rsidR="009C10E7" w:rsidRPr="00FB04F8" w:rsidRDefault="009C10E7" w:rsidP="003629D7">
            <w:pPr>
              <w:rPr>
                <w:rFonts w:cs="Arial"/>
                <w:sz w:val="4"/>
                <w:szCs w:val="4"/>
                <w:lang w:eastAsia="en-US"/>
              </w:rPr>
            </w:pPr>
          </w:p>
          <w:p w14:paraId="5B8D3755" w14:textId="13892C67" w:rsidR="00FB04F8" w:rsidRDefault="00FB04F8" w:rsidP="00FB04F8">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51C44">
              <w:rPr>
                <w:rFonts w:eastAsia="MS Mincho" w:cs="Arial"/>
                <w:highlight w:val="green"/>
                <w:lang w:val="en-US" w:eastAsia="ja-JP"/>
              </w:rPr>
              <w:t>9</w:t>
            </w:r>
            <w:r w:rsidR="00E535B9">
              <w:rPr>
                <w:rFonts w:eastAsia="MS Mincho" w:cs="Arial"/>
                <w:highlight w:val="green"/>
                <w:lang w:val="en-US" w:eastAsia="ja-JP"/>
              </w:rPr>
              <w:t>_</w:t>
            </w:r>
            <w:r w:rsidR="00451C44">
              <w:rPr>
                <w:rFonts w:eastAsia="MS Mincho" w:cs="Arial"/>
                <w:highlight w:val="green"/>
                <w:lang w:val="en-US" w:eastAsia="ja-JP"/>
              </w:rPr>
              <w:t>e</w:t>
            </w:r>
            <w:r w:rsidRPr="00874B5A">
              <w:rPr>
                <w:rFonts w:eastAsia="MS Mincho" w:cs="Arial"/>
                <w:highlight w:val="green"/>
                <w:lang w:val="en-US" w:eastAsia="ja-JP"/>
              </w:rPr>
              <w:t xml:space="preserve"> agreements:</w:t>
            </w:r>
          </w:p>
          <w:p w14:paraId="53909CCE" w14:textId="6EC1441C" w:rsidR="00FB04F8" w:rsidRPr="00DA6DF5" w:rsidRDefault="00EA2AF7" w:rsidP="00FB04F8">
            <w:pPr>
              <w:pStyle w:val="Agreement"/>
              <w:rPr>
                <w:b w:val="0"/>
                <w:bCs/>
              </w:rPr>
            </w:pPr>
            <w:r w:rsidRPr="00DA6DF5">
              <w:rPr>
                <w:b w:val="0"/>
                <w:bCs/>
              </w:rPr>
              <w:t xml:space="preserve">For NB-IoT, RAN2 agree </w:t>
            </w:r>
            <w:proofErr w:type="spellStart"/>
            <w:r w:rsidRPr="00DA6DF5">
              <w:rPr>
                <w:b w:val="0"/>
                <w:bCs/>
              </w:rPr>
              <w:t>signaling</w:t>
            </w:r>
            <w:proofErr w:type="spellEnd"/>
            <w:r w:rsidRPr="00DA6DF5">
              <w:rPr>
                <w:b w:val="0"/>
                <w:bCs/>
              </w:rPr>
              <w:t xml:space="preserve"> changes proposed in Table 5 from R2-200</w:t>
            </w:r>
            <w:r w:rsidR="0078785C">
              <w:rPr>
                <w:b w:val="0"/>
                <w:bCs/>
              </w:rPr>
              <w:t>0306</w:t>
            </w:r>
            <w:r w:rsidRPr="00DA6DF5">
              <w:rPr>
                <w:b w:val="0"/>
                <w:bCs/>
              </w:rPr>
              <w:t xml:space="preserve"> as the baseline.</w:t>
            </w:r>
          </w:p>
          <w:p w14:paraId="0A72297C" w14:textId="5185C41D" w:rsidR="00FB04F8" w:rsidRPr="0048552E" w:rsidRDefault="00EA2AF7" w:rsidP="00FB04F8">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p>
          <w:p w14:paraId="2D90D9CB" w14:textId="32DAAC33" w:rsidR="00FB04F8" w:rsidRPr="0048552E" w:rsidRDefault="00EA2AF7" w:rsidP="00FB04F8">
            <w:pPr>
              <w:pStyle w:val="Agreement"/>
              <w:rPr>
                <w:b w:val="0"/>
                <w:bCs/>
              </w:rPr>
            </w:pPr>
            <w:r w:rsidRPr="0048552E">
              <w:rPr>
                <w:b w:val="0"/>
                <w:bCs/>
                <w:szCs w:val="21"/>
                <w:lang w:eastAsia="en-US"/>
              </w:rPr>
              <w:t xml:space="preserve">For NB-IoT, RAN2 use the changes proposed in Table 10 </w:t>
            </w:r>
            <w:r w:rsidRPr="0048552E">
              <w:rPr>
                <w:b w:val="0"/>
                <w:bCs/>
              </w:rPr>
              <w:t>from R2-200</w:t>
            </w:r>
            <w:r w:rsidR="0078785C" w:rsidRPr="0048552E">
              <w:rPr>
                <w:b w:val="0"/>
                <w:bCs/>
              </w:rPr>
              <w:t>0306</w:t>
            </w:r>
            <w:r w:rsidRPr="0048552E">
              <w:rPr>
                <w:b w:val="0"/>
                <w:bCs/>
              </w:rPr>
              <w:t xml:space="preserve"> </w:t>
            </w:r>
            <w:r w:rsidRPr="0048552E">
              <w:rPr>
                <w:b w:val="0"/>
                <w:bCs/>
                <w:szCs w:val="21"/>
                <w:lang w:eastAsia="en-US"/>
              </w:rPr>
              <w:t>as the baseline.</w:t>
            </w:r>
          </w:p>
          <w:p w14:paraId="004BBF0B" w14:textId="52292EF0" w:rsidR="00FB04F8" w:rsidRPr="0048552E" w:rsidRDefault="00EA2AF7" w:rsidP="00FB04F8">
            <w:pPr>
              <w:pStyle w:val="Agreement"/>
              <w:rPr>
                <w:b w:val="0"/>
                <w:bCs/>
              </w:rPr>
            </w:pPr>
            <w:r w:rsidRPr="0048552E">
              <w:rPr>
                <w:b w:val="0"/>
                <w:bCs/>
                <w:szCs w:val="21"/>
                <w:lang w:eastAsia="ja-JP"/>
              </w:rPr>
              <w:t xml:space="preserve">For </w:t>
            </w:r>
            <w:proofErr w:type="spellStart"/>
            <w:r w:rsidRPr="0048552E">
              <w:rPr>
                <w:b w:val="0"/>
                <w:bCs/>
                <w:szCs w:val="21"/>
                <w:lang w:eastAsia="ja-JP"/>
              </w:rPr>
              <w:t>eMTC</w:t>
            </w:r>
            <w:proofErr w:type="spellEnd"/>
            <w:r w:rsidRPr="0048552E">
              <w:rPr>
                <w:b w:val="0"/>
                <w:bCs/>
                <w:szCs w:val="21"/>
                <w:lang w:eastAsia="ja-JP"/>
              </w:rPr>
              <w:t xml:space="preserve">, RAN2 agree to use the changes proposed in Table 12 </w:t>
            </w:r>
            <w:r w:rsidRPr="0048552E">
              <w:rPr>
                <w:b w:val="0"/>
                <w:bCs/>
              </w:rPr>
              <w:t>from R2-200</w:t>
            </w:r>
            <w:r w:rsidR="0078785C" w:rsidRPr="0048552E">
              <w:rPr>
                <w:b w:val="0"/>
                <w:bCs/>
              </w:rPr>
              <w:t>0306</w:t>
            </w:r>
            <w:r w:rsidRPr="0048552E">
              <w:rPr>
                <w:b w:val="0"/>
                <w:bCs/>
              </w:rPr>
              <w:t xml:space="preserve"> </w:t>
            </w:r>
            <w:r w:rsidRPr="0048552E">
              <w:rPr>
                <w:b w:val="0"/>
                <w:bCs/>
                <w:szCs w:val="21"/>
                <w:lang w:eastAsia="ja-JP"/>
              </w:rPr>
              <w:t>as the baseline.</w:t>
            </w:r>
          </w:p>
          <w:p w14:paraId="2BFBB066" w14:textId="77777777" w:rsidR="00FB04F8" w:rsidRPr="0048552E" w:rsidRDefault="00FB04F8" w:rsidP="00FB04F8">
            <w:pPr>
              <w:rPr>
                <w:bCs/>
                <w:sz w:val="4"/>
                <w:szCs w:val="4"/>
                <w:lang w:eastAsia="en-GB"/>
              </w:rPr>
            </w:pPr>
          </w:p>
          <w:p w14:paraId="03FE887A" w14:textId="0740DEED" w:rsidR="00FB04F8" w:rsidRDefault="00DA6DF5" w:rsidP="00FB04F8">
            <w:pPr>
              <w:pStyle w:val="Agreement"/>
              <w:rPr>
                <w:b w:val="0"/>
                <w:bCs/>
                <w:color w:val="000000"/>
              </w:rPr>
            </w:pPr>
            <w:r w:rsidRPr="0048552E">
              <w:rPr>
                <w:b w:val="0"/>
                <w:bCs/>
                <w:color w:val="000000"/>
                <w:lang w:eastAsia="en-US"/>
              </w:rPr>
              <w:t xml:space="preserve">For </w:t>
            </w:r>
            <w:proofErr w:type="spellStart"/>
            <w:r w:rsidRPr="0048552E">
              <w:rPr>
                <w:b w:val="0"/>
                <w:bCs/>
                <w:color w:val="000000"/>
                <w:lang w:eastAsia="en-US"/>
              </w:rPr>
              <w:t>eMTC</w:t>
            </w:r>
            <w:proofErr w:type="spellEnd"/>
            <w:r w:rsidRPr="0048552E">
              <w:rPr>
                <w:b w:val="0"/>
                <w:bCs/>
                <w:color w:val="000000"/>
                <w:lang w:eastAsia="en-US"/>
              </w:rPr>
              <w:t xml:space="preserve">, </w:t>
            </w:r>
            <w:r w:rsidRPr="0048552E">
              <w:rPr>
                <w:b w:val="0"/>
                <w:bCs/>
                <w:color w:val="000000"/>
              </w:rPr>
              <w:t xml:space="preserve">RAN2 assume the changes proposed in Table 15, 16 and 17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r w:rsidRPr="00DA6DF5">
              <w:rPr>
                <w:b w:val="0"/>
                <w:bCs/>
                <w:color w:val="000000"/>
              </w:rPr>
              <w:t>.</w:t>
            </w:r>
          </w:p>
          <w:p w14:paraId="30A4DEA4" w14:textId="3FFE0974" w:rsidR="00DE31C5" w:rsidRPr="00F3625A" w:rsidRDefault="00DE31C5" w:rsidP="00DE31C5">
            <w:pPr>
              <w:rPr>
                <w:sz w:val="10"/>
                <w:szCs w:val="10"/>
                <w:lang w:eastAsia="en-GB"/>
              </w:rPr>
            </w:pPr>
          </w:p>
          <w:p w14:paraId="71E7C76D" w14:textId="72490105" w:rsidR="00DE31C5" w:rsidRPr="007607F7" w:rsidRDefault="004826B5" w:rsidP="00DE31C5">
            <w:pPr>
              <w:pStyle w:val="Agreement"/>
              <w:rPr>
                <w:b w:val="0"/>
                <w:bCs/>
              </w:rPr>
            </w:pPr>
            <w:r w:rsidRPr="007607F7">
              <w:rPr>
                <w:b w:val="0"/>
                <w:bCs/>
              </w:rPr>
              <w:t xml:space="preserve">For </w:t>
            </w:r>
            <w:proofErr w:type="spellStart"/>
            <w:r w:rsidRPr="007607F7">
              <w:rPr>
                <w:b w:val="0"/>
                <w:bCs/>
              </w:rPr>
              <w:t>eMTC</w:t>
            </w:r>
            <w:proofErr w:type="spellEnd"/>
            <w:r w:rsidRPr="007607F7">
              <w:rPr>
                <w:b w:val="0"/>
                <w:bCs/>
              </w:rPr>
              <w:t xml:space="preserve"> and NB-IoT support the same paging probability range and granularity.</w:t>
            </w:r>
          </w:p>
          <w:p w14:paraId="20385554" w14:textId="583C4310" w:rsidR="0019666F" w:rsidRPr="007607F7" w:rsidRDefault="004826B5" w:rsidP="0019666F">
            <w:pPr>
              <w:pStyle w:val="Agreement"/>
              <w:rPr>
                <w:b w:val="0"/>
                <w:bCs/>
              </w:rPr>
            </w:pPr>
            <w:r w:rsidRPr="007607F7">
              <w:rPr>
                <w:b w:val="0"/>
                <w:bCs/>
              </w:rPr>
              <w:t>No special handling of WUS resource overlap is specified and UE use the WUS resource corresponding to its gap capability.</w:t>
            </w:r>
          </w:p>
          <w:p w14:paraId="2C2E4751" w14:textId="5A04BD62" w:rsidR="0019666F" w:rsidRPr="007607F7" w:rsidRDefault="004826B5" w:rsidP="0019666F">
            <w:pPr>
              <w:pStyle w:val="Agreement"/>
              <w:rPr>
                <w:b w:val="0"/>
                <w:bCs/>
              </w:rPr>
            </w:pPr>
            <w:r w:rsidRPr="007607F7">
              <w:rPr>
                <w:b w:val="0"/>
                <w:bCs/>
                <w:color w:val="000000"/>
              </w:rPr>
              <w:t xml:space="preserve">Update stage 2 to explain group WUS in more detail using text proposed in </w:t>
            </w:r>
            <w:hyperlink r:id="rId33"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0672B310" w14:textId="4124F716" w:rsidR="0019666F" w:rsidRDefault="004826B5" w:rsidP="0019666F">
            <w:pPr>
              <w:pStyle w:val="Agreement"/>
              <w:rPr>
                <w:b w:val="0"/>
                <w:bCs/>
                <w:color w:val="000000"/>
              </w:rPr>
            </w:pPr>
            <w:r w:rsidRPr="007607F7">
              <w:rPr>
                <w:b w:val="0"/>
                <w:bCs/>
                <w:color w:val="000000"/>
              </w:rPr>
              <w:t>From RAN2 point of view paging escalation does not need to be mandated.</w:t>
            </w:r>
          </w:p>
          <w:p w14:paraId="4227D930" w14:textId="0DC3EA3F" w:rsidR="000D1CC1" w:rsidRPr="000D1CC1" w:rsidRDefault="000D1CC1" w:rsidP="000D1CC1">
            <w:pPr>
              <w:rPr>
                <w:sz w:val="10"/>
                <w:szCs w:val="10"/>
                <w:lang w:eastAsia="en-GB"/>
              </w:rPr>
            </w:pPr>
          </w:p>
          <w:p w14:paraId="0762BFF5" w14:textId="5F080E0E" w:rsidR="000D1CC1" w:rsidRDefault="000D1CC1" w:rsidP="000D1CC1">
            <w:pPr>
              <w:pStyle w:val="Agreement"/>
              <w:rPr>
                <w:b w:val="0"/>
                <w:bCs/>
                <w:color w:val="000000"/>
              </w:rPr>
            </w:pPr>
            <w:r>
              <w:rPr>
                <w:b w:val="0"/>
                <w:bCs/>
                <w:color w:val="000000"/>
              </w:rPr>
              <w:t>TP in R2-2001790 is endorsed.</w:t>
            </w:r>
          </w:p>
          <w:p w14:paraId="794C2EF9" w14:textId="498AE293" w:rsidR="0019666F" w:rsidRPr="000D1CC1" w:rsidRDefault="0019666F" w:rsidP="00473AC3">
            <w:pPr>
              <w:pStyle w:val="Agreement"/>
              <w:numPr>
                <w:ilvl w:val="0"/>
                <w:numId w:val="0"/>
              </w:numPr>
              <w:ind w:left="1619"/>
              <w:rPr>
                <w:b w:val="0"/>
                <w:bCs/>
                <w:sz w:val="10"/>
                <w:szCs w:val="10"/>
              </w:rPr>
            </w:pPr>
          </w:p>
          <w:p w14:paraId="70230A73" w14:textId="4CC10EEE" w:rsidR="00473AC3" w:rsidRDefault="00473AC3" w:rsidP="00473AC3">
            <w:r>
              <w:t>Working assumption:</w:t>
            </w:r>
          </w:p>
          <w:p w14:paraId="6B0C7B39" w14:textId="0F1511D2" w:rsidR="00473AC3" w:rsidRPr="007607F7" w:rsidRDefault="00490A8E" w:rsidP="00473AC3">
            <w:pPr>
              <w:pStyle w:val="Agreement"/>
              <w:rPr>
                <w:b w:val="0"/>
                <w:bCs/>
              </w:rPr>
            </w:pPr>
            <w:r w:rsidRPr="007607F7">
              <w:rPr>
                <w:b w:val="0"/>
                <w:bCs/>
              </w:rPr>
              <w:t>For NB-IoT, if only one R16 WUS resource is configured and no Release 15 WUS resource is configured then R16 WUS resource is always in primary location.</w:t>
            </w:r>
          </w:p>
          <w:p w14:paraId="6D3239F3" w14:textId="644DA448" w:rsidR="00556279" w:rsidRPr="007607F7" w:rsidRDefault="00490A8E" w:rsidP="00556279">
            <w:pPr>
              <w:pStyle w:val="Agreement"/>
              <w:rPr>
                <w:b w:val="0"/>
                <w:bCs/>
              </w:rPr>
            </w:pPr>
            <w:r w:rsidRPr="007607F7">
              <w:rPr>
                <w:b w:val="0"/>
                <w:bCs/>
                <w:color w:val="000000"/>
              </w:rPr>
              <w:t>Support of Release 16 WUS is independent to support of Release 15 WUS.</w:t>
            </w:r>
          </w:p>
          <w:p w14:paraId="3AE61DFB" w14:textId="4E991E10" w:rsidR="00556279" w:rsidRPr="007607F7" w:rsidRDefault="00490A8E" w:rsidP="00556279">
            <w:pPr>
              <w:pStyle w:val="Agreement"/>
              <w:rPr>
                <w:b w:val="0"/>
                <w:bCs/>
              </w:rPr>
            </w:pPr>
            <w:r w:rsidRPr="007607F7">
              <w:rPr>
                <w:b w:val="0"/>
                <w:bCs/>
                <w:color w:val="000000"/>
              </w:rPr>
              <w:t xml:space="preserve">Define WUS group selection based on the formula defined in </w:t>
            </w:r>
            <w:hyperlink r:id="rId34" w:tooltip="http://www.3gpp.org/ftp/tsg_ran/WG2_RL2/TSGR2_109_eDocsR2-2001472.zip" w:history="1">
              <w:r w:rsidRPr="007607F7">
                <w:rPr>
                  <w:rStyle w:val="Hyperlink"/>
                  <w:b w:val="0"/>
                  <w:bCs/>
                </w:rPr>
                <w:t>R2-2001472</w:t>
              </w:r>
            </w:hyperlink>
            <w:r w:rsidRPr="007607F7">
              <w:rPr>
                <w:b w:val="0"/>
                <w:bCs/>
              </w:rPr>
              <w:t>.</w:t>
            </w:r>
          </w:p>
          <w:p w14:paraId="29190605" w14:textId="4AB7A92E" w:rsidR="00556279" w:rsidRPr="00490A8E" w:rsidRDefault="00556279" w:rsidP="0048552E">
            <w:pPr>
              <w:pStyle w:val="Agreement"/>
              <w:numPr>
                <w:ilvl w:val="0"/>
                <w:numId w:val="0"/>
              </w:numPr>
              <w:ind w:left="1619"/>
              <w:rPr>
                <w:b w:val="0"/>
                <w:bCs/>
                <w:sz w:val="8"/>
                <w:szCs w:val="8"/>
              </w:rPr>
            </w:pPr>
          </w:p>
          <w:p w14:paraId="493E87DC" w14:textId="67DAFE83" w:rsidR="00490A8E" w:rsidRDefault="007607F7" w:rsidP="00490A8E">
            <w:r>
              <w:t>FFS</w:t>
            </w:r>
            <w:r w:rsidR="00490A8E">
              <w:t>:</w:t>
            </w:r>
          </w:p>
          <w:p w14:paraId="7EEEEFDD" w14:textId="229C5F61" w:rsidR="00490A8E" w:rsidRPr="009E35C1" w:rsidRDefault="007607F7" w:rsidP="00490A8E">
            <w:pPr>
              <w:pStyle w:val="Agreement"/>
              <w:rPr>
                <w:b w:val="0"/>
                <w:bCs/>
              </w:rPr>
            </w:pPr>
            <w:r w:rsidRPr="009E35C1">
              <w:rPr>
                <w:b w:val="0"/>
                <w:bCs/>
              </w:rPr>
              <w:t>Code points for paging probability thresholds.</w:t>
            </w:r>
          </w:p>
          <w:p w14:paraId="2F74F589" w14:textId="2FA6AC69" w:rsidR="00490A8E" w:rsidRDefault="007607F7" w:rsidP="00490A8E">
            <w:pPr>
              <w:pStyle w:val="Agreement"/>
              <w:rPr>
                <w:b w:val="0"/>
                <w:bCs/>
              </w:rPr>
            </w:pPr>
            <w:r w:rsidRPr="009E35C1">
              <w:rPr>
                <w:b w:val="0"/>
                <w:bCs/>
              </w:rPr>
              <w:t>Mechanism to minimize false wake-up.</w:t>
            </w:r>
          </w:p>
          <w:p w14:paraId="0F06571E" w14:textId="77777777" w:rsidR="00FB04F8" w:rsidRDefault="00FB04F8" w:rsidP="003629D7">
            <w:pPr>
              <w:rPr>
                <w:rFonts w:cs="Arial"/>
                <w:lang w:eastAsia="en-US"/>
              </w:rPr>
            </w:pPr>
          </w:p>
          <w:p w14:paraId="0148C92F" w14:textId="06FC8A0C" w:rsidR="006971EE" w:rsidRDefault="006971EE" w:rsidP="006971EE">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605AB4CA" w14:textId="77192E5F" w:rsidR="006971EE" w:rsidRPr="006971EE" w:rsidRDefault="00463C1D" w:rsidP="006971EE">
            <w:pPr>
              <w:pStyle w:val="Agreement"/>
              <w:rPr>
                <w:b w:val="0"/>
                <w:bCs/>
              </w:rPr>
            </w:pPr>
            <w:hyperlink r:id="rId35" w:tooltip="https://www.3gpp.org/ftp/tsg_ran/WG2_RL2/TSGR2_109bis-e/Docs/R2-2003329.zip" w:history="1">
              <w:r w:rsidR="006971EE" w:rsidRPr="006971EE">
                <w:rPr>
                  <w:rStyle w:val="Hyperlink"/>
                  <w:b w:val="0"/>
                  <w:bCs/>
                </w:rPr>
                <w:t>R2-2003329</w:t>
              </w:r>
            </w:hyperlink>
            <w:r w:rsidR="006971EE" w:rsidRPr="006971EE">
              <w:rPr>
                <w:b w:val="0"/>
                <w:bCs/>
              </w:rPr>
              <w:t xml:space="preserve"> can be u</w:t>
            </w:r>
            <w:r w:rsidR="006971EE" w:rsidRPr="00963441">
              <w:rPr>
                <w:b w:val="0"/>
                <w:bCs/>
              </w:rPr>
              <w:t>sed as a baseline for further discussion</w:t>
            </w:r>
            <w:r w:rsidR="00FF30D2" w:rsidRPr="00963441">
              <w:rPr>
                <w:b w:val="0"/>
                <w:bCs/>
              </w:rPr>
              <w:t xml:space="preserve"> during review of NB-IoT 36.304 CR</w:t>
            </w:r>
            <w:r w:rsidR="006971EE" w:rsidRPr="00963441">
              <w:rPr>
                <w:b w:val="0"/>
                <w:bCs/>
              </w:rPr>
              <w:t>.</w:t>
            </w:r>
          </w:p>
          <w:p w14:paraId="12D68360" w14:textId="6F522C8C" w:rsidR="006971EE" w:rsidRPr="00963441" w:rsidRDefault="00D2060D" w:rsidP="006971EE">
            <w:pPr>
              <w:pStyle w:val="Agreement"/>
              <w:rPr>
                <w:b w:val="0"/>
                <w:bCs/>
                <w:color w:val="000000"/>
              </w:rPr>
            </w:pPr>
            <w:r w:rsidRPr="00963441">
              <w:rPr>
                <w:b w:val="0"/>
                <w:bCs/>
              </w:rPr>
              <w:t>The following codepoints are used to indicate a paging probability threshold value: {p</w:t>
            </w:r>
            <w:proofErr w:type="gramStart"/>
            <w:r w:rsidRPr="00963441">
              <w:rPr>
                <w:b w:val="0"/>
                <w:bCs/>
              </w:rPr>
              <w:t>20,p</w:t>
            </w:r>
            <w:proofErr w:type="gramEnd"/>
            <w:r w:rsidRPr="00963441">
              <w:rPr>
                <w:b w:val="0"/>
                <w:bCs/>
              </w:rPr>
              <w:t>30,p40,p50,p60,p70,p80,p90}</w:t>
            </w:r>
            <w:r w:rsidR="006971EE" w:rsidRPr="00963441">
              <w:rPr>
                <w:b w:val="0"/>
                <w:bCs/>
                <w:color w:val="000000"/>
              </w:rPr>
              <w:t>.</w:t>
            </w:r>
          </w:p>
          <w:p w14:paraId="62DD19CF" w14:textId="2D4DDAA1" w:rsidR="008D44C5" w:rsidRPr="00963441" w:rsidRDefault="000F62CB" w:rsidP="008D44C5">
            <w:pPr>
              <w:pStyle w:val="Agreement"/>
              <w:rPr>
                <w:b w:val="0"/>
                <w:bCs/>
                <w:color w:val="000000"/>
              </w:rPr>
            </w:pPr>
            <w:r w:rsidRPr="00963441">
              <w:rPr>
                <w:b w:val="0"/>
                <w:bCs/>
              </w:rPr>
              <w:t>The paging probability threshold values, i.e., {p</w:t>
            </w:r>
            <w:proofErr w:type="gramStart"/>
            <w:r w:rsidRPr="00963441">
              <w:rPr>
                <w:b w:val="0"/>
                <w:bCs/>
              </w:rPr>
              <w:t>20,p</w:t>
            </w:r>
            <w:proofErr w:type="gramEnd"/>
            <w:r w:rsidRPr="00963441">
              <w:rPr>
                <w:b w:val="0"/>
                <w:bCs/>
              </w:rPr>
              <w:t>30,p40,p50,p60,p70,p80,p90}, are used to map the paging probabilities configured by the core network to WUS group sets.</w:t>
            </w:r>
            <w:r w:rsidR="008D44C5" w:rsidRPr="00963441">
              <w:rPr>
                <w:b w:val="0"/>
                <w:bCs/>
                <w:color w:val="000000"/>
              </w:rPr>
              <w:t>.</w:t>
            </w:r>
          </w:p>
          <w:p w14:paraId="00D3A3E4" w14:textId="119BB02C" w:rsidR="008D44C5" w:rsidRPr="00963441" w:rsidRDefault="000F62CB" w:rsidP="008D44C5">
            <w:pPr>
              <w:pStyle w:val="Agreement"/>
              <w:rPr>
                <w:b w:val="0"/>
                <w:bCs/>
                <w:color w:val="000000"/>
              </w:rPr>
            </w:pPr>
            <w:r w:rsidRPr="00963441">
              <w:rPr>
                <w:b w:val="0"/>
                <w:bCs/>
              </w:rPr>
              <w:t>Confirm the working assumption: Maximum number probability thresholds is 3 giving a total of 4 groups.</w:t>
            </w:r>
          </w:p>
          <w:p w14:paraId="094880FC" w14:textId="709D42DE" w:rsidR="008D44C5" w:rsidRPr="00963441" w:rsidRDefault="000F62CB" w:rsidP="00DF137B">
            <w:pPr>
              <w:pStyle w:val="Agreement"/>
              <w:rPr>
                <w:b w:val="0"/>
                <w:bCs/>
              </w:rPr>
            </w:pPr>
            <w:r w:rsidRPr="00963441">
              <w:rPr>
                <w:b w:val="0"/>
                <w:bCs/>
              </w:rPr>
              <w:t>Confirm the working assumption: “Support of Release 16 WUS is independent to support of Release 15 WUS”.</w:t>
            </w:r>
          </w:p>
          <w:p w14:paraId="5C1B2F30" w14:textId="19EE3E0C" w:rsidR="005E00A1" w:rsidRPr="00963441" w:rsidRDefault="005E00A1" w:rsidP="005E00A1">
            <w:pPr>
              <w:rPr>
                <w:sz w:val="8"/>
                <w:szCs w:val="8"/>
                <w:lang w:eastAsia="en-GB"/>
              </w:rPr>
            </w:pPr>
          </w:p>
          <w:p w14:paraId="28AE4C1E" w14:textId="7975DC06" w:rsidR="005E00A1" w:rsidRPr="00963441" w:rsidRDefault="005E00A1" w:rsidP="005E00A1">
            <w:pPr>
              <w:pStyle w:val="Agreement"/>
              <w:rPr>
                <w:b w:val="0"/>
              </w:rPr>
            </w:pPr>
            <w:r w:rsidRPr="00963441">
              <w:rPr>
                <w:b w:val="0"/>
                <w:szCs w:val="20"/>
              </w:rPr>
              <w:t xml:space="preserve">For NB-IoT and </w:t>
            </w:r>
            <w:proofErr w:type="spellStart"/>
            <w:r w:rsidRPr="00963441">
              <w:rPr>
                <w:b w:val="0"/>
                <w:szCs w:val="20"/>
              </w:rPr>
              <w:t>eMTC</w:t>
            </w:r>
            <w:proofErr w:type="spellEnd"/>
            <w:r w:rsidRPr="00963441">
              <w:rPr>
                <w:b w:val="0"/>
                <w:szCs w:val="20"/>
              </w:rPr>
              <w:t xml:space="preserve">, the existing capability </w:t>
            </w:r>
            <w:r w:rsidRPr="00963441">
              <w:rPr>
                <w:b w:val="0"/>
                <w:i/>
                <w:iCs/>
                <w:szCs w:val="20"/>
              </w:rPr>
              <w:t>wakeUpSignalMinGap-eDRX-r15</w:t>
            </w:r>
            <w:r w:rsidRPr="00963441">
              <w:rPr>
                <w:b w:val="0"/>
                <w:szCs w:val="20"/>
              </w:rPr>
              <w:t xml:space="preserve"> also applies to Rel-16 WUS.</w:t>
            </w:r>
          </w:p>
          <w:p w14:paraId="41AAF111" w14:textId="12530A6F" w:rsidR="005E00A1" w:rsidRPr="00963441" w:rsidRDefault="005E00A1" w:rsidP="005E00A1">
            <w:pPr>
              <w:pStyle w:val="Agreement"/>
              <w:rPr>
                <w:b w:val="0"/>
              </w:rPr>
            </w:pPr>
            <w:r w:rsidRPr="00963441">
              <w:rPr>
                <w:b w:val="0"/>
                <w:szCs w:val="20"/>
              </w:rPr>
              <w:t>For NB-IoT, Rel-16 GWUS is only applicable to FDD.</w:t>
            </w:r>
          </w:p>
          <w:p w14:paraId="55EEEEAB" w14:textId="3E6CE43C" w:rsidR="005E00A1" w:rsidRPr="00963441" w:rsidRDefault="005E00A1" w:rsidP="005E00A1">
            <w:pPr>
              <w:pStyle w:val="Agreement"/>
              <w:rPr>
                <w:b w:val="0"/>
              </w:rPr>
            </w:pPr>
            <w:r w:rsidRPr="00963441">
              <w:rPr>
                <w:b w:val="0"/>
                <w:szCs w:val="20"/>
              </w:rPr>
              <w:t xml:space="preserve">For </w:t>
            </w:r>
            <w:proofErr w:type="spellStart"/>
            <w:r w:rsidRPr="00963441">
              <w:rPr>
                <w:b w:val="0"/>
                <w:szCs w:val="20"/>
              </w:rPr>
              <w:t>eMTC</w:t>
            </w:r>
            <w:proofErr w:type="spellEnd"/>
            <w:r w:rsidRPr="00963441">
              <w:rPr>
                <w:b w:val="0"/>
                <w:szCs w:val="20"/>
              </w:rPr>
              <w:t>, separate capability indications are introduced for FDD and TDD.</w:t>
            </w:r>
          </w:p>
          <w:p w14:paraId="4A46F9A0" w14:textId="683BFF0A" w:rsidR="005E00A1" w:rsidRPr="00963441" w:rsidRDefault="005E00A1" w:rsidP="005E00A1">
            <w:pPr>
              <w:pStyle w:val="Agreement"/>
              <w:rPr>
                <w:b w:val="0"/>
              </w:rPr>
            </w:pPr>
            <w:r w:rsidRPr="00963441">
              <w:rPr>
                <w:b w:val="0"/>
                <w:szCs w:val="20"/>
              </w:rPr>
              <w:t xml:space="preserve">For NB-IoT and </w:t>
            </w:r>
            <w:proofErr w:type="spellStart"/>
            <w:r w:rsidRPr="00963441">
              <w:rPr>
                <w:b w:val="0"/>
                <w:szCs w:val="20"/>
              </w:rPr>
              <w:t>eMTC</w:t>
            </w:r>
            <w:proofErr w:type="spellEnd"/>
            <w:r w:rsidRPr="00963441">
              <w:rPr>
                <w:b w:val="0"/>
                <w:szCs w:val="20"/>
              </w:rPr>
              <w:t>, Rel-16 GWUS is applicable to both EPC and 5GC, and there is no need for capability differentiation.</w:t>
            </w:r>
          </w:p>
          <w:p w14:paraId="08406A2F" w14:textId="731F3377" w:rsidR="006971EE" w:rsidRPr="007A45B3" w:rsidRDefault="006971EE"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 xml:space="preserve">For some cases L1 signalling is </w:t>
            </w:r>
            <w:proofErr w:type="gramStart"/>
            <w:r w:rsidRPr="00D80092">
              <w:rPr>
                <w:b w:val="0"/>
              </w:rPr>
              <w:t>sufficient</w:t>
            </w:r>
            <w:proofErr w:type="gramEnd"/>
            <w:r w:rsidRPr="00D80092">
              <w:rPr>
                <w:b w:val="0"/>
              </w:rPr>
              <w:t xml:space="preserve">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 xml:space="preserve">RAN2 assumes that the configuration for D-PUR provided by RRC signalling is not updated via L1 </w:t>
            </w:r>
            <w:proofErr w:type="gramStart"/>
            <w:r w:rsidRPr="00D80092">
              <w:rPr>
                <w:b w:val="0"/>
              </w:rPr>
              <w:t>signalling, and</w:t>
            </w:r>
            <w:proofErr w:type="gramEnd"/>
            <w:r w:rsidRPr="00D80092">
              <w:rPr>
                <w:b w:val="0"/>
              </w:rPr>
              <w:t xml:space="preserve">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 xml:space="preserve">The RNTI used for D-PUR is signalled together with </w:t>
            </w:r>
            <w:proofErr w:type="gramStart"/>
            <w:r w:rsidRPr="00D80092">
              <w:rPr>
                <w:b w:val="0"/>
              </w:rPr>
              <w:t>other</w:t>
            </w:r>
            <w:proofErr w:type="gramEnd"/>
            <w:r w:rsidRPr="00D80092">
              <w:rPr>
                <w:b w:val="0"/>
              </w:rPr>
              <w:t xml:space="preserve"> D-PUR configuration.</w:t>
            </w:r>
          </w:p>
          <w:p w14:paraId="04C1B1B9" w14:textId="77777777" w:rsidR="00CB6C8E" w:rsidRPr="00223C1B" w:rsidRDefault="00CB6C8E" w:rsidP="002C76F0">
            <w:pPr>
              <w:rPr>
                <w:sz w:val="8"/>
                <w:szCs w:val="8"/>
              </w:rPr>
            </w:pPr>
          </w:p>
          <w:p w14:paraId="237CD9FF" w14:textId="77777777" w:rsidR="002C76F0" w:rsidRPr="00A940DC" w:rsidRDefault="00463C1D" w:rsidP="002C76F0">
            <w:hyperlink r:id="rId36"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 xml:space="preserve">PUR configuration can be provided without PUR Configuration Request from the UE, therefore optional radio access capabilities (separate for UP and CP) to indicate UE </w:t>
            </w:r>
            <w:proofErr w:type="gramStart"/>
            <w:r w:rsidRPr="0098169A">
              <w:rPr>
                <w:b w:val="0"/>
              </w:rPr>
              <w:t>is capable of performing</w:t>
            </w:r>
            <w:proofErr w:type="gramEnd"/>
            <w:r w:rsidRPr="0098169A">
              <w:rPr>
                <w:b w:val="0"/>
              </w:rPr>
              <w:t xml:space="preserve">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 xml:space="preserve">In case PUR (re)configuration is provided in RRC Connection release, no additional explicit success/failure indication is introduced, i.e., existing methods are </w:t>
            </w:r>
            <w:proofErr w:type="gramStart"/>
            <w:r w:rsidRPr="0098169A">
              <w:rPr>
                <w:b w:val="0"/>
              </w:rPr>
              <w:t>sufficient</w:t>
            </w:r>
            <w:proofErr w:type="gramEnd"/>
            <w:r w:rsidRPr="0098169A">
              <w:rPr>
                <w:b w:val="0"/>
              </w:rPr>
              <w: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 xml:space="preserve">PUR request includes optional indication that L1 ACK is </w:t>
            </w:r>
            <w:proofErr w:type="gramStart"/>
            <w:r w:rsidRPr="0098169A">
              <w:rPr>
                <w:b w:val="0"/>
              </w:rPr>
              <w:t>sufficient</w:t>
            </w:r>
            <w:proofErr w:type="gramEnd"/>
            <w:r w:rsidRPr="0098169A">
              <w:rPr>
                <w:b w:val="0"/>
              </w:rPr>
              <w: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 xml:space="preserve">For CP, </w:t>
            </w:r>
            <w:proofErr w:type="gramStart"/>
            <w:r w:rsidRPr="0098169A">
              <w:rPr>
                <w:b w:val="0"/>
              </w:rPr>
              <w:t>similar to</w:t>
            </w:r>
            <w:proofErr w:type="gramEnd"/>
            <w:r w:rsidRPr="0098169A">
              <w:rPr>
                <w:b w:val="0"/>
              </w:rPr>
              <w:t xml:space="preserve">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463C1D" w:rsidP="000C13D2">
            <w:hyperlink r:id="rId37"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463C1D" w:rsidP="003629D7">
            <w:pPr>
              <w:rPr>
                <w:b/>
              </w:rPr>
            </w:pPr>
            <w:hyperlink r:id="rId38"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56FB86AD" w14:textId="77777777" w:rsidR="008D0985" w:rsidRDefault="008D0985" w:rsidP="002C76F0"/>
          <w:p w14:paraId="5A0BC623" w14:textId="1079275D" w:rsidR="00D47870" w:rsidRPr="00A940DC" w:rsidRDefault="00D47870" w:rsidP="00D47870">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A940DC">
              <w:rPr>
                <w:rFonts w:eastAsia="MS Mincho" w:cs="Arial"/>
                <w:highlight w:val="green"/>
                <w:lang w:val="en-US" w:eastAsia="ja-JP"/>
              </w:rPr>
              <w:t xml:space="preserve"> agreements:</w:t>
            </w:r>
          </w:p>
          <w:p w14:paraId="10BD0236" w14:textId="3A698379" w:rsidR="00D47870" w:rsidRPr="00D47870" w:rsidRDefault="00D47870" w:rsidP="00D47870">
            <w:pPr>
              <w:pStyle w:val="Agreement"/>
              <w:rPr>
                <w:b w:val="0"/>
                <w:lang w:val="en-US"/>
              </w:rPr>
            </w:pPr>
            <w:r w:rsidRPr="00D47870">
              <w:rPr>
                <w:b w:val="0"/>
              </w:rPr>
              <w:t xml:space="preserve">PUR TA timer configuration is provided to MAC when RRC receives PUR configuration from </w:t>
            </w:r>
            <w:proofErr w:type="spellStart"/>
            <w:r w:rsidRPr="00D47870">
              <w:rPr>
                <w:b w:val="0"/>
              </w:rPr>
              <w:t>eNB</w:t>
            </w:r>
            <w:proofErr w:type="spellEnd"/>
            <w:r w:rsidRPr="00D47870">
              <w:rPr>
                <w:b w:val="0"/>
              </w:rPr>
              <w:t>.</w:t>
            </w:r>
          </w:p>
          <w:p w14:paraId="3E0A8EC2" w14:textId="187A2253" w:rsidR="00D47870" w:rsidRDefault="00D47870" w:rsidP="00D47870">
            <w:pPr>
              <w:pStyle w:val="Agreement"/>
              <w:rPr>
                <w:b w:val="0"/>
              </w:rPr>
            </w:pPr>
            <w:r w:rsidRPr="00D47870">
              <w:rPr>
                <w:b w:val="0"/>
              </w:rPr>
              <w:t>When TA validation fails due to other than expiration of TA timer, the PUR TA timer is not stopped (i.e. keeps running until expiry).</w:t>
            </w:r>
          </w:p>
          <w:p w14:paraId="20837CBB" w14:textId="6F54DCB6" w:rsidR="00217583" w:rsidRPr="00F50B35" w:rsidRDefault="00217583" w:rsidP="00217583">
            <w:pPr>
              <w:rPr>
                <w:sz w:val="10"/>
                <w:szCs w:val="10"/>
                <w:lang w:eastAsia="en-GB"/>
              </w:rPr>
            </w:pPr>
          </w:p>
          <w:p w14:paraId="2303B563" w14:textId="36A3057F" w:rsidR="00217583" w:rsidRPr="00F50B35" w:rsidRDefault="00F50B35" w:rsidP="00217583">
            <w:pPr>
              <w:pStyle w:val="Agreement"/>
              <w:rPr>
                <w:rFonts w:cs="Arial"/>
                <w:b w:val="0"/>
                <w:bCs/>
              </w:rPr>
            </w:pPr>
            <w:r w:rsidRPr="00F50B35">
              <w:rPr>
                <w:rFonts w:eastAsia="Times New Roman" w:cs="Arial"/>
                <w:b w:val="0"/>
                <w:bCs/>
                <w:szCs w:val="20"/>
              </w:rPr>
              <w:t>MAC entity starts the PUR TA timer when the MAC entity is configured with the PUR TA timer.</w:t>
            </w:r>
          </w:p>
          <w:p w14:paraId="3D2EA3CD" w14:textId="48AAED31" w:rsidR="00217583" w:rsidRPr="00F50B35" w:rsidRDefault="00F50B35" w:rsidP="00217583">
            <w:pPr>
              <w:pStyle w:val="Agreement"/>
              <w:rPr>
                <w:rFonts w:cs="Arial"/>
                <w:b w:val="0"/>
                <w:bCs/>
                <w:lang w:val="en-US"/>
              </w:rPr>
            </w:pPr>
            <w:r w:rsidRPr="00F50B35">
              <w:rPr>
                <w:rFonts w:eastAsia="Times New Roman" w:cs="Arial"/>
                <w:b w:val="0"/>
                <w:bCs/>
                <w:szCs w:val="20"/>
              </w:rPr>
              <w:t>TA adjustment by DCI is captured in MAC specification 5.4.x.2 to include the condition “when a Timing Advance Command MAC control element is received or PDCCH indicates timing advance adjustment as specified in TS 36.212 [5]”.</w:t>
            </w:r>
          </w:p>
          <w:p w14:paraId="414EC617" w14:textId="4E5A3B4C" w:rsidR="00217583" w:rsidRPr="00F50B35" w:rsidRDefault="00F50B35" w:rsidP="00217583">
            <w:pPr>
              <w:pStyle w:val="Agreement"/>
              <w:rPr>
                <w:rFonts w:cs="Arial"/>
                <w:b w:val="0"/>
                <w:bCs/>
                <w:lang w:val="en-US"/>
              </w:rPr>
            </w:pPr>
            <w:r w:rsidRPr="00F50B35">
              <w:rPr>
                <w:rFonts w:eastAsia="Times New Roman" w:cs="Arial"/>
                <w:b w:val="0"/>
                <w:bCs/>
                <w:szCs w:val="20"/>
              </w:rPr>
              <w:t>RAN2 confirms TA validation procedure is captured/kept in RRC spec.</w:t>
            </w:r>
          </w:p>
          <w:p w14:paraId="0612394D" w14:textId="11809EC2" w:rsidR="00217583" w:rsidRPr="00F50B35" w:rsidRDefault="00F50B35" w:rsidP="00217583">
            <w:pPr>
              <w:pStyle w:val="Agreement"/>
              <w:rPr>
                <w:rFonts w:cs="Arial"/>
                <w:b w:val="0"/>
                <w:bCs/>
                <w:lang w:val="en-US"/>
              </w:rPr>
            </w:pPr>
            <w:r w:rsidRPr="00F50B35">
              <w:rPr>
                <w:rFonts w:eastAsia="Times New Roman" w:cs="Arial"/>
                <w:b w:val="0"/>
                <w:bCs/>
                <w:szCs w:val="20"/>
              </w:rPr>
              <w:t>When "PUR fallback indication" is received, MAC stops monitoring PDCCH in PUR response window.</w:t>
            </w:r>
          </w:p>
          <w:p w14:paraId="042CE364" w14:textId="6738502F" w:rsidR="00217583" w:rsidRPr="00F50B35" w:rsidRDefault="00F50B35" w:rsidP="00217583">
            <w:pPr>
              <w:pStyle w:val="Agreement"/>
              <w:rPr>
                <w:rFonts w:cs="Arial"/>
                <w:b w:val="0"/>
                <w:bCs/>
              </w:rPr>
            </w:pPr>
            <w:r w:rsidRPr="00F50B35">
              <w:rPr>
                <w:rFonts w:eastAsia="Times New Roman" w:cs="Arial"/>
                <w:b w:val="0"/>
                <w:bCs/>
                <w:szCs w:val="20"/>
              </w:rPr>
              <w:t>(Already captured in MAC CR) Upon L1 ACK indication received from lower layers, MAC indicated PUR success to the RRC.</w:t>
            </w:r>
          </w:p>
          <w:p w14:paraId="0E533AE9" w14:textId="2882747E" w:rsidR="00AA1132" w:rsidRPr="00F50B35" w:rsidRDefault="00F50B35" w:rsidP="00AA1132">
            <w:pPr>
              <w:pStyle w:val="Agreement"/>
              <w:rPr>
                <w:rFonts w:cs="Arial"/>
                <w:b w:val="0"/>
                <w:bCs/>
              </w:rPr>
            </w:pPr>
            <w:r w:rsidRPr="00F50B35">
              <w:rPr>
                <w:rFonts w:eastAsia="Times New Roman" w:cs="Arial"/>
                <w:b w:val="0"/>
                <w:bCs/>
                <w:szCs w:val="20"/>
              </w:rPr>
              <w:t>In RRC CR 5.3.3.3x, add “NOTE: UE actions upon reception of fallback/failure indication from lower layers (see TS 36.213 [23]) is left up to implementation.” Remove Editor’s Notes.</w:t>
            </w:r>
          </w:p>
          <w:p w14:paraId="2A07C5B4" w14:textId="2431FDA7" w:rsidR="00AA1132" w:rsidRPr="00F50B35" w:rsidRDefault="00F50B35" w:rsidP="00AA1132">
            <w:pPr>
              <w:pStyle w:val="Agreement"/>
              <w:rPr>
                <w:rFonts w:cs="Arial"/>
                <w:b w:val="0"/>
                <w:bCs/>
              </w:rPr>
            </w:pPr>
            <w:r w:rsidRPr="00F50B35">
              <w:rPr>
                <w:rFonts w:eastAsia="Times New Roman" w:cs="Arial"/>
                <w:b w:val="0"/>
                <w:bCs/>
                <w:szCs w:val="20"/>
              </w:rPr>
              <w:t>Upon PUR fallback indication from lower layers, MAC indicates PUR fallback and PUR failure separately to the RRC.</w:t>
            </w:r>
          </w:p>
          <w:p w14:paraId="073841B1" w14:textId="66B8B739" w:rsidR="00AA1132" w:rsidRDefault="00F50B35" w:rsidP="00AA1132">
            <w:pPr>
              <w:pStyle w:val="Agreement"/>
              <w:rPr>
                <w:rFonts w:eastAsia="Times New Roman" w:cs="Arial"/>
                <w:b w:val="0"/>
                <w:bCs/>
                <w:szCs w:val="20"/>
              </w:rPr>
            </w:pPr>
            <w:r w:rsidRPr="00F50B35">
              <w:rPr>
                <w:rFonts w:eastAsia="Times New Roman" w:cs="Arial"/>
                <w:b w:val="0"/>
                <w:bCs/>
                <w:szCs w:val="20"/>
              </w:rPr>
              <w:t>Upon reception of RRC message indicating successful PUR transmission, RRC does not need to indicate this to MAC layer.</w:t>
            </w:r>
          </w:p>
          <w:p w14:paraId="5759F234" w14:textId="30AD8F55" w:rsidR="00777295" w:rsidRPr="0048552E" w:rsidRDefault="00777295" w:rsidP="00777295">
            <w:pPr>
              <w:rPr>
                <w:sz w:val="10"/>
                <w:szCs w:val="10"/>
                <w:lang w:eastAsia="en-GB"/>
              </w:rPr>
            </w:pPr>
          </w:p>
          <w:p w14:paraId="0A7E9DF1" w14:textId="77777777" w:rsidR="00777295" w:rsidRPr="00B82731" w:rsidRDefault="00777295" w:rsidP="00777295">
            <w:pPr>
              <w:pStyle w:val="Agreement"/>
              <w:rPr>
                <w:rFonts w:eastAsia="Times New Roman" w:cs="Arial"/>
                <w:b w:val="0"/>
                <w:bCs/>
                <w:szCs w:val="20"/>
              </w:rPr>
            </w:pPr>
            <w:proofErr w:type="gramStart"/>
            <w:r w:rsidRPr="00B82731">
              <w:rPr>
                <w:b w:val="0"/>
                <w:bCs/>
              </w:rPr>
              <w:t>Similar to</w:t>
            </w:r>
            <w:proofErr w:type="gramEnd"/>
            <w:r w:rsidRPr="00B82731">
              <w:rPr>
                <w:b w:val="0"/>
                <w:bCs/>
              </w:rPr>
              <w:t xml:space="preserve"> EDT, upon transmission using PUR, RRC configures PHY to use PUR.</w:t>
            </w:r>
          </w:p>
          <w:p w14:paraId="367DD455" w14:textId="77777777" w:rsidR="00777295" w:rsidRPr="00B82731" w:rsidRDefault="00777295" w:rsidP="00777295">
            <w:pPr>
              <w:pStyle w:val="Agreement"/>
              <w:rPr>
                <w:rFonts w:eastAsia="Times New Roman" w:cs="Arial"/>
                <w:b w:val="0"/>
                <w:bCs/>
                <w:szCs w:val="20"/>
              </w:rPr>
            </w:pPr>
            <w:r w:rsidRPr="00B82731">
              <w:rPr>
                <w:b w:val="0"/>
                <w:bCs/>
              </w:rPr>
              <w:t>EDT value for timer t300 applies when UL data is included in transmission using PUR.</w:t>
            </w:r>
          </w:p>
          <w:p w14:paraId="14479A0C" w14:textId="77777777" w:rsidR="00777295" w:rsidRPr="00B82731" w:rsidRDefault="00777295" w:rsidP="00777295">
            <w:pPr>
              <w:pStyle w:val="Agreement"/>
              <w:rPr>
                <w:rFonts w:eastAsia="Times New Roman" w:cs="Arial"/>
                <w:b w:val="0"/>
                <w:bCs/>
                <w:szCs w:val="20"/>
              </w:rPr>
            </w:pPr>
            <w:r w:rsidRPr="00B82731">
              <w:rPr>
                <w:b w:val="0"/>
                <w:bCs/>
              </w:rPr>
              <w:t>When UL data is not included (i.e. only RRC message is included) in transmission using PUR, non-EDT value applies to t300.</w:t>
            </w:r>
          </w:p>
          <w:p w14:paraId="19ED77AF" w14:textId="77777777" w:rsidR="00777295" w:rsidRDefault="00777295" w:rsidP="00777295">
            <w:pPr>
              <w:pStyle w:val="Agreement"/>
              <w:rPr>
                <w:b w:val="0"/>
                <w:bCs/>
              </w:rPr>
            </w:pPr>
            <w:r w:rsidRPr="00B82731">
              <w:rPr>
                <w:b w:val="0"/>
                <w:bCs/>
              </w:rPr>
              <w:t>PUR periodicity includes at least values of several minutes, tens of minutes, ~hour, several hours, ~one day. FFS exact minimum and maximum values and total number of values.</w:t>
            </w:r>
          </w:p>
          <w:p w14:paraId="46152654" w14:textId="77777777" w:rsidR="00777295" w:rsidRPr="0048552E" w:rsidRDefault="00777295" w:rsidP="00777295">
            <w:pPr>
              <w:rPr>
                <w:sz w:val="10"/>
                <w:szCs w:val="10"/>
                <w:lang w:eastAsia="en-GB"/>
              </w:rPr>
            </w:pPr>
          </w:p>
          <w:p w14:paraId="346C2F5F" w14:textId="77777777" w:rsidR="00777295" w:rsidRPr="00F252CF" w:rsidRDefault="00777295" w:rsidP="00777295">
            <w:pPr>
              <w:pStyle w:val="Agreement"/>
              <w:rPr>
                <w:rFonts w:eastAsia="Times New Roman" w:cs="Arial"/>
                <w:b w:val="0"/>
                <w:bCs/>
                <w:szCs w:val="20"/>
              </w:rPr>
            </w:pPr>
            <w:r w:rsidRPr="00F252CF">
              <w:rPr>
                <w:b w:val="0"/>
                <w:bCs/>
              </w:rPr>
              <w:t>TA validation criterion “Serving cell changes” applies also when handover and RRC Connection Re-establishment results in RA in a new cell.</w:t>
            </w:r>
          </w:p>
          <w:p w14:paraId="35621499" w14:textId="77777777" w:rsidR="00777295" w:rsidRPr="00F252CF" w:rsidRDefault="00777295" w:rsidP="00777295">
            <w:pPr>
              <w:pStyle w:val="Agreement"/>
              <w:rPr>
                <w:b w:val="0"/>
                <w:bCs/>
              </w:rPr>
            </w:pPr>
            <w:r w:rsidRPr="00F252CF">
              <w:rPr>
                <w:b w:val="0"/>
                <w:bCs/>
              </w:rPr>
              <w:t xml:space="preserve">TA timer range is multiple of PUR periodicities, e.g. </w:t>
            </w:r>
            <w:proofErr w:type="gramStart"/>
            <w:r w:rsidRPr="00F252CF">
              <w:rPr>
                <w:b w:val="0"/>
                <w:bCs/>
              </w:rPr>
              <w:t>1,…</w:t>
            </w:r>
            <w:proofErr w:type="gramEnd"/>
            <w:r w:rsidRPr="00F252CF">
              <w:rPr>
                <w:b w:val="0"/>
                <w:bCs/>
              </w:rPr>
              <w:t>, 8.</w:t>
            </w:r>
          </w:p>
          <w:p w14:paraId="0EBCF732" w14:textId="77777777" w:rsidR="00777295" w:rsidRPr="00F252CF" w:rsidRDefault="00777295" w:rsidP="00777295">
            <w:pPr>
              <w:pStyle w:val="Agreement"/>
              <w:numPr>
                <w:ilvl w:val="2"/>
                <w:numId w:val="39"/>
              </w:numPr>
              <w:rPr>
                <w:b w:val="0"/>
                <w:bCs/>
              </w:rPr>
            </w:pPr>
            <w:r w:rsidRPr="00F252CF">
              <w:rPr>
                <w:b w:val="0"/>
                <w:bCs/>
              </w:rPr>
              <w:t>FFS on exact values and whether offset is applied so that e.g. retransmissions are covered.</w:t>
            </w:r>
          </w:p>
          <w:p w14:paraId="0263E2D4" w14:textId="77777777" w:rsidR="00777295" w:rsidRPr="00F252CF" w:rsidRDefault="00777295" w:rsidP="00777295">
            <w:pPr>
              <w:pStyle w:val="Agreement"/>
              <w:rPr>
                <w:rFonts w:eastAsia="Times New Roman" w:cs="Arial"/>
                <w:b w:val="0"/>
                <w:bCs/>
                <w:szCs w:val="20"/>
              </w:rPr>
            </w:pPr>
            <w:r w:rsidRPr="00F252CF">
              <w:rPr>
                <w:b w:val="0"/>
                <w:bCs/>
              </w:rPr>
              <w:t>For NB-IoT: The value range for PUR response timer is same as in EDT (FDD): {pp1, pp2, pp3, pp4, pp8, pp16, pp32, pp64} with upper boundary 10.24 s.</w:t>
            </w:r>
          </w:p>
          <w:p w14:paraId="4D019231" w14:textId="77777777" w:rsidR="00777295" w:rsidRPr="00F252CF" w:rsidRDefault="00777295" w:rsidP="00777295">
            <w:pPr>
              <w:pStyle w:val="Agreement"/>
              <w:rPr>
                <w:rFonts w:eastAsia="Times New Roman" w:cs="Arial"/>
                <w:b w:val="0"/>
                <w:bCs/>
                <w:szCs w:val="20"/>
              </w:rPr>
            </w:pPr>
            <w:r w:rsidRPr="00F252CF">
              <w:rPr>
                <w:b w:val="0"/>
                <w:bCs/>
              </w:rPr>
              <w:t xml:space="preserve">For </w:t>
            </w:r>
            <w:proofErr w:type="spellStart"/>
            <w:r w:rsidRPr="00F252CF">
              <w:rPr>
                <w:b w:val="0"/>
                <w:bCs/>
              </w:rPr>
              <w:t>eMTC</w:t>
            </w:r>
            <w:proofErr w:type="spellEnd"/>
            <w:r w:rsidRPr="00F252CF">
              <w:rPr>
                <w:b w:val="0"/>
                <w:bCs/>
              </w:rPr>
              <w:t>:  The value range for PUR response timer is same as in EDT: {sf240, sf480, sf960, sf1920, sf3840, sf5760, sf7680, sf10240}.</w:t>
            </w:r>
          </w:p>
          <w:p w14:paraId="50523DF7" w14:textId="77777777" w:rsidR="00777295" w:rsidRDefault="00777295" w:rsidP="00777295">
            <w:pPr>
              <w:pStyle w:val="Agreement"/>
              <w:rPr>
                <w:rFonts w:eastAsia="Times New Roman" w:cs="Arial"/>
                <w:b w:val="0"/>
                <w:bCs/>
                <w:szCs w:val="20"/>
              </w:rPr>
            </w:pPr>
            <w:r w:rsidRPr="00F252CF">
              <w:rPr>
                <w:b w:val="0"/>
                <w:bCs/>
              </w:rPr>
              <w:t>Number of PUR grant occasions requested can be one or infinity.</w:t>
            </w:r>
          </w:p>
          <w:p w14:paraId="0D606C93" w14:textId="77777777" w:rsidR="00777295" w:rsidRPr="0048552E" w:rsidRDefault="00777295" w:rsidP="0048552E">
            <w:pPr>
              <w:rPr>
                <w:b/>
                <w:sz w:val="16"/>
                <w:szCs w:val="16"/>
              </w:rPr>
            </w:pPr>
          </w:p>
          <w:p w14:paraId="16D73637" w14:textId="4CB569E3" w:rsidR="007F4F64" w:rsidRDefault="007F4F64" w:rsidP="007F4F64">
            <w:r w:rsidRPr="00F01893">
              <w:t>Working assumptions:</w:t>
            </w:r>
          </w:p>
          <w:p w14:paraId="6D6FB4CC" w14:textId="634DBC8E" w:rsidR="00777295" w:rsidRPr="00777295" w:rsidRDefault="00777295" w:rsidP="00777295">
            <w:pPr>
              <w:pStyle w:val="Agreement"/>
              <w:rPr>
                <w:rFonts w:cs="Arial"/>
                <w:b w:val="0"/>
                <w:bCs/>
                <w:szCs w:val="20"/>
                <w:lang w:val="en-US"/>
              </w:rPr>
            </w:pPr>
            <w:r w:rsidRPr="00777295">
              <w:rPr>
                <w:b w:val="0"/>
                <w:bCs/>
              </w:rPr>
              <w:t>(Can be used as baseline for CR and revisit if there is a problem):</w:t>
            </w:r>
          </w:p>
          <w:p w14:paraId="16B98566" w14:textId="5F9B4C37" w:rsidR="00777295" w:rsidRPr="00F252CF" w:rsidRDefault="00777295" w:rsidP="00777295">
            <w:pPr>
              <w:pStyle w:val="Agreement"/>
              <w:numPr>
                <w:ilvl w:val="2"/>
                <w:numId w:val="39"/>
              </w:numPr>
              <w:rPr>
                <w:b w:val="0"/>
                <w:bCs/>
              </w:rPr>
            </w:pPr>
            <w:r w:rsidRPr="00F01893">
              <w:rPr>
                <w:rFonts w:eastAsia="Times New Roman" w:cs="Arial"/>
                <w:b w:val="0"/>
                <w:szCs w:val="20"/>
              </w:rPr>
              <w:t>RRC provides PUR configuration to MAC once and MAC calculates the PUR grant for each PUR occasion</w:t>
            </w:r>
            <w:r w:rsidRPr="00F252CF">
              <w:rPr>
                <w:b w:val="0"/>
                <w:bCs/>
              </w:rPr>
              <w:t>.</w:t>
            </w:r>
          </w:p>
          <w:p w14:paraId="663F4C68" w14:textId="6457007A" w:rsidR="00777295" w:rsidRDefault="00777295" w:rsidP="00777295">
            <w:pPr>
              <w:pStyle w:val="Agreement"/>
              <w:numPr>
                <w:ilvl w:val="2"/>
                <w:numId w:val="39"/>
              </w:numPr>
              <w:rPr>
                <w:b w:val="0"/>
                <w:bCs/>
              </w:rPr>
            </w:pPr>
            <w:r w:rsidRPr="00F01893">
              <w:rPr>
                <w:rFonts w:eastAsia="Times New Roman" w:cs="Arial"/>
                <w:b w:val="0"/>
                <w:szCs w:val="20"/>
              </w:rPr>
              <w:t>“m” counter is maintained in MAC. When the counter value reaches the configured max value, MAC sends indication to RRC to release PUR configuration</w:t>
            </w:r>
            <w:r w:rsidRPr="00F252CF">
              <w:rPr>
                <w:b w:val="0"/>
                <w:bCs/>
              </w:rPr>
              <w:t>.</w:t>
            </w:r>
          </w:p>
          <w:p w14:paraId="78BA424D" w14:textId="77777777" w:rsidR="009A2D37" w:rsidRPr="0048552E" w:rsidRDefault="009A2D37" w:rsidP="0048552E">
            <w:pPr>
              <w:rPr>
                <w:b/>
                <w:sz w:val="4"/>
                <w:szCs w:val="4"/>
              </w:rPr>
            </w:pPr>
          </w:p>
          <w:p w14:paraId="51FB6909" w14:textId="77777777" w:rsidR="009A2D37" w:rsidRPr="00191C84" w:rsidRDefault="009A2D37" w:rsidP="009A2D37">
            <w:pPr>
              <w:pStyle w:val="Agreement"/>
              <w:rPr>
                <w:b w:val="0"/>
                <w:bCs/>
              </w:rPr>
            </w:pPr>
            <w:r w:rsidRPr="00191C84">
              <w:rPr>
                <w:b w:val="0"/>
                <w:bCs/>
              </w:rPr>
              <w:t>PUR periodicity configuration granularity is based on counts of binary multiples of HSFN, i.e. full SFN cycles (= 10.24 s).</w:t>
            </w:r>
          </w:p>
          <w:p w14:paraId="34F95184" w14:textId="77777777" w:rsidR="009A2D37" w:rsidRPr="00191C84" w:rsidRDefault="009A2D37" w:rsidP="009A2D37">
            <w:pPr>
              <w:pStyle w:val="Agreement"/>
              <w:rPr>
                <w:b w:val="0"/>
                <w:bCs/>
              </w:rPr>
            </w:pPr>
            <w:r w:rsidRPr="00191C84">
              <w:rPr>
                <w:b w:val="0"/>
                <w:bCs/>
              </w:rPr>
              <w:t xml:space="preserve">PUR periodicity is {hsf8, hsf16, hsf32, hsf64, hsf128, hsf256, hsf512, hsf1024, hsf2048, hsf4096, hsf8192, </w:t>
            </w:r>
            <w:proofErr w:type="spellStart"/>
            <w:r w:rsidRPr="00191C84">
              <w:rPr>
                <w:b w:val="0"/>
                <w:bCs/>
              </w:rPr>
              <w:t>spareX</w:t>
            </w:r>
            <w:proofErr w:type="spellEnd"/>
            <w:r w:rsidRPr="00191C84">
              <w:rPr>
                <w:b w:val="0"/>
                <w:bCs/>
              </w:rPr>
              <w:t>, [FFS]}.</w:t>
            </w:r>
          </w:p>
          <w:p w14:paraId="5BB90739" w14:textId="77777777" w:rsidR="009A2D37" w:rsidRDefault="009A2D37" w:rsidP="009A2D37">
            <w:pPr>
              <w:pStyle w:val="Agreement"/>
              <w:rPr>
                <w:rFonts w:eastAsia="Times New Roman" w:cs="Arial"/>
                <w:b w:val="0"/>
                <w:bCs/>
                <w:szCs w:val="20"/>
              </w:rPr>
            </w:pPr>
            <w:r w:rsidRPr="00191C84">
              <w:rPr>
                <w:b w:val="0"/>
                <w:bCs/>
              </w:rPr>
              <w:t>Maximum PUR time offset range should be the same as maximum PUR periodicity. FFS further details e.g. how exact PUR start time is configured.</w:t>
            </w:r>
          </w:p>
          <w:p w14:paraId="4B29C4DA" w14:textId="49320D87" w:rsidR="009F4B57" w:rsidRPr="0048552E" w:rsidRDefault="009F4B57" w:rsidP="0048552E">
            <w:pPr>
              <w:pStyle w:val="Agreement"/>
              <w:numPr>
                <w:ilvl w:val="0"/>
                <w:numId w:val="0"/>
              </w:numPr>
              <w:rPr>
                <w:rFonts w:eastAsia="Times New Roman" w:cs="Arial"/>
                <w:b w:val="0"/>
                <w:bCs/>
                <w:sz w:val="16"/>
                <w:szCs w:val="16"/>
              </w:rPr>
            </w:pPr>
          </w:p>
          <w:p w14:paraId="2CEDC951" w14:textId="6761340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w:t>
            </w:r>
          </w:p>
          <w:p w14:paraId="3950FCB9" w14:textId="743773A7" w:rsidR="001A6B23" w:rsidRPr="00191C84" w:rsidRDefault="001A6B23" w:rsidP="001A6B23">
            <w:pPr>
              <w:pStyle w:val="Agreement"/>
              <w:rPr>
                <w:b w:val="0"/>
                <w:bCs/>
              </w:rPr>
            </w:pPr>
            <w:r w:rsidRPr="00191C84">
              <w:rPr>
                <w:b w:val="0"/>
                <w:bCs/>
              </w:rPr>
              <w:t xml:space="preserve">How storing of PUR parameters would be split between </w:t>
            </w:r>
            <w:proofErr w:type="spellStart"/>
            <w:r w:rsidRPr="00191C84">
              <w:rPr>
                <w:b w:val="0"/>
                <w:bCs/>
              </w:rPr>
              <w:t>eNB</w:t>
            </w:r>
            <w:proofErr w:type="spellEnd"/>
            <w:r w:rsidRPr="00191C84">
              <w:rPr>
                <w:b w:val="0"/>
                <w:bCs/>
              </w:rPr>
              <w:t xml:space="preserve"> and MME and other details before agreeing on where PUR configuration is stored for CP solution.</w:t>
            </w:r>
          </w:p>
          <w:p w14:paraId="72FC05F1" w14:textId="01DDC712" w:rsidR="001A6B23" w:rsidRDefault="001A6B23" w:rsidP="001A6B23">
            <w:pPr>
              <w:pStyle w:val="Agreement"/>
              <w:rPr>
                <w:b w:val="0"/>
                <w:bCs/>
              </w:rPr>
            </w:pPr>
            <w:r w:rsidRPr="00191C84">
              <w:rPr>
                <w:b w:val="0"/>
                <w:bCs/>
              </w:rPr>
              <w:t xml:space="preserve">If and how </w:t>
            </w:r>
            <w:proofErr w:type="spellStart"/>
            <w:r w:rsidRPr="00191C84">
              <w:rPr>
                <w:b w:val="0"/>
                <w:bCs/>
              </w:rPr>
              <w:t>eNB</w:t>
            </w:r>
            <w:proofErr w:type="spellEnd"/>
            <w:r w:rsidRPr="00191C84">
              <w:rPr>
                <w:b w:val="0"/>
                <w:bCs/>
              </w:rPr>
              <w:t xml:space="preserve"> links CP-PUR configuration to each UE in RRC_IDLE.</w:t>
            </w:r>
          </w:p>
          <w:p w14:paraId="342AB42A" w14:textId="654E72B2" w:rsidR="00350628" w:rsidRPr="0048552E" w:rsidRDefault="00350628" w:rsidP="00350628">
            <w:pPr>
              <w:rPr>
                <w:sz w:val="4"/>
                <w:szCs w:val="4"/>
                <w:lang w:eastAsia="en-GB"/>
              </w:rPr>
            </w:pPr>
          </w:p>
          <w:p w14:paraId="3BBBC0E5" w14:textId="174589C9" w:rsidR="00350628" w:rsidRDefault="00350628" w:rsidP="00350628">
            <w:pPr>
              <w:pStyle w:val="Agreement"/>
              <w:rPr>
                <w:b w:val="0"/>
                <w:bCs/>
              </w:rPr>
            </w:pPr>
            <w:r w:rsidRPr="007121DF">
              <w:rPr>
                <w:rFonts w:eastAsia="Times New Roman" w:cs="Arial"/>
                <w:b w:val="0"/>
                <w:bCs/>
                <w:szCs w:val="20"/>
              </w:rPr>
              <w:t>Where to capture PUR release due to RACH initiation on a new cell</w:t>
            </w:r>
            <w:r w:rsidRPr="00191C84">
              <w:rPr>
                <w:b w:val="0"/>
                <w:bCs/>
              </w:rPr>
              <w:t>.</w:t>
            </w:r>
          </w:p>
          <w:p w14:paraId="0D92F36E" w14:textId="77777777" w:rsidR="00350628" w:rsidRPr="0048552E" w:rsidRDefault="00350628" w:rsidP="0048552E">
            <w:pPr>
              <w:rPr>
                <w:b/>
              </w:rPr>
            </w:pPr>
          </w:p>
          <w:p w14:paraId="135D0D05" w14:textId="261F557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 (to ask RAN1):</w:t>
            </w:r>
          </w:p>
          <w:p w14:paraId="73C92D30" w14:textId="43278CF8" w:rsidR="001A6B23" w:rsidRPr="00191C84" w:rsidRDefault="001A6B23" w:rsidP="001A6B23">
            <w:pPr>
              <w:pStyle w:val="Agreement"/>
              <w:rPr>
                <w:b w:val="0"/>
                <w:bCs/>
              </w:rPr>
            </w:pPr>
            <w:r w:rsidRPr="00191C84">
              <w:rPr>
                <w:b w:val="0"/>
                <w:bCs/>
              </w:rPr>
              <w:t>RAN2 to confirm L1 update on repetition number is not intended to update the RRC configuration (i.e. higher layer configuration) but adjust the configuration provided by higher layers.</w:t>
            </w:r>
          </w:p>
          <w:p w14:paraId="07D7895F" w14:textId="5069D0BB" w:rsidR="001A6B23" w:rsidRPr="00AB3BFF" w:rsidRDefault="00FE2AA5" w:rsidP="001A6B23">
            <w:pPr>
              <w:pStyle w:val="Agreement"/>
              <w:rPr>
                <w:rFonts w:eastAsia="Times New Roman" w:cs="Arial"/>
                <w:b w:val="0"/>
                <w:bCs/>
                <w:szCs w:val="20"/>
              </w:rPr>
            </w:pPr>
            <w:r w:rsidRPr="00191C84">
              <w:rPr>
                <w:b w:val="0"/>
                <w:bCs/>
              </w:rPr>
              <w:t>W</w:t>
            </w:r>
            <w:r w:rsidR="001A6B23" w:rsidRPr="00191C84">
              <w:rPr>
                <w:b w:val="0"/>
                <w:bCs/>
              </w:rPr>
              <w:t xml:space="preserve">hether L1 </w:t>
            </w:r>
            <w:r w:rsidR="001A6B23" w:rsidRPr="00AB3BFF">
              <w:rPr>
                <w:b w:val="0"/>
                <w:bCs/>
              </w:rPr>
              <w:t>adjustment applies only to retransmissions or also future PUR UL transmissions and where it is stored.</w:t>
            </w:r>
          </w:p>
          <w:p w14:paraId="16E32DE8" w14:textId="77777777" w:rsidR="00D850B3" w:rsidRPr="00AB3BFF" w:rsidRDefault="00D850B3" w:rsidP="002C76F0">
            <w:pPr>
              <w:rPr>
                <w:sz w:val="4"/>
                <w:szCs w:val="4"/>
              </w:rPr>
            </w:pPr>
          </w:p>
          <w:p w14:paraId="2DFD462E" w14:textId="14FA0AF5" w:rsidR="00D850B3" w:rsidRDefault="00463C1D" w:rsidP="002C76F0">
            <w:pPr>
              <w:rPr>
                <w:rFonts w:cs="Arial"/>
              </w:rPr>
            </w:pPr>
            <w:hyperlink r:id="rId39" w:tooltip="http://www.3gpp.org/ftp/tsg_ran/WG2_RL2/TSGR2_108DocsR2-1916440.zip" w:history="1">
              <w:r w:rsidR="00D850B3" w:rsidRPr="00AB3BFF">
                <w:rPr>
                  <w:rStyle w:val="Hyperlink"/>
                  <w:rFonts w:cs="Arial"/>
                </w:rPr>
                <w:t>R2-2001816</w:t>
              </w:r>
            </w:hyperlink>
            <w:r w:rsidR="00D850B3" w:rsidRPr="00AB3BFF">
              <w:rPr>
                <w:rStyle w:val="Hyperlink"/>
                <w:rFonts w:cs="Arial"/>
              </w:rPr>
              <w:t xml:space="preserve">  </w:t>
            </w:r>
            <w:r w:rsidR="00D850B3" w:rsidRPr="00AB3BFF">
              <w:rPr>
                <w:rFonts w:cs="Arial"/>
              </w:rPr>
              <w:t>LS on open PUR issues for NB-IoT/</w:t>
            </w:r>
            <w:proofErr w:type="spellStart"/>
            <w:r w:rsidR="00D850B3" w:rsidRPr="00AB3BFF">
              <w:rPr>
                <w:rFonts w:cs="Arial"/>
              </w:rPr>
              <w:t>eMTC</w:t>
            </w:r>
            <w:proofErr w:type="spellEnd"/>
            <w:r w:rsidR="00D850B3" w:rsidRPr="00AB3BFF">
              <w:rPr>
                <w:rFonts w:cs="Arial"/>
              </w:rPr>
              <w:t xml:space="preserve">   </w:t>
            </w:r>
            <w:proofErr w:type="spellStart"/>
            <w:r w:rsidR="00D850B3" w:rsidRPr="00AB3BFF">
              <w:rPr>
                <w:rFonts w:cs="Arial"/>
              </w:rPr>
              <w:t>LS_Out</w:t>
            </w:r>
            <w:proofErr w:type="spellEnd"/>
            <w:r w:rsidR="00D850B3" w:rsidRPr="00AB3BFF">
              <w:rPr>
                <w:rFonts w:cs="Arial"/>
              </w:rPr>
              <w:t xml:space="preserve">   Rel-16   NB_IOTenh3-Core, LTE_eMTC5-</w:t>
            </w:r>
            <w:proofErr w:type="gramStart"/>
            <w:r w:rsidR="00D850B3" w:rsidRPr="00AB3BFF">
              <w:rPr>
                <w:rFonts w:cs="Arial"/>
              </w:rPr>
              <w:t>Core  To</w:t>
            </w:r>
            <w:proofErr w:type="gramEnd"/>
            <w:r w:rsidR="00D850B3" w:rsidRPr="00AB3BFF">
              <w:rPr>
                <w:rFonts w:cs="Arial"/>
              </w:rPr>
              <w:t>: R1.</w:t>
            </w:r>
          </w:p>
          <w:p w14:paraId="5783273A" w14:textId="77777777" w:rsidR="0015073B" w:rsidRPr="0015073B" w:rsidRDefault="0015073B" w:rsidP="002C76F0">
            <w:pPr>
              <w:rPr>
                <w:rFonts w:cs="Arial"/>
                <w:sz w:val="4"/>
                <w:szCs w:val="4"/>
              </w:rPr>
            </w:pPr>
          </w:p>
          <w:p w14:paraId="01F2CCA3" w14:textId="3198A8EF" w:rsidR="00E30462" w:rsidRPr="00A940DC" w:rsidRDefault="00E30462" w:rsidP="00E30462">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9bis-e</w:t>
            </w:r>
            <w:r w:rsidRPr="00A940DC">
              <w:rPr>
                <w:rFonts w:eastAsia="MS Mincho" w:cs="Arial"/>
                <w:highlight w:val="green"/>
                <w:lang w:val="en-US" w:eastAsia="ja-JP"/>
              </w:rPr>
              <w:t xml:space="preserve"> agreements:</w:t>
            </w:r>
          </w:p>
          <w:p w14:paraId="0441783A" w14:textId="5F9013AB" w:rsidR="00E30462" w:rsidRDefault="00E30462" w:rsidP="00E30462">
            <w:r>
              <w:t>RRC:</w:t>
            </w:r>
          </w:p>
          <w:p w14:paraId="5EADE94A" w14:textId="5FA99A71" w:rsidR="00E30462" w:rsidRPr="00AF675B" w:rsidRDefault="00666142" w:rsidP="00E30462">
            <w:pPr>
              <w:pStyle w:val="Agreement"/>
              <w:rPr>
                <w:rFonts w:cs="Arial"/>
                <w:b w:val="0"/>
                <w:bCs/>
                <w:szCs w:val="20"/>
                <w:lang w:val="en-US"/>
              </w:rPr>
            </w:pPr>
            <w:r w:rsidRPr="00AF675B">
              <w:rPr>
                <w:b w:val="0"/>
                <w:bCs/>
              </w:rPr>
              <w:t xml:space="preserve">For both NB-IoT and </w:t>
            </w:r>
            <w:proofErr w:type="spellStart"/>
            <w:r w:rsidRPr="00AF675B">
              <w:rPr>
                <w:b w:val="0"/>
                <w:bCs/>
              </w:rPr>
              <w:t>eMTC</w:t>
            </w:r>
            <w:proofErr w:type="spellEnd"/>
            <w:r w:rsidRPr="00AF675B">
              <w:rPr>
                <w:b w:val="0"/>
                <w:bCs/>
              </w:rPr>
              <w:t>, the value range of pur-TimeAlignmentTimer-r16 is INTEGER (</w:t>
            </w:r>
            <w:proofErr w:type="gramStart"/>
            <w:r w:rsidRPr="00AF675B">
              <w:rPr>
                <w:b w:val="0"/>
                <w:bCs/>
              </w:rPr>
              <w:t>1..</w:t>
            </w:r>
            <w:proofErr w:type="gramEnd"/>
            <w:r w:rsidRPr="00AF675B">
              <w:rPr>
                <w:b w:val="0"/>
                <w:bCs/>
              </w:rPr>
              <w:t>8), i.e. 1~8 * PUR periodicity.</w:t>
            </w:r>
          </w:p>
          <w:p w14:paraId="3D039B2A" w14:textId="02470471" w:rsidR="00E30462" w:rsidRDefault="00666142" w:rsidP="00E30462">
            <w:pPr>
              <w:pStyle w:val="Agreement"/>
              <w:rPr>
                <w:b w:val="0"/>
                <w:bCs/>
              </w:rPr>
            </w:pPr>
            <w:r w:rsidRPr="00AF675B">
              <w:rPr>
                <w:b w:val="0"/>
                <w:bCs/>
              </w:rPr>
              <w:t xml:space="preserve">All PUR parameters are stored in the </w:t>
            </w:r>
            <w:proofErr w:type="spellStart"/>
            <w:r w:rsidRPr="00AF675B">
              <w:rPr>
                <w:b w:val="0"/>
                <w:bCs/>
              </w:rPr>
              <w:t>eNB</w:t>
            </w:r>
            <w:proofErr w:type="spellEnd"/>
            <w:r w:rsidRPr="00AF675B">
              <w:rPr>
                <w:b w:val="0"/>
                <w:bCs/>
              </w:rPr>
              <w:t>. RAN2 has not identified any parameters that must be stored in the MME.</w:t>
            </w:r>
          </w:p>
          <w:p w14:paraId="0C9BE242" w14:textId="77777777" w:rsidR="00F1547F" w:rsidRPr="00A31D45" w:rsidRDefault="00F1547F" w:rsidP="00F1547F">
            <w:pPr>
              <w:pStyle w:val="Agreement"/>
              <w:rPr>
                <w:b w:val="0"/>
                <w:bCs/>
              </w:rPr>
            </w:pPr>
            <w:r w:rsidRPr="00A31D45">
              <w:rPr>
                <w:b w:val="0"/>
                <w:bCs/>
              </w:rPr>
              <w:t>Revert the previous working assumption, PUR grant is maintained in RRC.</w:t>
            </w:r>
          </w:p>
          <w:p w14:paraId="5343B6D9" w14:textId="32C470AC" w:rsidR="00F1547F" w:rsidRDefault="00F1547F" w:rsidP="00F1547F">
            <w:pPr>
              <w:pStyle w:val="Agreement"/>
              <w:rPr>
                <w:b w:val="0"/>
                <w:bCs/>
              </w:rPr>
            </w:pPr>
            <w:r w:rsidRPr="00A31D45">
              <w:rPr>
                <w:b w:val="0"/>
                <w:bCs/>
              </w:rPr>
              <w:t>The handling of ‘m’ counter is moved from MAC to RRC.</w:t>
            </w:r>
          </w:p>
          <w:p w14:paraId="22FEDDAB" w14:textId="271B4F6C" w:rsidR="00D3428C" w:rsidRPr="00FF30D2" w:rsidRDefault="00E75742" w:rsidP="00D3428C">
            <w:pPr>
              <w:pStyle w:val="Agreement"/>
              <w:rPr>
                <w:rFonts w:cs="Arial"/>
                <w:b w:val="0"/>
                <w:bCs/>
                <w:szCs w:val="20"/>
              </w:rPr>
            </w:pPr>
            <w:r w:rsidRPr="00FF30D2">
              <w:rPr>
                <w:rFonts w:eastAsia="Times New Roman" w:cs="Arial"/>
                <w:b w:val="0"/>
                <w:bCs/>
                <w:szCs w:val="20"/>
              </w:rPr>
              <w:t xml:space="preserve">For pur-Periodicity-r16 and requestedPeriodicity-r16, confirm that the value range is {hsf8, hsf16, hsf32, hsf64, hsf128, hsf256, hsf512, hsf1024, hsf2048, hsf4096, hsf8192, spare5, spare4, spare3, spare2, spare1} 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w:t>
            </w:r>
          </w:p>
          <w:p w14:paraId="58D3DD1B" w14:textId="77E13663" w:rsidR="00D3428C" w:rsidRPr="00FF30D2" w:rsidRDefault="00E75742" w:rsidP="00D3428C">
            <w:pPr>
              <w:pStyle w:val="Agreement"/>
              <w:rPr>
                <w:rFonts w:cs="Arial"/>
                <w:b w:val="0"/>
                <w:bCs/>
                <w:szCs w:val="20"/>
              </w:rPr>
            </w:pPr>
            <w:r w:rsidRPr="00FF30D2">
              <w:rPr>
                <w:rFonts w:eastAsia="Times New Roman" w:cs="Arial"/>
                <w:b w:val="0"/>
                <w:bCs/>
                <w:szCs w:val="20"/>
              </w:rPr>
              <w:t xml:space="preserve">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 PUR request indicates requested start time/offset of PUR in H-SF level.</w:t>
            </w:r>
          </w:p>
          <w:p w14:paraId="52D627C1" w14:textId="2D89640E" w:rsidR="00D3428C" w:rsidRPr="00FF30D2" w:rsidRDefault="00E75742" w:rsidP="00D3428C">
            <w:pPr>
              <w:pStyle w:val="Agreement"/>
              <w:rPr>
                <w:rFonts w:cs="Arial"/>
                <w:b w:val="0"/>
                <w:bCs/>
                <w:szCs w:val="20"/>
              </w:rPr>
            </w:pPr>
            <w:r w:rsidRPr="007A768F">
              <w:rPr>
                <w:rFonts w:eastAsia="Times New Roman" w:cs="Arial"/>
                <w:szCs w:val="20"/>
              </w:rPr>
              <w:t>FFS:</w:t>
            </w:r>
            <w:r w:rsidRPr="00FF30D2">
              <w:rPr>
                <w:rFonts w:eastAsia="Times New Roman" w:cs="Arial"/>
                <w:b w:val="0"/>
                <w:bCs/>
                <w:szCs w:val="20"/>
              </w:rPr>
              <w:t xml:space="preserve"> 2-level offset need and details for pur-StartTime-r16.</w:t>
            </w:r>
          </w:p>
          <w:p w14:paraId="7CBFF3DF" w14:textId="0BCECF4D" w:rsidR="00D3428C" w:rsidRPr="00FF30D2" w:rsidRDefault="001125AD" w:rsidP="00D3428C">
            <w:pPr>
              <w:pStyle w:val="Agreement"/>
              <w:rPr>
                <w:rFonts w:cs="Arial"/>
                <w:b w:val="0"/>
                <w:bCs/>
                <w:szCs w:val="20"/>
              </w:rPr>
            </w:pPr>
            <w:r w:rsidRPr="00FF30D2">
              <w:rPr>
                <w:rFonts w:eastAsia="Times New Roman" w:cs="Arial"/>
                <w:b w:val="0"/>
                <w:bCs/>
                <w:szCs w:val="20"/>
              </w:rPr>
              <w:t>R</w:t>
            </w:r>
            <w:r w:rsidR="00E75742" w:rsidRPr="00FF30D2">
              <w:rPr>
                <w:rFonts w:eastAsia="Times New Roman" w:cs="Arial"/>
                <w:b w:val="0"/>
                <w:bCs/>
                <w:szCs w:val="20"/>
              </w:rPr>
              <w:t>equested PUR TBS values:</w:t>
            </w:r>
          </w:p>
          <w:p w14:paraId="7C6E0434" w14:textId="76C66404" w:rsidR="00BC0AC9" w:rsidRPr="00FF30D2" w:rsidRDefault="00BC0AC9" w:rsidP="00BC0AC9">
            <w:pPr>
              <w:pStyle w:val="Agreement"/>
              <w:numPr>
                <w:ilvl w:val="2"/>
                <w:numId w:val="39"/>
              </w:numPr>
              <w:rPr>
                <w:rFonts w:eastAsia="Times New Roman" w:cs="Arial"/>
                <w:b w:val="0"/>
                <w:bCs/>
                <w:szCs w:val="20"/>
              </w:rPr>
            </w:pPr>
            <w:r w:rsidRPr="00FF30D2">
              <w:rPr>
                <w:rFonts w:eastAsia="Times New Roman" w:cs="Arial"/>
                <w:b w:val="0"/>
                <w:bCs/>
                <w:szCs w:val="20"/>
              </w:rPr>
              <w:t xml:space="preserve">For the requested PUR TBS in </w:t>
            </w:r>
            <w:proofErr w:type="spellStart"/>
            <w:r w:rsidRPr="00FF30D2">
              <w:rPr>
                <w:rFonts w:eastAsia="Times New Roman" w:cs="Arial"/>
                <w:b w:val="0"/>
                <w:bCs/>
                <w:szCs w:val="20"/>
              </w:rPr>
              <w:t>eMTC</w:t>
            </w:r>
            <w:proofErr w:type="spellEnd"/>
            <w:r w:rsidRPr="00FF30D2">
              <w:rPr>
                <w:rFonts w:eastAsia="Times New Roman" w:cs="Arial"/>
                <w:b w:val="0"/>
                <w:bCs/>
                <w:szCs w:val="20"/>
              </w:rPr>
              <w:t xml:space="preserve"> </w:t>
            </w:r>
            <w:r w:rsidRPr="00FF30D2">
              <w:rPr>
                <w:rFonts w:eastAsia="Times New Roman" w:cs="Arial"/>
                <w:b w:val="0"/>
                <w:bCs/>
                <w:szCs w:val="20"/>
                <w:lang w:val="en-US"/>
              </w:rPr>
              <w:t>and NB-IoT</w:t>
            </w:r>
            <w:r w:rsidRPr="00FF30D2">
              <w:rPr>
                <w:rFonts w:eastAsia="Times New Roman" w:cs="Arial"/>
                <w:b w:val="0"/>
                <w:bCs/>
                <w:szCs w:val="20"/>
              </w:rPr>
              <w:t>, the minimum value is b328.</w:t>
            </w:r>
          </w:p>
          <w:p w14:paraId="6552A359" w14:textId="2A6CCD97" w:rsidR="00BC0AC9" w:rsidRPr="00FF30D2" w:rsidRDefault="00BC0AC9" w:rsidP="00BC0AC9">
            <w:pPr>
              <w:pStyle w:val="Agreement"/>
              <w:numPr>
                <w:ilvl w:val="2"/>
                <w:numId w:val="39"/>
              </w:numPr>
              <w:rPr>
                <w:rFonts w:cs="Arial"/>
                <w:b w:val="0"/>
                <w:bCs/>
                <w:szCs w:val="20"/>
              </w:rPr>
            </w:pPr>
            <w:r w:rsidRPr="007A768F">
              <w:rPr>
                <w:rFonts w:eastAsia="Times New Roman" w:cs="Arial"/>
                <w:szCs w:val="20"/>
              </w:rPr>
              <w:t>FFS:</w:t>
            </w:r>
            <w:r w:rsidRPr="00FF30D2">
              <w:rPr>
                <w:rFonts w:eastAsia="Times New Roman" w:cs="Arial"/>
                <w:b w:val="0"/>
                <w:bCs/>
                <w:szCs w:val="20"/>
              </w:rPr>
              <w:t xml:space="preserve"> other details.</w:t>
            </w:r>
          </w:p>
          <w:p w14:paraId="798208E3" w14:textId="1179AF5F" w:rsidR="00F1547F" w:rsidRDefault="00BC0AC9" w:rsidP="007A768F">
            <w:pPr>
              <w:pStyle w:val="Agreement"/>
              <w:rPr>
                <w:rFonts w:eastAsia="Times New Roman" w:cs="Arial"/>
                <w:b w:val="0"/>
                <w:bCs/>
                <w:szCs w:val="20"/>
              </w:rPr>
            </w:pPr>
            <w:r w:rsidRPr="007A768F">
              <w:rPr>
                <w:rFonts w:eastAsia="Times New Roman" w:cs="Arial"/>
                <w:szCs w:val="20"/>
              </w:rPr>
              <w:t>FFS:</w:t>
            </w:r>
            <w:r w:rsidRPr="00FF30D2">
              <w:rPr>
                <w:rFonts w:eastAsia="Times New Roman" w:cs="Arial"/>
                <w:b w:val="0"/>
                <w:bCs/>
                <w:szCs w:val="20"/>
              </w:rPr>
              <w:t xml:space="preserve"> It is up to </w:t>
            </w:r>
            <w:proofErr w:type="spellStart"/>
            <w:r w:rsidRPr="00FF30D2">
              <w:rPr>
                <w:rFonts w:eastAsia="Times New Roman" w:cs="Arial"/>
                <w:b w:val="0"/>
                <w:bCs/>
                <w:szCs w:val="20"/>
              </w:rPr>
              <w:t>eNB</w:t>
            </w:r>
            <w:proofErr w:type="spellEnd"/>
            <w:r w:rsidRPr="00FF30D2">
              <w:rPr>
                <w:rFonts w:eastAsia="Times New Roman" w:cs="Arial"/>
                <w:b w:val="0"/>
                <w:bCs/>
                <w:szCs w:val="20"/>
              </w:rPr>
              <w:t xml:space="preserve"> implementation how to link CP-PUR configuration to each UE in RRC_IDLE according to PUR resource.</w:t>
            </w:r>
          </w:p>
          <w:p w14:paraId="044989BC" w14:textId="77777777" w:rsidR="007A768F" w:rsidRPr="007A768F" w:rsidRDefault="007A768F" w:rsidP="007A768F">
            <w:pPr>
              <w:rPr>
                <w:sz w:val="4"/>
                <w:szCs w:val="4"/>
                <w:lang w:eastAsia="en-GB"/>
              </w:rPr>
            </w:pPr>
          </w:p>
          <w:p w14:paraId="11F60682" w14:textId="313BA5A0"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MAC aspects:</w:t>
            </w:r>
          </w:p>
          <w:p w14:paraId="26645EBA" w14:textId="28CD690F" w:rsidR="00E30462" w:rsidRPr="00AF675B" w:rsidRDefault="00666142" w:rsidP="00E30462">
            <w:pPr>
              <w:pStyle w:val="Agreement"/>
              <w:rPr>
                <w:b w:val="0"/>
                <w:bCs/>
              </w:rPr>
            </w:pPr>
            <w:r w:rsidRPr="00AF675B">
              <w:rPr>
                <w:b w:val="0"/>
                <w:bCs/>
              </w:rPr>
              <w:t xml:space="preserve">Remove the Editor’s Note “FFS whether restarting the window is </w:t>
            </w:r>
            <w:proofErr w:type="spellStart"/>
            <w:r w:rsidRPr="00AF675B">
              <w:rPr>
                <w:b w:val="0"/>
                <w:bCs/>
              </w:rPr>
              <w:t>indended</w:t>
            </w:r>
            <w:proofErr w:type="spellEnd"/>
            <w:r w:rsidRPr="00AF675B">
              <w:rPr>
                <w:b w:val="0"/>
                <w:bCs/>
              </w:rPr>
              <w:t>” from 36.321.</w:t>
            </w:r>
          </w:p>
          <w:p w14:paraId="7392D391" w14:textId="1FF1CEB5" w:rsidR="00E30462" w:rsidRPr="00AF675B" w:rsidRDefault="00666142" w:rsidP="00E30462">
            <w:pPr>
              <w:pStyle w:val="Agreement"/>
              <w:rPr>
                <w:b w:val="0"/>
                <w:bCs/>
              </w:rPr>
            </w:pPr>
            <w:r w:rsidRPr="00AF675B">
              <w:rPr>
                <w:b w:val="0"/>
                <w:bCs/>
              </w:rPr>
              <w:t>Remove the Editor’s Note “FFS what is the impact of PUR in this section” from 36.321.</w:t>
            </w:r>
          </w:p>
          <w:p w14:paraId="62CB6540" w14:textId="0B428657" w:rsidR="00E30462" w:rsidRPr="00AF675B" w:rsidRDefault="00326769" w:rsidP="00E30462">
            <w:pPr>
              <w:rPr>
                <w:bCs/>
                <w:sz w:val="4"/>
                <w:szCs w:val="4"/>
                <w:lang w:eastAsia="en-GB"/>
              </w:rPr>
            </w:pPr>
            <w:r>
              <w:rPr>
                <w:bCs/>
                <w:sz w:val="4"/>
                <w:szCs w:val="4"/>
                <w:lang w:eastAsia="en-GB"/>
              </w:rPr>
              <w:t>h</w:t>
            </w:r>
          </w:p>
          <w:p w14:paraId="757B061E" w14:textId="70A6A111"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RRC-MAC interactions:</w:t>
            </w:r>
          </w:p>
          <w:p w14:paraId="0BA699FF" w14:textId="4B596755" w:rsidR="00E30462" w:rsidRPr="00AF675B" w:rsidRDefault="00AF675B" w:rsidP="00E30462">
            <w:pPr>
              <w:pStyle w:val="Agreement"/>
              <w:rPr>
                <w:b w:val="0"/>
                <w:bCs/>
              </w:rPr>
            </w:pPr>
            <w:r w:rsidRPr="00AF675B">
              <w:rPr>
                <w:b w:val="0"/>
                <w:bCs/>
              </w:rPr>
              <w:t>No further MAC-RRC interaction on TA validation is needed. Remove the Editor’s Note “How RRC indicates to MAC that TA is valid or instructs MAC to use PUR” from 36.321.</w:t>
            </w:r>
          </w:p>
          <w:p w14:paraId="72A18280" w14:textId="14B355E5" w:rsidR="00B61AA7" w:rsidRPr="00AF675B" w:rsidRDefault="00AF675B" w:rsidP="00B61AA7">
            <w:pPr>
              <w:pStyle w:val="Agreement"/>
              <w:rPr>
                <w:b w:val="0"/>
                <w:bCs/>
              </w:rPr>
            </w:pPr>
            <w:r w:rsidRPr="00AF675B">
              <w:rPr>
                <w:b w:val="0"/>
                <w:bCs/>
              </w:rPr>
              <w:t>Remove the references to PUR TA timer validation in section 5.4.7.1 from 36.321.</w:t>
            </w:r>
          </w:p>
          <w:p w14:paraId="3918585E" w14:textId="25E61D51" w:rsidR="00B61AA7" w:rsidRPr="00AF675B" w:rsidRDefault="00AF675B" w:rsidP="00B61AA7">
            <w:pPr>
              <w:pStyle w:val="Agreement"/>
              <w:rPr>
                <w:b w:val="0"/>
                <w:bCs/>
              </w:rPr>
            </w:pPr>
            <w:r w:rsidRPr="00AF675B">
              <w:rPr>
                <w:b w:val="0"/>
                <w:bCs/>
              </w:rPr>
              <w:t>PUR release due to RACH initiation on a new cell is captured in RRC.</w:t>
            </w:r>
          </w:p>
          <w:p w14:paraId="1224C874" w14:textId="457F011E" w:rsidR="00B61AA7" w:rsidRDefault="00AF675B" w:rsidP="00AF675B">
            <w:pPr>
              <w:pStyle w:val="Agreement"/>
              <w:rPr>
                <w:b w:val="0"/>
                <w:bCs/>
              </w:rPr>
            </w:pPr>
            <w:r w:rsidRPr="00AF675B">
              <w:rPr>
                <w:b w:val="0"/>
                <w:bCs/>
              </w:rPr>
              <w:t>PUR configuration is released when the UE initiates RA procedure on a new cell for all purposes.</w:t>
            </w:r>
          </w:p>
          <w:p w14:paraId="145763BA" w14:textId="4D2A5597" w:rsidR="00326769" w:rsidRPr="00F257CB" w:rsidRDefault="00326769" w:rsidP="00326769">
            <w:pPr>
              <w:pStyle w:val="Agreement"/>
              <w:rPr>
                <w:rFonts w:cs="Arial"/>
                <w:b w:val="0"/>
                <w:bCs/>
                <w:szCs w:val="20"/>
              </w:rPr>
            </w:pPr>
            <w:r w:rsidRPr="00F257CB">
              <w:rPr>
                <w:rFonts w:eastAsia="Times New Roman" w:cs="Arial"/>
                <w:b w:val="0"/>
                <w:bCs/>
                <w:szCs w:val="20"/>
              </w:rPr>
              <w:t>RRC configures the lower layers to use PUR grant upon initiation of transmission using PUR.</w:t>
            </w:r>
          </w:p>
          <w:p w14:paraId="62DEFC2F" w14:textId="054CB9A1" w:rsidR="00326769" w:rsidRPr="00F257CB" w:rsidRDefault="00326769" w:rsidP="00B13D77">
            <w:pPr>
              <w:pStyle w:val="Agreement"/>
              <w:rPr>
                <w:rFonts w:cs="Arial"/>
                <w:b w:val="0"/>
                <w:bCs/>
                <w:szCs w:val="20"/>
              </w:rPr>
            </w:pPr>
            <w:r w:rsidRPr="00F75D30">
              <w:rPr>
                <w:rFonts w:eastAsia="Times New Roman" w:cs="Arial"/>
                <w:szCs w:val="20"/>
              </w:rPr>
              <w:t>FFS:</w:t>
            </w:r>
            <w:r w:rsidRPr="00F257CB">
              <w:rPr>
                <w:rFonts w:eastAsia="Times New Roman" w:cs="Arial"/>
                <w:b w:val="0"/>
                <w:bCs/>
                <w:szCs w:val="20"/>
              </w:rPr>
              <w:t xml:space="preserve"> </w:t>
            </w:r>
            <w:proofErr w:type="spellStart"/>
            <w:r w:rsidRPr="00F257CB">
              <w:rPr>
                <w:rFonts w:eastAsia="Times New Roman" w:cs="Arial"/>
                <w:b w:val="0"/>
                <w:bCs/>
                <w:szCs w:val="20"/>
              </w:rPr>
              <w:t>implicitReleaseAfter</w:t>
            </w:r>
            <w:proofErr w:type="spellEnd"/>
            <w:r w:rsidRPr="00F257CB">
              <w:rPr>
                <w:rFonts w:eastAsia="Times New Roman" w:cs="Arial"/>
                <w:b w:val="0"/>
                <w:bCs/>
                <w:szCs w:val="20"/>
              </w:rPr>
              <w:t xml:space="preserve"> handling and other RRC-MAC interaction details</w:t>
            </w:r>
            <w:r w:rsidRPr="00F257CB">
              <w:rPr>
                <w:rFonts w:cs="Arial"/>
                <w:b w:val="0"/>
                <w:bCs/>
                <w:szCs w:val="20"/>
              </w:rPr>
              <w:t>.</w:t>
            </w:r>
          </w:p>
          <w:p w14:paraId="5EC9F7E9" w14:textId="0538A1A8" w:rsidR="00F1547F" w:rsidRPr="00F257CB" w:rsidRDefault="00F1547F" w:rsidP="00F1547F">
            <w:pPr>
              <w:rPr>
                <w:rFonts w:cs="Arial"/>
                <w:lang w:eastAsia="en-GB"/>
              </w:rPr>
            </w:pPr>
          </w:p>
          <w:p w14:paraId="1C3FCF61" w14:textId="535A09A3" w:rsidR="00F1547F" w:rsidRPr="00F257CB" w:rsidRDefault="00F1547F" w:rsidP="00F1547F">
            <w:pPr>
              <w:pStyle w:val="Agreement"/>
              <w:numPr>
                <w:ilvl w:val="0"/>
                <w:numId w:val="0"/>
              </w:numPr>
              <w:rPr>
                <w:rFonts w:eastAsia="Times New Roman" w:cs="Arial"/>
                <w:b w:val="0"/>
                <w:bCs/>
                <w:szCs w:val="20"/>
              </w:rPr>
            </w:pPr>
            <w:r w:rsidRPr="00F257CB">
              <w:rPr>
                <w:rFonts w:eastAsia="Times New Roman" w:cs="Arial"/>
                <w:b w:val="0"/>
                <w:bCs/>
                <w:szCs w:val="20"/>
              </w:rPr>
              <w:t>Other:</w:t>
            </w:r>
          </w:p>
          <w:p w14:paraId="5E4E81C9" w14:textId="31B3E376" w:rsidR="00F1547F" w:rsidRPr="00F257CB" w:rsidRDefault="00F1547F" w:rsidP="00F1547F">
            <w:pPr>
              <w:pStyle w:val="Agreement"/>
              <w:rPr>
                <w:rFonts w:cs="Arial"/>
                <w:b w:val="0"/>
                <w:bCs/>
                <w:szCs w:val="20"/>
              </w:rPr>
            </w:pPr>
            <w:r w:rsidRPr="00F257CB">
              <w:rPr>
                <w:rFonts w:eastAsia="Times New Roman" w:cs="Arial"/>
                <w:b w:val="0"/>
                <w:bCs/>
                <w:szCs w:val="20"/>
              </w:rPr>
              <w:t xml:space="preserve">Confirm that transmission using PUR cannot be used for signalling, i.e. </w:t>
            </w:r>
            <w:proofErr w:type="spellStart"/>
            <w:r w:rsidRPr="00F257CB">
              <w:rPr>
                <w:rFonts w:eastAsia="Times New Roman" w:cs="Arial"/>
                <w:b w:val="0"/>
                <w:bCs/>
                <w:szCs w:val="20"/>
              </w:rPr>
              <w:t>mt</w:t>
            </w:r>
            <w:proofErr w:type="spellEnd"/>
            <w:r w:rsidRPr="00F257CB">
              <w:rPr>
                <w:rFonts w:eastAsia="Times New Roman" w:cs="Arial"/>
                <w:b w:val="0"/>
                <w:bCs/>
                <w:szCs w:val="20"/>
              </w:rPr>
              <w:t xml:space="preserve">-Access and </w:t>
            </w:r>
            <w:proofErr w:type="spellStart"/>
            <w:r w:rsidRPr="00F257CB">
              <w:rPr>
                <w:rFonts w:eastAsia="Times New Roman" w:cs="Arial"/>
                <w:b w:val="0"/>
                <w:bCs/>
                <w:szCs w:val="20"/>
              </w:rPr>
              <w:t>mo</w:t>
            </w:r>
            <w:proofErr w:type="spellEnd"/>
            <w:r w:rsidRPr="00F257CB">
              <w:rPr>
                <w:rFonts w:eastAsia="Times New Roman" w:cs="Arial"/>
                <w:b w:val="0"/>
                <w:bCs/>
                <w:szCs w:val="20"/>
              </w:rPr>
              <w:t>-Signalling cannot be used for transmission using PUR.</w:t>
            </w:r>
          </w:p>
          <w:p w14:paraId="0318E91A" w14:textId="604DA66D" w:rsidR="00495E1C" w:rsidRPr="00A31D45" w:rsidRDefault="00495E1C" w:rsidP="00495E1C">
            <w:pPr>
              <w:pStyle w:val="Agreement"/>
              <w:rPr>
                <w:rFonts w:cs="Arial"/>
                <w:b w:val="0"/>
                <w:bCs/>
                <w:szCs w:val="20"/>
                <w:lang w:val="en-US"/>
              </w:rPr>
            </w:pPr>
            <w:r w:rsidRPr="00A31D45">
              <w:rPr>
                <w:b w:val="0"/>
                <w:bCs/>
              </w:rPr>
              <w:t>From RAN2 point of view PUR (re-)configuration can be provided to the UE for the CP solution without AS security enabled.</w:t>
            </w:r>
          </w:p>
          <w:p w14:paraId="6DB34663" w14:textId="55A85271" w:rsidR="00495E1C" w:rsidRPr="00A31D45" w:rsidRDefault="00183C30" w:rsidP="00495E1C">
            <w:pPr>
              <w:pStyle w:val="Agreement"/>
              <w:numPr>
                <w:ilvl w:val="2"/>
                <w:numId w:val="39"/>
              </w:numPr>
              <w:rPr>
                <w:b w:val="0"/>
                <w:bCs/>
              </w:rPr>
            </w:pPr>
            <w:r>
              <w:rPr>
                <w:b w:val="0"/>
                <w:bCs/>
              </w:rPr>
              <w:t xml:space="preserve">No consensus to send </w:t>
            </w:r>
            <w:proofErr w:type="gramStart"/>
            <w:r>
              <w:rPr>
                <w:b w:val="0"/>
                <w:bCs/>
              </w:rPr>
              <w:t>an</w:t>
            </w:r>
            <w:proofErr w:type="gramEnd"/>
            <w:r>
              <w:rPr>
                <w:b w:val="0"/>
                <w:bCs/>
              </w:rPr>
              <w:t xml:space="preserve"> LS to SA3</w:t>
            </w:r>
            <w:r w:rsidR="004E1031">
              <w:rPr>
                <w:b w:val="0"/>
                <w:bCs/>
              </w:rPr>
              <w:t>.</w:t>
            </w:r>
          </w:p>
          <w:p w14:paraId="5614631B" w14:textId="0083EF47" w:rsidR="00500C30" w:rsidRPr="004E1031" w:rsidRDefault="00495E1C" w:rsidP="004E1031">
            <w:pPr>
              <w:pStyle w:val="Agreement"/>
              <w:rPr>
                <w:b w:val="0"/>
                <w:bCs/>
              </w:rPr>
            </w:pPr>
            <w:r w:rsidRPr="00A31D45">
              <w:rPr>
                <w:b w:val="0"/>
                <w:bCs/>
              </w:rPr>
              <w:t>PUR-RNTI is used as the name of RNTI used for PUR.</w:t>
            </w:r>
          </w:p>
          <w:p w14:paraId="2C15903F" w14:textId="34E5C46B" w:rsidR="00500C30" w:rsidRPr="002C76F0" w:rsidRDefault="00500C30"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 xml:space="preserve">RAN2 understanding is that the purpose of SON/ANR reporting in NB-IoT is network optimisation rather than immediately updating neighbour relations like with </w:t>
            </w:r>
            <w:proofErr w:type="gramStart"/>
            <w:r w:rsidRPr="005A31DD">
              <w:rPr>
                <w:b w:val="0"/>
              </w:rPr>
              <w:t>LTE ANR, and</w:t>
            </w:r>
            <w:proofErr w:type="gramEnd"/>
            <w:r w:rsidRPr="005A31DD">
              <w:rPr>
                <w:b w:val="0"/>
              </w:rPr>
              <w:t xml:space="preserve">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 xml:space="preserve">When the </w:t>
            </w:r>
            <w:proofErr w:type="gramStart"/>
            <w:r w:rsidRPr="0067410A">
              <w:rPr>
                <w:rFonts w:cs="Arial"/>
                <w:b w:val="0"/>
                <w:szCs w:val="20"/>
                <w:lang w:val="en-US"/>
              </w:rPr>
              <w:t>UE  is</w:t>
            </w:r>
            <w:proofErr w:type="gramEnd"/>
            <w:r w:rsidRPr="0067410A">
              <w:rPr>
                <w:rFonts w:cs="Arial"/>
                <w:b w:val="0"/>
                <w:szCs w:val="20"/>
                <w:lang w:val="en-US"/>
              </w:rPr>
              <w:t xml:space="preserve">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04219762" w14:textId="77777777" w:rsidR="009D2EB8"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p w14:paraId="3AB4753B" w14:textId="77777777" w:rsidR="006C4AD7" w:rsidRDefault="006C4AD7" w:rsidP="00386484">
            <w:pPr>
              <w:rPr>
                <w:rFonts w:eastAsia="MS Mincho"/>
                <w:lang w:val="en-US" w:eastAsia="ja-JP"/>
              </w:rPr>
            </w:pPr>
          </w:p>
          <w:p w14:paraId="38022C04" w14:textId="12E7DA41" w:rsidR="006C4AD7" w:rsidRDefault="006C4AD7"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465F73DD" w14:textId="5CEDCB52" w:rsidR="006C4AD7" w:rsidRDefault="006C4AD7" w:rsidP="006C4AD7">
            <w:pPr>
              <w:pStyle w:val="Agreement"/>
              <w:numPr>
                <w:ilvl w:val="0"/>
                <w:numId w:val="0"/>
              </w:numPr>
              <w:ind w:left="1183" w:hanging="463"/>
              <w:rPr>
                <w:b w:val="0"/>
              </w:rPr>
            </w:pPr>
            <w:r w:rsidRPr="00B202A8">
              <w:rPr>
                <w:b w:val="0"/>
              </w:rPr>
              <w:t>ANR:</w:t>
            </w:r>
          </w:p>
          <w:p w14:paraId="67924115" w14:textId="0CEA7789" w:rsidR="006C4AD7" w:rsidRPr="00E42382" w:rsidRDefault="006C4AD7" w:rsidP="006C4AD7">
            <w:pPr>
              <w:pStyle w:val="Agreement"/>
              <w:rPr>
                <w:b w:val="0"/>
                <w:bCs/>
              </w:rPr>
            </w:pPr>
            <w:r w:rsidRPr="00E42382">
              <w:rPr>
                <w:b w:val="0"/>
                <w:bCs/>
              </w:rPr>
              <w:t xml:space="preserve">The NOTE about the ANR measurement requirements is </w:t>
            </w:r>
            <w:proofErr w:type="gramStart"/>
            <w:r w:rsidRPr="00E42382">
              <w:rPr>
                <w:b w:val="0"/>
                <w:bCs/>
              </w:rPr>
              <w:t>sufficient</w:t>
            </w:r>
            <w:proofErr w:type="gramEnd"/>
            <w:r w:rsidRPr="00E42382">
              <w:rPr>
                <w:b w:val="0"/>
                <w:bCs/>
              </w:rPr>
              <w:t xml:space="preserve"> and the Editor’s Note can be removed.</w:t>
            </w:r>
          </w:p>
          <w:p w14:paraId="1E5D6DF2" w14:textId="0FFF0488" w:rsidR="006C4AD7" w:rsidRPr="00E42382" w:rsidRDefault="006C4AD7" w:rsidP="006C4AD7">
            <w:pPr>
              <w:pStyle w:val="Agreement"/>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014F908B" w14:textId="46F4AA9C" w:rsidR="006C4AD7" w:rsidRPr="00E42382" w:rsidRDefault="006C4AD7" w:rsidP="006C4AD7">
            <w:pPr>
              <w:pStyle w:val="Agreement"/>
              <w:rPr>
                <w:b w:val="0"/>
                <w:bCs/>
              </w:rPr>
            </w:pPr>
            <w:r w:rsidRPr="00E42382">
              <w:rPr>
                <w:b w:val="0"/>
                <w:bCs/>
              </w:rPr>
              <w:t>No need to specify additional requirements for UE using PSM.</w:t>
            </w:r>
          </w:p>
          <w:p w14:paraId="6468DDBD" w14:textId="79ECAD92" w:rsidR="006C4AD7" w:rsidRPr="00E42382" w:rsidRDefault="006C4AD7" w:rsidP="006C4AD7">
            <w:pPr>
              <w:pStyle w:val="Agreement"/>
              <w:rPr>
                <w:b w:val="0"/>
                <w:bCs/>
              </w:rPr>
            </w:pPr>
            <w:r w:rsidRPr="00E42382">
              <w:rPr>
                <w:b w:val="0"/>
                <w:bCs/>
              </w:rPr>
              <w:t>The validity timer is fixed. Working assumption: 96 hours.</w:t>
            </w:r>
          </w:p>
          <w:p w14:paraId="260F932D" w14:textId="2F05EBDF" w:rsidR="006C4AD7" w:rsidRPr="00E42382" w:rsidRDefault="006C4AD7" w:rsidP="006C4AD7">
            <w:pPr>
              <w:pStyle w:val="Agreement"/>
              <w:rPr>
                <w:b w:val="0"/>
                <w:bCs/>
              </w:rPr>
            </w:pPr>
            <w:r w:rsidRPr="00E42382">
              <w:rPr>
                <w:b w:val="0"/>
                <w:bCs/>
              </w:rPr>
              <w:t>ANR measurements is not applicable to 5GC in Rel-16. Can be considered in Rel-17.</w:t>
            </w:r>
          </w:p>
          <w:p w14:paraId="3E8DD96C" w14:textId="1468D4E6" w:rsidR="006C4AD7" w:rsidRPr="00E42382" w:rsidRDefault="006C4AD7" w:rsidP="006C4AD7">
            <w:pPr>
              <w:pStyle w:val="Agreement"/>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62DAE74A" w14:textId="1E800FD5" w:rsidR="006C4AD7" w:rsidRPr="00E42382" w:rsidRDefault="006C4AD7" w:rsidP="006C4AD7">
            <w:pPr>
              <w:pStyle w:val="Agreement"/>
              <w:rPr>
                <w:b w:val="0"/>
                <w:bCs/>
              </w:rPr>
            </w:pPr>
            <w:r w:rsidRPr="00E42382">
              <w:rPr>
                <w:b w:val="0"/>
                <w:bCs/>
              </w:rPr>
              <w:t>A maximum of two frequencies can be configured and reported for ANR measurements.</w:t>
            </w:r>
          </w:p>
          <w:p w14:paraId="02E7E0AC" w14:textId="72AFF55B" w:rsidR="006C4AD7" w:rsidRPr="00E42382" w:rsidRDefault="006C4AD7" w:rsidP="006C4AD7">
            <w:pPr>
              <w:pStyle w:val="Agreement"/>
              <w:rPr>
                <w:b w:val="0"/>
                <w:bCs/>
              </w:rPr>
            </w:pPr>
            <w:r w:rsidRPr="00E42382">
              <w:rPr>
                <w:b w:val="0"/>
                <w:bCs/>
              </w:rPr>
              <w:t>FFS: Whether a time indication of when the ANR measurements were performed is included in the report, and whether it is a time stamp or a simple indication “immediately after going to IDLE, immediately before going to CONNECTED, in between”.</w:t>
            </w:r>
          </w:p>
          <w:p w14:paraId="6364914D" w14:textId="0E8B15E3" w:rsidR="006C4AD7" w:rsidRPr="002339FE" w:rsidRDefault="006C4AD7" w:rsidP="00401E17">
            <w:pPr>
              <w:rPr>
                <w:b/>
                <w:bCs/>
                <w:sz w:val="4"/>
                <w:szCs w:val="4"/>
              </w:rPr>
            </w:pPr>
          </w:p>
          <w:p w14:paraId="6F589A69" w14:textId="228A450A" w:rsidR="006C4AD7" w:rsidRDefault="00B365CE" w:rsidP="006C4AD7">
            <w:pPr>
              <w:pStyle w:val="Agreement"/>
              <w:numPr>
                <w:ilvl w:val="0"/>
                <w:numId w:val="0"/>
              </w:numPr>
              <w:ind w:left="1183" w:hanging="463"/>
              <w:rPr>
                <w:b w:val="0"/>
              </w:rPr>
            </w:pPr>
            <w:r>
              <w:rPr>
                <w:b w:val="0"/>
              </w:rPr>
              <w:t>RACH/RLF</w:t>
            </w:r>
            <w:r w:rsidR="006C4AD7" w:rsidRPr="00B202A8">
              <w:rPr>
                <w:b w:val="0"/>
              </w:rPr>
              <w:t>:</w:t>
            </w:r>
          </w:p>
          <w:p w14:paraId="3528A0DC" w14:textId="2B3F8720" w:rsidR="006C4AD7" w:rsidRPr="00E42382" w:rsidRDefault="00850172" w:rsidP="006C4AD7">
            <w:pPr>
              <w:pStyle w:val="Agreement"/>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0698C341" w14:textId="5F88385E" w:rsidR="00B365CE" w:rsidRPr="00E42382" w:rsidRDefault="00850172" w:rsidP="00B365CE">
            <w:pPr>
              <w:pStyle w:val="Agreement"/>
              <w:rPr>
                <w:b w:val="0"/>
                <w:bCs/>
              </w:rPr>
            </w:pPr>
            <w:r w:rsidRPr="00E42382">
              <w:rPr>
                <w:b w:val="0"/>
                <w:bCs/>
              </w:rPr>
              <w:t>The UE information procedure can only be used when AS security has been activated.</w:t>
            </w:r>
          </w:p>
          <w:p w14:paraId="2D8758CD" w14:textId="536B517B" w:rsidR="00B365CE" w:rsidRPr="00E42382" w:rsidRDefault="00850172" w:rsidP="00B365CE">
            <w:pPr>
              <w:pStyle w:val="Agreement"/>
              <w:rPr>
                <w:b w:val="0"/>
                <w:bCs/>
              </w:rPr>
            </w:pPr>
            <w:r w:rsidRPr="00E42382">
              <w:rPr>
                <w:b w:val="0"/>
                <w:bCs/>
              </w:rPr>
              <w:t>RACH report is not applicable to 5GC.</w:t>
            </w:r>
          </w:p>
          <w:p w14:paraId="3C667CD8" w14:textId="4420A8EF" w:rsidR="00B365CE" w:rsidRPr="00E42382" w:rsidRDefault="00850172" w:rsidP="00B365CE">
            <w:pPr>
              <w:pStyle w:val="Agreement"/>
              <w:rPr>
                <w:b w:val="0"/>
                <w:bCs/>
              </w:rPr>
            </w:pPr>
            <w:r w:rsidRPr="00E42382">
              <w:rPr>
                <w:b w:val="0"/>
                <w:bCs/>
              </w:rPr>
              <w:t>RLF report is not applicable to 5GC.</w:t>
            </w:r>
          </w:p>
          <w:p w14:paraId="42D03FF6" w14:textId="37B32B5A" w:rsidR="00B365CE" w:rsidRPr="00E42382" w:rsidRDefault="00850172" w:rsidP="00B365CE">
            <w:pPr>
              <w:pStyle w:val="Agreement"/>
              <w:rPr>
                <w:b w:val="0"/>
                <w:bCs/>
              </w:rPr>
            </w:pPr>
            <w:r w:rsidRPr="00E42382">
              <w:rPr>
                <w:b w:val="0"/>
                <w:bCs/>
              </w:rPr>
              <w:t>Support of RACH report is optional with capability reporting.</w:t>
            </w:r>
          </w:p>
          <w:p w14:paraId="4A32A3DF" w14:textId="6D5F74AE" w:rsidR="00B365CE" w:rsidRPr="00E42382" w:rsidRDefault="00850172" w:rsidP="00B365CE">
            <w:pPr>
              <w:pStyle w:val="Agreement"/>
              <w:rPr>
                <w:b w:val="0"/>
                <w:bCs/>
              </w:rPr>
            </w:pPr>
            <w:r w:rsidRPr="00E42382">
              <w:rPr>
                <w:b w:val="0"/>
                <w:bCs/>
              </w:rPr>
              <w:t>Support of RLF report is optional at the UE without capability reporting</w:t>
            </w:r>
            <w:r w:rsidR="00522AA6">
              <w:rPr>
                <w:b w:val="0"/>
                <w:bCs/>
              </w:rPr>
              <w:t>.</w:t>
            </w:r>
          </w:p>
          <w:p w14:paraId="13C5843F" w14:textId="64CBFA6F" w:rsidR="00B365CE" w:rsidRPr="00E42382" w:rsidRDefault="00850172" w:rsidP="00B365CE">
            <w:pPr>
              <w:pStyle w:val="Agreement"/>
              <w:rPr>
                <w:b w:val="0"/>
                <w:bCs/>
              </w:rPr>
            </w:pPr>
            <w:r w:rsidRPr="00E42382">
              <w:rPr>
                <w:rFonts w:eastAsia="Times New Roman"/>
                <w:b w:val="0"/>
                <w:bCs/>
              </w:rPr>
              <w:t>RLF report is discarded after 48 hours if not fetched.</w:t>
            </w:r>
          </w:p>
          <w:p w14:paraId="1B6F1D63" w14:textId="020C2450" w:rsidR="00B365CE" w:rsidRPr="00E42382" w:rsidRDefault="00850172" w:rsidP="00B365CE">
            <w:pPr>
              <w:pStyle w:val="Agreement"/>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sidR="00522AA6">
              <w:rPr>
                <w:rFonts w:eastAsia="Times New Roman"/>
                <w:b w:val="0"/>
                <w:bCs/>
              </w:rPr>
              <w:t>.</w:t>
            </w:r>
          </w:p>
          <w:p w14:paraId="10C710CC" w14:textId="4B913980" w:rsidR="00B365CE" w:rsidRPr="00E42382" w:rsidRDefault="00AA2DF1" w:rsidP="00B365CE">
            <w:pPr>
              <w:pStyle w:val="Agreement"/>
              <w:rPr>
                <w:b w:val="0"/>
                <w:bCs/>
              </w:rPr>
            </w:pPr>
            <w:r w:rsidRPr="00E42382">
              <w:rPr>
                <w:rFonts w:cs="Arial"/>
                <w:b w:val="0"/>
                <w:bCs/>
                <w:szCs w:val="20"/>
              </w:rPr>
              <w:t>FFS: The re-establishment cell id is also included in the RLF report.</w:t>
            </w:r>
          </w:p>
          <w:p w14:paraId="20BED6B6" w14:textId="0554BF2A" w:rsidR="00850172" w:rsidRPr="001803E8" w:rsidRDefault="00AA2DF1" w:rsidP="00850172">
            <w:pPr>
              <w:pStyle w:val="Agreement"/>
              <w:rPr>
                <w:b w:val="0"/>
              </w:rPr>
            </w:pPr>
            <w:r w:rsidRPr="00E42382">
              <w:rPr>
                <w:rFonts w:eastAsia="Times New Roman"/>
                <w:b w:val="0"/>
                <w:bCs/>
              </w:rPr>
              <w:t>FFS: RLF report is kept during state transitions and RAT changes.</w:t>
            </w:r>
          </w:p>
          <w:p w14:paraId="58ABD14E" w14:textId="77777777" w:rsidR="006C4AD7" w:rsidRPr="00BA2E25" w:rsidRDefault="006C4AD7" w:rsidP="006C4AD7">
            <w:pPr>
              <w:rPr>
                <w:rFonts w:eastAsia="MS Mincho"/>
                <w:sz w:val="8"/>
                <w:szCs w:val="8"/>
                <w:lang w:val="en-US" w:eastAsia="ja-JP"/>
              </w:rPr>
            </w:pPr>
          </w:p>
          <w:p w14:paraId="5300855B" w14:textId="77777777" w:rsidR="00AA71C0" w:rsidRDefault="00AA71C0" w:rsidP="00AA71C0">
            <w:pPr>
              <w:rPr>
                <w:rFonts w:eastAsia="MS Mincho" w:cs="Arial"/>
                <w:highlight w:val="green"/>
                <w:lang w:val="en-US" w:eastAsia="ja-JP"/>
              </w:rPr>
            </w:pPr>
            <w:r>
              <w:rPr>
                <w:rFonts w:eastAsia="MS Mincho" w:cs="Arial"/>
                <w:highlight w:val="green"/>
                <w:lang w:val="en-US" w:eastAsia="ja-JP"/>
              </w:rPr>
              <w:t>RAN2#109bis-e agreements:</w:t>
            </w:r>
          </w:p>
          <w:p w14:paraId="5608D491" w14:textId="77777777" w:rsidR="00AA71C0" w:rsidRPr="0023235C" w:rsidRDefault="00AA71C0" w:rsidP="00AA71C0">
            <w:pPr>
              <w:pStyle w:val="Agreement"/>
              <w:numPr>
                <w:ilvl w:val="0"/>
                <w:numId w:val="72"/>
              </w:numPr>
              <w:rPr>
                <w:b w:val="0"/>
                <w:bCs/>
              </w:rPr>
            </w:pPr>
            <w:r w:rsidRPr="0023235C">
              <w:rPr>
                <w:b w:val="0"/>
                <w:bCs/>
              </w:rPr>
              <w:t>Confirm the Working assumption that the ANR report is discarded after 96 hours.</w:t>
            </w:r>
          </w:p>
          <w:p w14:paraId="2BCF96B8" w14:textId="77777777" w:rsidR="00AA71C0" w:rsidRPr="0023235C" w:rsidRDefault="00AA71C0" w:rsidP="00AA71C0">
            <w:pPr>
              <w:pStyle w:val="Agreement"/>
              <w:numPr>
                <w:ilvl w:val="0"/>
                <w:numId w:val="72"/>
              </w:numPr>
              <w:rPr>
                <w:b w:val="0"/>
                <w:bCs/>
              </w:rPr>
            </w:pPr>
            <w:r w:rsidRPr="0023235C">
              <w:rPr>
                <w:b w:val="0"/>
                <w:bCs/>
              </w:rPr>
              <w:t>ANR measurement report is discarded upon RAT change.</w:t>
            </w:r>
          </w:p>
          <w:p w14:paraId="55D5D4BA" w14:textId="77777777" w:rsidR="00AA71C0" w:rsidRPr="0023235C" w:rsidRDefault="00AA71C0" w:rsidP="00AA71C0">
            <w:pPr>
              <w:pStyle w:val="Agreement"/>
              <w:numPr>
                <w:ilvl w:val="0"/>
                <w:numId w:val="72"/>
              </w:numPr>
              <w:rPr>
                <w:b w:val="0"/>
                <w:bCs/>
              </w:rPr>
            </w:pPr>
            <w:r w:rsidRPr="0023235C">
              <w:rPr>
                <w:b w:val="0"/>
                <w:bCs/>
              </w:rPr>
              <w:t>Re-establishment Cell ID is included in the RLF report, only if different to the cell on which the report is sent.</w:t>
            </w:r>
          </w:p>
          <w:p w14:paraId="074ED324" w14:textId="77777777" w:rsidR="00AA71C0" w:rsidRPr="0023235C" w:rsidRDefault="00AA71C0" w:rsidP="00AA71C0">
            <w:pPr>
              <w:pStyle w:val="Agreement"/>
              <w:numPr>
                <w:ilvl w:val="0"/>
                <w:numId w:val="72"/>
              </w:numPr>
              <w:rPr>
                <w:b w:val="0"/>
                <w:bCs/>
              </w:rPr>
            </w:pPr>
            <w:r w:rsidRPr="0023235C">
              <w:rPr>
                <w:b w:val="0"/>
                <w:bCs/>
              </w:rPr>
              <w:t>RLF report is discarded in the following cases:</w:t>
            </w:r>
          </w:p>
          <w:p w14:paraId="7606D14F" w14:textId="77777777" w:rsidR="00AA71C0" w:rsidRPr="0023235C" w:rsidRDefault="00AA71C0" w:rsidP="00AA71C0">
            <w:pPr>
              <w:pStyle w:val="Agreement"/>
              <w:numPr>
                <w:ilvl w:val="2"/>
                <w:numId w:val="72"/>
              </w:numPr>
              <w:rPr>
                <w:b w:val="0"/>
                <w:bCs/>
              </w:rPr>
            </w:pPr>
            <w:r w:rsidRPr="0023235C">
              <w:rPr>
                <w:b w:val="0"/>
                <w:bCs/>
              </w:rPr>
              <w:t xml:space="preserve">Reporting </w:t>
            </w:r>
            <w:proofErr w:type="spellStart"/>
            <w:r w:rsidRPr="0023235C">
              <w:rPr>
                <w:b w:val="0"/>
                <w:bCs/>
              </w:rPr>
              <w:t>rlf-InfoAvailable</w:t>
            </w:r>
            <w:proofErr w:type="spellEnd"/>
            <w:r w:rsidRPr="0023235C">
              <w:rPr>
                <w:b w:val="0"/>
                <w:bCs/>
              </w:rPr>
              <w:t xml:space="preserve"> and returning to idle.</w:t>
            </w:r>
          </w:p>
          <w:p w14:paraId="7E98BD9B" w14:textId="77777777" w:rsidR="00AA71C0" w:rsidRPr="0023235C" w:rsidRDefault="00AA71C0" w:rsidP="00AA71C0">
            <w:pPr>
              <w:pStyle w:val="Agreement"/>
              <w:numPr>
                <w:ilvl w:val="2"/>
                <w:numId w:val="72"/>
              </w:numPr>
              <w:rPr>
                <w:b w:val="0"/>
                <w:bCs/>
              </w:rPr>
            </w:pPr>
            <w:r w:rsidRPr="0023235C">
              <w:rPr>
                <w:b w:val="0"/>
                <w:bCs/>
              </w:rPr>
              <w:t>RAT change.</w:t>
            </w:r>
          </w:p>
          <w:p w14:paraId="44AED187" w14:textId="77777777" w:rsidR="00AA71C0" w:rsidRPr="0023235C" w:rsidRDefault="00AA71C0" w:rsidP="00AA71C0">
            <w:pPr>
              <w:pStyle w:val="Agreement"/>
              <w:numPr>
                <w:ilvl w:val="2"/>
                <w:numId w:val="72"/>
              </w:numPr>
              <w:rPr>
                <w:b w:val="0"/>
                <w:bCs/>
              </w:rPr>
            </w:pPr>
            <w:r w:rsidRPr="0023235C">
              <w:rPr>
                <w:b w:val="0"/>
                <w:bCs/>
              </w:rPr>
              <w:t>Power off or detach.</w:t>
            </w:r>
          </w:p>
          <w:p w14:paraId="01A90961" w14:textId="77777777" w:rsidR="00AA71C0" w:rsidRPr="0023235C" w:rsidRDefault="00AA71C0" w:rsidP="00AA71C0">
            <w:pPr>
              <w:pStyle w:val="Agreement"/>
              <w:numPr>
                <w:ilvl w:val="2"/>
                <w:numId w:val="72"/>
              </w:numPr>
              <w:rPr>
                <w:b w:val="0"/>
                <w:bCs/>
              </w:rPr>
            </w:pPr>
            <w:r w:rsidRPr="0023235C">
              <w:rPr>
                <w:b w:val="0"/>
                <w:bCs/>
              </w:rPr>
              <w:t xml:space="preserve">(Already agreed) </w:t>
            </w:r>
            <w:r w:rsidRPr="0023235C">
              <w:rPr>
                <w:rFonts w:eastAsia="Times New Roman"/>
                <w:b w:val="0"/>
                <w:bCs/>
              </w:rPr>
              <w:t>after 48 hours if not fetched.</w:t>
            </w:r>
          </w:p>
          <w:p w14:paraId="4CD97FD7" w14:textId="46172911" w:rsidR="00AA71C0" w:rsidRPr="0023235C" w:rsidRDefault="00AA71C0" w:rsidP="00AA71C0">
            <w:pPr>
              <w:pStyle w:val="Agreement"/>
              <w:numPr>
                <w:ilvl w:val="0"/>
                <w:numId w:val="72"/>
              </w:numPr>
              <w:rPr>
                <w:b w:val="0"/>
                <w:bCs/>
              </w:rPr>
            </w:pPr>
            <w:r w:rsidRPr="0023235C">
              <w:rPr>
                <w:b w:val="0"/>
                <w:bCs/>
              </w:rPr>
              <w:t>In addition to the serving cell measurement stored when the configuration is received, UE stores the latest serving cell measurement when the neighbour cell measurement is stored (in ANR-</w:t>
            </w:r>
            <w:proofErr w:type="spellStart"/>
            <w:r w:rsidRPr="0023235C">
              <w:rPr>
                <w:b w:val="0"/>
                <w:bCs/>
              </w:rPr>
              <w:t>MeasResult</w:t>
            </w:r>
            <w:proofErr w:type="spellEnd"/>
            <w:r w:rsidRPr="0023235C">
              <w:rPr>
                <w:b w:val="0"/>
                <w:bCs/>
              </w:rPr>
              <w:t>-NB).</w:t>
            </w:r>
          </w:p>
          <w:p w14:paraId="459960BE" w14:textId="77777777" w:rsidR="00873593" w:rsidRPr="0023235C" w:rsidRDefault="00873593" w:rsidP="006C4AD7">
            <w:pPr>
              <w:rPr>
                <w:sz w:val="4"/>
                <w:szCs w:val="4"/>
              </w:rPr>
            </w:pPr>
          </w:p>
          <w:p w14:paraId="6FB29133" w14:textId="1DE78DFA" w:rsidR="00873593" w:rsidRDefault="00873593" w:rsidP="00873593">
            <w:pPr>
              <w:pStyle w:val="Agreement"/>
              <w:numPr>
                <w:ilvl w:val="0"/>
                <w:numId w:val="72"/>
              </w:numPr>
              <w:rPr>
                <w:b w:val="0"/>
                <w:bCs/>
              </w:rPr>
            </w:pPr>
            <w:r w:rsidRPr="0023235C">
              <w:rPr>
                <w:b w:val="0"/>
                <w:szCs w:val="20"/>
              </w:rPr>
              <w:t>For NB-IoT, support of ANR, RACH report and RLF report are applicable to both FDD and TDD and there is no need for FDD/TDD differentiation.</w:t>
            </w:r>
          </w:p>
          <w:p w14:paraId="69066DE6" w14:textId="3F6CA241" w:rsidR="00873593" w:rsidRPr="004B4EFA" w:rsidRDefault="00873593" w:rsidP="006C4AD7"/>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463C1D" w:rsidP="00F76A9F">
            <w:pPr>
              <w:pStyle w:val="Doc-title"/>
            </w:pPr>
            <w:hyperlink r:id="rId40"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463C1D" w:rsidP="00F76A9F">
            <w:pPr>
              <w:pStyle w:val="Doc-title"/>
            </w:pPr>
            <w:hyperlink r:id="rId41"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463C1D" w:rsidP="000C2FFA">
            <w:hyperlink r:id="rId42"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463C1D" w:rsidP="000C2FFA">
            <w:hyperlink r:id="rId43"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 xml:space="preserve">Design the MAC CE DL Channel quality report with 4 reserved bits and one </w:t>
            </w:r>
            <w:proofErr w:type="gramStart"/>
            <w:r w:rsidRPr="00A14454">
              <w:rPr>
                <w:rFonts w:cs="Arial"/>
                <w:b w:val="0"/>
                <w:lang w:val="en-US"/>
              </w:rPr>
              <w:t>4 bit</w:t>
            </w:r>
            <w:proofErr w:type="gramEnd"/>
            <w:r w:rsidRPr="00A14454">
              <w:rPr>
                <w:rFonts w:cs="Arial"/>
                <w:b w:val="0"/>
                <w:lang w:val="en-US"/>
              </w:rPr>
              <w:t xml:space="preserve">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51F945B4" w14:textId="77777777" w:rsidR="00042AF4" w:rsidRDefault="00042AF4"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p w14:paraId="418D3CD9" w14:textId="77777777" w:rsidR="009D052D" w:rsidRPr="009D052D" w:rsidRDefault="009D052D" w:rsidP="003629D7">
            <w:pPr>
              <w:rPr>
                <w:sz w:val="4"/>
                <w:szCs w:val="4"/>
              </w:rPr>
            </w:pPr>
          </w:p>
          <w:p w14:paraId="60E16D4D" w14:textId="63AC9D51" w:rsidR="009D052D" w:rsidRDefault="009D052D"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w:t>
            </w:r>
            <w:r w:rsidR="00FC1E24">
              <w:rPr>
                <w:rFonts w:eastAsia="MS Mincho"/>
                <w:highlight w:val="green"/>
                <w:lang w:val="en-US" w:eastAsia="ja-JP"/>
              </w:rPr>
              <w:t>9</w:t>
            </w:r>
            <w:r w:rsidR="00E535B9">
              <w:rPr>
                <w:rFonts w:eastAsia="MS Mincho"/>
                <w:highlight w:val="green"/>
                <w:lang w:val="en-US" w:eastAsia="ja-JP"/>
              </w:rPr>
              <w:t>_</w:t>
            </w:r>
            <w:r w:rsidR="00FC1E24">
              <w:rPr>
                <w:rFonts w:eastAsia="MS Mincho"/>
                <w:highlight w:val="green"/>
                <w:lang w:val="en-US" w:eastAsia="ja-JP"/>
              </w:rPr>
              <w:t>e</w:t>
            </w:r>
            <w:r w:rsidRPr="00874B5A">
              <w:rPr>
                <w:rFonts w:eastAsia="MS Mincho"/>
                <w:highlight w:val="green"/>
                <w:lang w:val="en-US" w:eastAsia="ja-JP"/>
              </w:rPr>
              <w:t xml:space="preserve"> agreements:</w:t>
            </w:r>
          </w:p>
          <w:p w14:paraId="17EFD961" w14:textId="06158510" w:rsidR="00FC1E24" w:rsidRPr="002339FE" w:rsidRDefault="00FC1E24" w:rsidP="00FC1E24">
            <w:pPr>
              <w:pStyle w:val="Agreement"/>
              <w:rPr>
                <w:b w:val="0"/>
                <w:bCs/>
              </w:rPr>
            </w:pPr>
            <w:r w:rsidRPr="00FC1E24">
              <w:rPr>
                <w:b w:val="0"/>
                <w:bCs/>
                <w:lang w:val="en-US"/>
              </w:rPr>
              <w:t xml:space="preserve">Introduce parameter </w:t>
            </w:r>
            <w:proofErr w:type="spellStart"/>
            <w:r w:rsidRPr="00FC1E24">
              <w:rPr>
                <w:b w:val="0"/>
                <w:bCs/>
                <w:i/>
                <w:iCs/>
                <w:lang w:val="en-US"/>
              </w:rPr>
              <w:t>nrs-NonAnchorConfig</w:t>
            </w:r>
            <w:proofErr w:type="spellEnd"/>
            <w:r w:rsidRPr="00FC1E24">
              <w:rPr>
                <w:b w:val="0"/>
                <w:bCs/>
                <w:lang w:val="en-US"/>
              </w:rPr>
              <w:t xml:space="preserve"> in </w:t>
            </w:r>
            <w:r w:rsidRPr="00FC1E24">
              <w:rPr>
                <w:b w:val="0"/>
                <w:bCs/>
                <w:i/>
                <w:iCs/>
                <w:lang w:val="en-US"/>
              </w:rPr>
              <w:t>systemInformationBlockType2-NB</w:t>
            </w:r>
            <w:r w:rsidRPr="00FC1E24">
              <w:rPr>
                <w:b w:val="0"/>
                <w:bCs/>
                <w:lang w:val="en-US"/>
              </w:rPr>
              <w:t xml:space="preserve"> based on TP in </w:t>
            </w:r>
            <w:hyperlink r:id="rId44" w:tooltip="http://www.3gpp.org/ftp/tsg_ran/WG2_RL2/TSGR2_109_eDocsR2-2000624.zip" w:history="1">
              <w:r w:rsidRPr="00FC1E24">
                <w:rPr>
                  <w:rStyle w:val="Hyperlink"/>
                  <w:b w:val="0"/>
                  <w:bCs/>
                </w:rPr>
                <w:t>R2-2000624</w:t>
              </w:r>
            </w:hyperlink>
            <w:r w:rsidRPr="00FC1E24">
              <w:rPr>
                <w:rStyle w:val="Hyperlink"/>
                <w:b w:val="0"/>
                <w:bCs/>
              </w:rPr>
              <w:t xml:space="preserve"> </w:t>
            </w:r>
            <w:r w:rsidRPr="00FC1E24">
              <w:rPr>
                <w:b w:val="0"/>
                <w:bCs/>
                <w:lang w:val="en-US"/>
              </w:rPr>
              <w:t>with rewording of the field description.</w:t>
            </w:r>
          </w:p>
          <w:p w14:paraId="432B1E01" w14:textId="060E120C" w:rsidR="00FC1E24" w:rsidRPr="002339FE" w:rsidRDefault="002339FE" w:rsidP="002339FE">
            <w:pPr>
              <w:pStyle w:val="Agreement"/>
              <w:numPr>
                <w:ilvl w:val="0"/>
                <w:numId w:val="0"/>
              </w:numPr>
              <w:ind w:left="1619" w:hanging="360"/>
              <w:rPr>
                <w:b w:val="0"/>
                <w:sz w:val="4"/>
                <w:szCs w:val="4"/>
              </w:rPr>
            </w:pPr>
            <w:r>
              <w:tab/>
            </w:r>
            <w:proofErr w:type="spellStart"/>
            <w:r w:rsidR="00FC1E24">
              <w:rPr>
                <w:rFonts w:cs="Arial"/>
                <w:bCs/>
                <w:i/>
                <w:iCs/>
                <w:sz w:val="18"/>
                <w:szCs w:val="18"/>
                <w:u w:val="single"/>
                <w:lang w:eastAsia="ja-JP"/>
              </w:rPr>
              <w:t>nrs-NonAnchorConfig</w:t>
            </w:r>
            <w:proofErr w:type="spellEnd"/>
            <w:r w:rsidR="00FC1E24">
              <w:rPr>
                <w:rFonts w:cs="Arial"/>
                <w:sz w:val="18"/>
                <w:szCs w:val="18"/>
              </w:rPr>
              <w:t xml:space="preserve"> </w:t>
            </w:r>
            <w:r w:rsidR="00FC1E24">
              <w:rPr>
                <w:rFonts w:cs="Arial"/>
                <w:sz w:val="18"/>
                <w:szCs w:val="18"/>
              </w:rPr>
              <w:br/>
            </w:r>
            <w:r w:rsidR="00FC1E24" w:rsidRPr="00FC1E24">
              <w:rPr>
                <w:rFonts w:cs="Arial"/>
                <w:b w:val="0"/>
                <w:bCs/>
                <w:sz w:val="18"/>
                <w:szCs w:val="18"/>
              </w:rPr>
              <w:t>For FDD: Indicates whether NRS is present on non-anchor paging carriers even when no paging NPDCCH is transmitted, see TS 36.211 [21], clause 10.2.6.</w:t>
            </w:r>
            <w:r w:rsidR="00FC1E24">
              <w:rPr>
                <w:lang w:val="en-US"/>
              </w:rPr>
              <w:br/>
            </w:r>
          </w:p>
          <w:p w14:paraId="51350FCE" w14:textId="0CEA4A38" w:rsidR="008C44C9" w:rsidRPr="002339FE" w:rsidRDefault="00440C30" w:rsidP="008C44C9">
            <w:pPr>
              <w:pStyle w:val="Agreement"/>
              <w:rPr>
                <w:b w:val="0"/>
                <w:bCs/>
              </w:rPr>
            </w:pPr>
            <w:r w:rsidRPr="00440C30">
              <w:rPr>
                <w:b w:val="0"/>
                <w:bCs/>
                <w:lang w:val="en-US"/>
              </w:rPr>
              <w:t xml:space="preserve">Include the Text Proposal in section 5.2 of </w:t>
            </w:r>
            <w:hyperlink r:id="rId45" w:tooltip="http://www.3gpp.org/ftp/tsg_ran/WG2_RL2/TSGR2_109_eDocsR2-2000624.zip" w:history="1">
              <w:r w:rsidRPr="00440C30">
                <w:rPr>
                  <w:rStyle w:val="Hyperlink"/>
                  <w:b w:val="0"/>
                  <w:bCs/>
                  <w:lang w:val="en-US"/>
                </w:rPr>
                <w:t>R2-2000624</w:t>
              </w:r>
            </w:hyperlink>
            <w:r w:rsidRPr="00440C30">
              <w:rPr>
                <w:b w:val="0"/>
                <w:bCs/>
                <w:lang w:val="en-US"/>
              </w:rPr>
              <w:t xml:space="preserve"> for TS 36.304. Details can be revisited next meeting.</w:t>
            </w:r>
          </w:p>
          <w:p w14:paraId="24826CA9" w14:textId="77777777" w:rsidR="00FC1E24" w:rsidRPr="00F75D30" w:rsidRDefault="00FC1E24" w:rsidP="003629D7">
            <w:pPr>
              <w:rPr>
                <w:sz w:val="8"/>
                <w:szCs w:val="8"/>
              </w:rPr>
            </w:pPr>
          </w:p>
          <w:p w14:paraId="190E6AEF" w14:textId="77777777" w:rsidR="00EC74BB" w:rsidRDefault="00EC74BB"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r>
              <w:rPr>
                <w:rFonts w:eastAsia="MS Mincho"/>
                <w:lang w:val="en-US" w:eastAsia="ja-JP"/>
              </w:rPr>
              <w:t xml:space="preserve"> </w:t>
            </w:r>
          </w:p>
          <w:p w14:paraId="4E023235" w14:textId="77777777" w:rsidR="00140CF9" w:rsidRPr="00890CA6" w:rsidRDefault="00140CF9" w:rsidP="00140CF9">
            <w:pPr>
              <w:rPr>
                <w:sz w:val="4"/>
                <w:szCs w:val="4"/>
                <w:lang w:eastAsia="en-GB"/>
              </w:rPr>
            </w:pPr>
          </w:p>
          <w:p w14:paraId="7C0CB87D" w14:textId="77777777" w:rsidR="00245BF8" w:rsidRPr="00A75FE4" w:rsidRDefault="00245BF8" w:rsidP="00245BF8">
            <w:r w:rsidRPr="00A75FE4">
              <w:t>DL channel quality reporting in MSG3:</w:t>
            </w:r>
          </w:p>
          <w:p w14:paraId="0F0E8DEC" w14:textId="67B97E1E" w:rsidR="00245BF8" w:rsidRPr="00A75FE4" w:rsidRDefault="00245BF8" w:rsidP="00245BF8">
            <w:pPr>
              <w:pStyle w:val="Agreement"/>
              <w:rPr>
                <w:b w:val="0"/>
              </w:rPr>
            </w:pPr>
            <w:r w:rsidRPr="00A75FE4">
              <w:rPr>
                <w:b w:val="0"/>
                <w:szCs w:val="20"/>
              </w:rPr>
              <w:t>For NB-IoT, move the feature DL channel quality reporting in MSG3 for non-anchor carrier to section 6.17.</w:t>
            </w:r>
          </w:p>
          <w:p w14:paraId="3C67499C" w14:textId="52282A6D" w:rsidR="00245BF8" w:rsidRPr="00A75FE4" w:rsidRDefault="00245BF8" w:rsidP="00245BF8">
            <w:pPr>
              <w:pStyle w:val="Agreement"/>
              <w:rPr>
                <w:b w:val="0"/>
              </w:rPr>
            </w:pPr>
            <w:r w:rsidRPr="00A75FE4">
              <w:rPr>
                <w:b w:val="0"/>
                <w:szCs w:val="20"/>
              </w:rPr>
              <w:t xml:space="preserve">DL channel quality reporting in Msg3 for NB-IoT anchor carrier and DL channel quality reporting in Msg3 for </w:t>
            </w:r>
            <w:proofErr w:type="spellStart"/>
            <w:r w:rsidRPr="00A75FE4">
              <w:rPr>
                <w:b w:val="0"/>
                <w:szCs w:val="20"/>
              </w:rPr>
              <w:t>eMTC</w:t>
            </w:r>
            <w:proofErr w:type="spellEnd"/>
            <w:r w:rsidRPr="00A75FE4">
              <w:rPr>
                <w:b w:val="0"/>
                <w:szCs w:val="20"/>
              </w:rPr>
              <w:t xml:space="preserve"> are two separate optional features.</w:t>
            </w:r>
          </w:p>
          <w:p w14:paraId="617FCC52" w14:textId="69F07628" w:rsidR="00245BF8" w:rsidRPr="00A75FE4" w:rsidRDefault="00245BF8" w:rsidP="00245BF8">
            <w:pPr>
              <w:pStyle w:val="Agreement"/>
              <w:rPr>
                <w:b w:val="0"/>
              </w:rPr>
            </w:pPr>
            <w:r w:rsidRPr="00A75FE4">
              <w:rPr>
                <w:b w:val="0"/>
                <w:szCs w:val="20"/>
              </w:rPr>
              <w:t>For NB-IoT, update the description of the legacy feature DL channel quality reporting in MSG3 (6.17.2) to reflect that it applies to the anchor carrier.</w:t>
            </w:r>
          </w:p>
          <w:p w14:paraId="7ECE6025" w14:textId="48F1BF36" w:rsidR="00245BF8" w:rsidRPr="00A75FE4" w:rsidRDefault="00245BF8" w:rsidP="00245BF8">
            <w:pPr>
              <w:pStyle w:val="Agreement"/>
              <w:rPr>
                <w:b w:val="0"/>
              </w:rPr>
            </w:pPr>
            <w:r w:rsidRPr="00A75FE4">
              <w:rPr>
                <w:b w:val="0"/>
                <w:szCs w:val="20"/>
              </w:rPr>
              <w:t>For NB-IoT, DL channel quality reporting in MSG3 for non-anchor carrier is only applicable to FDD.</w:t>
            </w:r>
          </w:p>
          <w:p w14:paraId="4E4B5D08" w14:textId="7D415CEB" w:rsidR="00245BF8" w:rsidRPr="00A75FE4" w:rsidRDefault="00245BF8" w:rsidP="00245BF8">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MSG3 is applicable to both EPC and 5GC without capability differentiation.</w:t>
            </w:r>
          </w:p>
          <w:p w14:paraId="257CD201" w14:textId="77777777" w:rsidR="00245BF8" w:rsidRPr="00A75FE4" w:rsidRDefault="00245BF8" w:rsidP="00245BF8">
            <w:pPr>
              <w:rPr>
                <w:sz w:val="8"/>
                <w:szCs w:val="8"/>
                <w:lang w:eastAsia="en-GB"/>
              </w:rPr>
            </w:pPr>
          </w:p>
          <w:p w14:paraId="454CFE4F" w14:textId="77777777" w:rsidR="00140CF9" w:rsidRPr="00A75FE4" w:rsidRDefault="00140CF9" w:rsidP="00140CF9">
            <w:r w:rsidRPr="00A75FE4">
              <w:t>DL channel quality reporting in connected mode:</w:t>
            </w:r>
          </w:p>
          <w:p w14:paraId="35C4FB7C" w14:textId="79CF9C3E" w:rsidR="00140CF9" w:rsidRPr="00A75FE4" w:rsidRDefault="00140CF9" w:rsidP="00140CF9">
            <w:pPr>
              <w:pStyle w:val="Agreement"/>
              <w:rPr>
                <w:b w:val="0"/>
              </w:rPr>
            </w:pPr>
            <w:r w:rsidRPr="00A75FE4">
              <w:rPr>
                <w:b w:val="0"/>
                <w:szCs w:val="20"/>
              </w:rPr>
              <w:t xml:space="preserve">Keep a common capability for NB-IoT and </w:t>
            </w:r>
            <w:proofErr w:type="spellStart"/>
            <w:r w:rsidRPr="00A75FE4">
              <w:rPr>
                <w:b w:val="0"/>
                <w:szCs w:val="20"/>
              </w:rPr>
              <w:t>eMTC</w:t>
            </w:r>
            <w:proofErr w:type="spellEnd"/>
            <w:r w:rsidRPr="00A75FE4">
              <w:rPr>
                <w:b w:val="0"/>
                <w:szCs w:val="20"/>
              </w:rPr>
              <w:t xml:space="preserve"> for DL channel quality reporting in connected mode and clarify in the description that reporting of the serving cell applies to E-UTRAN and reporting of the configured carrier applies to NB-IoT.</w:t>
            </w:r>
          </w:p>
          <w:p w14:paraId="60F09544" w14:textId="3BDC0BA1" w:rsidR="00140CF9" w:rsidRPr="00A75FE4" w:rsidRDefault="00140CF9" w:rsidP="00140CF9">
            <w:pPr>
              <w:pStyle w:val="Agreement"/>
              <w:rPr>
                <w:b w:val="0"/>
              </w:rPr>
            </w:pPr>
            <w:r w:rsidRPr="00A75FE4">
              <w:rPr>
                <w:b w:val="0"/>
                <w:szCs w:val="20"/>
              </w:rPr>
              <w:t xml:space="preserve">For NB-IoT, DL channel quality reporting in connected mode is only applicable to FDD. For </w:t>
            </w:r>
            <w:proofErr w:type="spellStart"/>
            <w:r w:rsidRPr="00A75FE4">
              <w:rPr>
                <w:b w:val="0"/>
                <w:szCs w:val="20"/>
              </w:rPr>
              <w:t>eMTC</w:t>
            </w:r>
            <w:proofErr w:type="spellEnd"/>
            <w:r w:rsidRPr="00A75FE4">
              <w:rPr>
                <w:b w:val="0"/>
                <w:szCs w:val="20"/>
              </w:rPr>
              <w:t>, it is applicable to both FDD and TDD.</w:t>
            </w:r>
          </w:p>
          <w:p w14:paraId="089B4E03" w14:textId="591F1DF3" w:rsidR="00140CF9" w:rsidRPr="00A75FE4" w:rsidRDefault="00140CF9" w:rsidP="00140CF9">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connected mode is applicable to both EPC and 5GC without capability differentiation.</w:t>
            </w:r>
          </w:p>
          <w:p w14:paraId="19CCE3D3" w14:textId="6282FCF5" w:rsidR="00B90D1B" w:rsidRPr="00A75FE4" w:rsidRDefault="00B90D1B" w:rsidP="00B90D1B">
            <w:pPr>
              <w:rPr>
                <w:sz w:val="8"/>
                <w:szCs w:val="8"/>
                <w:lang w:eastAsia="en-GB"/>
              </w:rPr>
            </w:pPr>
          </w:p>
          <w:p w14:paraId="68C89842" w14:textId="77777777" w:rsidR="00FF1930" w:rsidRPr="00A75FE4" w:rsidRDefault="00FF1930" w:rsidP="00FF1930">
            <w:r w:rsidRPr="00A75FE4">
              <w:t>NRS presence on non-anchor carrier:</w:t>
            </w:r>
          </w:p>
          <w:p w14:paraId="7286132F" w14:textId="0C78D35A" w:rsidR="00FF1930" w:rsidRPr="00A75FE4" w:rsidRDefault="00FF1930" w:rsidP="00FF1930">
            <w:pPr>
              <w:pStyle w:val="Agreement"/>
              <w:rPr>
                <w:b w:val="0"/>
                <w:szCs w:val="20"/>
              </w:rPr>
            </w:pPr>
            <w:r w:rsidRPr="00A75FE4">
              <w:rPr>
                <w:b w:val="0"/>
                <w:szCs w:val="20"/>
              </w:rPr>
              <w:t>For NB-IoT, Idle mode RRM measurements on non–anchor paging carrier is only applicable to FDD.</w:t>
            </w:r>
          </w:p>
          <w:p w14:paraId="55CB98B9" w14:textId="07F2266A" w:rsidR="00FF1930" w:rsidRPr="00A75FE4" w:rsidRDefault="00FF1930" w:rsidP="00FF1930">
            <w:pPr>
              <w:pStyle w:val="Agreement"/>
              <w:rPr>
                <w:b w:val="0"/>
                <w:szCs w:val="20"/>
              </w:rPr>
            </w:pPr>
            <w:r w:rsidRPr="00A75FE4">
              <w:rPr>
                <w:b w:val="0"/>
                <w:szCs w:val="20"/>
              </w:rPr>
              <w:t>For NB-IoT, Idle mode RRM measurement on non–anchor carrier is applicable to EPC and 5GC</w:t>
            </w:r>
            <w:r w:rsidRPr="00A75FE4">
              <w:rPr>
                <w:b w:val="0"/>
                <w:i/>
                <w:iCs/>
                <w:szCs w:val="20"/>
              </w:rPr>
              <w:t xml:space="preserve"> </w:t>
            </w:r>
            <w:r w:rsidRPr="00A75FE4">
              <w:rPr>
                <w:b w:val="0"/>
                <w:szCs w:val="20"/>
              </w:rPr>
              <w:t>without capability differentiation.</w:t>
            </w:r>
          </w:p>
          <w:p w14:paraId="44B23F1A" w14:textId="18E4B55D" w:rsidR="00140CF9" w:rsidRPr="00A37D47" w:rsidRDefault="00140CF9" w:rsidP="003629D7"/>
        </w:tc>
      </w:tr>
    </w:tbl>
    <w:p w14:paraId="434838A7" w14:textId="77777777" w:rsidR="00E66C2E" w:rsidRPr="00E66C2E" w:rsidRDefault="00E66C2E" w:rsidP="00E66C2E">
      <w:pPr>
        <w:rPr>
          <w:sz w:val="12"/>
          <w:szCs w:val="12"/>
        </w:rPr>
      </w:pPr>
    </w:p>
    <w:p w14:paraId="1561A426" w14:textId="08BE429C"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13" w:name="_Toc527988866"/>
            <w:bookmarkStart w:id="14" w:name="_Toc527989186"/>
            <w:bookmarkStart w:id="15" w:name="_Toc528671086"/>
            <w:r w:rsidRPr="00997AE0">
              <w:rPr>
                <w:b w:val="0"/>
              </w:rPr>
              <w:t xml:space="preserve">Indicate whether each LTE neighbour frequency supports </w:t>
            </w:r>
            <w:proofErr w:type="spellStart"/>
            <w:r w:rsidRPr="00997AE0">
              <w:rPr>
                <w:b w:val="0"/>
              </w:rPr>
              <w:t>eMTC</w:t>
            </w:r>
            <w:bookmarkEnd w:id="13"/>
            <w:bookmarkEnd w:id="14"/>
            <w:bookmarkEnd w:id="15"/>
            <w:proofErr w:type="spellEnd"/>
            <w:r w:rsidRPr="00997AE0">
              <w:rPr>
                <w:b w:val="0"/>
              </w:rPr>
              <w:t xml:space="preserve">/LTE/both. </w:t>
            </w:r>
          </w:p>
          <w:p w14:paraId="410D8DD1" w14:textId="79C0D672" w:rsidR="000E3879" w:rsidRPr="00997AE0" w:rsidRDefault="000E3879" w:rsidP="00DC4001">
            <w:pPr>
              <w:pStyle w:val="Agreement"/>
              <w:rPr>
                <w:b w:val="0"/>
              </w:rPr>
            </w:pPr>
            <w:bookmarkStart w:id="16" w:name="_Toc527988867"/>
            <w:bookmarkStart w:id="17" w:name="_Toc527989187"/>
            <w:bookmarkStart w:id="18" w:name="_Toc528671087"/>
            <w:r w:rsidRPr="00997AE0">
              <w:rPr>
                <w:b w:val="0"/>
              </w:rPr>
              <w:t>Indicate whether each GERAN neighbour frequency supports EC-GSM/PEO</w:t>
            </w:r>
            <w:bookmarkEnd w:id="16"/>
            <w:bookmarkEnd w:id="17"/>
            <w:bookmarkEnd w:id="18"/>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463C1D" w:rsidP="00A00D10">
            <w:hyperlink r:id="rId46"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p w14:paraId="2A18B1D1" w14:textId="77777777" w:rsidR="003B30CB" w:rsidRPr="00A14454" w:rsidRDefault="003B30CB" w:rsidP="003B30CB">
            <w:pPr>
              <w:rPr>
                <w:rFonts w:eastAsia="MS Mincho" w:cs="Arial"/>
                <w:sz w:val="4"/>
                <w:szCs w:val="4"/>
                <w:highlight w:val="green"/>
                <w:lang w:val="en-US" w:eastAsia="ja-JP"/>
              </w:rPr>
            </w:pPr>
          </w:p>
          <w:p w14:paraId="4A59EB63" w14:textId="714BFAA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w:t>
            </w:r>
            <w:r w:rsidR="00F206DE">
              <w:rPr>
                <w:rFonts w:eastAsia="MS Mincho" w:cs="Arial"/>
                <w:highlight w:val="green"/>
                <w:lang w:val="en-US" w:eastAsia="ja-JP"/>
              </w:rPr>
              <w:t>9</w:t>
            </w:r>
            <w:r w:rsidR="00E535B9">
              <w:rPr>
                <w:rFonts w:eastAsia="MS Mincho" w:cs="Arial"/>
                <w:highlight w:val="green"/>
                <w:lang w:val="en-US" w:eastAsia="ja-JP"/>
              </w:rPr>
              <w:t>_</w:t>
            </w:r>
            <w:r w:rsidR="00F206DE">
              <w:rPr>
                <w:rFonts w:eastAsia="MS Mincho" w:cs="Arial"/>
                <w:highlight w:val="green"/>
                <w:lang w:val="en-US" w:eastAsia="ja-JP"/>
              </w:rPr>
              <w:t>e</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445200E0" w14:textId="477320D5" w:rsidR="003B30CB" w:rsidRPr="00A317E9" w:rsidRDefault="005F44AD"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03F0CA0F" w14:textId="44BC44AF" w:rsidR="005B63C5" w:rsidRPr="00997AE0" w:rsidRDefault="005B63C5" w:rsidP="005B63C5">
            <w:pPr>
              <w:pStyle w:val="Agreement"/>
              <w:rPr>
                <w:b w:val="0"/>
              </w:rPr>
            </w:pPr>
            <w:r w:rsidRPr="00A317E9">
              <w:rPr>
                <w:bCs/>
                <w:szCs w:val="20"/>
              </w:rPr>
              <w:t>FFS</w:t>
            </w:r>
            <w:r w:rsidRPr="00A317E9">
              <w:rPr>
                <w:b w:val="0"/>
                <w:color w:val="FF0000"/>
                <w:szCs w:val="20"/>
              </w:rPr>
              <w:t xml:space="preserve"> </w:t>
            </w:r>
            <w:r w:rsidRPr="00A317E9">
              <w:rPr>
                <w:b w:val="0"/>
                <w:szCs w:val="20"/>
              </w:rPr>
              <w:t xml:space="preserve">- For NB-IoT and </w:t>
            </w:r>
            <w:proofErr w:type="spellStart"/>
            <w:r w:rsidRPr="00A317E9">
              <w:rPr>
                <w:b w:val="0"/>
                <w:szCs w:val="20"/>
              </w:rPr>
              <w:t>eMTC</w:t>
            </w:r>
            <w:proofErr w:type="spellEnd"/>
            <w:r w:rsidRPr="00A317E9">
              <w:rPr>
                <w:b w:val="0"/>
                <w:szCs w:val="20"/>
              </w:rPr>
              <w:t xml:space="preserve">, there is no need to define </w:t>
            </w:r>
            <w:proofErr w:type="gramStart"/>
            <w:r w:rsidRPr="00A317E9">
              <w:rPr>
                <w:b w:val="0"/>
                <w:szCs w:val="20"/>
              </w:rPr>
              <w:t>a</w:t>
            </w:r>
            <w:proofErr w:type="gramEnd"/>
            <w:r w:rsidRPr="00A317E9">
              <w:rPr>
                <w:b w:val="0"/>
                <w:szCs w:val="20"/>
              </w:rPr>
              <w:t xml:space="preserve"> optional feature for support of assistance information for inter-RAT cell selection to/from NB-IoT.</w:t>
            </w:r>
          </w:p>
          <w:p w14:paraId="52B5962E" w14:textId="1BBDAAEE" w:rsidR="005B63C5" w:rsidRPr="00DC422C" w:rsidRDefault="005B63C5" w:rsidP="00A00D10">
            <w:pPr>
              <w:rPr>
                <w:rFonts w:eastAsia="MS Mincho" w:cs="Arial"/>
                <w:lang w:val="en-US" w:eastAsia="ja-JP"/>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2E49C957" w14:textId="1790D6BD" w:rsidR="00F32778" w:rsidRDefault="000158B8"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3E59E6">
              <w:rPr>
                <w:rFonts w:eastAsia="MS Mincho" w:cs="Arial"/>
                <w:highlight w:val="green"/>
                <w:lang w:val="en-US" w:eastAsia="ja-JP"/>
              </w:rPr>
              <w:t>9</w:t>
            </w:r>
            <w:r w:rsidR="00427C79">
              <w:rPr>
                <w:rFonts w:eastAsia="MS Mincho" w:cs="Arial"/>
                <w:highlight w:val="green"/>
                <w:lang w:val="en-US" w:eastAsia="ja-JP"/>
              </w:rPr>
              <w:t>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09E8690B" w:rsidR="00886452" w:rsidRPr="00874B5A" w:rsidRDefault="00886452" w:rsidP="001440D5">
            <w:pPr>
              <w:pStyle w:val="Agreement"/>
              <w:numPr>
                <w:ilvl w:val="0"/>
                <w:numId w:val="0"/>
              </w:numPr>
              <w:rPr>
                <w:rFonts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 xml:space="preserve">-NB to include RegisteredAMF-r15, full 5G S-TMSI (48 </w:t>
            </w:r>
            <w:proofErr w:type="gramStart"/>
            <w:r w:rsidRPr="00B36719">
              <w:rPr>
                <w:b w:val="0"/>
              </w:rPr>
              <w:t>bit</w:t>
            </w:r>
            <w:proofErr w:type="gramEnd"/>
            <w:r w:rsidRPr="00B36719">
              <w:rPr>
                <w:b w:val="0"/>
              </w:rPr>
              <w:t xml:space="preserve">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w:t>
            </w:r>
            <w:proofErr w:type="gramStart"/>
            <w:r w:rsidRPr="00B36719">
              <w:rPr>
                <w:b w:val="0"/>
              </w:rPr>
              <w:t>1,RAN</w:t>
            </w:r>
            <w:proofErr w:type="gramEnd"/>
            <w:r w:rsidRPr="00B36719">
              <w:rPr>
                <w:b w:val="0"/>
              </w:rPr>
              <w:t>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w:t>
            </w:r>
            <w:proofErr w:type="gramStart"/>
            <w:r w:rsidRPr="00373A8B">
              <w:rPr>
                <w:b w:val="0"/>
              </w:rPr>
              <w:t>frame work</w:t>
            </w:r>
            <w:proofErr w:type="gramEnd"/>
            <w:r w:rsidRPr="00373A8B">
              <w:rPr>
                <w:b w:val="0"/>
              </w:rPr>
              <w:t xml:space="preserve">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463C1D" w:rsidP="00B36719">
            <w:pPr>
              <w:rPr>
                <w:b/>
              </w:rPr>
            </w:pPr>
            <w:hyperlink r:id="rId47"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463C1D" w:rsidP="00FE3719">
            <w:pPr>
              <w:rPr>
                <w:lang w:eastAsia="en-GB"/>
              </w:rPr>
            </w:pPr>
            <w:hyperlink r:id="rId48"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463C1D" w:rsidP="0054672D">
            <w:hyperlink r:id="rId49"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463C1D" w:rsidP="0054672D">
            <w:pPr>
              <w:rPr>
                <w:b/>
              </w:rPr>
            </w:pPr>
            <w:hyperlink r:id="rId50"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w:t>
            </w:r>
            <w:proofErr w:type="gramStart"/>
            <w:r w:rsidRPr="00A14454">
              <w:rPr>
                <w:b w:val="0"/>
              </w:rPr>
              <w:t>10 bit</w:t>
            </w:r>
            <w:proofErr w:type="gramEnd"/>
            <w:r w:rsidRPr="00A14454">
              <w:rPr>
                <w:b w:val="0"/>
              </w:rPr>
              <w:t xml:space="preserve">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w:t>
            </w:r>
            <w:proofErr w:type="gramStart"/>
            <w:r w:rsidRPr="00A14454">
              <w:rPr>
                <w:b w:val="0"/>
              </w:rPr>
              <w:t>7 bit</w:t>
            </w:r>
            <w:proofErr w:type="gramEnd"/>
            <w:r w:rsidRPr="00A14454">
              <w:rPr>
                <w:b w:val="0"/>
              </w:rPr>
              <w:t xml:space="preserve">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7D7B68A8"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73E09BDB" w14:textId="77777777" w:rsidR="00735A13" w:rsidRPr="00B765B2" w:rsidRDefault="00735A13" w:rsidP="00FE3719">
            <w:pPr>
              <w:rPr>
                <w:rFonts w:eastAsia="MS Mincho" w:cs="Arial"/>
                <w:sz w:val="4"/>
                <w:szCs w:val="4"/>
                <w:lang w:eastAsia="ja-JP"/>
              </w:rPr>
            </w:pPr>
          </w:p>
          <w:p w14:paraId="7C466EBA" w14:textId="29F74370" w:rsidR="00B765B2" w:rsidRDefault="00B765B2" w:rsidP="00B765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5F1D0EBC" w14:textId="603180D8" w:rsidR="001A3177" w:rsidRPr="00344667" w:rsidRDefault="00BA0D36" w:rsidP="001A3177">
            <w:pPr>
              <w:pStyle w:val="Agreement"/>
              <w:rPr>
                <w:b w:val="0"/>
                <w:bCs/>
              </w:rPr>
            </w:pPr>
            <w:r w:rsidRPr="00344667">
              <w:rPr>
                <w:b w:val="0"/>
                <w:bCs/>
              </w:rPr>
              <w:t>AS RAI can be used when connected to EPC or 5GC, including when in RRC connected mode and using CP/UP optimisations, EDT, or PUR.</w:t>
            </w:r>
          </w:p>
          <w:p w14:paraId="27E5A422" w14:textId="7FC018B4" w:rsidR="001A3177" w:rsidRPr="00344667" w:rsidRDefault="00BA0D36" w:rsidP="001A3177">
            <w:pPr>
              <w:pStyle w:val="Agreement"/>
              <w:rPr>
                <w:b w:val="0"/>
                <w:bCs/>
              </w:rPr>
            </w:pPr>
            <w:r w:rsidRPr="00344667">
              <w:rPr>
                <w:b w:val="0"/>
                <w:bCs/>
              </w:rPr>
              <w:t>AS RAI can be provided with any higher layer PDU transmission in the UL including the last one or with no higher layer PDU transmission in the UL.</w:t>
            </w:r>
          </w:p>
          <w:p w14:paraId="2FD669DE" w14:textId="2CC2A214" w:rsidR="001A3177" w:rsidRPr="00344667" w:rsidRDefault="00BA0D36" w:rsidP="001A3177">
            <w:pPr>
              <w:pStyle w:val="Agreement"/>
              <w:rPr>
                <w:b w:val="0"/>
                <w:bCs/>
              </w:rPr>
            </w:pPr>
            <w:r w:rsidRPr="00344667">
              <w:rPr>
                <w:b w:val="0"/>
                <w:bCs/>
              </w:rPr>
              <w:t>AS RAI is provided in the same MAC CE as the DL channel quality report.</w:t>
            </w:r>
          </w:p>
          <w:p w14:paraId="4FA8485B" w14:textId="6AA4FA63" w:rsidR="001A3177" w:rsidRPr="00344667" w:rsidRDefault="00BA0D36" w:rsidP="001A3177">
            <w:pPr>
              <w:pStyle w:val="Agreement"/>
              <w:rPr>
                <w:b w:val="0"/>
                <w:bCs/>
              </w:rPr>
            </w:pPr>
            <w:r w:rsidRPr="00344667">
              <w:rPr>
                <w:b w:val="0"/>
                <w:bCs/>
              </w:rPr>
              <w:t>One of the codepoints for AS RAI implies “no indication”.</w:t>
            </w:r>
          </w:p>
          <w:p w14:paraId="05ECBBAE" w14:textId="5741A727" w:rsidR="001A3177" w:rsidRPr="00344667" w:rsidRDefault="00BA0D36" w:rsidP="001A3177">
            <w:pPr>
              <w:pStyle w:val="Agreement"/>
              <w:rPr>
                <w:b w:val="0"/>
                <w:bCs/>
              </w:rPr>
            </w:pPr>
            <w:r w:rsidRPr="00344667">
              <w:rPr>
                <w:b w:val="0"/>
                <w:bCs/>
              </w:rPr>
              <w:t>AS RAI has higher priority than data when AS RAI and DL channel quality report are provided in the same MAC CE.</w:t>
            </w:r>
          </w:p>
          <w:p w14:paraId="65E8B5E9" w14:textId="56503D2F" w:rsidR="001A3177" w:rsidRPr="00344667" w:rsidRDefault="00BA0D36" w:rsidP="001A3177">
            <w:pPr>
              <w:pStyle w:val="Agreement"/>
              <w:rPr>
                <w:b w:val="0"/>
                <w:bCs/>
              </w:rPr>
            </w:pPr>
            <w:r w:rsidRPr="00344667">
              <w:rPr>
                <w:b w:val="0"/>
                <w:bCs/>
              </w:rPr>
              <w:t>No other mechanisms are introduced to provide R16 AS RAI.</w:t>
            </w:r>
          </w:p>
          <w:p w14:paraId="2B979239" w14:textId="61D7F975" w:rsidR="001A3177" w:rsidRPr="00344667" w:rsidRDefault="00BA0D36" w:rsidP="001A3177">
            <w:pPr>
              <w:pStyle w:val="Agreement"/>
              <w:rPr>
                <w:b w:val="0"/>
                <w:bCs/>
              </w:rPr>
            </w:pPr>
            <w:r w:rsidRPr="00344667">
              <w:rPr>
                <w:b w:val="0"/>
                <w:bCs/>
              </w:rPr>
              <w:t>Codepoints for AS RAI are allocated as follows:</w:t>
            </w:r>
          </w:p>
          <w:p w14:paraId="2F554A01" w14:textId="49050F4C" w:rsidR="00E44241" w:rsidRPr="00344667" w:rsidRDefault="00344667" w:rsidP="00E44241">
            <w:pPr>
              <w:pStyle w:val="Agreement"/>
              <w:numPr>
                <w:ilvl w:val="2"/>
                <w:numId w:val="39"/>
              </w:numPr>
              <w:rPr>
                <w:b w:val="0"/>
                <w:bCs/>
              </w:rPr>
            </w:pPr>
            <w:r w:rsidRPr="00344667">
              <w:rPr>
                <w:b w:val="0"/>
                <w:bCs/>
              </w:rPr>
              <w:t>Code Point 00: No RAI information</w:t>
            </w:r>
          </w:p>
          <w:p w14:paraId="7604DC48" w14:textId="0557E06C" w:rsidR="00E44241" w:rsidRPr="00344667" w:rsidRDefault="00344667" w:rsidP="00E44241">
            <w:pPr>
              <w:pStyle w:val="Agreement"/>
              <w:numPr>
                <w:ilvl w:val="2"/>
                <w:numId w:val="39"/>
              </w:numPr>
              <w:rPr>
                <w:b w:val="0"/>
                <w:bCs/>
              </w:rPr>
            </w:pPr>
            <w:r w:rsidRPr="00344667">
              <w:rPr>
                <w:b w:val="0"/>
                <w:bCs/>
              </w:rPr>
              <w:t>Code Point 01: no subsequent DL and UL data transmission is expected</w:t>
            </w:r>
          </w:p>
          <w:p w14:paraId="3383A0C8" w14:textId="3066BDFF" w:rsidR="00E44241" w:rsidRPr="00344667" w:rsidRDefault="00344667" w:rsidP="00E44241">
            <w:pPr>
              <w:pStyle w:val="Agreement"/>
              <w:numPr>
                <w:ilvl w:val="2"/>
                <w:numId w:val="39"/>
              </w:numPr>
              <w:rPr>
                <w:b w:val="0"/>
                <w:bCs/>
              </w:rPr>
            </w:pPr>
            <w:r w:rsidRPr="00344667">
              <w:rPr>
                <w:b w:val="0"/>
                <w:bCs/>
              </w:rPr>
              <w:t>Code Point 10: a single subsequent DL transmission is expected</w:t>
            </w:r>
          </w:p>
          <w:p w14:paraId="5BBBDE6A" w14:textId="15679378" w:rsidR="00E44241" w:rsidRPr="00745475" w:rsidRDefault="00344667" w:rsidP="00E44241">
            <w:pPr>
              <w:pStyle w:val="Agreement"/>
              <w:numPr>
                <w:ilvl w:val="2"/>
                <w:numId w:val="39"/>
              </w:numPr>
              <w:rPr>
                <w:b w:val="0"/>
              </w:rPr>
            </w:pPr>
            <w:r w:rsidRPr="00344667">
              <w:rPr>
                <w:b w:val="0"/>
                <w:bCs/>
              </w:rPr>
              <w:t>Code Point 11: Reserved.</w:t>
            </w:r>
          </w:p>
          <w:p w14:paraId="3589D997" w14:textId="2C5DABB6" w:rsidR="00BA0D36" w:rsidRPr="002339FE" w:rsidRDefault="00BA0D36" w:rsidP="009E30A4">
            <w:pPr>
              <w:rPr>
                <w:sz w:val="4"/>
                <w:szCs w:val="4"/>
                <w:lang w:eastAsia="en-GB"/>
              </w:rPr>
            </w:pPr>
          </w:p>
          <w:p w14:paraId="7A5AC606" w14:textId="5CA78A9E" w:rsidR="009E30A4" w:rsidRPr="009E30A4" w:rsidRDefault="009E30A4" w:rsidP="009E30A4">
            <w:pPr>
              <w:pStyle w:val="Agreement"/>
              <w:rPr>
                <w:b w:val="0"/>
              </w:rPr>
            </w:pPr>
            <w:r w:rsidRPr="009E30A4">
              <w:rPr>
                <w:b w:val="0"/>
                <w:lang w:val="en-US"/>
              </w:rPr>
              <w:t>AS RAI, when triggered, should have higher priority than data if including AS RAI would not lead to data segmentation.</w:t>
            </w:r>
          </w:p>
          <w:p w14:paraId="076BD309" w14:textId="542F8919" w:rsidR="009E30A4" w:rsidRDefault="009E30A4" w:rsidP="009E30A4">
            <w:pPr>
              <w:pStyle w:val="Agreement"/>
              <w:rPr>
                <w:bCs/>
                <w:lang w:val="en-US"/>
              </w:rPr>
            </w:pPr>
            <w:r w:rsidRPr="009E30A4">
              <w:rPr>
                <w:b w:val="0"/>
                <w:lang w:val="en-US"/>
              </w:rPr>
              <w:t xml:space="preserve">For EDT and PUR: When AS RAI is triggered by upper layers but cannot be sent along with the associated MAC SDU due to MAC </w:t>
            </w:r>
            <w:proofErr w:type="spellStart"/>
            <w:r w:rsidRPr="009E30A4">
              <w:rPr>
                <w:b w:val="0"/>
                <w:lang w:val="en-US"/>
              </w:rPr>
              <w:t>prioritisation</w:t>
            </w:r>
            <w:proofErr w:type="spellEnd"/>
            <w:r w:rsidRPr="009E30A4">
              <w:rPr>
                <w:b w:val="0"/>
                <w:lang w:val="en-US"/>
              </w:rPr>
              <w:t>, AS RAI is cancelled.</w:t>
            </w:r>
          </w:p>
          <w:p w14:paraId="50A9281C" w14:textId="13B1D214" w:rsidR="009E30A4" w:rsidRPr="00EC11A2" w:rsidRDefault="009E30A4" w:rsidP="009E30A4">
            <w:pPr>
              <w:pStyle w:val="Agreement"/>
              <w:numPr>
                <w:ilvl w:val="2"/>
                <w:numId w:val="39"/>
              </w:numPr>
              <w:rPr>
                <w:b w:val="0"/>
              </w:rPr>
            </w:pPr>
            <w:r w:rsidRPr="00EC11A2">
              <w:rPr>
                <w:b w:val="0"/>
                <w:lang w:val="en-US"/>
              </w:rPr>
              <w:t>FFS non-EDT/non-PUR case.</w:t>
            </w:r>
          </w:p>
          <w:p w14:paraId="3EAB675D" w14:textId="77777777" w:rsidR="009E30A4" w:rsidRPr="002339FE" w:rsidRDefault="009E30A4" w:rsidP="002339FE">
            <w:pPr>
              <w:rPr>
                <w:b/>
                <w:bCs/>
                <w:sz w:val="6"/>
                <w:szCs w:val="6"/>
                <w:lang w:val="en-US"/>
              </w:rPr>
            </w:pPr>
          </w:p>
          <w:p w14:paraId="6ECF863D" w14:textId="25A5B10D" w:rsidR="00CB0FA9" w:rsidRPr="005075F2" w:rsidRDefault="005075F2" w:rsidP="00CB0FA9">
            <w:pPr>
              <w:pStyle w:val="Agreement"/>
              <w:rPr>
                <w:b w:val="0"/>
                <w:bCs/>
              </w:rPr>
            </w:pPr>
            <w:r w:rsidRPr="005075F2">
              <w:rPr>
                <w:b w:val="0"/>
                <w:bCs/>
              </w:rPr>
              <w:t xml:space="preserve">Similar as UP </w:t>
            </w:r>
            <w:proofErr w:type="spellStart"/>
            <w:r w:rsidRPr="005075F2">
              <w:rPr>
                <w:b w:val="0"/>
                <w:bCs/>
              </w:rPr>
              <w:t>CIoT</w:t>
            </w:r>
            <w:proofErr w:type="spellEnd"/>
            <w:r w:rsidRPr="005075F2">
              <w:rPr>
                <w:b w:val="0"/>
                <w:bCs/>
              </w:rPr>
              <w:t xml:space="preserve"> EPS Optimization, </w:t>
            </w:r>
            <w:proofErr w:type="spellStart"/>
            <w:r w:rsidRPr="005075F2">
              <w:rPr>
                <w:b w:val="0"/>
                <w:bCs/>
              </w:rPr>
              <w:t>rrc-SuspendIndication</w:t>
            </w:r>
            <w:proofErr w:type="spellEnd"/>
            <w:r w:rsidRPr="005075F2">
              <w:rPr>
                <w:b w:val="0"/>
                <w:bCs/>
              </w:rPr>
              <w:t xml:space="preserve"> in </w:t>
            </w:r>
            <w:proofErr w:type="spellStart"/>
            <w:r w:rsidRPr="005075F2">
              <w:rPr>
                <w:b w:val="0"/>
                <w:bCs/>
              </w:rPr>
              <w:t>RRCConnectionReject</w:t>
            </w:r>
            <w:proofErr w:type="spellEnd"/>
            <w:r w:rsidRPr="005075F2">
              <w:rPr>
                <w:b w:val="0"/>
                <w:bCs/>
              </w:rPr>
              <w:t xml:space="preserve"> can be supported for UP </w:t>
            </w:r>
            <w:proofErr w:type="spellStart"/>
            <w:r w:rsidRPr="005075F2">
              <w:rPr>
                <w:b w:val="0"/>
                <w:bCs/>
              </w:rPr>
              <w:t>CIoT</w:t>
            </w:r>
            <w:proofErr w:type="spellEnd"/>
            <w:r w:rsidRPr="005075F2">
              <w:rPr>
                <w:b w:val="0"/>
                <w:bCs/>
              </w:rPr>
              <w:t xml:space="preserve"> 5GS Optimization. No change for specification is needed.</w:t>
            </w:r>
          </w:p>
          <w:p w14:paraId="6CA9A81D" w14:textId="70C889E6" w:rsidR="00CB0FA9" w:rsidRPr="005075F2" w:rsidRDefault="005075F2" w:rsidP="00CB0FA9">
            <w:pPr>
              <w:pStyle w:val="Agreement"/>
              <w:rPr>
                <w:b w:val="0"/>
                <w:bCs/>
              </w:rPr>
            </w:pPr>
            <w:r w:rsidRPr="005075F2">
              <w:rPr>
                <w:b w:val="0"/>
                <w:bCs/>
              </w:rPr>
              <w:t xml:space="preserve">DL channel quality report can be supported for both NB-IoT and </w:t>
            </w:r>
            <w:proofErr w:type="spellStart"/>
            <w:r w:rsidRPr="005075F2">
              <w:rPr>
                <w:b w:val="0"/>
                <w:bCs/>
              </w:rPr>
              <w:t>eMTC</w:t>
            </w:r>
            <w:proofErr w:type="spellEnd"/>
            <w:r w:rsidRPr="005075F2">
              <w:rPr>
                <w:b w:val="0"/>
                <w:bCs/>
              </w:rPr>
              <w:t xml:space="preserve"> connected to 5GC.</w:t>
            </w:r>
          </w:p>
          <w:p w14:paraId="43A34BAF" w14:textId="5158D195" w:rsidR="00CB0FA9" w:rsidRPr="005075F2" w:rsidRDefault="005075F2" w:rsidP="00CB0FA9">
            <w:pPr>
              <w:pStyle w:val="Agreement"/>
              <w:rPr>
                <w:b w:val="0"/>
                <w:bCs/>
              </w:rPr>
            </w:pPr>
            <w:r w:rsidRPr="005075F2">
              <w:rPr>
                <w:b w:val="0"/>
                <w:bCs/>
              </w:rPr>
              <w:t xml:space="preserve">Confirm the working assumption that cause </w:t>
            </w:r>
            <w:proofErr w:type="spellStart"/>
            <w:r w:rsidRPr="005075F2">
              <w:rPr>
                <w:b w:val="0"/>
                <w:bCs/>
              </w:rPr>
              <w:t>delayTolerantAccess</w:t>
            </w:r>
            <w:proofErr w:type="spellEnd"/>
            <w:r w:rsidRPr="005075F2">
              <w:rPr>
                <w:b w:val="0"/>
                <w:bCs/>
              </w:rPr>
              <w:t xml:space="preserve"> it not applicable to 5GC.</w:t>
            </w:r>
          </w:p>
          <w:p w14:paraId="6A9B48D2" w14:textId="5A3201D0" w:rsidR="00CB0FA9" w:rsidRPr="005075F2" w:rsidRDefault="005075F2" w:rsidP="00CB0FA9">
            <w:pPr>
              <w:pStyle w:val="Agreement"/>
              <w:rPr>
                <w:b w:val="0"/>
                <w:bCs/>
              </w:rPr>
            </w:pPr>
            <w:r w:rsidRPr="005075F2">
              <w:rPr>
                <w:b w:val="0"/>
                <w:bCs/>
              </w:rPr>
              <w:t>Confirm the working assumption that there is no need for an indication of extended Idle mode DRX support in system information for NB-IoT.</w:t>
            </w:r>
          </w:p>
          <w:p w14:paraId="62458EBB" w14:textId="2A00C611" w:rsidR="00CB0FA9" w:rsidRPr="005075F2" w:rsidRDefault="005075F2" w:rsidP="00CB0FA9">
            <w:pPr>
              <w:pStyle w:val="Agreement"/>
              <w:rPr>
                <w:b w:val="0"/>
                <w:bCs/>
              </w:rPr>
            </w:pPr>
            <w:r w:rsidRPr="005075F2">
              <w:rPr>
                <w:b w:val="0"/>
                <w:bCs/>
              </w:rPr>
              <w:t>Confirm the working assumption that there is a new IE cp-EDT-5GC-r16 in SIB2-BR/SIB2-NB to indicate ng-</w:t>
            </w:r>
            <w:proofErr w:type="spellStart"/>
            <w:r w:rsidRPr="005075F2">
              <w:rPr>
                <w:b w:val="0"/>
                <w:bCs/>
              </w:rPr>
              <w:t>eNB</w:t>
            </w:r>
            <w:proofErr w:type="spellEnd"/>
            <w:r w:rsidRPr="005075F2">
              <w:rPr>
                <w:b w:val="0"/>
                <w:bCs/>
              </w:rPr>
              <w:t xml:space="preserve"> connected to 5GC supports CP MO-EDT.</w:t>
            </w:r>
          </w:p>
          <w:p w14:paraId="21819219" w14:textId="4E2C268B" w:rsidR="00CB0FA9" w:rsidRPr="005075F2" w:rsidRDefault="005075F2" w:rsidP="00CB0FA9">
            <w:pPr>
              <w:pStyle w:val="Agreement"/>
              <w:rPr>
                <w:b w:val="0"/>
                <w:bCs/>
              </w:rPr>
            </w:pPr>
            <w:r w:rsidRPr="005075F2">
              <w:rPr>
                <w:b w:val="0"/>
                <w:bCs/>
              </w:rPr>
              <w:t>Revert the working assumption that the values ‘n’ and ‘m’ for the truncation of the 5G-S-TMSI are signalled per PLMN in SystemInformationBlockType2-NB.</w:t>
            </w:r>
          </w:p>
          <w:p w14:paraId="02CE8DB8" w14:textId="78CBD4EB" w:rsidR="00CB0FA9" w:rsidRPr="005075F2" w:rsidRDefault="005075F2" w:rsidP="00CB0FA9">
            <w:pPr>
              <w:pStyle w:val="Agreement"/>
              <w:rPr>
                <w:b w:val="0"/>
                <w:bCs/>
              </w:rPr>
            </w:pPr>
            <w:r w:rsidRPr="005075F2">
              <w:rPr>
                <w:b w:val="0"/>
                <w:bCs/>
              </w:rPr>
              <w:t>Remove the IE cp-ReestablishmentPLMNList-5GC-r16 in SystemInformationBlockType2-NB.</w:t>
            </w:r>
          </w:p>
          <w:p w14:paraId="491F8E01" w14:textId="02DDB951" w:rsidR="00CB0FA9" w:rsidRPr="005075F2" w:rsidRDefault="005075F2" w:rsidP="00CB0FA9">
            <w:pPr>
              <w:pStyle w:val="Agreement"/>
              <w:rPr>
                <w:b w:val="0"/>
                <w:bCs/>
              </w:rPr>
            </w:pPr>
            <w:r w:rsidRPr="005075F2">
              <w:rPr>
                <w:b w:val="0"/>
                <w:bCs/>
              </w:rPr>
              <w:t>The existing capability multipleDRB-r13 is also applicable to 5GC.</w:t>
            </w:r>
          </w:p>
          <w:p w14:paraId="5A97A51D" w14:textId="5C558F5D" w:rsidR="00CB0FA9" w:rsidRPr="005075F2" w:rsidRDefault="005075F2" w:rsidP="00CB0FA9">
            <w:pPr>
              <w:pStyle w:val="Agreement"/>
              <w:rPr>
                <w:b w:val="0"/>
                <w:bCs/>
              </w:rPr>
            </w:pPr>
            <w:r w:rsidRPr="005075F2">
              <w:rPr>
                <w:b w:val="0"/>
                <w:bCs/>
              </w:rPr>
              <w:t>PUR is supported in EPC and 5GC.</w:t>
            </w:r>
          </w:p>
          <w:p w14:paraId="06A637D5" w14:textId="3464D0AD" w:rsidR="00CB0FA9" w:rsidRPr="005075F2" w:rsidRDefault="005075F2" w:rsidP="00CB0FA9">
            <w:pPr>
              <w:pStyle w:val="Agreement"/>
              <w:rPr>
                <w:b w:val="0"/>
                <w:bCs/>
              </w:rPr>
            </w:pPr>
            <w:r w:rsidRPr="005075F2">
              <w:rPr>
                <w:b w:val="0"/>
                <w:bCs/>
              </w:rPr>
              <w:t>Introduce separate indications up-PUR-5GC-r16 and cp-PUR-5GC-r16 in SIB2-BR/SIB2-NB.</w:t>
            </w:r>
          </w:p>
          <w:p w14:paraId="31B8A83E" w14:textId="467D6A38" w:rsidR="00CB0FA9" w:rsidRPr="005075F2" w:rsidRDefault="005075F2" w:rsidP="00CB0FA9">
            <w:pPr>
              <w:pStyle w:val="Agreement"/>
              <w:rPr>
                <w:b w:val="0"/>
                <w:bCs/>
              </w:rPr>
            </w:pPr>
            <w:r w:rsidRPr="005075F2">
              <w:rPr>
                <w:b w:val="0"/>
                <w:bCs/>
              </w:rPr>
              <w:t>Introduce separate UE capabilities pur-UP-5GC-r16 and pur-CP-5GC-r16.</w:t>
            </w:r>
          </w:p>
          <w:p w14:paraId="141B1F67" w14:textId="18F5504A" w:rsidR="00CB0FA9" w:rsidRPr="005075F2" w:rsidRDefault="005075F2" w:rsidP="00CB0FA9">
            <w:pPr>
              <w:pStyle w:val="Agreement"/>
              <w:rPr>
                <w:b w:val="0"/>
                <w:bCs/>
              </w:rPr>
            </w:pPr>
            <w:r w:rsidRPr="005075F2">
              <w:rPr>
                <w:b w:val="0"/>
                <w:bCs/>
              </w:rPr>
              <w:t>Add ab-PerRSRP-r16 parameter (same definition as SIB14-BR) in SIB25-BR.</w:t>
            </w:r>
          </w:p>
          <w:p w14:paraId="4E8BC7AD" w14:textId="16FAA0C6" w:rsidR="009E30A4" w:rsidRPr="005075F2" w:rsidRDefault="005075F2" w:rsidP="009E30A4">
            <w:pPr>
              <w:pStyle w:val="Agreement"/>
              <w:rPr>
                <w:b w:val="0"/>
                <w:bCs/>
              </w:rPr>
            </w:pPr>
            <w:r w:rsidRPr="005075F2">
              <w:rPr>
                <w:b w:val="0"/>
                <w:bCs/>
              </w:rPr>
              <w:t>BL UEs or UEs in CE in RRC_CONNECTED mode performs access barring check based on the latest UAC parameters acquired prior to entering RRC_CONNECTED.</w:t>
            </w:r>
          </w:p>
          <w:p w14:paraId="20911EE4" w14:textId="1FAB1E2B" w:rsidR="009E30A4" w:rsidRPr="00F7005D" w:rsidRDefault="009E30A4" w:rsidP="00F7005D">
            <w:pPr>
              <w:rPr>
                <w:sz w:val="4"/>
                <w:szCs w:val="4"/>
                <w:lang w:eastAsia="en-GB"/>
              </w:rPr>
            </w:pPr>
          </w:p>
          <w:p w14:paraId="41C62494" w14:textId="03CCF0CA" w:rsidR="00D7645E" w:rsidRPr="00523A79" w:rsidRDefault="00523A79" w:rsidP="00D7645E">
            <w:pPr>
              <w:pStyle w:val="Agreement"/>
              <w:rPr>
                <w:b w:val="0"/>
                <w:bCs/>
              </w:rPr>
            </w:pPr>
            <w:r w:rsidRPr="00523A79">
              <w:rPr>
                <w:b w:val="0"/>
                <w:bCs/>
              </w:rPr>
              <w:t>For 5GC, CP re-establishment is always enabled and there is no need for an indication in system information.</w:t>
            </w:r>
          </w:p>
          <w:p w14:paraId="72250574" w14:textId="426B082F" w:rsidR="00D7645E" w:rsidRPr="00523A79" w:rsidRDefault="00523A79" w:rsidP="00D7645E">
            <w:pPr>
              <w:pStyle w:val="Agreement"/>
              <w:rPr>
                <w:b w:val="0"/>
                <w:bCs/>
              </w:rPr>
            </w:pPr>
            <w:r w:rsidRPr="00523A79">
              <w:rPr>
                <w:b w:val="0"/>
                <w:bCs/>
              </w:rPr>
              <w:t>SystemInformationBlockType25-BR follows the same system information update mechanism as SIB14-BR and does not affect the value tag.</w:t>
            </w:r>
          </w:p>
          <w:p w14:paraId="5D488CA6" w14:textId="3B01ACC6" w:rsidR="00F7005D" w:rsidRPr="005075F2" w:rsidRDefault="00523A79" w:rsidP="00F7005D">
            <w:pPr>
              <w:pStyle w:val="Agreement"/>
              <w:rPr>
                <w:b w:val="0"/>
                <w:bCs/>
              </w:rPr>
            </w:pPr>
            <w:r w:rsidRPr="00523A79">
              <w:rPr>
                <w:b w:val="0"/>
                <w:bCs/>
                <w:szCs w:val="18"/>
                <w:lang w:eastAsia="ja-JP"/>
              </w:rPr>
              <w:t xml:space="preserve">A new parameter </w:t>
            </w:r>
            <w:proofErr w:type="spellStart"/>
            <w:r w:rsidRPr="00523A79">
              <w:rPr>
                <w:b w:val="0"/>
                <w:bCs/>
                <w:i/>
                <w:szCs w:val="18"/>
                <w:lang w:eastAsia="ja-JP"/>
              </w:rPr>
              <w:t>uac-ParamModification</w:t>
            </w:r>
            <w:proofErr w:type="spellEnd"/>
            <w:r w:rsidRPr="00523A79">
              <w:rPr>
                <w:b w:val="0"/>
                <w:bCs/>
                <w:szCs w:val="18"/>
                <w:lang w:eastAsia="ja-JP"/>
              </w:rPr>
              <w:t xml:space="preserve"> (</w:t>
            </w:r>
            <w:proofErr w:type="gramStart"/>
            <w:r w:rsidRPr="00523A79">
              <w:rPr>
                <w:b w:val="0"/>
                <w:bCs/>
                <w:szCs w:val="18"/>
                <w:lang w:eastAsia="ja-JP"/>
              </w:rPr>
              <w:t>similar to</w:t>
            </w:r>
            <w:proofErr w:type="gramEnd"/>
            <w:r w:rsidRPr="00523A79">
              <w:rPr>
                <w:b w:val="0"/>
                <w:bCs/>
                <w:szCs w:val="18"/>
                <w:lang w:eastAsia="ja-JP"/>
              </w:rPr>
              <w:t xml:space="preserve"> </w:t>
            </w:r>
            <w:proofErr w:type="spellStart"/>
            <w:r w:rsidRPr="00523A79">
              <w:rPr>
                <w:b w:val="0"/>
                <w:bCs/>
                <w:i/>
                <w:szCs w:val="18"/>
                <w:lang w:eastAsia="ja-JP"/>
              </w:rPr>
              <w:t>eab-ParamModification</w:t>
            </w:r>
            <w:proofErr w:type="spellEnd"/>
            <w:r w:rsidRPr="00523A79">
              <w:rPr>
                <w:b w:val="0"/>
                <w:bCs/>
                <w:szCs w:val="18"/>
                <w:lang w:eastAsia="ja-JP"/>
              </w:rPr>
              <w:t>) is introduced in the Paging message and in the Direct Indication Information to indicate SIB25-BR modification and scheduling.</w:t>
            </w:r>
          </w:p>
          <w:p w14:paraId="6CFF5A60" w14:textId="77777777" w:rsidR="00B765B2" w:rsidRPr="0072457C" w:rsidRDefault="00B765B2" w:rsidP="00FE3719">
            <w:pPr>
              <w:rPr>
                <w:rFonts w:eastAsia="MS Mincho" w:cs="Arial"/>
                <w:sz w:val="8"/>
                <w:szCs w:val="8"/>
                <w:lang w:eastAsia="ja-JP"/>
              </w:rPr>
            </w:pPr>
          </w:p>
          <w:p w14:paraId="17E97F15" w14:textId="77777777" w:rsidR="00C1068F" w:rsidRDefault="00C1068F" w:rsidP="00FE3719">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w:t>
            </w:r>
            <w:r w:rsidR="00E8534C">
              <w:rPr>
                <w:rFonts w:eastAsia="MS Mincho"/>
                <w:highlight w:val="green"/>
                <w:lang w:val="en-US" w:eastAsia="ja-JP"/>
              </w:rPr>
              <w:t>bis</w:t>
            </w:r>
            <w:r>
              <w:rPr>
                <w:rFonts w:eastAsia="MS Mincho"/>
                <w:highlight w:val="green"/>
                <w:lang w:val="en-US" w:eastAsia="ja-JP"/>
              </w:rPr>
              <w:t>-e</w:t>
            </w:r>
            <w:r w:rsidRPr="00874B5A">
              <w:rPr>
                <w:rFonts w:eastAsia="MS Mincho"/>
                <w:highlight w:val="green"/>
                <w:lang w:val="en-US" w:eastAsia="ja-JP"/>
              </w:rPr>
              <w:t xml:space="preserve"> agreements:</w:t>
            </w:r>
          </w:p>
          <w:p w14:paraId="73BD1713" w14:textId="74DCE0E8" w:rsidR="009A6432" w:rsidRPr="00C30D47" w:rsidRDefault="009A6432" w:rsidP="009A6432">
            <w:pPr>
              <w:pStyle w:val="Agreement"/>
              <w:rPr>
                <w:b w:val="0"/>
              </w:rPr>
            </w:pPr>
            <w:r w:rsidRPr="00C30D47">
              <w:rPr>
                <w:b w:val="0"/>
                <w:szCs w:val="20"/>
              </w:rPr>
              <w:t>For NB-IoT, introduce a new optional feature, NB-IoT/5GC, in section 6.18.</w:t>
            </w:r>
          </w:p>
          <w:p w14:paraId="382B3AED" w14:textId="0332FE4D"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remove the capabilities introduced in 6.18.1 (User Plane </w:t>
            </w:r>
            <w:proofErr w:type="spellStart"/>
            <w:r w:rsidRPr="00C30D47">
              <w:rPr>
                <w:b w:val="0"/>
                <w:szCs w:val="20"/>
              </w:rPr>
              <w:t>CIoT</w:t>
            </w:r>
            <w:proofErr w:type="spellEnd"/>
            <w:r w:rsidRPr="00C30D47">
              <w:rPr>
                <w:b w:val="0"/>
                <w:szCs w:val="20"/>
              </w:rPr>
              <w:t xml:space="preserve"> 5GS optimisations) and 6.18.2 (Control Plane </w:t>
            </w:r>
            <w:proofErr w:type="spellStart"/>
            <w:r w:rsidRPr="00C30D47">
              <w:rPr>
                <w:b w:val="0"/>
                <w:szCs w:val="20"/>
              </w:rPr>
              <w:t>CIoT</w:t>
            </w:r>
            <w:proofErr w:type="spellEnd"/>
            <w:r w:rsidRPr="00C30D47">
              <w:rPr>
                <w:b w:val="0"/>
                <w:szCs w:val="20"/>
              </w:rPr>
              <w:t xml:space="preserve"> 5GS optimisations).</w:t>
            </w:r>
          </w:p>
          <w:p w14:paraId="6D8055DC" w14:textId="07506EFA"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introduce a new optional feature, MO-EDT for Control Plane </w:t>
            </w:r>
            <w:proofErr w:type="spellStart"/>
            <w:r w:rsidRPr="00C30D47">
              <w:rPr>
                <w:b w:val="0"/>
                <w:szCs w:val="20"/>
              </w:rPr>
              <w:t>CIoT</w:t>
            </w:r>
            <w:proofErr w:type="spellEnd"/>
            <w:r w:rsidRPr="00C30D47">
              <w:rPr>
                <w:b w:val="0"/>
                <w:szCs w:val="20"/>
              </w:rPr>
              <w:t xml:space="preserve"> 5GS Optimisation, in section 6.18 and remove the editor’s note in 6.8.4.</w:t>
            </w:r>
          </w:p>
          <w:p w14:paraId="6F6AC8DD" w14:textId="0D773794" w:rsidR="009A6432" w:rsidRPr="00C30D47" w:rsidRDefault="009A6432" w:rsidP="009A6432">
            <w:pPr>
              <w:pStyle w:val="Agreement"/>
              <w:rPr>
                <w:b w:val="0"/>
              </w:rPr>
            </w:pPr>
            <w:r w:rsidRPr="00C30D47">
              <w:rPr>
                <w:b w:val="0"/>
                <w:szCs w:val="20"/>
              </w:rPr>
              <w:t xml:space="preserve">For NB-IoT, all pre-Rel15 capabilities not </w:t>
            </w:r>
            <w:proofErr w:type="spellStart"/>
            <w:r w:rsidRPr="00C30D47">
              <w:rPr>
                <w:b w:val="0"/>
                <w:szCs w:val="20"/>
              </w:rPr>
              <w:t>CIoT</w:t>
            </w:r>
            <w:proofErr w:type="spellEnd"/>
            <w:r w:rsidRPr="00C30D47">
              <w:rPr>
                <w:b w:val="0"/>
                <w:szCs w:val="20"/>
              </w:rPr>
              <w:t xml:space="preserve"> EPS optimisations related and other than </w:t>
            </w:r>
            <w:r w:rsidRPr="00C30D47">
              <w:rPr>
                <w:b w:val="0"/>
                <w:i/>
                <w:iCs/>
                <w:szCs w:val="20"/>
              </w:rPr>
              <w:t xml:space="preserve">rai-Support-r14 </w:t>
            </w:r>
            <w:r w:rsidRPr="00C30D47">
              <w:rPr>
                <w:b w:val="0"/>
                <w:szCs w:val="20"/>
              </w:rPr>
              <w:t xml:space="preserve">are applicable to 5GC without capability differentiation. </w:t>
            </w:r>
            <w:r w:rsidRPr="00C30D47">
              <w:rPr>
                <w:bCs/>
                <w:szCs w:val="20"/>
              </w:rPr>
              <w:t>FFS</w:t>
            </w:r>
            <w:r w:rsidRPr="00C30D47">
              <w:rPr>
                <w:b w:val="0"/>
                <w:color w:val="FF0000"/>
                <w:szCs w:val="20"/>
              </w:rPr>
              <w:t xml:space="preserve"> </w:t>
            </w:r>
            <w:r w:rsidRPr="00C30D47">
              <w:rPr>
                <w:b w:val="0"/>
                <w:i/>
                <w:iCs/>
                <w:szCs w:val="20"/>
              </w:rPr>
              <w:t>rai-Support-r14.</w:t>
            </w:r>
          </w:p>
          <w:p w14:paraId="6EA8AE82" w14:textId="163BC5CF" w:rsidR="009A6432" w:rsidRPr="00C30D47" w:rsidRDefault="009A6432" w:rsidP="009A6432">
            <w:pPr>
              <w:pStyle w:val="Agreement"/>
              <w:rPr>
                <w:rFonts w:cs="Arial"/>
                <w:b w:val="0"/>
              </w:rPr>
            </w:pPr>
            <w:r w:rsidRPr="00C30D47">
              <w:rPr>
                <w:rFonts w:cs="Arial"/>
                <w:bCs/>
              </w:rPr>
              <w:t>FFS</w:t>
            </w:r>
            <w:r w:rsidRPr="00C30D47">
              <w:rPr>
                <w:rFonts w:cs="Arial"/>
                <w:b w:val="0"/>
                <w:color w:val="FF0000"/>
              </w:rPr>
              <w:t xml:space="preserve"> </w:t>
            </w:r>
            <w:r w:rsidRPr="00C30D47">
              <w:rPr>
                <w:rFonts w:cs="Arial"/>
                <w:b w:val="0"/>
              </w:rPr>
              <w:t xml:space="preserve">- For NB-IoT and </w:t>
            </w:r>
            <w:proofErr w:type="spellStart"/>
            <w:r w:rsidRPr="00C30D47">
              <w:rPr>
                <w:rFonts w:cs="Arial"/>
                <w:b w:val="0"/>
              </w:rPr>
              <w:t>eMTC</w:t>
            </w:r>
            <w:proofErr w:type="spellEnd"/>
            <w:r w:rsidRPr="00C30D47">
              <w:rPr>
                <w:rFonts w:cs="Arial"/>
                <w:b w:val="0"/>
              </w:rPr>
              <w:t xml:space="preserve"> connected to 5GC, support of AS RAI enhancement is optional at the UE.</w:t>
            </w:r>
          </w:p>
          <w:p w14:paraId="583BA48A" w14:textId="5CB6E44D" w:rsidR="009A6432" w:rsidRPr="00C30D47" w:rsidRDefault="009A6432" w:rsidP="009A6432">
            <w:pPr>
              <w:pStyle w:val="Agreement"/>
              <w:rPr>
                <w:b w:val="0"/>
              </w:rPr>
            </w:pPr>
            <w:r w:rsidRPr="00C30D47">
              <w:rPr>
                <w:b w:val="0"/>
                <w:szCs w:val="20"/>
              </w:rPr>
              <w:t xml:space="preserve">For </w:t>
            </w:r>
            <w:proofErr w:type="spellStart"/>
            <w:r w:rsidRPr="00C30D47">
              <w:rPr>
                <w:b w:val="0"/>
                <w:szCs w:val="20"/>
              </w:rPr>
              <w:t>eMTC</w:t>
            </w:r>
            <w:proofErr w:type="spellEnd"/>
            <w:r w:rsidRPr="00C30D47">
              <w:rPr>
                <w:b w:val="0"/>
                <w:szCs w:val="20"/>
              </w:rPr>
              <w:t xml:space="preserve">, introduce a new capability, </w:t>
            </w:r>
            <w:r w:rsidRPr="00C30D47">
              <w:rPr>
                <w:b w:val="0"/>
                <w:i/>
                <w:iCs/>
                <w:szCs w:val="20"/>
              </w:rPr>
              <w:t xml:space="preserve">ce-eutra-5GC, </w:t>
            </w:r>
            <w:r w:rsidRPr="00C30D47">
              <w:rPr>
                <w:b w:val="0"/>
                <w:szCs w:val="20"/>
              </w:rPr>
              <w:t>for support of connection to 5GC.</w:t>
            </w:r>
          </w:p>
          <w:p w14:paraId="032430F5" w14:textId="37371473" w:rsidR="009A6432" w:rsidRPr="00C30D47" w:rsidRDefault="009A6432" w:rsidP="009A6432">
            <w:pPr>
              <w:pStyle w:val="Agreement"/>
              <w:rPr>
                <w:b w:val="0"/>
                <w:bCs/>
              </w:rPr>
            </w:pPr>
            <w:r w:rsidRPr="00C30D47">
              <w:rPr>
                <w:b w:val="0"/>
                <w:szCs w:val="20"/>
              </w:rPr>
              <w:t xml:space="preserve">For </w:t>
            </w:r>
            <w:proofErr w:type="spellStart"/>
            <w:r w:rsidRPr="00C30D47">
              <w:rPr>
                <w:b w:val="0"/>
                <w:szCs w:val="20"/>
              </w:rPr>
              <w:t>eMTC</w:t>
            </w:r>
            <w:proofErr w:type="spellEnd"/>
            <w:r w:rsidRPr="00C30D47">
              <w:rPr>
                <w:b w:val="0"/>
                <w:szCs w:val="20"/>
              </w:rPr>
              <w:t xml:space="preserve"> non-BL UEs, introduce new capabilities, </w:t>
            </w:r>
            <w:r w:rsidRPr="00C30D47">
              <w:rPr>
                <w:b w:val="0"/>
                <w:i/>
                <w:iCs/>
                <w:szCs w:val="20"/>
              </w:rPr>
              <w:t xml:space="preserve">ce-eutra-5GC-HO-ToNR-FDD-FR1, ce-eutra-5GC-HO-ToNR-TDD-FR1, ce-eutra-5GC-HO-ToNR-FDD-FR2 </w:t>
            </w:r>
            <w:r w:rsidRPr="00C30D47">
              <w:rPr>
                <w:b w:val="0"/>
                <w:szCs w:val="20"/>
              </w:rPr>
              <w:t>and</w:t>
            </w:r>
            <w:r w:rsidRPr="00C30D47">
              <w:rPr>
                <w:b w:val="0"/>
                <w:i/>
                <w:iCs/>
                <w:szCs w:val="20"/>
              </w:rPr>
              <w:t xml:space="preserve"> ce-eutra-5GC-HO-ToNR-TDD-FR2 </w:t>
            </w:r>
            <w:r w:rsidRPr="00C30D47">
              <w:rPr>
                <w:b w:val="0"/>
                <w:szCs w:val="20"/>
              </w:rPr>
              <w:t>for support of connection to 5GC.</w:t>
            </w:r>
          </w:p>
          <w:p w14:paraId="5A002997" w14:textId="67433231" w:rsidR="009A6432" w:rsidRPr="00874B5A" w:rsidRDefault="009A6432" w:rsidP="00FE3719">
            <w:pPr>
              <w:rPr>
                <w:rFonts w:eastAsia="MS Mincho" w:cs="Arial"/>
                <w:lang w:eastAsia="ja-JP"/>
              </w:rPr>
            </w:pPr>
          </w:p>
        </w:tc>
      </w:tr>
    </w:tbl>
    <w:p w14:paraId="7B36A208" w14:textId="6FB5B089" w:rsidR="00FE3719" w:rsidRPr="00FE3719" w:rsidRDefault="00FE3719" w:rsidP="00FE3719"/>
    <w:p w14:paraId="7D822FFF" w14:textId="444D5DC4"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CC58AC">
        <w:tc>
          <w:tcPr>
            <w:tcW w:w="9620" w:type="dxa"/>
            <w:shd w:val="clear" w:color="auto" w:fill="auto"/>
          </w:tcPr>
          <w:p w14:paraId="30DAD169" w14:textId="77777777" w:rsidR="00E802D2" w:rsidRDefault="00E802D2" w:rsidP="00DA295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A08621" w14:textId="0DE2EE11" w:rsidR="002941B2" w:rsidRDefault="002941B2" w:rsidP="002941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0CBD931B" w14:textId="742570DD" w:rsidR="002941B2" w:rsidRPr="00782DEF" w:rsidRDefault="00782DEF" w:rsidP="002941B2">
            <w:pPr>
              <w:pStyle w:val="Agreement"/>
              <w:rPr>
                <w:b w:val="0"/>
                <w:bCs/>
              </w:rPr>
            </w:pPr>
            <w:r w:rsidRPr="00782DEF">
              <w:rPr>
                <w:b w:val="0"/>
                <w:bCs/>
                <w:lang w:val="en-US"/>
              </w:rPr>
              <w:t>For both option 1 and option 2, a SIB indication is needed at least for enabling/disabling the use of UE specific DRX for NB-IoT accessing EPC.</w:t>
            </w:r>
          </w:p>
          <w:p w14:paraId="0DECA6F5" w14:textId="663E9C21"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eply LS to SA2 that both options are feasible from RAN2 point of view.</w:t>
            </w:r>
          </w:p>
          <w:p w14:paraId="4ACDB46F" w14:textId="2AD9B492"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 xml:space="preserve">eply LS to SA2 that RAN2 </w:t>
            </w:r>
            <w:proofErr w:type="gramStart"/>
            <w:r w:rsidRPr="00782DEF">
              <w:rPr>
                <w:b w:val="0"/>
                <w:bCs/>
                <w:lang w:val="en-US"/>
              </w:rPr>
              <w:t>has a preference for</w:t>
            </w:r>
            <w:proofErr w:type="gramEnd"/>
            <w:r w:rsidRPr="00782DEF">
              <w:rPr>
                <w:b w:val="0"/>
                <w:bCs/>
                <w:lang w:val="en-US"/>
              </w:rPr>
              <w:t xml:space="preserve"> Option 2.</w:t>
            </w:r>
          </w:p>
          <w:p w14:paraId="1F4CF61C" w14:textId="078301A0" w:rsidR="002941B2" w:rsidRDefault="00782DEF" w:rsidP="002941B2">
            <w:pPr>
              <w:pStyle w:val="Agreement"/>
              <w:rPr>
                <w:b w:val="0"/>
                <w:bCs/>
                <w:lang w:val="en-US"/>
              </w:rPr>
            </w:pPr>
            <w:r w:rsidRPr="00782DEF">
              <w:rPr>
                <w:b w:val="0"/>
                <w:bCs/>
                <w:lang w:val="en-US"/>
              </w:rPr>
              <w:t>FFS value range for NB-IoT.</w:t>
            </w:r>
          </w:p>
          <w:p w14:paraId="47E21D08" w14:textId="4880A7CE" w:rsidR="00782DEF" w:rsidRPr="000E0DC1" w:rsidRDefault="00782DEF" w:rsidP="00782DEF">
            <w:pPr>
              <w:rPr>
                <w:sz w:val="4"/>
                <w:szCs w:val="4"/>
                <w:lang w:val="en-US" w:eastAsia="en-GB"/>
              </w:rPr>
            </w:pPr>
          </w:p>
          <w:p w14:paraId="0140CCE1" w14:textId="55A58689" w:rsidR="00782DEF" w:rsidRPr="00DE1E5E" w:rsidRDefault="00DE1E5E" w:rsidP="00782DEF">
            <w:pPr>
              <w:pStyle w:val="Agreement"/>
              <w:rPr>
                <w:b w:val="0"/>
                <w:bCs/>
              </w:rPr>
            </w:pPr>
            <w:r w:rsidRPr="002339FE">
              <w:rPr>
                <w:rFonts w:eastAsia="Times New Roman"/>
                <w:b w:val="0"/>
                <w:bCs/>
                <w:color w:val="000000" w:themeColor="text1"/>
                <w:u w:val="single"/>
                <w:lang w:eastAsia="zh-CN"/>
              </w:rPr>
              <w:t>FFS</w:t>
            </w:r>
            <w:r w:rsidRPr="002339FE">
              <w:rPr>
                <w:rFonts w:eastAsia="Times New Roman"/>
                <w:b w:val="0"/>
                <w:bCs/>
                <w:color w:val="000000" w:themeColor="text1"/>
                <w:lang w:eastAsia="zh-CN"/>
              </w:rPr>
              <w:t>: 320ms, 640ms, 1280ms, 2560ms, 5120ms and 10240ms are supported for UE specific DRX cycle in NB-IoT cell, for both EPS and 5GS.</w:t>
            </w:r>
          </w:p>
          <w:p w14:paraId="73DA3289" w14:textId="152EADE6" w:rsidR="00782DEF" w:rsidRPr="002339FE" w:rsidRDefault="00DE1E5E" w:rsidP="00782DEF">
            <w:pPr>
              <w:pStyle w:val="Agreement"/>
              <w:rPr>
                <w:b w:val="0"/>
                <w:bCs/>
                <w:lang w:val="en-US"/>
              </w:rPr>
            </w:pPr>
            <w:r w:rsidRPr="002339FE">
              <w:rPr>
                <w:rFonts w:eastAsia="Times New Roman"/>
                <w:b w:val="0"/>
                <w:bCs/>
                <w:color w:val="000000" w:themeColor="text1"/>
                <w:lang w:eastAsia="zh-CN"/>
              </w:rPr>
              <w:t xml:space="preserve">Reply CT1 LS to inform the values for UE specific DRX cycle in NB-IoT cell </w:t>
            </w:r>
            <w:r w:rsidRPr="002339FE">
              <w:rPr>
                <w:rFonts w:eastAsia="Times New Roman"/>
                <w:b w:val="0"/>
                <w:bCs/>
                <w:color w:val="000000" w:themeColor="text1"/>
                <w:u w:val="single"/>
                <w:lang w:eastAsia="zh-CN"/>
              </w:rPr>
              <w:t>are FFS</w:t>
            </w:r>
            <w:r w:rsidRPr="002339FE">
              <w:rPr>
                <w:rFonts w:eastAsia="Times New Roman"/>
                <w:b w:val="0"/>
                <w:bCs/>
                <w:color w:val="000000" w:themeColor="text1"/>
                <w:lang w:eastAsia="zh-CN"/>
              </w:rPr>
              <w:t>.</w:t>
            </w:r>
          </w:p>
          <w:p w14:paraId="2D508260" w14:textId="77777777" w:rsidR="002941B2" w:rsidRDefault="002941B2" w:rsidP="002941B2">
            <w:pPr>
              <w:rPr>
                <w:rFonts w:eastAsia="MS Mincho"/>
                <w:lang w:eastAsia="en-GB"/>
              </w:rPr>
            </w:pPr>
          </w:p>
          <w:p w14:paraId="59D2D5DD" w14:textId="77777777" w:rsidR="00ED1883" w:rsidRDefault="00463C1D" w:rsidP="00ED1883">
            <w:hyperlink r:id="rId51" w:tooltip="http://www.3gpp.org/ftp/tsg_ran/WG2_RL2/TSGR2_108DocsR2-1916440.zip" w:history="1">
              <w:r w:rsidR="00401E17" w:rsidRPr="00401E17">
                <w:rPr>
                  <w:rStyle w:val="Hyperlink"/>
                  <w:rFonts w:cs="Arial"/>
                </w:rPr>
                <w:t>R2-2001815</w:t>
              </w:r>
            </w:hyperlink>
            <w:r w:rsidR="00ED1883" w:rsidRPr="00ED1883">
              <w:tab/>
              <w:t>Reply LS on Rel-16 NB-IoT enhancements</w:t>
            </w:r>
            <w:r w:rsidR="00ED1883">
              <w:t xml:space="preserve"> </w:t>
            </w:r>
            <w:r w:rsidR="00ED1883" w:rsidRPr="001F59E1">
              <w:rPr>
                <w:rFonts w:cs="Arial"/>
              </w:rPr>
              <w:t xml:space="preserve">LS </w:t>
            </w:r>
            <w:proofErr w:type="gramStart"/>
            <w:r w:rsidR="00ED1883" w:rsidRPr="001F59E1">
              <w:rPr>
                <w:rFonts w:cs="Arial"/>
              </w:rPr>
              <w:t>out</w:t>
            </w:r>
            <w:r w:rsidR="00ED1883">
              <w:rPr>
                <w:rFonts w:cs="Arial"/>
              </w:rPr>
              <w:t xml:space="preserve">  </w:t>
            </w:r>
            <w:r w:rsidR="00ED1883" w:rsidRPr="001F59E1">
              <w:rPr>
                <w:rFonts w:cs="Arial"/>
              </w:rPr>
              <w:t>Rel</w:t>
            </w:r>
            <w:proofErr w:type="gramEnd"/>
            <w:r w:rsidR="00ED1883" w:rsidRPr="001F59E1">
              <w:rPr>
                <w:rFonts w:cs="Arial"/>
              </w:rPr>
              <w:t>-16</w:t>
            </w:r>
            <w:r w:rsidR="00ED1883" w:rsidRPr="001F59E1">
              <w:rPr>
                <w:rFonts w:cs="Arial"/>
              </w:rPr>
              <w:tab/>
            </w:r>
            <w:r w:rsidR="00ED1883" w:rsidRPr="00016405">
              <w:rPr>
                <w:rFonts w:cs="Arial"/>
                <w:color w:val="333333"/>
                <w:shd w:val="clear" w:color="auto" w:fill="FFFFFF"/>
              </w:rPr>
              <w:t>NB_IOTenh3-Core</w:t>
            </w:r>
            <w:r w:rsidR="00ED1883">
              <w:t xml:space="preserve"> To: SA2, CT1, RAN3, SA</w:t>
            </w:r>
            <w:r w:rsidR="00ED1883">
              <w:tab/>
            </w:r>
            <w:r w:rsidR="00ED1883">
              <w:tab/>
              <w:t xml:space="preserve">Cc: </w:t>
            </w:r>
            <w:r w:rsidR="00ED1883" w:rsidRPr="00ED1883">
              <w:t xml:space="preserve">RAN, CT </w:t>
            </w:r>
          </w:p>
          <w:p w14:paraId="66703185" w14:textId="77777777" w:rsidR="00C1068F" w:rsidRPr="009846AF" w:rsidRDefault="00C1068F" w:rsidP="00ED1883">
            <w:pPr>
              <w:rPr>
                <w:sz w:val="4"/>
                <w:szCs w:val="4"/>
              </w:rPr>
            </w:pPr>
          </w:p>
          <w:p w14:paraId="2FAD65B7" w14:textId="77777777" w:rsidR="00C1068F" w:rsidRDefault="00C1068F" w:rsidP="00ED1883">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p>
          <w:p w14:paraId="7E3DE481" w14:textId="77777777" w:rsidR="00AA71C0" w:rsidRPr="005239D8" w:rsidRDefault="00AA71C0" w:rsidP="00AA71C0">
            <w:pPr>
              <w:pStyle w:val="Agreement"/>
              <w:rPr>
                <w:b w:val="0"/>
                <w:bCs/>
              </w:rPr>
            </w:pPr>
            <w:r w:rsidRPr="005239D8">
              <w:rPr>
                <w:b w:val="0"/>
                <w:bCs/>
              </w:rPr>
              <w:t>UE-specific DRX cycle values 320ms, 640ms, 1280ms, 2560ms, 5120ms and 10240ms are supported in NB-IoT for both EPS and 5GS.</w:t>
            </w:r>
          </w:p>
          <w:p w14:paraId="27742373" w14:textId="77777777" w:rsidR="00AA71C0" w:rsidRPr="005239D8" w:rsidRDefault="00AA71C0" w:rsidP="00AA71C0">
            <w:pPr>
              <w:pStyle w:val="Agreement"/>
              <w:rPr>
                <w:b w:val="0"/>
                <w:bCs/>
              </w:rPr>
            </w:pPr>
            <w:r w:rsidRPr="005239D8">
              <w:rPr>
                <w:b w:val="0"/>
                <w:bCs/>
              </w:rPr>
              <w:t>Introduce an indication in SIB to enable/disable the use of UE specific DRX cycles in NB-IoT for 5GS (</w:t>
            </w:r>
            <w:proofErr w:type="gramStart"/>
            <w:r w:rsidRPr="005239D8">
              <w:rPr>
                <w:b w:val="0"/>
                <w:bCs/>
              </w:rPr>
              <w:t>similar to</w:t>
            </w:r>
            <w:proofErr w:type="gramEnd"/>
            <w:r w:rsidRPr="005239D8">
              <w:rPr>
                <w:b w:val="0"/>
                <w:bCs/>
              </w:rPr>
              <w:t xml:space="preserve"> EPS). FFS whether it is cell or PLMN specific.</w:t>
            </w:r>
          </w:p>
          <w:p w14:paraId="2D80AC8C" w14:textId="77777777" w:rsidR="00AA71C0" w:rsidRPr="005239D8" w:rsidRDefault="00AA71C0" w:rsidP="00AA71C0">
            <w:pPr>
              <w:pStyle w:val="Agreement"/>
              <w:rPr>
                <w:b w:val="0"/>
                <w:bCs/>
              </w:rPr>
            </w:pPr>
            <w:r w:rsidRPr="005239D8">
              <w:rPr>
                <w:b w:val="0"/>
                <w:bCs/>
              </w:rPr>
              <w:t>Will clarify UE behaviour in case of CSS overlap due to large repetitions needed to decode the NPDCCH for paging. FFS how.</w:t>
            </w:r>
          </w:p>
          <w:p w14:paraId="3C68526C" w14:textId="77777777" w:rsidR="00AA71C0" w:rsidRPr="005239D8" w:rsidRDefault="00AA71C0" w:rsidP="00AA71C0">
            <w:pPr>
              <w:pStyle w:val="Agreement"/>
              <w:rPr>
                <w:b w:val="0"/>
                <w:bCs/>
              </w:rPr>
            </w:pPr>
            <w:r w:rsidRPr="005239D8">
              <w:rPr>
                <w:b w:val="0"/>
                <w:bCs/>
              </w:rPr>
              <w:t>Send a LS to CT1 and RAN3 to inform them about the UE specific DRX cycle values introduced for NB-IoT for both EPS and 5GS.</w:t>
            </w:r>
          </w:p>
          <w:p w14:paraId="092ED1BA" w14:textId="77777777" w:rsidR="00AA71C0" w:rsidRPr="005239D8" w:rsidRDefault="00AA71C0" w:rsidP="00AA71C0">
            <w:pPr>
              <w:pStyle w:val="Agreement"/>
              <w:rPr>
                <w:b w:val="0"/>
                <w:bCs/>
              </w:rPr>
            </w:pPr>
            <w:r w:rsidRPr="005239D8">
              <w:rPr>
                <w:b w:val="0"/>
                <w:bCs/>
              </w:rPr>
              <w:t>Send a LS to RAN4 to inform them about the UE specific DRX cycle values introduced for NB-IoT for both EPS and 5GS and ask to update RRM requirements, if needed.</w:t>
            </w:r>
          </w:p>
          <w:p w14:paraId="643093E6" w14:textId="77777777" w:rsidR="00AA71C0" w:rsidRPr="005239D8" w:rsidRDefault="00AA71C0" w:rsidP="00AA71C0">
            <w:pPr>
              <w:rPr>
                <w:sz w:val="12"/>
                <w:szCs w:val="12"/>
                <w:lang w:eastAsia="en-GB"/>
              </w:rPr>
            </w:pPr>
          </w:p>
          <w:p w14:paraId="36A6DBC3" w14:textId="77777777" w:rsidR="00AA71C0" w:rsidRPr="005239D8" w:rsidRDefault="00AA71C0" w:rsidP="00AA71C0">
            <w:pPr>
              <w:pStyle w:val="Agreement"/>
              <w:rPr>
                <w:b w:val="0"/>
                <w:bCs/>
              </w:rPr>
            </w:pPr>
            <w:r w:rsidRPr="005239D8">
              <w:rPr>
                <w:b w:val="0"/>
                <w:bCs/>
              </w:rPr>
              <w:t>The SIB indication to enable/disable the use of UE specific DRX for 5GS is cell specific indication.</w:t>
            </w:r>
          </w:p>
          <w:p w14:paraId="3A498F52" w14:textId="77777777" w:rsidR="00AA71C0" w:rsidRPr="005239D8" w:rsidRDefault="00AA71C0" w:rsidP="00AA71C0">
            <w:pPr>
              <w:pStyle w:val="Agreement"/>
              <w:rPr>
                <w:b w:val="0"/>
                <w:bCs/>
              </w:rPr>
            </w:pPr>
            <w:r w:rsidRPr="005239D8">
              <w:rPr>
                <w:b w:val="0"/>
                <w:bCs/>
              </w:rPr>
              <w:t>Will send LS to SA2 to inform them of the above agreement.</w:t>
            </w:r>
          </w:p>
          <w:p w14:paraId="330C2192" w14:textId="77777777" w:rsidR="00AA71C0" w:rsidRPr="005239D8" w:rsidRDefault="00AA71C0" w:rsidP="00AA71C0">
            <w:pPr>
              <w:rPr>
                <w:b/>
                <w:sz w:val="8"/>
                <w:szCs w:val="8"/>
              </w:rPr>
            </w:pPr>
          </w:p>
          <w:p w14:paraId="2B4E2A69" w14:textId="6F29611E" w:rsidR="00245BF8" w:rsidRPr="005239D8" w:rsidRDefault="00463C1D" w:rsidP="00245BF8">
            <w:hyperlink r:id="rId52" w:tooltip="https://www.3gpp.org/ftp/tsg_ran/WG2_RL2/TSGR2_109bis-e/Docs/R2-2004053.zip" w:history="1">
              <w:r w:rsidR="00245BF8" w:rsidRPr="005239D8">
                <w:rPr>
                  <w:rStyle w:val="Hyperlink"/>
                </w:rPr>
                <w:t>R2-2004053</w:t>
              </w:r>
            </w:hyperlink>
            <w:r w:rsidR="00245BF8" w:rsidRPr="005239D8">
              <w:t xml:space="preserve">   Reply LS on Rel-16 NB-IoT enhancements</w:t>
            </w:r>
            <w:r w:rsidR="00245BF8" w:rsidRPr="005239D8">
              <w:tab/>
              <w:t>LS out</w:t>
            </w:r>
            <w:r w:rsidR="00245BF8" w:rsidRPr="005239D8">
              <w:tab/>
              <w:t>Rel-16</w:t>
            </w:r>
            <w:r w:rsidR="00245BF8" w:rsidRPr="005239D8">
              <w:tab/>
              <w:t>NB_IOTenh3-Core</w:t>
            </w:r>
            <w:r w:rsidR="00245BF8" w:rsidRPr="005239D8">
              <w:tab/>
              <w:t>To: CT1, RAN3.</w:t>
            </w:r>
          </w:p>
          <w:p w14:paraId="0697E52A" w14:textId="39087A0B" w:rsidR="00AA71C0" w:rsidRPr="005239D8" w:rsidRDefault="00463C1D" w:rsidP="00AA71C0">
            <w:hyperlink r:id="rId53" w:tooltip="https://www.3gpp.org/ftp/tsg_ran/WG2_RL2/TSGR2_109bis-e/Docs/R2-2004054.zip" w:history="1">
              <w:r w:rsidR="00AA71C0" w:rsidRPr="005239D8">
                <w:rPr>
                  <w:rStyle w:val="Hyperlink"/>
                </w:rPr>
                <w:t>R2-2004054</w:t>
              </w:r>
            </w:hyperlink>
            <w:r w:rsidR="00AA71C0" w:rsidRPr="005239D8">
              <w:t xml:space="preserve">   LS on UE specific DRX in NB-IoT</w:t>
            </w:r>
            <w:r w:rsidR="00AA71C0" w:rsidRPr="005239D8">
              <w:tab/>
            </w:r>
            <w:r w:rsidR="00AA71C0" w:rsidRPr="005239D8">
              <w:tab/>
              <w:t>LS out</w:t>
            </w:r>
            <w:r w:rsidR="00AA71C0" w:rsidRPr="005239D8">
              <w:tab/>
              <w:t>Rel-16</w:t>
            </w:r>
            <w:r w:rsidR="00AA71C0" w:rsidRPr="005239D8">
              <w:tab/>
              <w:t>NB_IOTenh3-Core</w:t>
            </w:r>
            <w:r w:rsidR="00AA71C0" w:rsidRPr="005239D8">
              <w:tab/>
              <w:t>To: RAN4</w:t>
            </w:r>
            <w:r w:rsidR="009B3DC4">
              <w:t>.</w:t>
            </w:r>
          </w:p>
          <w:p w14:paraId="0C3F3249" w14:textId="44D16C5D" w:rsidR="00245BF8" w:rsidRPr="00701382" w:rsidRDefault="00463C1D" w:rsidP="00245BF8">
            <w:pPr>
              <w:pStyle w:val="Doc-title"/>
            </w:pPr>
            <w:hyperlink r:id="rId54" w:tooltip="https://www.3gpp.org/ftp/tsg_ran/WG2_RL2/TSGR2_109bis-e/Docs/R2-2004054.zip" w:history="1">
              <w:r w:rsidR="009846AF" w:rsidRPr="005239D8">
                <w:rPr>
                  <w:rStyle w:val="Hyperlink"/>
                </w:rPr>
                <w:t>R2-2004057</w:t>
              </w:r>
            </w:hyperlink>
            <w:r w:rsidR="00245BF8" w:rsidRPr="005239D8">
              <w:t xml:space="preserve"> LS to SA2 on SIB indication for UE specific DRX (Qualcomm)</w:t>
            </w:r>
            <w:r w:rsidR="00245BF8" w:rsidRPr="005239D8">
              <w:tab/>
            </w:r>
            <w:r w:rsidR="006113BF" w:rsidRPr="005239D8">
              <w:t>LS out</w:t>
            </w:r>
            <w:r w:rsidR="006113BF" w:rsidRPr="005239D8">
              <w:tab/>
              <w:t>Rel-16</w:t>
            </w:r>
            <w:r w:rsidR="006113BF" w:rsidRPr="005239D8">
              <w:tab/>
              <w:t xml:space="preserve">NB_IOTenh3-Core </w:t>
            </w:r>
            <w:r w:rsidR="00245BF8" w:rsidRPr="005239D8">
              <w:t>To: SA2</w:t>
            </w:r>
          </w:p>
          <w:p w14:paraId="06783709" w14:textId="5B50326C" w:rsidR="00245BF8" w:rsidRPr="00401E17" w:rsidRDefault="00245BF8" w:rsidP="00AA71C0">
            <w:pPr>
              <w:rPr>
                <w:rFonts w:eastAsia="MS Mincho"/>
                <w:lang w:eastAsia="en-GB"/>
              </w:rPr>
            </w:pPr>
          </w:p>
        </w:tc>
      </w:tr>
    </w:tbl>
    <w:p w14:paraId="64296F20" w14:textId="374D6D78" w:rsidR="00E802D2" w:rsidRDefault="00E802D2" w:rsidP="00E802D2">
      <w:pPr>
        <w:rPr>
          <w:rFonts w:eastAsiaTheme="minorEastAsia"/>
          <w:sz w:val="12"/>
          <w:szCs w:val="12"/>
        </w:rPr>
      </w:pPr>
    </w:p>
    <w:p w14:paraId="3E78FA06" w14:textId="3EBF1DD9"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0CCB992"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A862FF">
              <w:rPr>
                <w:rFonts w:eastAsia="MS Mincho" w:cs="Arial"/>
                <w:highlight w:val="green"/>
                <w:lang w:val="en-US" w:eastAsia="ja-JP"/>
              </w:rPr>
              <w:t>9</w:t>
            </w:r>
            <w:r w:rsidR="00537553">
              <w:rPr>
                <w:rFonts w:eastAsia="MS Mincho" w:cs="Arial"/>
                <w:highlight w:val="green"/>
                <w:lang w:val="en-US" w:eastAsia="ja-JP"/>
              </w:rPr>
              <w:t>bis-</w:t>
            </w:r>
            <w:r w:rsidR="00A862FF">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3C3D6D54" w:rsidR="00F76A9F" w:rsidRDefault="00F76A9F" w:rsidP="005F3CC7">
      <w:pPr>
        <w:rPr>
          <w:rFonts w:eastAsiaTheme="minorEastAsia"/>
          <w:sz w:val="12"/>
          <w:szCs w:val="12"/>
        </w:rPr>
      </w:pPr>
    </w:p>
    <w:p w14:paraId="48B1B820" w14:textId="77777777" w:rsidR="0002132A" w:rsidRDefault="0002132A" w:rsidP="0002132A">
      <w:pPr>
        <w:rPr>
          <w:rFonts w:eastAsiaTheme="minorEastAsia"/>
          <w:sz w:val="12"/>
          <w:szCs w:val="12"/>
        </w:rPr>
      </w:pPr>
    </w:p>
    <w:p w14:paraId="64F17EA9" w14:textId="77777777" w:rsidR="0002132A" w:rsidRPr="007C315B" w:rsidRDefault="0002132A" w:rsidP="0002132A">
      <w:pPr>
        <w:pStyle w:val="Heading1"/>
        <w:rPr>
          <w:lang w:val="en-US"/>
        </w:rPr>
      </w:pPr>
      <w:r w:rsidRPr="007C315B">
        <w:rPr>
          <w:lang w:val="en-US"/>
        </w:rPr>
        <w:t>ASN.1 Reviews</w:t>
      </w:r>
    </w:p>
    <w:p w14:paraId="1F950DD6" w14:textId="77777777" w:rsidR="0002132A" w:rsidRPr="007C315B" w:rsidRDefault="0002132A" w:rsidP="0002132A">
      <w:pPr>
        <w:pStyle w:val="Heading2"/>
        <w:numPr>
          <w:ilvl w:val="0"/>
          <w:numId w:val="0"/>
        </w:numPr>
        <w:rPr>
          <w:lang w:val="en-US"/>
        </w:rPr>
      </w:pPr>
      <w:r w:rsidRPr="007C315B">
        <w:rPr>
          <w:lang w:val="en-US"/>
        </w:rPr>
        <w:t>3.1</w:t>
      </w:r>
      <w:r w:rsidRPr="007C315B">
        <w:rPr>
          <w:lang w:val="en-US"/>
        </w:rPr>
        <w:tab/>
        <w:t xml:space="preserve">ASN.1 Reviews for </w:t>
      </w:r>
      <w:r w:rsidRPr="007C315B">
        <w:t>Additional MTC enhancements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14A10764" w14:textId="77777777" w:rsidTr="00B06147">
        <w:tc>
          <w:tcPr>
            <w:tcW w:w="9620" w:type="dxa"/>
            <w:shd w:val="clear" w:color="auto" w:fill="auto"/>
          </w:tcPr>
          <w:p w14:paraId="3440888F" w14:textId="77777777" w:rsidR="0002132A" w:rsidRPr="007C315B" w:rsidRDefault="0002132A" w:rsidP="00B06147">
            <w:pPr>
              <w:spacing w:before="60"/>
              <w:ind w:left="1259" w:hanging="1259"/>
              <w:rPr>
                <w:rFonts w:eastAsia="MS Mincho" w:cs="Arial"/>
                <w:lang w:eastAsia="ja-JP"/>
              </w:rPr>
            </w:pPr>
            <w:r w:rsidRPr="007C315B">
              <w:rPr>
                <w:rFonts w:eastAsia="MS Mincho" w:cs="Arial"/>
                <w:lang w:val="en-US" w:eastAsia="ja-JP"/>
              </w:rPr>
              <w:t xml:space="preserve">RAN2#109bis-e agreements: </w:t>
            </w:r>
          </w:p>
          <w:p w14:paraId="2AC3AA2C" w14:textId="77777777" w:rsidR="0002132A" w:rsidRPr="007C315B" w:rsidRDefault="0002132A" w:rsidP="00B06147">
            <w:pPr>
              <w:pStyle w:val="Agreement"/>
              <w:rPr>
                <w:b w:val="0"/>
                <w:bCs/>
                <w:noProof/>
              </w:rPr>
            </w:pPr>
            <w:r w:rsidRPr="007C315B">
              <w:rPr>
                <w:b w:val="0"/>
                <w:bCs/>
                <w:lang w:val="en-US"/>
              </w:rPr>
              <w:t xml:space="preserve">From </w:t>
            </w:r>
            <w:hyperlink r:id="rId55" w:history="1">
              <w:r w:rsidRPr="007C315B">
                <w:rPr>
                  <w:rStyle w:val="Hyperlink"/>
                  <w:b w:val="0"/>
                  <w:bCs/>
                  <w:noProof/>
                </w:rPr>
                <w:t>R2-2003931</w:t>
              </w:r>
            </w:hyperlink>
            <w:r w:rsidRPr="007C315B">
              <w:rPr>
                <w:b w:val="0"/>
                <w:bCs/>
                <w:noProof/>
              </w:rPr>
              <w:t>, s</w:t>
            </w:r>
            <w:proofErr w:type="spellStart"/>
            <w:r w:rsidRPr="007C315B">
              <w:rPr>
                <w:b w:val="0"/>
                <w:bCs/>
                <w:lang w:val="en-US"/>
              </w:rPr>
              <w:t>tatus</w:t>
            </w:r>
            <w:proofErr w:type="spellEnd"/>
            <w:r w:rsidRPr="007C315B">
              <w:rPr>
                <w:b w:val="0"/>
                <w:bCs/>
                <w:lang w:val="en-US"/>
              </w:rPr>
              <w:t xml:space="preserve"> of the following RILs [H092], [H100], [H157], [H103], [N002], [H113], [Z605], [H159], [H115] are changed to </w:t>
            </w:r>
            <w:proofErr w:type="spellStart"/>
            <w:r w:rsidRPr="007C315B">
              <w:rPr>
                <w:b w:val="0"/>
                <w:bCs/>
                <w:lang w:val="en-US"/>
              </w:rPr>
              <w:t>ConcAgree</w:t>
            </w:r>
            <w:proofErr w:type="spellEnd"/>
            <w:r w:rsidRPr="007C315B">
              <w:rPr>
                <w:b w:val="0"/>
                <w:bCs/>
                <w:lang w:val="en-US"/>
              </w:rPr>
              <w:t xml:space="preserve"> with the proposed way forwards taking into account additional comments as flagged.</w:t>
            </w:r>
          </w:p>
          <w:p w14:paraId="2F6413C1" w14:textId="77777777" w:rsidR="0002132A" w:rsidRPr="007C315B" w:rsidRDefault="0002132A" w:rsidP="00B06147">
            <w:pPr>
              <w:pStyle w:val="Agreement"/>
              <w:rPr>
                <w:b w:val="0"/>
                <w:bCs/>
              </w:rPr>
            </w:pPr>
            <w:r w:rsidRPr="007C315B">
              <w:rPr>
                <w:b w:val="0"/>
                <w:bCs/>
                <w:lang w:val="en-US"/>
              </w:rPr>
              <w:t xml:space="preserve">Status of the following RILs [N017], [N014], [H161] are changed to </w:t>
            </w:r>
            <w:proofErr w:type="spellStart"/>
            <w:r w:rsidRPr="007C315B">
              <w:rPr>
                <w:b w:val="0"/>
                <w:bCs/>
                <w:lang w:val="en-US"/>
              </w:rPr>
              <w:t>ConcNoAct</w:t>
            </w:r>
            <w:proofErr w:type="spellEnd"/>
            <w:r w:rsidRPr="007C315B">
              <w:rPr>
                <w:b w:val="0"/>
                <w:bCs/>
                <w:lang w:val="en-US"/>
              </w:rPr>
              <w:t>.</w:t>
            </w:r>
          </w:p>
          <w:p w14:paraId="2D56AEAD" w14:textId="77777777" w:rsidR="0002132A" w:rsidRPr="007C315B" w:rsidRDefault="0002132A" w:rsidP="00B06147">
            <w:pPr>
              <w:pStyle w:val="Agreement"/>
              <w:rPr>
                <w:b w:val="0"/>
                <w:bCs/>
              </w:rPr>
            </w:pPr>
            <w:r w:rsidRPr="007C315B">
              <w:rPr>
                <w:b w:val="0"/>
                <w:bCs/>
              </w:rPr>
              <w:t>For RILs in table 2:</w:t>
            </w:r>
          </w:p>
          <w:p w14:paraId="7177FB56" w14:textId="77777777" w:rsidR="0002132A" w:rsidRPr="007C315B" w:rsidRDefault="0002132A" w:rsidP="00B06147">
            <w:pPr>
              <w:pStyle w:val="Agreement"/>
              <w:numPr>
                <w:ilvl w:val="2"/>
                <w:numId w:val="39"/>
              </w:numPr>
              <w:rPr>
                <w:b w:val="0"/>
                <w:bCs/>
              </w:rPr>
            </w:pPr>
            <w:r w:rsidRPr="007C315B">
              <w:rPr>
                <w:b w:val="0"/>
                <w:bCs/>
              </w:rPr>
              <w:t>Except H090, the status is changed as indicated in the last column.</w:t>
            </w:r>
          </w:p>
          <w:p w14:paraId="22F1FFF0" w14:textId="77777777" w:rsidR="0002132A" w:rsidRPr="007C315B" w:rsidRDefault="0002132A" w:rsidP="00B06147">
            <w:pPr>
              <w:pStyle w:val="Agreement"/>
              <w:numPr>
                <w:ilvl w:val="2"/>
                <w:numId w:val="39"/>
              </w:numPr>
              <w:rPr>
                <w:b w:val="0"/>
              </w:rPr>
            </w:pPr>
            <w:r w:rsidRPr="007C315B">
              <w:rPr>
                <w:b w:val="0"/>
                <w:bCs/>
              </w:rPr>
              <w:t xml:space="preserve">For H090: the status is changed to </w:t>
            </w:r>
            <w:proofErr w:type="spellStart"/>
            <w:r w:rsidRPr="007C315B">
              <w:rPr>
                <w:b w:val="0"/>
                <w:bCs/>
              </w:rPr>
              <w:t>ConcAgree</w:t>
            </w:r>
            <w:proofErr w:type="spellEnd"/>
            <w:r w:rsidRPr="007C315B">
              <w:rPr>
                <w:b w:val="0"/>
                <w:bCs/>
              </w:rPr>
              <w:t>, FFS: exact text to be captured.</w:t>
            </w:r>
          </w:p>
          <w:p w14:paraId="38F47108" w14:textId="77777777" w:rsidR="0002132A" w:rsidRPr="007C315B" w:rsidRDefault="0002132A" w:rsidP="00B06147">
            <w:pPr>
              <w:overflowPunct/>
              <w:autoSpaceDE/>
              <w:autoSpaceDN/>
              <w:adjustRightInd/>
              <w:spacing w:after="0"/>
              <w:jc w:val="left"/>
              <w:textAlignment w:val="auto"/>
              <w:rPr>
                <w:rFonts w:eastAsia="MS Mincho" w:cs="Arial"/>
                <w:lang w:eastAsia="ja-JP"/>
              </w:rPr>
            </w:pPr>
          </w:p>
        </w:tc>
      </w:tr>
    </w:tbl>
    <w:p w14:paraId="00A545BF" w14:textId="77777777" w:rsidR="0002132A" w:rsidRPr="007C315B" w:rsidRDefault="0002132A" w:rsidP="0002132A">
      <w:pPr>
        <w:rPr>
          <w:lang w:val="en-US"/>
        </w:rPr>
      </w:pPr>
    </w:p>
    <w:p w14:paraId="5F716FA0" w14:textId="77777777" w:rsidR="0002132A" w:rsidRPr="007C315B" w:rsidRDefault="0002132A" w:rsidP="0002132A">
      <w:pPr>
        <w:pStyle w:val="Heading2"/>
        <w:numPr>
          <w:ilvl w:val="0"/>
          <w:numId w:val="0"/>
        </w:numPr>
        <w:rPr>
          <w:lang w:val="en-US"/>
        </w:rPr>
      </w:pPr>
      <w:r w:rsidRPr="007C315B">
        <w:rPr>
          <w:lang w:val="en-US"/>
        </w:rPr>
        <w:t>3.2</w:t>
      </w:r>
      <w:r w:rsidRPr="007C315B">
        <w:rPr>
          <w:lang w:val="en-US"/>
        </w:rPr>
        <w:tab/>
        <w:t xml:space="preserve">ASN.1 Reviews for </w:t>
      </w:r>
      <w:r w:rsidRPr="007C315B">
        <w:t>Additional enhancements for NB-IoT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6A21B46C" w14:textId="77777777" w:rsidTr="00B06147">
        <w:tc>
          <w:tcPr>
            <w:tcW w:w="9620" w:type="dxa"/>
            <w:shd w:val="clear" w:color="auto" w:fill="auto"/>
          </w:tcPr>
          <w:p w14:paraId="1DD432A8" w14:textId="77777777" w:rsidR="0002132A" w:rsidRPr="007C315B" w:rsidRDefault="0002132A" w:rsidP="00B06147">
            <w:pPr>
              <w:rPr>
                <w:rFonts w:eastAsia="MS Mincho" w:cs="Arial"/>
                <w:lang w:val="en-US" w:eastAsia="ja-JP"/>
              </w:rPr>
            </w:pPr>
            <w:r w:rsidRPr="007C315B">
              <w:rPr>
                <w:rFonts w:eastAsia="MS Mincho" w:cs="Arial"/>
                <w:lang w:val="en-US" w:eastAsia="ja-JP"/>
              </w:rPr>
              <w:t>RAN2#109bis-e agreements:</w:t>
            </w:r>
          </w:p>
          <w:p w14:paraId="70A81AB0" w14:textId="77777777" w:rsidR="0002132A" w:rsidRPr="007C315B" w:rsidRDefault="0002132A" w:rsidP="00B06147">
            <w:pPr>
              <w:pStyle w:val="Agreement"/>
              <w:rPr>
                <w:b w:val="0"/>
                <w:bCs/>
                <w:szCs w:val="20"/>
              </w:rPr>
            </w:pPr>
            <w:r w:rsidRPr="007C315B">
              <w:rPr>
                <w:b w:val="0"/>
                <w:bCs/>
              </w:rPr>
              <w:t xml:space="preserve">1: From </w:t>
            </w:r>
            <w:hyperlink r:id="rId56" w:tooltip="https://www.3gpp.org/ftp/tsg_ran/WG2_RL2/TSGR2_109bis-e/Docs/R2-2004049.zip" w:history="1">
              <w:r w:rsidRPr="007C315B">
                <w:rPr>
                  <w:rStyle w:val="Hyperlink"/>
                  <w:b w:val="0"/>
                  <w:bCs/>
                </w:rPr>
                <w:t>R2-2004049</w:t>
              </w:r>
            </w:hyperlink>
            <w:r w:rsidRPr="007C315B">
              <w:rPr>
                <w:b w:val="0"/>
                <w:bCs/>
              </w:rPr>
              <w:t xml:space="preserve">, H084, H089, H116, H127, H130, H134, H133, H136b, H141, H144, H143, H150: Status set to </w:t>
            </w:r>
            <w:proofErr w:type="spellStart"/>
            <w:r w:rsidRPr="007C315B">
              <w:rPr>
                <w:b w:val="0"/>
                <w:bCs/>
              </w:rPr>
              <w:t>ConcAgree</w:t>
            </w:r>
            <w:proofErr w:type="spellEnd"/>
            <w:r w:rsidRPr="007C315B">
              <w:rPr>
                <w:b w:val="0"/>
                <w:bCs/>
              </w:rPr>
              <w:t xml:space="preserve"> with the additional suggestions in the comment column.</w:t>
            </w:r>
          </w:p>
          <w:p w14:paraId="7C14D2F6" w14:textId="77777777" w:rsidR="0002132A" w:rsidRPr="007C315B" w:rsidRDefault="0002132A" w:rsidP="00B06147">
            <w:pPr>
              <w:pStyle w:val="Agreement"/>
              <w:rPr>
                <w:b w:val="0"/>
                <w:bCs/>
              </w:rPr>
            </w:pPr>
            <w:r w:rsidRPr="007C315B">
              <w:rPr>
                <w:b w:val="0"/>
                <w:bCs/>
              </w:rPr>
              <w:t xml:space="preserve">2: N014: Status set to </w:t>
            </w:r>
            <w:proofErr w:type="spellStart"/>
            <w:r w:rsidRPr="007C315B">
              <w:rPr>
                <w:b w:val="0"/>
                <w:bCs/>
              </w:rPr>
              <w:t>ConcNoAct</w:t>
            </w:r>
            <w:proofErr w:type="spellEnd"/>
            <w:r w:rsidRPr="007C315B">
              <w:rPr>
                <w:b w:val="0"/>
                <w:bCs/>
              </w:rPr>
              <w:t>.</w:t>
            </w:r>
          </w:p>
          <w:p w14:paraId="45EE1F7A" w14:textId="77777777" w:rsidR="0002132A" w:rsidRPr="007C315B" w:rsidRDefault="0002132A" w:rsidP="00B06147">
            <w:pPr>
              <w:pStyle w:val="Agreement"/>
              <w:rPr>
                <w:b w:val="0"/>
                <w:bCs/>
              </w:rPr>
            </w:pPr>
            <w:r w:rsidRPr="007C315B">
              <w:rPr>
                <w:b w:val="0"/>
                <w:bCs/>
              </w:rPr>
              <w:t xml:space="preserve">3: Z603 – not agreed (in PUR discussion). Status set to </w:t>
            </w:r>
            <w:proofErr w:type="spellStart"/>
            <w:r w:rsidRPr="007C315B">
              <w:rPr>
                <w:b w:val="0"/>
                <w:bCs/>
              </w:rPr>
              <w:t>ConcNoAct</w:t>
            </w:r>
            <w:proofErr w:type="spellEnd"/>
            <w:r w:rsidRPr="007C315B">
              <w:rPr>
                <w:b w:val="0"/>
                <w:bCs/>
              </w:rPr>
              <w:t>.</w:t>
            </w:r>
          </w:p>
          <w:p w14:paraId="5B3A6BC0" w14:textId="77777777" w:rsidR="0002132A" w:rsidRPr="007C315B" w:rsidRDefault="0002132A" w:rsidP="00B06147">
            <w:pPr>
              <w:pStyle w:val="Agreement"/>
              <w:rPr>
                <w:b w:val="0"/>
                <w:bCs/>
              </w:rPr>
            </w:pPr>
            <w:r w:rsidRPr="007C315B">
              <w:rPr>
                <w:b w:val="0"/>
                <w:bCs/>
              </w:rPr>
              <w:t xml:space="preserve">4: N001: Status changed to </w:t>
            </w:r>
            <w:proofErr w:type="spellStart"/>
            <w:r w:rsidRPr="007C315B">
              <w:rPr>
                <w:b w:val="0"/>
                <w:bCs/>
              </w:rPr>
              <w:t>ConcAgree</w:t>
            </w:r>
            <w:proofErr w:type="spellEnd"/>
            <w:r w:rsidRPr="007C315B">
              <w:rPr>
                <w:b w:val="0"/>
                <w:bCs/>
              </w:rPr>
              <w:t xml:space="preserve"> with parameter renamed to </w:t>
            </w:r>
            <w:proofErr w:type="spellStart"/>
            <w:r w:rsidRPr="007C315B">
              <w:rPr>
                <w:b w:val="0"/>
                <w:bCs/>
                <w:i/>
              </w:rPr>
              <w:t>rrc</w:t>
            </w:r>
            <w:proofErr w:type="spellEnd"/>
            <w:r w:rsidRPr="007C315B">
              <w:rPr>
                <w:b w:val="0"/>
                <w:bCs/>
                <w:i/>
              </w:rPr>
              <w:t>-ACK</w:t>
            </w:r>
          </w:p>
          <w:p w14:paraId="6B449C2F" w14:textId="77777777" w:rsidR="0002132A" w:rsidRPr="007C315B" w:rsidRDefault="0002132A" w:rsidP="00B06147">
            <w:pPr>
              <w:pStyle w:val="Agreement"/>
              <w:rPr>
                <w:b w:val="0"/>
                <w:bCs/>
              </w:rPr>
            </w:pPr>
            <w:r w:rsidRPr="007C315B">
              <w:rPr>
                <w:b w:val="0"/>
                <w:bCs/>
              </w:rPr>
              <w:t xml:space="preserve">5: H098: Status changed to </w:t>
            </w:r>
            <w:proofErr w:type="spellStart"/>
            <w:r w:rsidRPr="007C315B">
              <w:rPr>
                <w:b w:val="0"/>
                <w:bCs/>
              </w:rPr>
              <w:t>ConcAgree</w:t>
            </w:r>
            <w:proofErr w:type="spellEnd"/>
            <w:r w:rsidRPr="007C315B">
              <w:rPr>
                <w:b w:val="0"/>
                <w:bCs/>
              </w:rPr>
              <w:t xml:space="preserve"> with the following changes:</w:t>
            </w:r>
          </w:p>
          <w:p w14:paraId="4228A572" w14:textId="77777777" w:rsidR="0002132A" w:rsidRPr="007C315B" w:rsidRDefault="0002132A" w:rsidP="00B06147">
            <w:pPr>
              <w:pStyle w:val="Agreement"/>
              <w:numPr>
                <w:ilvl w:val="2"/>
                <w:numId w:val="39"/>
              </w:numPr>
              <w:rPr>
                <w:b w:val="0"/>
                <w:bCs/>
              </w:rPr>
            </w:pPr>
            <w:r w:rsidRPr="007C315B">
              <w:rPr>
                <w:rFonts w:eastAsia="Times New Roman"/>
                <w:b w:val="0"/>
                <w:bCs/>
                <w:szCs w:val="16"/>
              </w:rPr>
              <w:t>Section 5.6.23.3: text is changed as below:</w:t>
            </w:r>
          </w:p>
          <w:p w14:paraId="2C5FCF52" w14:textId="77777777" w:rsidR="0002132A" w:rsidRPr="007C315B" w:rsidRDefault="0002132A" w:rsidP="00B06147">
            <w:pPr>
              <w:pStyle w:val="Agreement"/>
              <w:numPr>
                <w:ilvl w:val="0"/>
                <w:numId w:val="0"/>
              </w:numPr>
              <w:ind w:left="2160"/>
              <w:rPr>
                <w:b w:val="0"/>
                <w:bCs/>
              </w:rPr>
            </w:pPr>
            <w:r w:rsidRPr="007C315B">
              <w:rPr>
                <w:rFonts w:eastAsia="SimSun"/>
                <w:b w:val="0"/>
                <w:bCs/>
              </w:rPr>
              <w:t>1&gt;</w:t>
            </w:r>
            <w:r w:rsidRPr="007C315B">
              <w:rPr>
                <w:rFonts w:eastAsia="SimSun"/>
                <w:b w:val="0"/>
                <w:bCs/>
              </w:rPr>
              <w:tab/>
              <w:t xml:space="preserve">if </w:t>
            </w:r>
            <w:r w:rsidRPr="007C315B">
              <w:rPr>
                <w:rFonts w:eastAsia="SimSun"/>
                <w:b w:val="0"/>
                <w:bCs/>
                <w:color w:val="FF0000"/>
                <w:u w:val="single"/>
              </w:rPr>
              <w:t>RRC response message is preferred by the</w:t>
            </w:r>
            <w:r w:rsidRPr="007C315B">
              <w:rPr>
                <w:rFonts w:eastAsia="SimSun"/>
                <w:b w:val="0"/>
                <w:bCs/>
                <w:color w:val="FF0000"/>
              </w:rPr>
              <w:t xml:space="preserve"> </w:t>
            </w:r>
            <w:r w:rsidRPr="007C315B">
              <w:rPr>
                <w:rFonts w:eastAsia="SimSun"/>
                <w:b w:val="0"/>
                <w:bCs/>
              </w:rPr>
              <w:t xml:space="preserve">UE for acknowledging the reception of a transmission using PUR, </w:t>
            </w:r>
            <w:r w:rsidRPr="007C315B">
              <w:rPr>
                <w:rFonts w:eastAsia="SimSun"/>
                <w:b w:val="0"/>
                <w:bCs/>
                <w:color w:val="FF0000"/>
                <w:u w:val="single"/>
              </w:rPr>
              <w:t xml:space="preserve">include </w:t>
            </w:r>
            <w:proofErr w:type="spellStart"/>
            <w:r w:rsidRPr="007C315B">
              <w:rPr>
                <w:rFonts w:eastAsia="SimSun"/>
                <w:b w:val="0"/>
                <w:bCs/>
                <w:i/>
                <w:color w:val="FF0000"/>
                <w:u w:val="single"/>
              </w:rPr>
              <w:t>rrc</w:t>
            </w:r>
            <w:proofErr w:type="spellEnd"/>
            <w:r w:rsidRPr="007C315B">
              <w:rPr>
                <w:rFonts w:eastAsia="SimSun"/>
                <w:b w:val="0"/>
                <w:bCs/>
                <w:i/>
                <w:color w:val="FF0000"/>
              </w:rPr>
              <w:t>-ACK</w:t>
            </w:r>
            <w:r w:rsidRPr="007C315B">
              <w:rPr>
                <w:rFonts w:eastAsia="SimSun"/>
                <w:b w:val="0"/>
                <w:bCs/>
              </w:rPr>
              <w:t>;</w:t>
            </w:r>
          </w:p>
          <w:p w14:paraId="72A14C83" w14:textId="77777777" w:rsidR="0002132A" w:rsidRPr="007C315B" w:rsidRDefault="0002132A" w:rsidP="00B06147">
            <w:pPr>
              <w:pStyle w:val="Agreement"/>
              <w:numPr>
                <w:ilvl w:val="2"/>
                <w:numId w:val="39"/>
              </w:numPr>
              <w:rPr>
                <w:b w:val="0"/>
                <w:bCs/>
              </w:rPr>
            </w:pPr>
            <w:proofErr w:type="spellStart"/>
            <w:r w:rsidRPr="007C315B">
              <w:rPr>
                <w:rFonts w:eastAsia="Times New Roman"/>
                <w:b w:val="0"/>
                <w:bCs/>
                <w:szCs w:val="16"/>
              </w:rPr>
              <w:t>PURConfigurationRequest</w:t>
            </w:r>
            <w:proofErr w:type="spellEnd"/>
            <w:r w:rsidRPr="007C315B">
              <w:rPr>
                <w:rFonts w:eastAsia="Times New Roman"/>
                <w:b w:val="0"/>
                <w:bCs/>
                <w:szCs w:val="16"/>
              </w:rPr>
              <w:t xml:space="preserve">/ </w:t>
            </w:r>
            <w:proofErr w:type="spellStart"/>
            <w:r w:rsidRPr="007C315B">
              <w:rPr>
                <w:rFonts w:eastAsia="Times New Roman"/>
                <w:b w:val="0"/>
                <w:bCs/>
                <w:szCs w:val="16"/>
              </w:rPr>
              <w:t>PURConfigurationRequest</w:t>
            </w:r>
            <w:proofErr w:type="spellEnd"/>
            <w:r w:rsidRPr="007C315B">
              <w:rPr>
                <w:rFonts w:eastAsia="Times New Roman"/>
                <w:b w:val="0"/>
                <w:bCs/>
                <w:szCs w:val="16"/>
              </w:rPr>
              <w:t>-</w:t>
            </w:r>
            <w:proofErr w:type="gramStart"/>
            <w:r w:rsidRPr="007C315B">
              <w:rPr>
                <w:rFonts w:eastAsia="Times New Roman"/>
                <w:b w:val="0"/>
                <w:bCs/>
                <w:szCs w:val="16"/>
              </w:rPr>
              <w:t>NB :</w:t>
            </w:r>
            <w:proofErr w:type="gramEnd"/>
            <w:r w:rsidRPr="007C315B">
              <w:rPr>
                <w:rFonts w:eastAsia="Times New Roman"/>
                <w:b w:val="0"/>
                <w:bCs/>
                <w:szCs w:val="16"/>
              </w:rPr>
              <w:br/>
              <w:t>parameter is renamed to rrc-ACK-16 in the ASN.1 with the following field description:</w:t>
            </w:r>
            <w:r w:rsidRPr="007C315B">
              <w:rPr>
                <w:rFonts w:eastAsia="Times New Roman"/>
                <w:b w:val="0"/>
                <w:bCs/>
                <w:szCs w:val="16"/>
              </w:rPr>
              <w:br/>
            </w:r>
            <w:r w:rsidRPr="007C315B">
              <w:rPr>
                <w:b w:val="0"/>
                <w:bCs/>
                <w:i/>
                <w:noProof/>
                <w:sz w:val="18"/>
                <w:lang w:eastAsia="ko-KR"/>
              </w:rPr>
              <w:t>rrc-Ack</w:t>
            </w:r>
            <w:r w:rsidRPr="007C315B">
              <w:rPr>
                <w:b w:val="0"/>
                <w:bCs/>
                <w:i/>
                <w:noProof/>
                <w:sz w:val="18"/>
                <w:lang w:eastAsia="ko-KR"/>
              </w:rPr>
              <w:br/>
            </w:r>
            <w:r w:rsidRPr="007C315B">
              <w:rPr>
                <w:rFonts w:cs="Arial"/>
                <w:b w:val="0"/>
                <w:bCs/>
                <w:noProof/>
                <w:sz w:val="18"/>
                <w:szCs w:val="18"/>
                <w:lang w:eastAsia="ko-KR"/>
              </w:rPr>
              <w:t xml:space="preserve">Presence of this field indicates that </w:t>
            </w:r>
            <w:r w:rsidRPr="007C315B">
              <w:rPr>
                <w:rFonts w:eastAsia="SimSun" w:cs="Arial"/>
                <w:b w:val="0"/>
                <w:bCs/>
                <w:sz w:val="18"/>
                <w:szCs w:val="18"/>
              </w:rPr>
              <w:t xml:space="preserve">a </w:t>
            </w:r>
            <w:r w:rsidRPr="007C315B">
              <w:rPr>
                <w:rFonts w:cs="Arial"/>
                <w:b w:val="0"/>
                <w:bCs/>
                <w:noProof/>
                <w:sz w:val="18"/>
                <w:szCs w:val="18"/>
                <w:lang w:eastAsia="ko-KR"/>
              </w:rPr>
              <w:t>RRC response message for transmission using PUR is requested.</w:t>
            </w:r>
          </w:p>
          <w:p w14:paraId="3101219F" w14:textId="77777777" w:rsidR="0002132A" w:rsidRPr="007C315B" w:rsidRDefault="0002132A" w:rsidP="00B06147">
            <w:pPr>
              <w:pStyle w:val="Agreement"/>
              <w:rPr>
                <w:b w:val="0"/>
                <w:bCs/>
              </w:rPr>
            </w:pPr>
            <w:r w:rsidRPr="007C315B">
              <w:rPr>
                <w:b w:val="0"/>
                <w:bCs/>
              </w:rPr>
              <w:t xml:space="preserve">6a: H122/H125: Status changed to </w:t>
            </w:r>
            <w:proofErr w:type="spellStart"/>
            <w:r w:rsidRPr="007C315B">
              <w:rPr>
                <w:b w:val="0"/>
                <w:bCs/>
              </w:rPr>
              <w:t>ConcAgree</w:t>
            </w:r>
            <w:proofErr w:type="spellEnd"/>
            <w:r w:rsidRPr="007C315B">
              <w:rPr>
                <w:b w:val="0"/>
                <w:bCs/>
              </w:rPr>
              <w:t xml:space="preserve">. No condition for inclusion of </w:t>
            </w:r>
            <w:r w:rsidRPr="007C315B">
              <w:rPr>
                <w:b w:val="0"/>
                <w:bCs/>
                <w:i/>
              </w:rPr>
              <w:t>newUE-Identity-r16.</w:t>
            </w:r>
          </w:p>
          <w:p w14:paraId="1373971F" w14:textId="77777777" w:rsidR="0002132A" w:rsidRPr="007C315B" w:rsidRDefault="0002132A" w:rsidP="00B06147">
            <w:pPr>
              <w:pStyle w:val="Agreement"/>
              <w:rPr>
                <w:b w:val="0"/>
                <w:bCs/>
              </w:rPr>
            </w:pPr>
            <w:r w:rsidRPr="007C315B">
              <w:rPr>
                <w:b w:val="0"/>
                <w:bCs/>
              </w:rPr>
              <w:t xml:space="preserve">7a:H108: </w:t>
            </w:r>
            <w:proofErr w:type="spellStart"/>
            <w:r w:rsidRPr="007C315B">
              <w:rPr>
                <w:b w:val="0"/>
                <w:bCs/>
              </w:rPr>
              <w:t>timeOffset</w:t>
            </w:r>
            <w:proofErr w:type="spellEnd"/>
            <w:r w:rsidRPr="007C315B">
              <w:rPr>
                <w:b w:val="0"/>
                <w:bCs/>
              </w:rPr>
              <w:t>-</w:t>
            </w:r>
            <w:proofErr w:type="spellStart"/>
            <w:r w:rsidRPr="007C315B">
              <w:rPr>
                <w:b w:val="0"/>
                <w:bCs/>
              </w:rPr>
              <w:t>eDRX</w:t>
            </w:r>
            <w:proofErr w:type="spellEnd"/>
            <w:r w:rsidRPr="007C315B">
              <w:rPr>
                <w:b w:val="0"/>
                <w:bCs/>
              </w:rPr>
              <w:t xml:space="preserve">-Short is kept mandatory, adopt the changes in </w:t>
            </w:r>
            <w:hyperlink r:id="rId57" w:tooltip="https://www.3gpp.org/ftp/tsg_ran/WG2_RL2/TSGR2_109bis-e/Docs/R2-2003250.zip" w:history="1">
              <w:r w:rsidRPr="007C315B">
                <w:rPr>
                  <w:rStyle w:val="Hyperlink"/>
                  <w:b w:val="0"/>
                  <w:bCs/>
                </w:rPr>
                <w:t>R2-2003250</w:t>
              </w:r>
            </w:hyperlink>
            <w:r w:rsidRPr="007C315B">
              <w:rPr>
                <w:b w:val="0"/>
                <w:bCs/>
              </w:rPr>
              <w:t xml:space="preserve"> alternative 2.</w:t>
            </w:r>
          </w:p>
          <w:p w14:paraId="5479493E" w14:textId="77777777" w:rsidR="0002132A" w:rsidRPr="007C315B" w:rsidRDefault="0002132A" w:rsidP="00B06147">
            <w:pPr>
              <w:pStyle w:val="Agreement"/>
              <w:rPr>
                <w:b w:val="0"/>
                <w:bCs/>
              </w:rPr>
            </w:pPr>
            <w:r w:rsidRPr="007C315B">
              <w:rPr>
                <w:b w:val="0"/>
                <w:bCs/>
              </w:rPr>
              <w:t xml:space="preserve">7b: H109: Status changed to </w:t>
            </w:r>
            <w:proofErr w:type="spellStart"/>
            <w:r w:rsidRPr="007C315B">
              <w:rPr>
                <w:b w:val="0"/>
                <w:bCs/>
              </w:rPr>
              <w:t>ConcAgree</w:t>
            </w:r>
            <w:proofErr w:type="spellEnd"/>
            <w:r w:rsidRPr="007C315B">
              <w:rPr>
                <w:b w:val="0"/>
                <w:bCs/>
              </w:rPr>
              <w:t xml:space="preserve"> with the changes corresponding to Alternative 2.</w:t>
            </w:r>
          </w:p>
          <w:p w14:paraId="4BFBA637" w14:textId="77777777" w:rsidR="0002132A" w:rsidRPr="007C315B" w:rsidRDefault="0002132A" w:rsidP="00B06147">
            <w:pPr>
              <w:pStyle w:val="Agreement"/>
              <w:rPr>
                <w:b w:val="0"/>
                <w:bCs/>
              </w:rPr>
            </w:pPr>
            <w:r w:rsidRPr="007C315B">
              <w:rPr>
                <w:b w:val="0"/>
                <w:bCs/>
              </w:rPr>
              <w:t xml:space="preserve">8: H105: Status changed to </w:t>
            </w:r>
            <w:proofErr w:type="spellStart"/>
            <w:r w:rsidRPr="007C315B">
              <w:rPr>
                <w:b w:val="0"/>
                <w:bCs/>
              </w:rPr>
              <w:t>ConcAgree</w:t>
            </w:r>
            <w:proofErr w:type="spellEnd"/>
            <w:r w:rsidRPr="007C315B">
              <w:rPr>
                <w:b w:val="0"/>
                <w:bCs/>
              </w:rPr>
              <w:t xml:space="preserve"> with the following changes for both </w:t>
            </w:r>
            <w:proofErr w:type="spellStart"/>
            <w:r w:rsidRPr="007C315B">
              <w:rPr>
                <w:b w:val="0"/>
                <w:bCs/>
              </w:rPr>
              <w:t>eMTC</w:t>
            </w:r>
            <w:proofErr w:type="spellEnd"/>
            <w:r w:rsidRPr="007C315B">
              <w:rPr>
                <w:b w:val="0"/>
                <w:bCs/>
              </w:rPr>
              <w:t xml:space="preserve"> and NB-IoT:</w:t>
            </w:r>
            <w:r w:rsidRPr="007C315B">
              <w:rPr>
                <w:b w:val="0"/>
                <w:bCs/>
              </w:rPr>
              <w:br/>
              <w:t>gwus-CommonSequence-r16 definition is changed to ENUMERATED {</w:t>
            </w:r>
            <w:r w:rsidRPr="007C315B">
              <w:rPr>
                <w:b w:val="0"/>
                <w:bCs/>
                <w:color w:val="FF0000"/>
                <w:u w:val="single"/>
              </w:rPr>
              <w:t>g0</w:t>
            </w:r>
            <w:r w:rsidRPr="007C315B">
              <w:rPr>
                <w:b w:val="0"/>
                <w:bCs/>
              </w:rPr>
              <w:t xml:space="preserve">, </w:t>
            </w:r>
            <w:r w:rsidRPr="007C315B">
              <w:rPr>
                <w:b w:val="0"/>
                <w:bCs/>
                <w:color w:val="FF0000"/>
                <w:u w:val="single"/>
              </w:rPr>
              <w:t>g126</w:t>
            </w:r>
            <w:r w:rsidRPr="007C315B">
              <w:rPr>
                <w:b w:val="0"/>
                <w:bCs/>
              </w:rPr>
              <w:t>} with the following field description</w:t>
            </w:r>
            <w:r w:rsidRPr="007C315B">
              <w:rPr>
                <w:b w:val="0"/>
                <w:bCs/>
              </w:rPr>
              <w:br/>
            </w:r>
            <w:proofErr w:type="spellStart"/>
            <w:r w:rsidRPr="007C315B">
              <w:rPr>
                <w:rFonts w:ascii="Times New Roman" w:hAnsi="Times New Roman"/>
                <w:b w:val="0"/>
                <w:bCs/>
                <w:i/>
                <w:iCs/>
              </w:rPr>
              <w:t>gwus-CommonSequence</w:t>
            </w:r>
            <w:proofErr w:type="spellEnd"/>
            <w:r w:rsidRPr="007C315B">
              <w:rPr>
                <w:rFonts w:ascii="Times New Roman" w:hAnsi="Times New Roman"/>
                <w:b w:val="0"/>
                <w:bCs/>
                <w:i/>
                <w:iCs/>
              </w:rPr>
              <w:br/>
            </w:r>
            <w:r w:rsidRPr="007C315B">
              <w:rPr>
                <w:b w:val="0"/>
                <w:bCs/>
              </w:rPr>
              <w:t xml:space="preserve">Presence of the field indicates common WUS sequence is configured. Value </w:t>
            </w:r>
            <w:r w:rsidRPr="007C315B">
              <w:rPr>
                <w:b w:val="0"/>
                <w:bCs/>
                <w:i/>
                <w:color w:val="FF0000"/>
                <w:u w:val="single"/>
              </w:rPr>
              <w:t>g0</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g=0</w:t>
            </w:r>
            <w:r w:rsidRPr="007C315B">
              <w:rPr>
                <w:b w:val="0"/>
                <w:bCs/>
              </w:rPr>
              <w:t xml:space="preserve">. Value </w:t>
            </w:r>
            <w:r w:rsidRPr="007C315B">
              <w:rPr>
                <w:b w:val="0"/>
                <w:bCs/>
                <w:i/>
                <w:color w:val="FF0000"/>
              </w:rPr>
              <w:t>g</w:t>
            </w:r>
            <w:r w:rsidRPr="007C315B">
              <w:rPr>
                <w:b w:val="0"/>
                <w:bCs/>
                <w:i/>
                <w:color w:val="FF0000"/>
                <w:u w:val="single"/>
              </w:rPr>
              <w:t>126</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g=126</w:t>
            </w:r>
            <w:r w:rsidRPr="007C315B">
              <w:rPr>
                <w:b w:val="0"/>
                <w:bCs/>
              </w:rPr>
              <w:t>, see TS 36.211 [21].</w:t>
            </w:r>
          </w:p>
          <w:p w14:paraId="10246BE4" w14:textId="77777777" w:rsidR="0002132A" w:rsidRPr="007C315B" w:rsidRDefault="0002132A" w:rsidP="00B06147">
            <w:pPr>
              <w:pStyle w:val="Agreement"/>
              <w:rPr>
                <w:b w:val="0"/>
                <w:bCs/>
                <w:sz w:val="8"/>
                <w:szCs w:val="8"/>
              </w:rPr>
            </w:pPr>
            <w:r w:rsidRPr="007C315B">
              <w:rPr>
                <w:b w:val="0"/>
                <w:bCs/>
              </w:rPr>
              <w:t xml:space="preserve">9: H106: Status changed to </w:t>
            </w:r>
            <w:proofErr w:type="spellStart"/>
            <w:r w:rsidRPr="007C315B">
              <w:rPr>
                <w:b w:val="0"/>
                <w:bCs/>
              </w:rPr>
              <w:t>ConcAgree</w:t>
            </w:r>
            <w:proofErr w:type="spellEnd"/>
            <w:r w:rsidRPr="007C315B">
              <w:rPr>
                <w:b w:val="0"/>
                <w:bCs/>
              </w:rPr>
              <w:t xml:space="preserve"> with the following changes (</w:t>
            </w:r>
            <w:proofErr w:type="spellStart"/>
            <w:r w:rsidRPr="007C315B">
              <w:rPr>
                <w:b w:val="0"/>
                <w:bCs/>
              </w:rPr>
              <w:t>eMTC</w:t>
            </w:r>
            <w:proofErr w:type="spellEnd"/>
            <w:r w:rsidRPr="007C315B">
              <w:rPr>
                <w:b w:val="0"/>
                <w:bCs/>
              </w:rPr>
              <w:t>):</w:t>
            </w:r>
            <w:r w:rsidRPr="007C315B">
              <w:rPr>
                <w:b w:val="0"/>
                <w:bCs/>
              </w:rPr>
              <w:br/>
            </w:r>
            <w:proofErr w:type="spellStart"/>
            <w:r w:rsidRPr="007C315B">
              <w:rPr>
                <w:i/>
              </w:rPr>
              <w:t>gwus-FreqLocation</w:t>
            </w:r>
            <w:proofErr w:type="spellEnd"/>
            <w:r w:rsidRPr="007C315B">
              <w:rPr>
                <w:b w:val="0"/>
                <w:bCs/>
                <w:i/>
              </w:rPr>
              <w:br/>
            </w:r>
            <w:r w:rsidRPr="007C315B">
              <w:rPr>
                <w:b w:val="0"/>
                <w:bCs/>
                <w:noProof/>
              </w:rPr>
              <w:t xml:space="preserve">Frequency location of </w:t>
            </w:r>
            <w:r w:rsidRPr="007C315B">
              <w:rPr>
                <w:b w:val="0"/>
                <w:bCs/>
                <w:strike/>
                <w:noProof/>
                <w:color w:val="FF0000"/>
              </w:rPr>
              <w:t>group</w:t>
            </w:r>
            <w:r w:rsidRPr="007C315B">
              <w:rPr>
                <w:b w:val="0"/>
                <w:bCs/>
                <w:noProof/>
                <w:color w:val="FF0000"/>
              </w:rPr>
              <w:t xml:space="preserve"> </w:t>
            </w:r>
            <w:r w:rsidRPr="007C315B">
              <w:rPr>
                <w:b w:val="0"/>
                <w:bCs/>
                <w:noProof/>
              </w:rPr>
              <w:t xml:space="preserve">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within paging narrowband </w:t>
            </w:r>
            <w:r w:rsidRPr="007C315B">
              <w:rPr>
                <w:b w:val="0"/>
                <w:bCs/>
                <w:strike/>
                <w:noProof/>
                <w:color w:val="FF0000"/>
              </w:rPr>
              <w:t>for BL UEs and UEs in CE</w:t>
            </w:r>
            <w:r w:rsidRPr="007C315B">
              <w:rPr>
                <w:b w:val="0"/>
                <w:bCs/>
                <w:noProof/>
              </w:rPr>
              <w:t xml:space="preserve">. Value </w:t>
            </w:r>
            <w:r w:rsidRPr="007C315B">
              <w:rPr>
                <w:b w:val="0"/>
                <w:bCs/>
                <w:i/>
                <w:noProof/>
              </w:rPr>
              <w:t>n0</w:t>
            </w:r>
            <w:r w:rsidRPr="007C315B">
              <w:rPr>
                <w:b w:val="0"/>
                <w:bCs/>
                <w:noProof/>
              </w:rPr>
              <w:t xml:space="preserve"> corresponds to 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in the 1st and 2nd PRB and value </w:t>
            </w:r>
            <w:r w:rsidRPr="007C315B">
              <w:rPr>
                <w:b w:val="0"/>
                <w:bCs/>
                <w:i/>
                <w:noProof/>
              </w:rPr>
              <w:t>n2</w:t>
            </w:r>
            <w:r w:rsidRPr="007C315B">
              <w:rPr>
                <w:b w:val="0"/>
                <w:bCs/>
                <w:noProof/>
              </w:rPr>
              <w:t xml:space="preserve"> represents the 3rd and 4th PRB.</w:t>
            </w:r>
            <w:r w:rsidRPr="007C315B">
              <w:rPr>
                <w:b w:val="0"/>
                <w:bCs/>
                <w:noProof/>
              </w:rPr>
              <w:br/>
            </w:r>
            <w:proofErr w:type="spellStart"/>
            <w:r w:rsidRPr="007C315B">
              <w:rPr>
                <w:i/>
              </w:rPr>
              <w:t>gwus-ResourcePattern</w:t>
            </w:r>
            <w:proofErr w:type="spellEnd"/>
            <w:r w:rsidRPr="007C315B">
              <w:rPr>
                <w:b w:val="0"/>
                <w:bCs/>
                <w:i/>
              </w:rPr>
              <w:br/>
            </w:r>
            <w:r w:rsidRPr="007C315B">
              <w:rPr>
                <w:b w:val="0"/>
                <w:bCs/>
              </w:rPr>
              <w:t xml:space="preserve">Identifies the </w:t>
            </w:r>
            <w:r w:rsidRPr="007C315B">
              <w:rPr>
                <w:b w:val="0"/>
                <w:bCs/>
                <w:strike/>
                <w:color w:val="FF0000"/>
              </w:rPr>
              <w:t>group</w:t>
            </w:r>
            <w:r w:rsidRPr="007C315B">
              <w:rPr>
                <w:b w:val="0"/>
                <w:bCs/>
                <w:color w:val="FF0000"/>
              </w:rPr>
              <w:t xml:space="preserve"> </w:t>
            </w:r>
            <w:r w:rsidRPr="007C315B">
              <w:rPr>
                <w:b w:val="0"/>
                <w:bCs/>
              </w:rPr>
              <w:t xml:space="preserve">WUS resource mapping to time/frequency as defined in TS 36.304 [4]. </w:t>
            </w:r>
            <w:r w:rsidRPr="007C315B">
              <w:rPr>
                <w:rFonts w:cs="Arial"/>
                <w:b w:val="0"/>
                <w:bCs/>
                <w:szCs w:val="18"/>
              </w:rPr>
              <w:t xml:space="preserve">If </w:t>
            </w:r>
            <w:r w:rsidRPr="007C315B">
              <w:rPr>
                <w:rFonts w:cs="Arial"/>
                <w:b w:val="0"/>
                <w:bCs/>
                <w:i/>
                <w:szCs w:val="18"/>
              </w:rPr>
              <w:t>wus-Config-r15</w:t>
            </w:r>
            <w:r w:rsidRPr="007C315B">
              <w:rPr>
                <w:rFonts w:cs="Arial"/>
                <w:b w:val="0"/>
                <w:bCs/>
                <w:szCs w:val="18"/>
              </w:rPr>
              <w:t xml:space="preserve"> is present in </w:t>
            </w:r>
            <w:r w:rsidRPr="007C315B">
              <w:rPr>
                <w:rFonts w:cs="Arial"/>
                <w:b w:val="0"/>
                <w:bCs/>
                <w:i/>
                <w:iCs/>
                <w:szCs w:val="18"/>
              </w:rPr>
              <w:t>SystemInformationBlockType2</w:t>
            </w:r>
            <w:r w:rsidRPr="007C315B">
              <w:rPr>
                <w:rFonts w:cs="Arial"/>
                <w:b w:val="0"/>
                <w:bCs/>
                <w:szCs w:val="18"/>
              </w:rPr>
              <w:t>, the field is set to value</w:t>
            </w:r>
            <w:r w:rsidRPr="007C315B">
              <w:rPr>
                <w:rFonts w:cs="Arial"/>
                <w:b w:val="0"/>
                <w:bCs/>
                <w:i/>
                <w:szCs w:val="18"/>
              </w:rPr>
              <w:t xml:space="preserve"> </w:t>
            </w:r>
            <w:proofErr w:type="spellStart"/>
            <w:r w:rsidRPr="007C315B">
              <w:rPr>
                <w:rFonts w:cs="Arial"/>
                <w:b w:val="0"/>
                <w:bCs/>
                <w:i/>
                <w:szCs w:val="18"/>
              </w:rPr>
              <w:t>gwus-ResourcePatternWithLegacy</w:t>
            </w:r>
            <w:proofErr w:type="spellEnd"/>
            <w:r w:rsidRPr="007C315B">
              <w:rPr>
                <w:rFonts w:cs="Arial"/>
                <w:b w:val="0"/>
                <w:bCs/>
                <w:szCs w:val="18"/>
              </w:rPr>
              <w:t>; otherwise the field is set to value</w:t>
            </w:r>
            <w:r w:rsidRPr="007C315B">
              <w:rPr>
                <w:rFonts w:cs="Arial"/>
                <w:b w:val="0"/>
                <w:bCs/>
                <w:i/>
                <w:szCs w:val="18"/>
              </w:rPr>
              <w:t xml:space="preserve"> </w:t>
            </w:r>
            <w:proofErr w:type="spellStart"/>
            <w:r w:rsidRPr="007C315B">
              <w:rPr>
                <w:rFonts w:cs="Arial"/>
                <w:b w:val="0"/>
                <w:bCs/>
                <w:i/>
                <w:szCs w:val="18"/>
              </w:rPr>
              <w:t>gwus-ResourcePatternWithoutLegacy</w:t>
            </w:r>
            <w:proofErr w:type="spellEnd"/>
            <w:r w:rsidRPr="007C315B">
              <w:rPr>
                <w:rFonts w:cs="Arial"/>
                <w:b w:val="0"/>
                <w:bCs/>
                <w:szCs w:val="18"/>
              </w:rPr>
              <w:t xml:space="preserve">. </w:t>
            </w:r>
            <w:r w:rsidRPr="007C315B">
              <w:rPr>
                <w:b w:val="0"/>
                <w:bCs/>
              </w:rPr>
              <w:t xml:space="preserve">If the field is set to </w:t>
            </w:r>
            <w:proofErr w:type="spellStart"/>
            <w:r w:rsidRPr="007C315B">
              <w:rPr>
                <w:b w:val="0"/>
                <w:bCs/>
                <w:i/>
              </w:rPr>
              <w:t>gwus-ResourcePatternWithLegacy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rPr>
              <w:t>freqLocation-r15</w:t>
            </w:r>
            <w:r w:rsidRPr="007C315B">
              <w:rPr>
                <w:b w:val="0"/>
                <w:bCs/>
                <w:iCs/>
              </w:rPr>
              <w:t xml:space="preserve"> (in </w:t>
            </w:r>
            <w:r w:rsidRPr="007C315B">
              <w:rPr>
                <w:b w:val="0"/>
                <w:bCs/>
                <w:i/>
              </w:rPr>
              <w:t>WUS-Config</w:t>
            </w:r>
            <w:r w:rsidRPr="007C315B">
              <w:rPr>
                <w:b w:val="0"/>
                <w:bCs/>
                <w:iCs/>
              </w:rPr>
              <w:t>)</w:t>
            </w:r>
            <w:r w:rsidRPr="007C315B">
              <w:rPr>
                <w:b w:val="0"/>
                <w:bCs/>
              </w:rPr>
              <w:t xml:space="preserve">. If the field is set to </w:t>
            </w:r>
            <w:proofErr w:type="spellStart"/>
            <w:r w:rsidRPr="007C315B">
              <w:rPr>
                <w:b w:val="0"/>
                <w:bCs/>
                <w:i/>
                <w:iCs/>
              </w:rPr>
              <w:t>gwus-</w:t>
            </w:r>
            <w:r w:rsidRPr="007C315B">
              <w:rPr>
                <w:b w:val="0"/>
                <w:bCs/>
                <w:i/>
              </w:rPr>
              <w:t>ResourcePatternWithoutLegacy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iCs/>
              </w:rPr>
              <w:t>gwus-F</w:t>
            </w:r>
            <w:r w:rsidRPr="007C315B">
              <w:rPr>
                <w:b w:val="0"/>
                <w:bCs/>
                <w:i/>
              </w:rPr>
              <w:t>reqLocation-r16</w:t>
            </w:r>
            <w:r w:rsidRPr="007C315B">
              <w:rPr>
                <w:b w:val="0"/>
                <w:bCs/>
              </w:rPr>
              <w:t>.</w:t>
            </w:r>
            <w:r w:rsidRPr="007C315B">
              <w:rPr>
                <w:b w:val="0"/>
                <w:bCs/>
                <w:noProof/>
              </w:rPr>
              <w:br/>
            </w:r>
          </w:p>
          <w:p w14:paraId="604BD07C" w14:textId="77777777" w:rsidR="0002132A" w:rsidRPr="007C315B" w:rsidRDefault="0002132A" w:rsidP="00B06147">
            <w:pPr>
              <w:pStyle w:val="Agreement"/>
              <w:rPr>
                <w:b w:val="0"/>
                <w:bCs/>
              </w:rPr>
            </w:pPr>
            <w:r w:rsidRPr="007C315B">
              <w:rPr>
                <w:b w:val="0"/>
                <w:bCs/>
              </w:rPr>
              <w:t xml:space="preserve">10: H107: Status changed to </w:t>
            </w:r>
            <w:proofErr w:type="spellStart"/>
            <w:r w:rsidRPr="007C315B">
              <w:rPr>
                <w:b w:val="0"/>
                <w:bCs/>
              </w:rPr>
              <w:t>ConcAgree</w:t>
            </w:r>
            <w:proofErr w:type="spellEnd"/>
            <w:r w:rsidRPr="007C315B">
              <w:rPr>
                <w:b w:val="0"/>
                <w:bCs/>
              </w:rPr>
              <w:t>.</w:t>
            </w:r>
          </w:p>
          <w:p w14:paraId="578A09E6" w14:textId="77777777" w:rsidR="0002132A" w:rsidRPr="007C315B" w:rsidRDefault="0002132A" w:rsidP="00B06147">
            <w:pPr>
              <w:pStyle w:val="Agreement"/>
              <w:rPr>
                <w:b w:val="0"/>
                <w:bCs/>
              </w:rPr>
            </w:pPr>
            <w:r w:rsidRPr="007C315B">
              <w:rPr>
                <w:b w:val="0"/>
                <w:bCs/>
              </w:rPr>
              <w:t xml:space="preserve">11a: H110: Status changed to </w:t>
            </w:r>
            <w:proofErr w:type="spellStart"/>
            <w:r w:rsidRPr="007C315B">
              <w:rPr>
                <w:b w:val="0"/>
                <w:bCs/>
              </w:rPr>
              <w:t>ConcAgree</w:t>
            </w:r>
            <w:proofErr w:type="spellEnd"/>
            <w:r w:rsidRPr="007C315B">
              <w:rPr>
                <w:b w:val="0"/>
                <w:bCs/>
              </w:rPr>
              <w:t>. Only change 1) conditional presence.</w:t>
            </w:r>
          </w:p>
          <w:p w14:paraId="65AAA920" w14:textId="77777777" w:rsidR="0002132A" w:rsidRPr="007C315B" w:rsidRDefault="0002132A" w:rsidP="00B06147">
            <w:pPr>
              <w:pStyle w:val="Agreement"/>
              <w:rPr>
                <w:rFonts w:eastAsia="Times New Roman"/>
                <w:b w:val="0"/>
                <w:bCs/>
              </w:rPr>
            </w:pPr>
            <w:r w:rsidRPr="007C315B">
              <w:rPr>
                <w:b w:val="0"/>
                <w:bCs/>
              </w:rPr>
              <w:t xml:space="preserve">12: H081/H086: Status changed to </w:t>
            </w:r>
            <w:proofErr w:type="spellStart"/>
            <w:r w:rsidRPr="007C315B">
              <w:rPr>
                <w:b w:val="0"/>
                <w:bCs/>
              </w:rPr>
              <w:t>ConcAgree</w:t>
            </w:r>
            <w:proofErr w:type="spellEnd"/>
            <w:r w:rsidRPr="007C315B">
              <w:rPr>
                <w:b w:val="0"/>
                <w:bCs/>
              </w:rPr>
              <w:t>.</w:t>
            </w:r>
          </w:p>
          <w:p w14:paraId="5F271208" w14:textId="77777777" w:rsidR="0002132A" w:rsidRPr="007C315B" w:rsidRDefault="0002132A" w:rsidP="00B06147">
            <w:pPr>
              <w:pStyle w:val="Agreement"/>
              <w:rPr>
                <w:rFonts w:eastAsia="Times New Roman"/>
                <w:b w:val="0"/>
                <w:bCs/>
              </w:rPr>
            </w:pPr>
            <w:r w:rsidRPr="007C315B">
              <w:rPr>
                <w:b w:val="0"/>
                <w:bCs/>
              </w:rPr>
              <w:t xml:space="preserve">14: H094: Status changed to </w:t>
            </w:r>
            <w:proofErr w:type="spellStart"/>
            <w:r w:rsidRPr="007C315B">
              <w:rPr>
                <w:b w:val="0"/>
                <w:bCs/>
              </w:rPr>
              <w:t>ConcAgree</w:t>
            </w:r>
            <w:proofErr w:type="spellEnd"/>
            <w:r w:rsidRPr="007C315B">
              <w:rPr>
                <w:b w:val="0"/>
                <w:bCs/>
              </w:rPr>
              <w:t>.</w:t>
            </w:r>
          </w:p>
          <w:p w14:paraId="78EB9BD6" w14:textId="77777777" w:rsidR="0002132A" w:rsidRPr="007C315B" w:rsidRDefault="0002132A" w:rsidP="00B06147">
            <w:pPr>
              <w:pStyle w:val="Agreement"/>
              <w:rPr>
                <w:rFonts w:eastAsia="Times New Roman"/>
                <w:b w:val="0"/>
                <w:bCs/>
              </w:rPr>
            </w:pPr>
            <w:r w:rsidRPr="007C315B">
              <w:rPr>
                <w:b w:val="0"/>
                <w:bCs/>
              </w:rPr>
              <w:t xml:space="preserve">15: H095: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w:t>
            </w:r>
          </w:p>
          <w:p w14:paraId="01C66645" w14:textId="77777777" w:rsidR="0002132A" w:rsidRPr="007C315B" w:rsidRDefault="0002132A" w:rsidP="00B06147">
            <w:pPr>
              <w:pStyle w:val="Agreement"/>
              <w:rPr>
                <w:rFonts w:eastAsia="Times New Roman"/>
                <w:b w:val="0"/>
                <w:bCs/>
              </w:rPr>
            </w:pPr>
            <w:r w:rsidRPr="007C315B">
              <w:rPr>
                <w:b w:val="0"/>
                <w:bCs/>
              </w:rPr>
              <w:t xml:space="preserve">16: Z607: Status changed to </w:t>
            </w:r>
            <w:proofErr w:type="spellStart"/>
            <w:r w:rsidRPr="007C315B">
              <w:rPr>
                <w:b w:val="0"/>
                <w:bCs/>
              </w:rPr>
              <w:t>ConcAgree</w:t>
            </w:r>
            <w:proofErr w:type="spellEnd"/>
            <w:r w:rsidRPr="007C315B">
              <w:rPr>
                <w:b w:val="0"/>
                <w:bCs/>
              </w:rPr>
              <w:t>.</w:t>
            </w:r>
          </w:p>
          <w:p w14:paraId="334E0C8E" w14:textId="77777777" w:rsidR="0002132A" w:rsidRPr="007C315B" w:rsidRDefault="0002132A" w:rsidP="00B06147">
            <w:pPr>
              <w:pStyle w:val="Agreement"/>
              <w:rPr>
                <w:rFonts w:eastAsia="Times New Roman"/>
                <w:b w:val="0"/>
                <w:bCs/>
              </w:rPr>
            </w:pPr>
            <w:r w:rsidRPr="007C315B">
              <w:rPr>
                <w:b w:val="0"/>
                <w:bCs/>
              </w:rPr>
              <w:t xml:space="preserve">17: H146: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 in </w:t>
            </w:r>
            <w:r w:rsidRPr="007C315B">
              <w:rPr>
                <w:b w:val="0"/>
                <w:bCs/>
                <w:i/>
              </w:rPr>
              <w:t>ANR-MeasConfig-NB-r16</w:t>
            </w:r>
            <w:r w:rsidRPr="007C315B">
              <w:rPr>
                <w:b w:val="0"/>
                <w:bCs/>
              </w:rPr>
              <w:t xml:space="preserve"> and </w:t>
            </w:r>
            <w:r w:rsidRPr="007C315B">
              <w:rPr>
                <w:b w:val="0"/>
                <w:bCs/>
                <w:i/>
              </w:rPr>
              <w:t>VarANR-MeasConfig-NB-r16.</w:t>
            </w:r>
          </w:p>
          <w:p w14:paraId="544472DD" w14:textId="77777777" w:rsidR="0002132A" w:rsidRPr="007C315B" w:rsidRDefault="0002132A" w:rsidP="00B06147">
            <w:pPr>
              <w:pStyle w:val="Agreement"/>
              <w:rPr>
                <w:rFonts w:eastAsia="Times New Roman"/>
                <w:b w:val="0"/>
                <w:bCs/>
              </w:rPr>
            </w:pPr>
            <w:r w:rsidRPr="007C315B">
              <w:rPr>
                <w:b w:val="0"/>
                <w:bCs/>
              </w:rPr>
              <w:t xml:space="preserve">19: H096: Status changed to </w:t>
            </w:r>
            <w:proofErr w:type="spellStart"/>
            <w:r w:rsidRPr="007C315B">
              <w:rPr>
                <w:b w:val="0"/>
                <w:bCs/>
              </w:rPr>
              <w:t>ConcAgree</w:t>
            </w:r>
            <w:proofErr w:type="spellEnd"/>
            <w:r w:rsidRPr="007C315B">
              <w:rPr>
                <w:b w:val="0"/>
                <w:bCs/>
              </w:rPr>
              <w:t>.</w:t>
            </w:r>
          </w:p>
          <w:p w14:paraId="60F75981" w14:textId="77777777" w:rsidR="0002132A" w:rsidRPr="007C315B" w:rsidRDefault="0002132A" w:rsidP="00B06147">
            <w:pPr>
              <w:pStyle w:val="Agreement"/>
              <w:rPr>
                <w:rFonts w:eastAsia="Times New Roman"/>
                <w:b w:val="0"/>
                <w:bCs/>
              </w:rPr>
            </w:pPr>
            <w:r w:rsidRPr="007C315B">
              <w:rPr>
                <w:b w:val="0"/>
                <w:bCs/>
              </w:rPr>
              <w:t xml:space="preserve">20: H228/H229: Status changed to </w:t>
            </w:r>
            <w:proofErr w:type="spellStart"/>
            <w:r w:rsidRPr="007C315B">
              <w:rPr>
                <w:b w:val="0"/>
                <w:bCs/>
              </w:rPr>
              <w:t>ConcAgree</w:t>
            </w:r>
            <w:proofErr w:type="spellEnd"/>
            <w:r w:rsidRPr="007C315B">
              <w:rPr>
                <w:b w:val="0"/>
                <w:bCs/>
              </w:rPr>
              <w:t xml:space="preserve"> with the following changes:</w:t>
            </w:r>
          </w:p>
          <w:p w14:paraId="0C31A62C" w14:textId="77777777" w:rsidR="0002132A" w:rsidRPr="007C315B" w:rsidRDefault="0002132A" w:rsidP="00B06147">
            <w:pPr>
              <w:pStyle w:val="Agreement"/>
              <w:numPr>
                <w:ilvl w:val="2"/>
                <w:numId w:val="39"/>
              </w:numPr>
              <w:rPr>
                <w:b w:val="0"/>
                <w:bCs/>
                <w:iCs/>
              </w:rPr>
            </w:pPr>
            <w:r w:rsidRPr="007C315B">
              <w:rPr>
                <w:b w:val="0"/>
                <w:bCs/>
                <w:iCs/>
              </w:rPr>
              <w:t xml:space="preserve">change {interleaving, non-interleaving} to {interleaved, </w:t>
            </w:r>
            <w:proofErr w:type="spellStart"/>
            <w:r w:rsidRPr="007C315B">
              <w:rPr>
                <w:b w:val="0"/>
                <w:bCs/>
                <w:iCs/>
              </w:rPr>
              <w:t>nonInterleaved</w:t>
            </w:r>
            <w:proofErr w:type="spellEnd"/>
            <w:r w:rsidRPr="007C315B">
              <w:rPr>
                <w:b w:val="0"/>
                <w:bCs/>
                <w:iCs/>
              </w:rPr>
              <w:t>}.</w:t>
            </w:r>
          </w:p>
          <w:p w14:paraId="67C0A692" w14:textId="77777777" w:rsidR="0002132A" w:rsidRPr="007C315B" w:rsidRDefault="0002132A" w:rsidP="00B06147">
            <w:pPr>
              <w:pStyle w:val="Agreement"/>
              <w:numPr>
                <w:ilvl w:val="2"/>
                <w:numId w:val="39"/>
              </w:numPr>
              <w:rPr>
                <w:b w:val="0"/>
                <w:bCs/>
              </w:rPr>
            </w:pPr>
            <w:r w:rsidRPr="007C315B">
              <w:rPr>
                <w:b w:val="0"/>
                <w:bCs/>
                <w:iCs/>
              </w:rPr>
              <w:t xml:space="preserve">move the </w:t>
            </w:r>
            <w:r w:rsidRPr="007C315B">
              <w:rPr>
                <w:b w:val="0"/>
                <w:bCs/>
              </w:rPr>
              <w:t xml:space="preserve">Cond </w:t>
            </w:r>
            <w:proofErr w:type="spellStart"/>
            <w:r w:rsidRPr="007C315B">
              <w:rPr>
                <w:b w:val="0"/>
                <w:bCs/>
              </w:rPr>
              <w:t>twoHARQ</w:t>
            </w:r>
            <w:proofErr w:type="spellEnd"/>
            <w:r w:rsidRPr="007C315B">
              <w:rPr>
                <w:b w:val="0"/>
                <w:bCs/>
              </w:rPr>
              <w:t xml:space="preserve"> to the </w:t>
            </w:r>
            <w:proofErr w:type="gramStart"/>
            <w:r w:rsidRPr="007C315B">
              <w:rPr>
                <w:b w:val="0"/>
                <w:bCs/>
              </w:rPr>
              <w:t>top level</w:t>
            </w:r>
            <w:proofErr w:type="gramEnd"/>
            <w:r w:rsidRPr="007C315B">
              <w:rPr>
                <w:b w:val="0"/>
                <w:bCs/>
              </w:rPr>
              <w:t xml:space="preserve"> IEs.</w:t>
            </w:r>
          </w:p>
          <w:p w14:paraId="64C31EE8" w14:textId="77777777" w:rsidR="0002132A" w:rsidRPr="007C315B" w:rsidRDefault="0002132A" w:rsidP="00B06147">
            <w:pPr>
              <w:pStyle w:val="Agreement"/>
              <w:rPr>
                <w:b w:val="0"/>
                <w:bCs/>
              </w:rPr>
            </w:pPr>
            <w:r w:rsidRPr="007C315B">
              <w:rPr>
                <w:b w:val="0"/>
                <w:bCs/>
              </w:rPr>
              <w:t xml:space="preserve">21: H118: Status changed to </w:t>
            </w:r>
            <w:proofErr w:type="spellStart"/>
            <w:r w:rsidRPr="007C315B">
              <w:rPr>
                <w:b w:val="0"/>
                <w:bCs/>
              </w:rPr>
              <w:t>ConcAgree</w:t>
            </w:r>
            <w:proofErr w:type="spellEnd"/>
            <w:r w:rsidRPr="007C315B">
              <w:rPr>
                <w:b w:val="0"/>
                <w:bCs/>
              </w:rPr>
              <w:t>.</w:t>
            </w:r>
          </w:p>
          <w:p w14:paraId="2C858B64" w14:textId="77777777" w:rsidR="0002132A" w:rsidRPr="007C315B" w:rsidRDefault="0002132A" w:rsidP="00B06147">
            <w:pPr>
              <w:pStyle w:val="Agreement"/>
              <w:rPr>
                <w:b w:val="0"/>
                <w:bCs/>
              </w:rPr>
            </w:pPr>
            <w:r w:rsidRPr="007C315B">
              <w:rPr>
                <w:b w:val="0"/>
                <w:bCs/>
              </w:rPr>
              <w:t xml:space="preserve">22: H148: Status changed to </w:t>
            </w:r>
            <w:proofErr w:type="spellStart"/>
            <w:r w:rsidRPr="007C315B">
              <w:rPr>
                <w:b w:val="0"/>
                <w:bCs/>
              </w:rPr>
              <w:t>ConcAgree</w:t>
            </w:r>
            <w:proofErr w:type="spellEnd"/>
            <w:r w:rsidRPr="007C315B">
              <w:rPr>
                <w:b w:val="0"/>
                <w:bCs/>
              </w:rPr>
              <w:t>.</w:t>
            </w:r>
          </w:p>
          <w:p w14:paraId="1A413E64" w14:textId="77777777" w:rsidR="0002132A" w:rsidRPr="007C315B" w:rsidRDefault="0002132A" w:rsidP="00B06147">
            <w:pPr>
              <w:pStyle w:val="Agreement"/>
              <w:rPr>
                <w:b w:val="0"/>
                <w:bCs/>
              </w:rPr>
            </w:pPr>
            <w:r w:rsidRPr="007C315B">
              <w:rPr>
                <w:b w:val="0"/>
                <w:bCs/>
              </w:rPr>
              <w:t xml:space="preserve">23a: H091: Status changed to </w:t>
            </w:r>
            <w:proofErr w:type="spellStart"/>
            <w:r w:rsidRPr="007C315B">
              <w:rPr>
                <w:b w:val="0"/>
                <w:bCs/>
              </w:rPr>
              <w:t>ConcAgree</w:t>
            </w:r>
            <w:proofErr w:type="spellEnd"/>
            <w:r w:rsidRPr="007C315B">
              <w:rPr>
                <w:b w:val="0"/>
                <w:bCs/>
              </w:rPr>
              <w:t>.</w:t>
            </w:r>
          </w:p>
          <w:p w14:paraId="54034B9B" w14:textId="77777777" w:rsidR="0002132A" w:rsidRPr="007C315B" w:rsidRDefault="0002132A" w:rsidP="00B06147">
            <w:pPr>
              <w:rPr>
                <w:bCs/>
                <w:sz w:val="8"/>
                <w:szCs w:val="8"/>
                <w:lang w:eastAsia="en-GB"/>
              </w:rPr>
            </w:pPr>
          </w:p>
          <w:p w14:paraId="1D786BE0" w14:textId="77777777" w:rsidR="0002132A" w:rsidRPr="007C315B" w:rsidRDefault="0002132A" w:rsidP="00B06147">
            <w:pPr>
              <w:rPr>
                <w:bCs/>
              </w:rPr>
            </w:pPr>
            <w:r w:rsidRPr="007C315B">
              <w:rPr>
                <w:bCs/>
              </w:rPr>
              <w:t>For further discussion:</w:t>
            </w:r>
          </w:p>
          <w:p w14:paraId="2FCF3FCD" w14:textId="77777777" w:rsidR="0002132A" w:rsidRPr="007C315B" w:rsidRDefault="0002132A" w:rsidP="00B06147">
            <w:pPr>
              <w:pStyle w:val="Agreement"/>
              <w:numPr>
                <w:ilvl w:val="2"/>
                <w:numId w:val="39"/>
              </w:numPr>
              <w:rPr>
                <w:b w:val="0"/>
                <w:bCs/>
                <w:iCs/>
              </w:rPr>
            </w:pPr>
            <w:r w:rsidRPr="007C315B">
              <w:rPr>
                <w:b w:val="0"/>
                <w:bCs/>
              </w:rPr>
              <w:t xml:space="preserve">6b: Discuss whether </w:t>
            </w:r>
            <w:r w:rsidRPr="007C315B">
              <w:rPr>
                <w:b w:val="0"/>
                <w:bCs/>
                <w:i/>
              </w:rPr>
              <w:t>newUE-Identity-r16</w:t>
            </w:r>
            <w:r w:rsidRPr="007C315B">
              <w:rPr>
                <w:b w:val="0"/>
                <w:bCs/>
              </w:rPr>
              <w:t xml:space="preserve"> should be moved from </w:t>
            </w:r>
            <w:proofErr w:type="spellStart"/>
            <w:r w:rsidRPr="007C315B">
              <w:rPr>
                <w:b w:val="0"/>
                <w:bCs/>
                <w:i/>
              </w:rPr>
              <w:t>RRCConnectionSetup</w:t>
            </w:r>
            <w:proofErr w:type="spellEnd"/>
            <w:r w:rsidRPr="007C315B">
              <w:rPr>
                <w:b w:val="0"/>
                <w:bCs/>
                <w:i/>
              </w:rPr>
              <w:t>(-NB)</w:t>
            </w:r>
            <w:r w:rsidRPr="007C315B">
              <w:rPr>
                <w:b w:val="0"/>
                <w:bCs/>
              </w:rPr>
              <w:t xml:space="preserve">/ </w:t>
            </w:r>
            <w:proofErr w:type="spellStart"/>
            <w:r w:rsidRPr="007C315B">
              <w:rPr>
                <w:b w:val="0"/>
                <w:bCs/>
                <w:i/>
              </w:rPr>
              <w:t>RRCRonnectionResume</w:t>
            </w:r>
            <w:proofErr w:type="spellEnd"/>
            <w:r w:rsidRPr="007C315B">
              <w:rPr>
                <w:b w:val="0"/>
                <w:bCs/>
                <w:i/>
              </w:rPr>
              <w:t>(-NB)</w:t>
            </w:r>
            <w:r w:rsidRPr="007C315B">
              <w:rPr>
                <w:b w:val="0"/>
                <w:bCs/>
              </w:rPr>
              <w:t xml:space="preserve"> to </w:t>
            </w:r>
            <w:proofErr w:type="spellStart"/>
            <w:r w:rsidRPr="007C315B">
              <w:rPr>
                <w:b w:val="0"/>
                <w:bCs/>
                <w:i/>
                <w:iCs/>
              </w:rPr>
              <w:t>RadioResourceConfigDedicated</w:t>
            </w:r>
            <w:proofErr w:type="spellEnd"/>
            <w:r w:rsidRPr="007C315B">
              <w:rPr>
                <w:b w:val="0"/>
                <w:bCs/>
                <w:i/>
                <w:iCs/>
              </w:rPr>
              <w:t>(-NB).</w:t>
            </w:r>
          </w:p>
          <w:p w14:paraId="3CCF63A1" w14:textId="77777777" w:rsidR="0002132A" w:rsidRPr="007C315B" w:rsidRDefault="0002132A" w:rsidP="00B06147">
            <w:pPr>
              <w:pStyle w:val="Agreement"/>
              <w:numPr>
                <w:ilvl w:val="2"/>
                <w:numId w:val="39"/>
              </w:numPr>
              <w:rPr>
                <w:b w:val="0"/>
                <w:bCs/>
                <w:iCs/>
              </w:rPr>
            </w:pPr>
            <w:r w:rsidRPr="007C315B">
              <w:rPr>
                <w:b w:val="0"/>
                <w:bCs/>
              </w:rPr>
              <w:t>11b: H110: RAN2 to discuss whether it is possible to have no group configured for a configured probability threshold.</w:t>
            </w:r>
          </w:p>
          <w:p w14:paraId="7B2DEE41" w14:textId="77777777" w:rsidR="0002132A" w:rsidRPr="007C315B" w:rsidRDefault="0002132A" w:rsidP="00B06147">
            <w:pPr>
              <w:pStyle w:val="Agreement"/>
              <w:numPr>
                <w:ilvl w:val="2"/>
                <w:numId w:val="39"/>
              </w:numPr>
              <w:rPr>
                <w:b w:val="0"/>
                <w:bCs/>
                <w:iCs/>
              </w:rPr>
            </w:pPr>
            <w:r w:rsidRPr="007C315B">
              <w:rPr>
                <w:b w:val="0"/>
                <w:bCs/>
              </w:rPr>
              <w:t>13: H081/H086- FFS whether and where to clarify that support for early contention resolution is mandatory for UE connected to 5GC.</w:t>
            </w:r>
          </w:p>
          <w:p w14:paraId="2C1A1A7E" w14:textId="77777777" w:rsidR="0002132A" w:rsidRPr="007C315B" w:rsidRDefault="0002132A" w:rsidP="00B06147">
            <w:pPr>
              <w:pStyle w:val="Agreement"/>
              <w:numPr>
                <w:ilvl w:val="2"/>
                <w:numId w:val="39"/>
              </w:numPr>
              <w:rPr>
                <w:b w:val="0"/>
                <w:bCs/>
                <w:iCs/>
              </w:rPr>
            </w:pPr>
            <w:r w:rsidRPr="007C315B">
              <w:rPr>
                <w:b w:val="0"/>
                <w:bCs/>
              </w:rPr>
              <w:t xml:space="preserve">18: RAN2 to discuss whether to </w:t>
            </w:r>
            <w:r w:rsidRPr="007C315B">
              <w:rPr>
                <w:rFonts w:eastAsia="Times New Roman"/>
                <w:b w:val="0"/>
                <w:bCs/>
              </w:rPr>
              <w:t xml:space="preserve">introduce provision to introduce full carrier EARFCN value in </w:t>
            </w:r>
            <w:proofErr w:type="spellStart"/>
            <w:r w:rsidRPr="007C315B">
              <w:rPr>
                <w:rFonts w:eastAsia="Times New Roman"/>
                <w:b w:val="0"/>
                <w:bCs/>
                <w:i/>
              </w:rPr>
              <w:t>anr-carrierList</w:t>
            </w:r>
            <w:proofErr w:type="spellEnd"/>
            <w:r w:rsidRPr="007C315B">
              <w:rPr>
                <w:rFonts w:eastAsia="Times New Roman"/>
                <w:b w:val="0"/>
                <w:bCs/>
                <w:i/>
              </w:rPr>
              <w:t>.</w:t>
            </w:r>
          </w:p>
          <w:p w14:paraId="00771664" w14:textId="77777777" w:rsidR="0002132A" w:rsidRPr="007C315B" w:rsidRDefault="0002132A" w:rsidP="00B06147">
            <w:pPr>
              <w:pStyle w:val="Agreement"/>
              <w:numPr>
                <w:ilvl w:val="2"/>
                <w:numId w:val="39"/>
              </w:numPr>
              <w:rPr>
                <w:bCs/>
                <w:iCs/>
              </w:rPr>
            </w:pPr>
            <w:r w:rsidRPr="007C315B">
              <w:rPr>
                <w:b w:val="0"/>
                <w:bCs/>
              </w:rPr>
              <w:t>23b: H091: FFS whether the note should be made applicable to 5GC.</w:t>
            </w:r>
          </w:p>
          <w:p w14:paraId="73A299CC" w14:textId="77777777" w:rsidR="0002132A" w:rsidRPr="007C315B" w:rsidRDefault="0002132A" w:rsidP="00B06147">
            <w:pPr>
              <w:overflowPunct/>
              <w:autoSpaceDE/>
              <w:autoSpaceDN/>
              <w:adjustRightInd/>
              <w:spacing w:after="0"/>
              <w:jc w:val="left"/>
              <w:textAlignment w:val="auto"/>
              <w:rPr>
                <w:rFonts w:eastAsia="MS Mincho" w:cs="Arial"/>
                <w:lang w:eastAsia="ja-JP"/>
              </w:rPr>
            </w:pPr>
          </w:p>
          <w:p w14:paraId="3FF30C0A" w14:textId="77777777" w:rsidR="0002132A" w:rsidRPr="007C315B" w:rsidRDefault="0002132A" w:rsidP="00B06147">
            <w:pPr>
              <w:overflowPunct/>
              <w:autoSpaceDE/>
              <w:autoSpaceDN/>
              <w:adjustRightInd/>
              <w:spacing w:after="0"/>
              <w:jc w:val="left"/>
              <w:textAlignment w:val="auto"/>
              <w:rPr>
                <w:rFonts w:eastAsia="MS Mincho" w:cs="Arial"/>
                <w:lang w:eastAsia="ja-JP"/>
              </w:rPr>
            </w:pPr>
          </w:p>
        </w:tc>
      </w:tr>
    </w:tbl>
    <w:p w14:paraId="1B97FA99" w14:textId="1D67EF3B" w:rsidR="0002132A" w:rsidRPr="007C315B" w:rsidRDefault="0002132A" w:rsidP="005F3CC7">
      <w:pPr>
        <w:rPr>
          <w:rFonts w:eastAsiaTheme="minorEastAsia"/>
          <w:sz w:val="12"/>
          <w:szCs w:val="12"/>
        </w:rPr>
      </w:pPr>
    </w:p>
    <w:p w14:paraId="2BE511FD" w14:textId="0DEFD16F" w:rsidR="0002132A" w:rsidRPr="007C315B" w:rsidRDefault="0002132A" w:rsidP="005F3CC7">
      <w:pPr>
        <w:rPr>
          <w:rFonts w:eastAsiaTheme="minorEastAsia"/>
          <w:sz w:val="12"/>
          <w:szCs w:val="12"/>
        </w:rPr>
      </w:pPr>
    </w:p>
    <w:p w14:paraId="44423D7B" w14:textId="77777777" w:rsidR="0002132A" w:rsidRPr="007C315B" w:rsidRDefault="0002132A" w:rsidP="005F3CC7">
      <w:pPr>
        <w:rPr>
          <w:rFonts w:eastAsiaTheme="minorEastAsia"/>
          <w:sz w:val="12"/>
          <w:szCs w:val="12"/>
        </w:rPr>
      </w:pPr>
    </w:p>
    <w:p w14:paraId="36B9B304" w14:textId="3C52ACA0" w:rsidR="00494451" w:rsidRPr="007C315B" w:rsidRDefault="00494451" w:rsidP="00494451">
      <w:pPr>
        <w:pStyle w:val="Heading1"/>
        <w:rPr>
          <w:lang w:val="en-US"/>
        </w:rPr>
      </w:pPr>
      <w:r w:rsidRPr="007C315B">
        <w:rPr>
          <w:lang w:val="en-US"/>
        </w:rPr>
        <w:t xml:space="preserve">References: List of approved outgoing </w:t>
      </w:r>
      <w:r w:rsidR="005D501F" w:rsidRPr="007C315B">
        <w:rPr>
          <w:lang w:val="en-US"/>
        </w:rPr>
        <w:t xml:space="preserve">Rel-16 </w:t>
      </w:r>
      <w:r w:rsidRPr="007C315B">
        <w:rPr>
          <w:lang w:val="en-US"/>
        </w:rPr>
        <w:t>LSs</w:t>
      </w:r>
    </w:p>
    <w:p w14:paraId="0D15628B" w14:textId="04CEFA40" w:rsidR="00494451" w:rsidRPr="006B53EB" w:rsidRDefault="00494451" w:rsidP="00494451">
      <w:pPr>
        <w:rPr>
          <w:sz w:val="4"/>
          <w:szCs w:val="4"/>
          <w:lang w:val="en-US"/>
        </w:rPr>
      </w:pPr>
    </w:p>
    <w:tbl>
      <w:tblPr>
        <w:tblW w:w="10391" w:type="dxa"/>
        <w:tblInd w:w="-5" w:type="dxa"/>
        <w:tblLook w:val="04A0" w:firstRow="1" w:lastRow="0" w:firstColumn="1" w:lastColumn="0" w:noHBand="0" w:noVBand="1"/>
      </w:tblPr>
      <w:tblGrid>
        <w:gridCol w:w="1808"/>
        <w:gridCol w:w="1350"/>
        <w:gridCol w:w="4499"/>
        <w:gridCol w:w="1393"/>
        <w:gridCol w:w="721"/>
        <w:gridCol w:w="620"/>
      </w:tblGrid>
      <w:tr w:rsidR="006B53EB" w:rsidRPr="00040754" w14:paraId="5568AA09" w14:textId="77777777" w:rsidTr="00F75D30">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93"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721"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620"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463C1D" w:rsidP="00AC6EAD">
            <w:pPr>
              <w:overflowPunct/>
              <w:autoSpaceDE/>
              <w:autoSpaceDN/>
              <w:adjustRightInd/>
              <w:spacing w:after="0"/>
              <w:jc w:val="left"/>
              <w:textAlignment w:val="auto"/>
              <w:rPr>
                <w:rFonts w:asciiTheme="minorHAnsi" w:hAnsiTheme="minorHAnsi" w:cstheme="minorHAnsi"/>
              </w:rPr>
            </w:pPr>
            <w:hyperlink r:id="rId58"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721"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463C1D" w:rsidP="00AC6EAD">
            <w:pPr>
              <w:overflowPunct/>
              <w:autoSpaceDE/>
              <w:autoSpaceDN/>
              <w:adjustRightInd/>
              <w:spacing w:after="0"/>
              <w:jc w:val="left"/>
              <w:textAlignment w:val="auto"/>
              <w:rPr>
                <w:rFonts w:asciiTheme="minorHAnsi" w:hAnsiTheme="minorHAnsi" w:cstheme="minorHAnsi"/>
              </w:rPr>
            </w:pPr>
            <w:hyperlink r:id="rId59"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38985206"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620"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463C1D" w:rsidP="00AC6EAD">
            <w:pPr>
              <w:overflowPunct/>
              <w:autoSpaceDE/>
              <w:autoSpaceDN/>
              <w:adjustRightInd/>
              <w:spacing w:after="0"/>
              <w:jc w:val="left"/>
              <w:textAlignment w:val="auto"/>
              <w:rPr>
                <w:rFonts w:asciiTheme="minorHAnsi" w:hAnsiTheme="minorHAnsi" w:cstheme="minorHAnsi"/>
              </w:rPr>
            </w:pPr>
            <w:hyperlink r:id="rId60"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93"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620"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463C1D" w:rsidP="00AC6EAD">
            <w:pPr>
              <w:overflowPunct/>
              <w:autoSpaceDE/>
              <w:autoSpaceDN/>
              <w:adjustRightInd/>
              <w:spacing w:after="0"/>
              <w:jc w:val="left"/>
              <w:textAlignment w:val="auto"/>
              <w:rPr>
                <w:rFonts w:asciiTheme="minorHAnsi" w:hAnsiTheme="minorHAnsi" w:cstheme="minorHAnsi"/>
              </w:rPr>
            </w:pPr>
            <w:hyperlink r:id="rId61"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463C1D" w:rsidP="00AC6EAD">
            <w:pPr>
              <w:overflowPunct/>
              <w:autoSpaceDE/>
              <w:autoSpaceDN/>
              <w:adjustRightInd/>
              <w:spacing w:after="0"/>
              <w:jc w:val="left"/>
              <w:textAlignment w:val="auto"/>
              <w:rPr>
                <w:rFonts w:asciiTheme="minorHAnsi" w:hAnsiTheme="minorHAnsi" w:cstheme="minorHAnsi"/>
              </w:rPr>
            </w:pPr>
            <w:hyperlink r:id="rId62"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93"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463C1D" w:rsidP="00AC6EAD">
            <w:pPr>
              <w:overflowPunct/>
              <w:autoSpaceDE/>
              <w:autoSpaceDN/>
              <w:adjustRightInd/>
              <w:spacing w:after="0"/>
              <w:jc w:val="left"/>
              <w:textAlignment w:val="auto"/>
              <w:rPr>
                <w:rFonts w:asciiTheme="minorHAnsi" w:hAnsiTheme="minorHAnsi" w:cstheme="minorHAnsi"/>
              </w:rPr>
            </w:pPr>
            <w:hyperlink r:id="rId63"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721"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620"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DB2878F" w14:textId="65851B2E" w:rsidR="006B53EB" w:rsidRPr="002A6CAA" w:rsidRDefault="00463C1D" w:rsidP="00AC6EAD">
            <w:pPr>
              <w:overflowPunct/>
              <w:autoSpaceDE/>
              <w:autoSpaceDN/>
              <w:adjustRightInd/>
              <w:spacing w:after="0"/>
              <w:jc w:val="left"/>
              <w:textAlignment w:val="auto"/>
              <w:rPr>
                <w:rFonts w:asciiTheme="minorHAnsi" w:hAnsiTheme="minorHAnsi" w:cstheme="minorHAnsi"/>
                <w:lang w:val="en-US" w:eastAsia="en-US"/>
              </w:rPr>
            </w:pPr>
            <w:hyperlink r:id="rId64" w:history="1">
              <w:r w:rsidR="002A6CAA" w:rsidRPr="002A6CAA">
                <w:rPr>
                  <w:rStyle w:val="Hyperlink"/>
                  <w:rFonts w:asciiTheme="minorHAnsi" w:hAnsiTheme="minorHAnsi" w:cstheme="minorHAnsi"/>
                </w:rPr>
                <w:t>R2-1905</w:t>
              </w:r>
              <w:r w:rsidR="005D023F">
                <w:rPr>
                  <w:rStyle w:val="Hyperlink"/>
                  <w:rFonts w:asciiTheme="minorHAnsi" w:hAnsiTheme="minorHAnsi" w:cstheme="minorHAnsi"/>
                </w:rPr>
                <w:t>471</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516C661E"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93"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721"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463C1D" w:rsidP="00AC6EAD">
            <w:pPr>
              <w:overflowPunct/>
              <w:autoSpaceDE/>
              <w:autoSpaceDN/>
              <w:adjustRightInd/>
              <w:spacing w:after="0"/>
              <w:jc w:val="left"/>
              <w:textAlignment w:val="auto"/>
              <w:rPr>
                <w:rFonts w:asciiTheme="minorHAnsi" w:hAnsiTheme="minorHAnsi" w:cstheme="minorHAnsi"/>
                <w:lang w:val="en-US" w:eastAsia="en-US"/>
              </w:rPr>
            </w:pPr>
            <w:hyperlink r:id="rId65"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721"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463C1D" w:rsidP="00AA12E9">
            <w:pPr>
              <w:overflowPunct/>
              <w:autoSpaceDE/>
              <w:autoSpaceDN/>
              <w:adjustRightInd/>
              <w:spacing w:after="0"/>
              <w:jc w:val="left"/>
              <w:textAlignment w:val="auto"/>
              <w:rPr>
                <w:rFonts w:asciiTheme="minorHAnsi" w:hAnsiTheme="minorHAnsi" w:cstheme="minorHAnsi"/>
                <w:color w:val="0000FF"/>
                <w:u w:val="single"/>
              </w:rPr>
            </w:pPr>
            <w:hyperlink r:id="rId66"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463C1D" w:rsidP="00AA12E9">
            <w:pPr>
              <w:overflowPunct/>
              <w:autoSpaceDE/>
              <w:autoSpaceDN/>
              <w:adjustRightInd/>
              <w:spacing w:after="0"/>
              <w:jc w:val="left"/>
              <w:textAlignment w:val="auto"/>
              <w:rPr>
                <w:rFonts w:asciiTheme="minorHAnsi" w:hAnsiTheme="minorHAnsi" w:cstheme="minorHAnsi"/>
                <w:color w:val="0000FF"/>
                <w:u w:val="single"/>
              </w:rPr>
            </w:pPr>
            <w:hyperlink r:id="rId67"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463C1D" w:rsidP="00AA12E9">
            <w:pPr>
              <w:overflowPunct/>
              <w:autoSpaceDE/>
              <w:autoSpaceDN/>
              <w:adjustRightInd/>
              <w:spacing w:after="0"/>
              <w:jc w:val="left"/>
              <w:textAlignment w:val="auto"/>
              <w:rPr>
                <w:rFonts w:asciiTheme="minorHAnsi" w:hAnsiTheme="minorHAnsi" w:cstheme="minorHAnsi"/>
                <w:noProof/>
              </w:rPr>
            </w:pPr>
            <w:hyperlink r:id="rId68"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93"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721"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620"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463C1D" w:rsidP="00AA12E9">
            <w:pPr>
              <w:overflowPunct/>
              <w:autoSpaceDE/>
              <w:autoSpaceDN/>
              <w:adjustRightInd/>
              <w:spacing w:after="0"/>
              <w:jc w:val="left"/>
              <w:textAlignment w:val="auto"/>
              <w:rPr>
                <w:rFonts w:asciiTheme="minorHAnsi" w:hAnsiTheme="minorHAnsi" w:cstheme="minorHAnsi"/>
                <w:color w:val="0000FF"/>
                <w:u w:val="single"/>
              </w:rPr>
            </w:pPr>
            <w:hyperlink r:id="rId69"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463C1D" w:rsidP="005D0E56">
            <w:pPr>
              <w:overflowPunct/>
              <w:autoSpaceDE/>
              <w:autoSpaceDN/>
              <w:adjustRightInd/>
              <w:spacing w:after="0"/>
              <w:jc w:val="left"/>
              <w:textAlignment w:val="auto"/>
              <w:rPr>
                <w:rStyle w:val="Hyperlink"/>
                <w:rFonts w:ascii="Calibri" w:hAnsi="Calibri" w:cs="Calibri"/>
              </w:rPr>
            </w:pPr>
            <w:hyperlink r:id="rId70"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93"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721"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463C1D" w:rsidP="005D0E56">
            <w:pPr>
              <w:overflowPunct/>
              <w:autoSpaceDE/>
              <w:autoSpaceDN/>
              <w:adjustRightInd/>
              <w:spacing w:after="0"/>
              <w:jc w:val="left"/>
              <w:textAlignment w:val="auto"/>
              <w:rPr>
                <w:rFonts w:ascii="Calibri" w:hAnsi="Calibri" w:cs="Calibri"/>
                <w:color w:val="0000FF"/>
                <w:u w:val="single"/>
              </w:rPr>
            </w:pPr>
            <w:hyperlink r:id="rId71"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620"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463C1D" w:rsidP="005D0E56">
            <w:pPr>
              <w:overflowPunct/>
              <w:autoSpaceDE/>
              <w:autoSpaceDN/>
              <w:adjustRightInd/>
              <w:spacing w:after="0"/>
              <w:jc w:val="left"/>
              <w:textAlignment w:val="auto"/>
              <w:rPr>
                <w:rFonts w:ascii="Calibri" w:hAnsi="Calibri" w:cs="Calibri"/>
                <w:color w:val="0000FF"/>
                <w:u w:val="single"/>
              </w:rPr>
            </w:pPr>
            <w:hyperlink r:id="rId72"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93"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620"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463C1D" w:rsidP="005D0E56">
            <w:pPr>
              <w:overflowPunct/>
              <w:autoSpaceDE/>
              <w:autoSpaceDN/>
              <w:adjustRightInd/>
              <w:spacing w:after="0"/>
              <w:jc w:val="left"/>
              <w:textAlignment w:val="auto"/>
              <w:rPr>
                <w:rFonts w:asciiTheme="minorHAnsi" w:hAnsiTheme="minorHAnsi" w:cstheme="minorHAnsi"/>
              </w:rPr>
            </w:pPr>
            <w:hyperlink r:id="rId73"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620"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463C1D" w:rsidP="005D0E56">
            <w:pPr>
              <w:overflowPunct/>
              <w:autoSpaceDE/>
              <w:autoSpaceDN/>
              <w:adjustRightInd/>
              <w:spacing w:after="0"/>
              <w:jc w:val="left"/>
              <w:textAlignment w:val="auto"/>
              <w:rPr>
                <w:rFonts w:asciiTheme="minorHAnsi" w:hAnsiTheme="minorHAnsi" w:cstheme="minorHAnsi"/>
              </w:rPr>
            </w:pPr>
            <w:hyperlink r:id="rId74"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721"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620"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463C1D" w:rsidP="005D0E56">
            <w:pPr>
              <w:overflowPunct/>
              <w:autoSpaceDE/>
              <w:autoSpaceDN/>
              <w:adjustRightInd/>
              <w:spacing w:after="0"/>
              <w:jc w:val="left"/>
              <w:textAlignment w:val="auto"/>
              <w:rPr>
                <w:rFonts w:asciiTheme="minorHAnsi" w:hAnsiTheme="minorHAnsi" w:cstheme="minorHAnsi"/>
              </w:rPr>
            </w:pPr>
            <w:hyperlink r:id="rId75"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620"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B06147">
        <w:trPr>
          <w:trHeight w:val="255"/>
        </w:trPr>
        <w:tc>
          <w:tcPr>
            <w:tcW w:w="1808"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463C1D" w:rsidP="005D0E56">
            <w:pPr>
              <w:overflowPunct/>
              <w:autoSpaceDE/>
              <w:autoSpaceDN/>
              <w:adjustRightInd/>
              <w:spacing w:after="0"/>
              <w:jc w:val="left"/>
              <w:textAlignment w:val="auto"/>
              <w:rPr>
                <w:rFonts w:asciiTheme="minorHAnsi" w:hAnsiTheme="minorHAnsi" w:cstheme="minorHAnsi"/>
              </w:rPr>
            </w:pPr>
            <w:hyperlink r:id="rId76"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93"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721"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620"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463C1D" w:rsidP="005D0E56">
            <w:pPr>
              <w:overflowPunct/>
              <w:autoSpaceDE/>
              <w:autoSpaceDN/>
              <w:adjustRightInd/>
              <w:spacing w:after="0"/>
              <w:jc w:val="left"/>
              <w:textAlignment w:val="auto"/>
              <w:rPr>
                <w:rFonts w:asciiTheme="minorHAnsi" w:hAnsiTheme="minorHAnsi" w:cstheme="minorHAnsi"/>
              </w:rPr>
            </w:pPr>
            <w:hyperlink r:id="rId77"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721"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620"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463C1D" w:rsidP="00E97D25">
            <w:pPr>
              <w:overflowPunct/>
              <w:autoSpaceDE/>
              <w:autoSpaceDN/>
              <w:adjustRightInd/>
              <w:spacing w:after="0"/>
              <w:jc w:val="left"/>
              <w:textAlignment w:val="auto"/>
              <w:rPr>
                <w:rFonts w:asciiTheme="minorHAnsi" w:hAnsiTheme="minorHAnsi" w:cstheme="minorHAnsi"/>
              </w:rPr>
            </w:pPr>
            <w:hyperlink r:id="rId78"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721"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620"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463C1D" w:rsidP="00E97D25">
            <w:pPr>
              <w:overflowPunct/>
              <w:autoSpaceDE/>
              <w:autoSpaceDN/>
              <w:adjustRightInd/>
              <w:spacing w:after="0"/>
              <w:jc w:val="left"/>
              <w:textAlignment w:val="auto"/>
              <w:rPr>
                <w:rFonts w:asciiTheme="minorHAnsi" w:hAnsiTheme="minorHAnsi" w:cstheme="minorHAnsi"/>
              </w:rPr>
            </w:pPr>
            <w:hyperlink r:id="rId79"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721"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463C1D" w:rsidP="00E97D25">
            <w:pPr>
              <w:overflowPunct/>
              <w:autoSpaceDE/>
              <w:autoSpaceDN/>
              <w:adjustRightInd/>
              <w:spacing w:after="0"/>
              <w:jc w:val="left"/>
              <w:textAlignment w:val="auto"/>
              <w:rPr>
                <w:rFonts w:ascii="Calibri" w:hAnsi="Calibri" w:cs="Calibri"/>
              </w:rPr>
            </w:pPr>
            <w:hyperlink r:id="rId80"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620"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463C1D" w:rsidP="00E97D25">
            <w:pPr>
              <w:overflowPunct/>
              <w:autoSpaceDE/>
              <w:autoSpaceDN/>
              <w:adjustRightInd/>
              <w:spacing w:after="0"/>
              <w:jc w:val="left"/>
              <w:textAlignment w:val="auto"/>
              <w:rPr>
                <w:rFonts w:ascii="Calibri" w:hAnsi="Calibri" w:cs="Calibri"/>
              </w:rPr>
            </w:pPr>
            <w:hyperlink r:id="rId81"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463C1D" w:rsidP="00E97D25">
            <w:pPr>
              <w:overflowPunct/>
              <w:autoSpaceDE/>
              <w:autoSpaceDN/>
              <w:adjustRightInd/>
              <w:spacing w:after="0"/>
              <w:jc w:val="left"/>
              <w:textAlignment w:val="auto"/>
              <w:rPr>
                <w:rFonts w:ascii="Calibri" w:hAnsi="Calibri" w:cs="Calibri"/>
              </w:rPr>
            </w:pPr>
            <w:hyperlink r:id="rId82"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463C1D" w:rsidP="00E97D25">
            <w:pPr>
              <w:overflowPunct/>
              <w:autoSpaceDE/>
              <w:autoSpaceDN/>
              <w:adjustRightInd/>
              <w:spacing w:after="0"/>
              <w:jc w:val="left"/>
              <w:textAlignment w:val="auto"/>
              <w:rPr>
                <w:rFonts w:asciiTheme="minorHAnsi" w:hAnsiTheme="minorHAnsi" w:cstheme="minorHAnsi"/>
              </w:rPr>
            </w:pPr>
            <w:hyperlink r:id="rId83"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C87FE1" w:rsidRDefault="00463C1D" w:rsidP="00E97D25">
            <w:pPr>
              <w:overflowPunct/>
              <w:autoSpaceDE/>
              <w:autoSpaceDN/>
              <w:adjustRightInd/>
              <w:spacing w:after="0"/>
              <w:jc w:val="left"/>
              <w:textAlignment w:val="auto"/>
              <w:rPr>
                <w:rFonts w:asciiTheme="minorHAnsi" w:hAnsiTheme="minorHAnsi" w:cstheme="minorHAnsi"/>
              </w:rPr>
            </w:pPr>
            <w:hyperlink r:id="rId84" w:tooltip="http://www.3gpp.org/ftp/tsg_ran/WG2_RL2/TSGR2_108DocsR2-1916440.zip" w:history="1">
              <w:r w:rsidR="008E6F7E" w:rsidRPr="00C87FE1">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C87FE1"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Pr="00C87FE1" w:rsidRDefault="008E6F7E" w:rsidP="00E97D25">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assistance indication for WUS</w:t>
            </w:r>
          </w:p>
          <w:p w14:paraId="1ACDB1E6" w14:textId="77777777" w:rsidR="00EF580E" w:rsidRPr="00C87FE1"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C87FE1" w:rsidRDefault="00EF580E"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C87FE1" w:rsidRDefault="00EF580E" w:rsidP="00E97D25">
            <w:pPr>
              <w:overflowPunct/>
              <w:autoSpaceDE/>
              <w:autoSpaceDN/>
              <w:adjustRightInd/>
              <w:spacing w:after="0"/>
              <w:jc w:val="center"/>
              <w:textAlignment w:val="auto"/>
              <w:rPr>
                <w:rFonts w:asciiTheme="minorHAnsi" w:hAnsiTheme="minorHAnsi" w:cstheme="minorHAnsi"/>
                <w:bCs/>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2D5B241" w14:textId="20302DA6"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w:t>
            </w:r>
          </w:p>
        </w:tc>
        <w:tc>
          <w:tcPr>
            <w:tcW w:w="620" w:type="dxa"/>
            <w:tcBorders>
              <w:top w:val="single" w:sz="4" w:space="0" w:color="auto"/>
              <w:left w:val="nil"/>
              <w:bottom w:val="single" w:sz="4" w:space="0" w:color="auto"/>
              <w:right w:val="single" w:sz="4" w:space="0" w:color="auto"/>
            </w:tcBorders>
          </w:tcPr>
          <w:p w14:paraId="3B2460A0" w14:textId="7744D417"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w:t>
            </w:r>
          </w:p>
        </w:tc>
      </w:tr>
      <w:tr w:rsidR="001E74C3" w:rsidRPr="00040754" w14:paraId="1176031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2C15FFF" w14:textId="018CEDBF" w:rsidR="001E74C3" w:rsidRPr="00C87FE1" w:rsidRDefault="00463C1D" w:rsidP="00E97D25">
            <w:pPr>
              <w:overflowPunct/>
              <w:autoSpaceDE/>
              <w:autoSpaceDN/>
              <w:adjustRightInd/>
              <w:spacing w:after="0"/>
              <w:jc w:val="left"/>
              <w:textAlignment w:val="auto"/>
              <w:rPr>
                <w:rFonts w:asciiTheme="minorHAnsi" w:hAnsiTheme="minorHAnsi" w:cstheme="minorHAnsi"/>
              </w:rPr>
            </w:pPr>
            <w:hyperlink r:id="rId85" w:tooltip="http://www.3gpp.org/ftp/tsg_ran/WG2_RL2/TSGR2_108DocsR2-1916440.zip" w:history="1">
              <w:r w:rsidR="001E74C3" w:rsidRPr="00C87FE1">
                <w:rPr>
                  <w:rStyle w:val="Hyperlink"/>
                  <w:rFonts w:asciiTheme="minorHAnsi" w:hAnsiTheme="minorHAnsi" w:cstheme="minorHAnsi"/>
                </w:rPr>
                <w:t>R2-1916623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F8C9F3A" w14:textId="09595555" w:rsidR="001E74C3" w:rsidRPr="00C87FE1" w:rsidRDefault="001E74C3"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5F4FB0" w14:textId="77777777" w:rsidR="001E74C3" w:rsidRPr="00C87FE1" w:rsidRDefault="001E74C3" w:rsidP="00E97D25">
            <w:pPr>
              <w:overflowPunct/>
              <w:autoSpaceDE/>
              <w:autoSpaceDN/>
              <w:adjustRightInd/>
              <w:spacing w:after="0"/>
              <w:jc w:val="left"/>
              <w:textAlignment w:val="auto"/>
              <w:rPr>
                <w:rFonts w:cs="Arial"/>
                <w:sz w:val="16"/>
                <w:szCs w:val="16"/>
              </w:rPr>
            </w:pPr>
            <w:r w:rsidRPr="00C87FE1">
              <w:rPr>
                <w:rFonts w:cs="Arial"/>
                <w:sz w:val="16"/>
                <w:szCs w:val="16"/>
              </w:rPr>
              <w:t>Reply LS on extended NAS timers for CE in 5GS</w:t>
            </w:r>
          </w:p>
          <w:p w14:paraId="50C570D3" w14:textId="43E50E38" w:rsidR="009B52A2" w:rsidRPr="00C87FE1" w:rsidRDefault="009B52A2"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1863920" w14:textId="2B629F71" w:rsidR="001E74C3" w:rsidRPr="00C87FE1" w:rsidRDefault="001E74C3" w:rsidP="00E97D25">
            <w:pPr>
              <w:overflowPunct/>
              <w:autoSpaceDE/>
              <w:autoSpaceDN/>
              <w:adjustRightInd/>
              <w:spacing w:after="0"/>
              <w:jc w:val="center"/>
              <w:textAlignment w:val="auto"/>
              <w:rPr>
                <w:rFonts w:asciiTheme="minorHAnsi" w:hAnsiTheme="minorHAnsi" w:cstheme="minorHAnsi"/>
              </w:rPr>
            </w:pPr>
            <w:r w:rsidRPr="00C87FE1">
              <w:rPr>
                <w:rFonts w:cs="Arial"/>
                <w:bCs/>
                <w:sz w:val="16"/>
                <w:szCs w:val="16"/>
              </w:rPr>
              <w:t>LTE_eMTC5-Core, NB_IOTenh3-Core, 5G_CIoT</w:t>
            </w:r>
          </w:p>
        </w:tc>
        <w:tc>
          <w:tcPr>
            <w:tcW w:w="721" w:type="dxa"/>
            <w:tcBorders>
              <w:top w:val="single" w:sz="4" w:space="0" w:color="auto"/>
              <w:left w:val="nil"/>
              <w:bottom w:val="single" w:sz="4" w:space="0" w:color="auto"/>
              <w:right w:val="single" w:sz="4" w:space="0" w:color="auto"/>
            </w:tcBorders>
          </w:tcPr>
          <w:p w14:paraId="554A5EBC" w14:textId="7E0648DF"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CT1</w:t>
            </w:r>
          </w:p>
        </w:tc>
        <w:tc>
          <w:tcPr>
            <w:tcW w:w="620" w:type="dxa"/>
            <w:tcBorders>
              <w:top w:val="single" w:sz="4" w:space="0" w:color="auto"/>
              <w:left w:val="nil"/>
              <w:bottom w:val="single" w:sz="4" w:space="0" w:color="auto"/>
              <w:right w:val="single" w:sz="4" w:space="0" w:color="auto"/>
            </w:tcBorders>
          </w:tcPr>
          <w:p w14:paraId="21213188" w14:textId="52425609"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R3, SA2</w:t>
            </w:r>
          </w:p>
        </w:tc>
      </w:tr>
      <w:tr w:rsidR="007709D1" w:rsidRPr="00040754" w14:paraId="7D4F7C6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3C99394" w14:textId="65954F0A" w:rsidR="007709D1" w:rsidRPr="00C87FE1" w:rsidRDefault="00463C1D" w:rsidP="007709D1">
            <w:pPr>
              <w:overflowPunct/>
              <w:autoSpaceDE/>
              <w:autoSpaceDN/>
              <w:adjustRightInd/>
              <w:spacing w:after="0"/>
              <w:jc w:val="left"/>
              <w:textAlignment w:val="auto"/>
              <w:rPr>
                <w:rFonts w:ascii="Calibri" w:hAnsi="Calibri" w:cs="Calibri"/>
              </w:rPr>
            </w:pPr>
            <w:hyperlink r:id="rId86" w:tooltip="http://www.3gpp.org/ftp/tsg_ran/WG2_RL2/TSGR2_108DocsR2-1916440.zip" w:history="1">
              <w:r w:rsidR="007709D1" w:rsidRPr="00C87FE1">
                <w:rPr>
                  <w:rStyle w:val="Hyperlink"/>
                  <w:rFonts w:ascii="Calibri" w:hAnsi="Calibri" w:cs="Calibri"/>
                </w:rPr>
                <w:t>R2-2001815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72F7DF6" w14:textId="4A1C0D47" w:rsidR="007709D1" w:rsidRPr="00C87FE1" w:rsidRDefault="007709D1"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w:t>
            </w:r>
            <w:r w:rsidR="007350DF" w:rsidRPr="00C87FE1">
              <w:rPr>
                <w:rFonts w:asciiTheme="minorHAnsi" w:hAnsiTheme="minorHAnsi" w:cstheme="minorHAnsi"/>
                <w:lang w:val="en-US" w:eastAsia="en-US"/>
              </w:rPr>
              <w:t>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817699" w14:textId="7429143E" w:rsidR="007709D1" w:rsidRPr="00C87FE1" w:rsidRDefault="007709D1"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Rel-16 NB-IoT enhancements</w:t>
            </w:r>
          </w:p>
          <w:p w14:paraId="55AFB993"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sz w:val="12"/>
                <w:szCs w:val="12"/>
              </w:rPr>
            </w:pPr>
          </w:p>
          <w:p w14:paraId="74004777"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E985188" w14:textId="77777777" w:rsidR="007709D1" w:rsidRPr="00C87FE1" w:rsidRDefault="007709D1"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w:t>
            </w:r>
          </w:p>
          <w:p w14:paraId="49C29F3C" w14:textId="0E05C662" w:rsidR="007709D1" w:rsidRPr="00C87FE1" w:rsidRDefault="007709D1" w:rsidP="007709D1">
            <w:pPr>
              <w:overflowPunct/>
              <w:autoSpaceDE/>
              <w:autoSpaceDN/>
              <w:adjustRightInd/>
              <w:spacing w:after="0"/>
              <w:jc w:val="center"/>
              <w:textAlignment w:val="auto"/>
              <w:rPr>
                <w:rFonts w:asciiTheme="minorHAnsi" w:hAnsiTheme="minorHAnsi" w:cstheme="minorHAnsi"/>
              </w:rPr>
            </w:pPr>
          </w:p>
        </w:tc>
        <w:tc>
          <w:tcPr>
            <w:tcW w:w="721" w:type="dxa"/>
            <w:tcBorders>
              <w:top w:val="single" w:sz="4" w:space="0" w:color="auto"/>
              <w:left w:val="nil"/>
              <w:bottom w:val="single" w:sz="4" w:space="0" w:color="auto"/>
              <w:right w:val="single" w:sz="4" w:space="0" w:color="auto"/>
            </w:tcBorders>
          </w:tcPr>
          <w:p w14:paraId="4A639624" w14:textId="47DFDE19"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 SA</w:t>
            </w:r>
          </w:p>
        </w:tc>
        <w:tc>
          <w:tcPr>
            <w:tcW w:w="620" w:type="dxa"/>
            <w:tcBorders>
              <w:top w:val="single" w:sz="4" w:space="0" w:color="auto"/>
              <w:left w:val="nil"/>
              <w:bottom w:val="single" w:sz="4" w:space="0" w:color="auto"/>
              <w:right w:val="single" w:sz="4" w:space="0" w:color="auto"/>
            </w:tcBorders>
          </w:tcPr>
          <w:p w14:paraId="6983B8A5" w14:textId="5B8EBD6C"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RAN, CT</w:t>
            </w:r>
          </w:p>
        </w:tc>
      </w:tr>
      <w:tr w:rsidR="001E11EB" w:rsidRPr="00040754" w14:paraId="14F0167D"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296D25C" w14:textId="77530A6F" w:rsidR="001E11EB" w:rsidRPr="00C87FE1" w:rsidRDefault="00463C1D" w:rsidP="007709D1">
            <w:pPr>
              <w:overflowPunct/>
              <w:autoSpaceDE/>
              <w:autoSpaceDN/>
              <w:adjustRightInd/>
              <w:spacing w:after="0"/>
              <w:jc w:val="left"/>
              <w:textAlignment w:val="auto"/>
              <w:rPr>
                <w:rFonts w:asciiTheme="minorHAnsi" w:hAnsiTheme="minorHAnsi" w:cstheme="minorHAnsi"/>
              </w:rPr>
            </w:pPr>
            <w:hyperlink r:id="rId87" w:tooltip="http://www.3gpp.org/ftp/tsg_ran/WG2_RL2/TSGR2_108DocsR2-1916440.zip" w:history="1">
              <w:r w:rsidR="001E11EB" w:rsidRPr="00C87FE1">
                <w:rPr>
                  <w:rStyle w:val="Hyperlink"/>
                  <w:rFonts w:asciiTheme="minorHAnsi" w:hAnsiTheme="minorHAnsi" w:cstheme="minorHAnsi"/>
                </w:rPr>
                <w:t>R2-2001816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3F10DB47" w14:textId="25515538"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3129936" w14:textId="688CA505"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open PUR issues for NB-IoT/</w:t>
            </w:r>
            <w:proofErr w:type="spellStart"/>
            <w:r w:rsidRPr="00C87FE1">
              <w:rPr>
                <w:rFonts w:asciiTheme="minorHAnsi" w:hAnsiTheme="minorHAnsi" w:cstheme="minorHAnsi"/>
              </w:rPr>
              <w:t>eMTC</w:t>
            </w:r>
            <w:proofErr w:type="spellEnd"/>
          </w:p>
          <w:p w14:paraId="7412C198"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04B9140E" w14:textId="1F51E032"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B4307B8" w14:textId="7BFBC5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58C053E" w14:textId="504BF105"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47B20ED7"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1E11EB" w:rsidRPr="00040754" w14:paraId="7072C79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A633F3F" w14:textId="090232AA" w:rsidR="001E11EB" w:rsidRPr="00C87FE1" w:rsidRDefault="00463C1D" w:rsidP="007709D1">
            <w:pPr>
              <w:overflowPunct/>
              <w:autoSpaceDE/>
              <w:autoSpaceDN/>
              <w:adjustRightInd/>
              <w:spacing w:after="0"/>
              <w:jc w:val="left"/>
              <w:textAlignment w:val="auto"/>
              <w:rPr>
                <w:rFonts w:asciiTheme="minorHAnsi" w:hAnsiTheme="minorHAnsi" w:cstheme="minorHAnsi"/>
              </w:rPr>
            </w:pPr>
            <w:hyperlink r:id="rId88" w:tooltip="http://www.3gpp.org/ftp/tsg_ran/WG2_RL2/TSGR2_108DocsR2-1916440.zip" w:history="1">
              <w:r w:rsidR="001E11EB" w:rsidRPr="00C87FE1">
                <w:rPr>
                  <w:rStyle w:val="Hyperlink"/>
                  <w:rFonts w:asciiTheme="minorHAnsi" w:hAnsiTheme="minorHAnsi" w:cstheme="minorHAnsi"/>
                </w:rPr>
                <w:t>R2-2001888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C7E1586" w14:textId="3C3EF8BF"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3F0B29EF"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NR coexistence</w:t>
            </w:r>
          </w:p>
          <w:p w14:paraId="06A2BAC1"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3C0C9404" w14:textId="2A547F41"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9972B4E" w14:textId="36D3AC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47651E9C" w14:textId="5F768B69"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D542742"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E40358" w:rsidRPr="00040754" w14:paraId="200DB73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8056CF5" w14:textId="5322BA29" w:rsidR="00E40358" w:rsidRPr="00C87FE1" w:rsidRDefault="00463C1D" w:rsidP="007709D1">
            <w:pPr>
              <w:overflowPunct/>
              <w:autoSpaceDE/>
              <w:autoSpaceDN/>
              <w:adjustRightInd/>
              <w:spacing w:after="0"/>
              <w:jc w:val="left"/>
              <w:textAlignment w:val="auto"/>
              <w:rPr>
                <w:rFonts w:asciiTheme="minorHAnsi" w:hAnsiTheme="minorHAnsi" w:cstheme="minorHAnsi"/>
              </w:rPr>
            </w:pPr>
            <w:hyperlink r:id="rId89" w:history="1">
              <w:r w:rsidR="00E40358" w:rsidRPr="00C87FE1">
                <w:rPr>
                  <w:rStyle w:val="Hyperlink"/>
                  <w:rFonts w:asciiTheme="minorHAnsi" w:hAnsiTheme="minorHAnsi" w:cstheme="minorHAnsi"/>
                </w:rPr>
                <w:t>R2-2003934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331B829" w14:textId="24E71A5A" w:rsidR="00E40358" w:rsidRPr="00C87FE1" w:rsidRDefault="00E40358"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572EFD5" w14:textId="58CAC2A1" w:rsidR="00E40358" w:rsidRPr="00C87FE1" w:rsidRDefault="00E40358"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 xml:space="preserve">Reply </w:t>
            </w:r>
            <w:r w:rsidRPr="00C87FE1">
              <w:rPr>
                <w:rFonts w:asciiTheme="minorHAnsi" w:hAnsiTheme="minorHAnsi" w:cstheme="minorHAnsi"/>
                <w:noProof/>
              </w:rPr>
              <w:t>LS on category M devices and NR</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567B0CC" w14:textId="1250FBCC" w:rsidR="00E40358" w:rsidRPr="00C87FE1" w:rsidRDefault="00E40358"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color w:val="000000"/>
              </w:rPr>
              <w:t>5G_CIoT</w:t>
            </w:r>
          </w:p>
        </w:tc>
        <w:tc>
          <w:tcPr>
            <w:tcW w:w="721" w:type="dxa"/>
            <w:tcBorders>
              <w:top w:val="single" w:sz="4" w:space="0" w:color="auto"/>
              <w:left w:val="nil"/>
              <w:bottom w:val="single" w:sz="4" w:space="0" w:color="auto"/>
              <w:right w:val="single" w:sz="4" w:space="0" w:color="auto"/>
            </w:tcBorders>
          </w:tcPr>
          <w:p w14:paraId="65F64398" w14:textId="2230E872"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338C14FB" w14:textId="77777777"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30963FB3"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945AE34" w14:textId="76F32F08" w:rsidR="006113BF" w:rsidRPr="00C87FE1" w:rsidRDefault="00463C1D" w:rsidP="007709D1">
            <w:pPr>
              <w:overflowPunct/>
              <w:autoSpaceDE/>
              <w:autoSpaceDN/>
              <w:adjustRightInd/>
              <w:spacing w:after="0"/>
              <w:jc w:val="left"/>
              <w:textAlignment w:val="auto"/>
              <w:rPr>
                <w:rFonts w:asciiTheme="minorHAnsi" w:hAnsiTheme="minorHAnsi" w:cstheme="minorHAnsi"/>
              </w:rPr>
            </w:pPr>
            <w:hyperlink r:id="rId90" w:history="1">
              <w:r w:rsidR="006113BF" w:rsidRPr="00C87FE1">
                <w:rPr>
                  <w:rStyle w:val="Hyperlink"/>
                  <w:rFonts w:asciiTheme="minorHAnsi" w:hAnsiTheme="minorHAnsi" w:cstheme="minorHAnsi"/>
                </w:rPr>
                <w:t>R2-2003935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138D243" w14:textId="07AD8BAC" w:rsidR="006113BF" w:rsidRPr="00C87FE1" w:rsidRDefault="0013129D"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3BE73838" w14:textId="0370F82B" w:rsidR="006113BF" w:rsidRPr="00C87FE1"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early UE capability retrieval</w:t>
            </w:r>
            <w:r w:rsidR="0016113F" w:rsidRPr="00C87FE1">
              <w:rPr>
                <w:rFonts w:asciiTheme="minorHAnsi" w:hAnsiTheme="minorHAnsi" w:cstheme="minorHAnsi"/>
              </w:rPr>
              <w:t xml:space="preserve"> for </w:t>
            </w:r>
            <w:proofErr w:type="spellStart"/>
            <w:r w:rsidR="0016113F" w:rsidRPr="00C87FE1">
              <w:rPr>
                <w:rFonts w:asciiTheme="minorHAnsi" w:hAnsiTheme="minorHAnsi" w:cstheme="minorHAnsi"/>
              </w:rPr>
              <w:t>eMTC</w:t>
            </w:r>
            <w:proofErr w:type="spellEnd"/>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0649B0E" w14:textId="68A47469" w:rsidR="006113BF" w:rsidRPr="00C87FE1" w:rsidRDefault="006113BF"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w:t>
            </w:r>
          </w:p>
        </w:tc>
        <w:tc>
          <w:tcPr>
            <w:tcW w:w="721" w:type="dxa"/>
            <w:tcBorders>
              <w:top w:val="single" w:sz="4" w:space="0" w:color="auto"/>
              <w:left w:val="nil"/>
              <w:bottom w:val="single" w:sz="4" w:space="0" w:color="auto"/>
              <w:right w:val="single" w:sz="4" w:space="0" w:color="auto"/>
            </w:tcBorders>
          </w:tcPr>
          <w:p w14:paraId="1E9D3258" w14:textId="795C9BF1" w:rsidR="006113BF" w:rsidRPr="00C87FE1"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SA2, RAN3</w:t>
            </w:r>
            <w:r w:rsidR="0016113F" w:rsidRPr="00C87FE1">
              <w:rPr>
                <w:rFonts w:asciiTheme="minorHAnsi" w:hAnsiTheme="minorHAnsi" w:cstheme="minorHAnsi"/>
              </w:rPr>
              <w:t>, CT1</w:t>
            </w:r>
          </w:p>
        </w:tc>
        <w:tc>
          <w:tcPr>
            <w:tcW w:w="620" w:type="dxa"/>
            <w:tcBorders>
              <w:top w:val="single" w:sz="4" w:space="0" w:color="auto"/>
              <w:left w:val="nil"/>
              <w:bottom w:val="single" w:sz="4" w:space="0" w:color="auto"/>
              <w:right w:val="single" w:sz="4" w:space="0" w:color="auto"/>
            </w:tcBorders>
          </w:tcPr>
          <w:p w14:paraId="0FA10DAC" w14:textId="1FED3DD9" w:rsidR="006113BF" w:rsidRPr="00C87FE1" w:rsidRDefault="006113BF"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rPr>
              <w:t xml:space="preserve"> SA3</w:t>
            </w:r>
          </w:p>
        </w:tc>
      </w:tr>
      <w:tr w:rsidR="006113BF" w:rsidRPr="00040754" w14:paraId="6FFDBAEB"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F16830F" w14:textId="4248FBAA" w:rsidR="006113BF" w:rsidRPr="00C87FE1" w:rsidRDefault="00463C1D" w:rsidP="00890E8C">
            <w:pPr>
              <w:overflowPunct/>
              <w:autoSpaceDE/>
              <w:autoSpaceDN/>
              <w:adjustRightInd/>
              <w:spacing w:after="0"/>
              <w:jc w:val="left"/>
              <w:textAlignment w:val="auto"/>
              <w:rPr>
                <w:rFonts w:asciiTheme="minorHAnsi" w:hAnsiTheme="minorHAnsi"/>
              </w:rPr>
            </w:pPr>
            <w:hyperlink r:id="rId91" w:history="1">
              <w:r w:rsidR="00B06147" w:rsidRPr="00C87FE1">
                <w:rPr>
                  <w:rStyle w:val="Hyperlink"/>
                  <w:rFonts w:asciiTheme="minorHAnsi" w:hAnsiTheme="minorHAnsi" w:cstheme="minorHAnsi"/>
                </w:rPr>
                <w:t>R2-2003936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DAE7F6F" w14:textId="27D3F66A"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A5BACE0" w14:textId="6E9C1D68"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suspen</w:t>
            </w:r>
            <w:r w:rsidR="0016113F" w:rsidRPr="00C87FE1">
              <w:rPr>
                <w:rFonts w:asciiTheme="minorHAnsi" w:hAnsiTheme="minorHAnsi"/>
              </w:rPr>
              <w:t>d</w:t>
            </w:r>
            <w:r w:rsidRPr="00C87FE1">
              <w:rPr>
                <w:rFonts w:asciiTheme="minorHAnsi" w:hAnsiTheme="minorHAnsi"/>
              </w:rPr>
              <w:t xml:space="preserve"> indication </w:t>
            </w:r>
            <w:r w:rsidR="0016113F" w:rsidRPr="00C87FE1">
              <w:rPr>
                <w:rFonts w:asciiTheme="minorHAnsi" w:hAnsiTheme="minorHAnsi"/>
              </w:rPr>
              <w:t>5G</w:t>
            </w:r>
            <w:r w:rsidRPr="00C87FE1">
              <w:rPr>
                <w:rFonts w:asciiTheme="minorHAnsi" w:hAnsiTheme="minorHAnsi"/>
              </w:rPr>
              <w:t xml:space="preserve"> NAS</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A03E86B" w14:textId="6BED631E" w:rsidR="006113BF" w:rsidRPr="00C87FE1" w:rsidRDefault="0016113F" w:rsidP="006113BF">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bCs/>
              </w:rPr>
              <w:t xml:space="preserve">5G_CIoT, </w:t>
            </w:r>
            <w:r w:rsidR="006113BF" w:rsidRPr="00C87FE1">
              <w:rPr>
                <w:rFonts w:asciiTheme="minorHAnsi" w:hAnsiTheme="minorHAnsi" w:cstheme="minorHAnsi"/>
              </w:rPr>
              <w:t>LTE_eMTC5-Core</w:t>
            </w:r>
            <w:r w:rsidRPr="00C87FE1">
              <w:rPr>
                <w:rFonts w:asciiTheme="minorHAnsi" w:hAnsiTheme="minorHAnsi" w:cstheme="minorHAnsi"/>
              </w:rPr>
              <w:t xml:space="preserve">, </w:t>
            </w:r>
            <w:r w:rsidRPr="00C87FE1">
              <w:rPr>
                <w:rFonts w:asciiTheme="minorHAnsi" w:hAnsiTheme="minorHAnsi" w:cstheme="minorHAnsi"/>
                <w:bCs/>
              </w:rPr>
              <w:t>NB-IoTEnh3-core</w:t>
            </w:r>
          </w:p>
        </w:tc>
        <w:tc>
          <w:tcPr>
            <w:tcW w:w="721" w:type="dxa"/>
            <w:tcBorders>
              <w:top w:val="single" w:sz="4" w:space="0" w:color="auto"/>
              <w:left w:val="nil"/>
              <w:bottom w:val="single" w:sz="4" w:space="0" w:color="auto"/>
              <w:right w:val="single" w:sz="4" w:space="0" w:color="auto"/>
            </w:tcBorders>
          </w:tcPr>
          <w:p w14:paraId="52F7F895" w14:textId="75B1A662"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cstheme="minorHAnsi"/>
              </w:rPr>
              <w:t>CT1</w:t>
            </w:r>
          </w:p>
        </w:tc>
        <w:tc>
          <w:tcPr>
            <w:tcW w:w="620" w:type="dxa"/>
            <w:tcBorders>
              <w:top w:val="single" w:sz="4" w:space="0" w:color="auto"/>
              <w:left w:val="nil"/>
              <w:bottom w:val="single" w:sz="4" w:space="0" w:color="auto"/>
              <w:right w:val="single" w:sz="4" w:space="0" w:color="auto"/>
            </w:tcBorders>
          </w:tcPr>
          <w:p w14:paraId="0E085050" w14:textId="77E7B47B"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0AD0A00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877CE9B" w14:textId="5CA12861" w:rsidR="006113BF" w:rsidRPr="00C87FE1" w:rsidRDefault="00463C1D" w:rsidP="006113BF">
            <w:pPr>
              <w:overflowPunct/>
              <w:autoSpaceDE/>
              <w:autoSpaceDN/>
              <w:adjustRightInd/>
              <w:spacing w:after="0"/>
              <w:jc w:val="left"/>
              <w:textAlignment w:val="auto"/>
              <w:rPr>
                <w:rFonts w:asciiTheme="minorHAnsi" w:hAnsiTheme="minorHAnsi" w:cstheme="minorHAnsi"/>
              </w:rPr>
            </w:pPr>
            <w:hyperlink r:id="rId92" w:tooltip="https://www.3gpp.org/ftp/tsg_ran/WG2_RL2/TSGR2_109bis-e/Docs/R2-2004053.zip" w:history="1">
              <w:r w:rsidR="006113BF" w:rsidRPr="00C87FE1">
                <w:rPr>
                  <w:rStyle w:val="Hyperlink"/>
                  <w:rFonts w:asciiTheme="minorHAnsi" w:hAnsiTheme="minorHAnsi"/>
                </w:rPr>
                <w:t>R2-2004053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73DD4A4" w14:textId="72277465"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A670020"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Rel-16 NB-IoT enhancements</w:t>
            </w:r>
          </w:p>
          <w:p w14:paraId="4A138A98" w14:textId="52C6A9A5" w:rsidR="006113BF" w:rsidRPr="00C87FE1" w:rsidRDefault="006113BF" w:rsidP="006113BF">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AB8BC16" w14:textId="3F2EE36A" w:rsidR="006113BF" w:rsidRPr="00C87FE1" w:rsidRDefault="006113BF" w:rsidP="006113BF">
            <w:pPr>
              <w:overflowPunct/>
              <w:autoSpaceDE/>
              <w:autoSpaceDN/>
              <w:adjustRightInd/>
              <w:spacing w:after="0"/>
              <w:jc w:val="center"/>
              <w:textAlignment w:val="auto"/>
              <w:rPr>
                <w:rFonts w:asciiTheme="minorHAnsi" w:hAnsiTheme="minorHAnsi" w:cstheme="minorHAnsi"/>
                <w:color w:val="000000"/>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4C149426" w14:textId="53342310"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rPr>
              <w:t>CT1, RAN3</w:t>
            </w:r>
          </w:p>
        </w:tc>
        <w:tc>
          <w:tcPr>
            <w:tcW w:w="620" w:type="dxa"/>
            <w:tcBorders>
              <w:top w:val="single" w:sz="4" w:space="0" w:color="auto"/>
              <w:left w:val="nil"/>
              <w:bottom w:val="single" w:sz="4" w:space="0" w:color="auto"/>
              <w:right w:val="single" w:sz="4" w:space="0" w:color="auto"/>
            </w:tcBorders>
          </w:tcPr>
          <w:p w14:paraId="4C844ED2" w14:textId="77777777"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5AC7141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4F7890C" w14:textId="4A3C3851" w:rsidR="006113BF" w:rsidRPr="00C87FE1" w:rsidRDefault="00463C1D" w:rsidP="006113BF">
            <w:pPr>
              <w:overflowPunct/>
              <w:autoSpaceDE/>
              <w:autoSpaceDN/>
              <w:adjustRightInd/>
              <w:spacing w:after="0"/>
              <w:jc w:val="left"/>
              <w:textAlignment w:val="auto"/>
              <w:rPr>
                <w:rFonts w:asciiTheme="minorHAnsi" w:hAnsiTheme="minorHAnsi"/>
              </w:rPr>
            </w:pPr>
            <w:hyperlink r:id="rId93" w:tooltip="https://www.3gpp.org/ftp/tsg_ran/WG2_RL2/TSGR2_109bis-e/Docs/R2-2004054.zip" w:history="1">
              <w:r w:rsidR="006113BF" w:rsidRPr="00C87FE1">
                <w:rPr>
                  <w:rStyle w:val="Hyperlink"/>
                  <w:rFonts w:asciiTheme="minorHAnsi" w:hAnsiTheme="minorHAnsi"/>
                </w:rPr>
                <w:t>R2-2004054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751480F" w14:textId="7C0BB0EC"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67E1639"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UE specific DRX in NB-IoT</w:t>
            </w:r>
          </w:p>
          <w:p w14:paraId="144631DB" w14:textId="79BCAE77" w:rsidR="006113BF" w:rsidRPr="00C87FE1" w:rsidRDefault="006113BF" w:rsidP="006113BF">
            <w:pPr>
              <w:overflowPunct/>
              <w:autoSpaceDE/>
              <w:autoSpaceDN/>
              <w:adjustRightInd/>
              <w:spacing w:after="0"/>
              <w:jc w:val="left"/>
              <w:textAlignment w:val="auto"/>
              <w:rPr>
                <w:rFonts w:asciiTheme="minorHAnsi" w:hAnsi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3F36032" w14:textId="1E0DE81D"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0ABE3C81" w14:textId="5CF0DF88"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RAN4</w:t>
            </w:r>
          </w:p>
        </w:tc>
        <w:tc>
          <w:tcPr>
            <w:tcW w:w="620" w:type="dxa"/>
            <w:tcBorders>
              <w:top w:val="single" w:sz="4" w:space="0" w:color="auto"/>
              <w:left w:val="nil"/>
              <w:bottom w:val="single" w:sz="4" w:space="0" w:color="auto"/>
              <w:right w:val="single" w:sz="4" w:space="0" w:color="auto"/>
            </w:tcBorders>
          </w:tcPr>
          <w:p w14:paraId="3F23C847"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4F979B9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4426608" w14:textId="4F305490" w:rsidR="006113BF" w:rsidRPr="00C87FE1" w:rsidRDefault="00463C1D" w:rsidP="006113BF">
            <w:pPr>
              <w:overflowPunct/>
              <w:autoSpaceDE/>
              <w:autoSpaceDN/>
              <w:adjustRightInd/>
              <w:spacing w:after="0"/>
              <w:jc w:val="left"/>
              <w:textAlignment w:val="auto"/>
              <w:rPr>
                <w:rFonts w:asciiTheme="minorHAnsi" w:hAnsiTheme="minorHAnsi"/>
              </w:rPr>
            </w:pPr>
            <w:hyperlink r:id="rId94" w:tooltip="https://www.3gpp.org/ftp/tsg_ran/WG2_RL2/TSGR2_109bis-e/Docs/R2-2004054.zip" w:history="1">
              <w:r w:rsidR="00D41761" w:rsidRPr="00C87FE1">
                <w:rPr>
                  <w:rStyle w:val="Hyperlink"/>
                  <w:rFonts w:asciiTheme="minorHAnsi" w:hAnsiTheme="minorHAnsi"/>
                </w:rPr>
                <w:t>R2-200405</w:t>
              </w:r>
              <w:r w:rsidR="00486F57" w:rsidRPr="00C87FE1">
                <w:rPr>
                  <w:rStyle w:val="Hyperlink"/>
                  <w:rFonts w:asciiTheme="minorHAnsi" w:hAnsiTheme="minorHAnsi"/>
                </w:rPr>
                <w:t>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25100BE" w14:textId="09A10B71"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8966FF0" w14:textId="76211730"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SIB indication for UE specific DRX</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2E5107DB" w14:textId="65138A13"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75A722D7" w14:textId="39A4E84C"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SA2</w:t>
            </w:r>
          </w:p>
        </w:tc>
        <w:tc>
          <w:tcPr>
            <w:tcW w:w="620" w:type="dxa"/>
            <w:tcBorders>
              <w:top w:val="single" w:sz="4" w:space="0" w:color="auto"/>
              <w:left w:val="nil"/>
              <w:bottom w:val="single" w:sz="4" w:space="0" w:color="auto"/>
              <w:right w:val="single" w:sz="4" w:space="0" w:color="auto"/>
            </w:tcBorders>
          </w:tcPr>
          <w:p w14:paraId="27F07A7B"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r w:rsidR="005A06CD" w:rsidRPr="00040754" w14:paraId="4A4415C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0733440" w14:textId="395951E5"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A85E3A" w14:textId="756CAEB0"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33D540" w14:textId="7847D1AC"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88CD97" w14:textId="7F549EFC" w:rsidR="005A06CD" w:rsidRDefault="00FB04F8"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R2-2001814</w:t>
            </w:r>
          </w:p>
        </w:tc>
      </w:tr>
      <w:tr w:rsidR="005A06CD" w:rsidRPr="00040754" w14:paraId="16863A8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539E1F7" w14:textId="32A7A0A6"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89E80B8" w14:textId="39E4132D"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3BCF155" w14:textId="76439C28"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282FF3B" w14:textId="49B5945E" w:rsidR="005A06CD" w:rsidRDefault="005A06CD"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R2-2001663</w:t>
            </w:r>
          </w:p>
        </w:tc>
      </w:tr>
      <w:tr w:rsidR="00B0514D" w:rsidRPr="00040754" w14:paraId="7AB2F8D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E5C6C20" w14:textId="41EB7A9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AACD4E1" w14:textId="6804F4B1"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36F79A1" w14:textId="58879D0F"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699F0AE" w14:textId="47717FC8"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R2-2003807</w:t>
            </w:r>
          </w:p>
        </w:tc>
      </w:tr>
      <w:tr w:rsidR="00B0514D" w:rsidRPr="00040754" w14:paraId="0922D691"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B57A81" w14:textId="1040EF2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1299B26" w14:textId="63EB9446"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431FD69" w14:textId="65A11E3D"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D381AE" w14:textId="02F8419A"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r w:rsidR="00646D59" w:rsidRPr="00040754" w14:paraId="3F5D356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27320" w14:textId="2B39C2FC" w:rsidR="00646D59" w:rsidRDefault="00646D59" w:rsidP="00646D59">
            <w:pPr>
              <w:overflowPunct/>
              <w:autoSpaceDE/>
              <w:autoSpaceDN/>
              <w:adjustRightInd/>
              <w:spacing w:after="0"/>
              <w:jc w:val="left"/>
              <w:textAlignment w:val="auto"/>
              <w:rPr>
                <w:rFonts w:asciiTheme="minorHAnsi" w:hAnsiTheme="minorHAnsi"/>
              </w:rPr>
            </w:pPr>
            <w:r>
              <w:rPr>
                <w:rFonts w:asciiTheme="minorHAnsi" w:hAnsiTheme="minorHAnsi"/>
              </w:rPr>
              <w:t>R2-2001886</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F577348" w14:textId="7C2CF20D" w:rsidR="00646D59" w:rsidRPr="008B5DD0" w:rsidRDefault="00646D59"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8EE7723" w14:textId="696DFCEB" w:rsidR="00646D59" w:rsidRPr="008B5DD0" w:rsidRDefault="00646D59" w:rsidP="00646D5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4B2F07">
              <w:rPr>
                <w:rFonts w:asciiTheme="minorHAnsi" w:hAnsiTheme="minorHAnsi"/>
                <w:bCs/>
                <w:color w:val="000000"/>
                <w:lang w:val="en-US" w:eastAsia="en-US"/>
              </w:rPr>
              <w:t>9_e</w:t>
            </w:r>
          </w:p>
        </w:tc>
      </w:tr>
      <w:tr w:rsidR="00B0514D" w:rsidRPr="00040754" w14:paraId="6F7480C2"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23921" w14:textId="5203A2E6" w:rsidR="00B0514D" w:rsidRDefault="00B0514D" w:rsidP="00646D59">
            <w:pPr>
              <w:overflowPunct/>
              <w:autoSpaceDE/>
              <w:autoSpaceDN/>
              <w:adjustRightInd/>
              <w:spacing w:after="0"/>
              <w:jc w:val="left"/>
              <w:textAlignment w:val="auto"/>
              <w:rPr>
                <w:rFonts w:asciiTheme="minorHAnsi" w:hAnsiTheme="minorHAnsi"/>
              </w:rPr>
            </w:pPr>
            <w:r>
              <w:rPr>
                <w:rFonts w:asciiTheme="minorHAnsi" w:hAnsiTheme="minorHAnsi"/>
              </w:rPr>
              <w:t>R2-2004058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2D365AD7" w14:textId="3B9E3FC5" w:rsidR="00B0514D" w:rsidRPr="008B5DD0" w:rsidRDefault="00B0514D"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1947B842" w14:textId="29C253A2" w:rsidR="00B0514D" w:rsidRPr="00F75D30" w:rsidRDefault="00B0514D" w:rsidP="00646D59">
            <w:pPr>
              <w:overflowPunct/>
              <w:autoSpaceDE/>
              <w:autoSpaceDN/>
              <w:adjustRightInd/>
              <w:spacing w:after="0"/>
              <w:jc w:val="left"/>
              <w:textAlignment w:val="auto"/>
              <w:rPr>
                <w:rFonts w:asciiTheme="minorHAnsi" w:hAnsiTheme="minorHAnsi"/>
                <w:bCs/>
                <w:color w:val="000000"/>
                <w:sz w:val="18"/>
                <w:szCs w:val="18"/>
                <w:lang w:val="en-US" w:eastAsia="en-US"/>
              </w:rPr>
            </w:pPr>
            <w:r w:rsidRPr="00F75D30">
              <w:rPr>
                <w:rFonts w:asciiTheme="minorHAnsi" w:hAnsiTheme="minorHAnsi"/>
                <w:bCs/>
                <w:color w:val="000000"/>
                <w:sz w:val="18"/>
                <w:szCs w:val="18"/>
                <w:lang w:val="en-US" w:eastAsia="en-US"/>
              </w:rPr>
              <w:t>Post RAN2-109bis-e</w:t>
            </w:r>
          </w:p>
        </w:tc>
      </w:tr>
    </w:tbl>
    <w:p w14:paraId="62A4139F" w14:textId="5E722EB6" w:rsidR="00040754" w:rsidRDefault="00040754" w:rsidP="00251C1E">
      <w:pPr>
        <w:rPr>
          <w:lang w:val="en-US"/>
        </w:rPr>
      </w:pPr>
    </w:p>
    <w:sectPr w:rsidR="00040754" w:rsidSect="003B5666">
      <w:headerReference w:type="default" r:id="rId95"/>
      <w:footerReference w:type="default" r:id="rId96"/>
      <w:headerReference w:type="first" r:id="rId97"/>
      <w:footerReference w:type="first" r:id="rId9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BC27" w14:textId="77777777" w:rsidR="00463C1D" w:rsidRDefault="00463C1D">
      <w:pPr>
        <w:spacing w:after="0"/>
      </w:pPr>
      <w:r>
        <w:separator/>
      </w:r>
    </w:p>
  </w:endnote>
  <w:endnote w:type="continuationSeparator" w:id="0">
    <w:p w14:paraId="60A459E2" w14:textId="77777777" w:rsidR="00463C1D" w:rsidRDefault="00463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B06147" w:rsidRDefault="00B06147">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53</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54</w:t>
    </w:r>
    <w:r>
      <w:rPr>
        <w:rStyle w:val="PageNumber"/>
      </w:rPr>
      <w:fldChar w:fldCharType="end"/>
    </w:r>
    <w:r>
      <w:rPr>
        <w:rStyle w:val="PageNumber"/>
      </w:rPr>
      <w:t>)</w:t>
    </w:r>
    <w:bookmarkEnd w:id="1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B06147" w:rsidRDefault="00B0614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8A0C9" w14:textId="77777777" w:rsidR="00463C1D" w:rsidRDefault="00463C1D">
      <w:pPr>
        <w:spacing w:after="0"/>
      </w:pPr>
      <w:r>
        <w:separator/>
      </w:r>
    </w:p>
  </w:footnote>
  <w:footnote w:type="continuationSeparator" w:id="0">
    <w:p w14:paraId="16C530DC" w14:textId="77777777" w:rsidR="00463C1D" w:rsidRDefault="00463C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06147" w:rsidRPr="006A0FC7" w:rsidRDefault="00B0614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06147" w:rsidRPr="00BF30DA" w:rsidRDefault="00B06147"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6315CCC"/>
    <w:multiLevelType w:val="hybridMultilevel"/>
    <w:tmpl w:val="3B84966A"/>
    <w:lvl w:ilvl="0" w:tplc="458214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8"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6"/>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2"/>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4"/>
  </w:num>
  <w:num w:numId="24">
    <w:abstractNumId w:val="50"/>
  </w:num>
  <w:num w:numId="25">
    <w:abstractNumId w:val="57"/>
  </w:num>
  <w:num w:numId="26">
    <w:abstractNumId w:val="28"/>
  </w:num>
  <w:num w:numId="27">
    <w:abstractNumId w:val="43"/>
  </w:num>
  <w:num w:numId="28">
    <w:abstractNumId w:val="26"/>
  </w:num>
  <w:num w:numId="29">
    <w:abstractNumId w:val="55"/>
  </w:num>
  <w:num w:numId="30">
    <w:abstractNumId w:val="61"/>
  </w:num>
  <w:num w:numId="31">
    <w:abstractNumId w:val="49"/>
  </w:num>
  <w:num w:numId="32">
    <w:abstractNumId w:val="51"/>
  </w:num>
  <w:num w:numId="33">
    <w:abstractNumId w:val="23"/>
  </w:num>
  <w:num w:numId="34">
    <w:abstractNumId w:val="7"/>
  </w:num>
  <w:num w:numId="35">
    <w:abstractNumId w:val="16"/>
  </w:num>
  <w:num w:numId="36">
    <w:abstractNumId w:val="47"/>
  </w:num>
  <w:num w:numId="37">
    <w:abstractNumId w:val="22"/>
  </w:num>
  <w:num w:numId="38">
    <w:abstractNumId w:val="16"/>
  </w:num>
  <w:num w:numId="39">
    <w:abstractNumId w:val="53"/>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9"/>
  </w:num>
  <w:num w:numId="53">
    <w:abstractNumId w:val="14"/>
  </w:num>
  <w:num w:numId="54">
    <w:abstractNumId w:val="52"/>
  </w:num>
  <w:num w:numId="55">
    <w:abstractNumId w:val="60"/>
  </w:num>
  <w:num w:numId="56">
    <w:abstractNumId w:val="38"/>
  </w:num>
  <w:num w:numId="57">
    <w:abstractNumId w:val="4"/>
  </w:num>
  <w:num w:numId="58">
    <w:abstractNumId w:val="56"/>
  </w:num>
  <w:num w:numId="59">
    <w:abstractNumId w:val="58"/>
  </w:num>
  <w:num w:numId="60">
    <w:abstractNumId w:val="48"/>
  </w:num>
  <w:num w:numId="61">
    <w:abstractNumId w:val="53"/>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3"/>
  </w:num>
  <w:num w:numId="70">
    <w:abstractNumId w:val="21"/>
  </w:num>
  <w:num w:numId="71">
    <w:abstractNumId w:val="45"/>
  </w:num>
  <w:num w:numId="72">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2802"/>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4741"/>
    <w:rsid w:val="000158B8"/>
    <w:rsid w:val="00017366"/>
    <w:rsid w:val="00020D36"/>
    <w:rsid w:val="0002132A"/>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222"/>
    <w:rsid w:val="000456EB"/>
    <w:rsid w:val="00045995"/>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C58"/>
    <w:rsid w:val="000633ED"/>
    <w:rsid w:val="00064369"/>
    <w:rsid w:val="000645AA"/>
    <w:rsid w:val="00064767"/>
    <w:rsid w:val="00066286"/>
    <w:rsid w:val="00067182"/>
    <w:rsid w:val="000673F9"/>
    <w:rsid w:val="0007045A"/>
    <w:rsid w:val="0007117D"/>
    <w:rsid w:val="00071EE1"/>
    <w:rsid w:val="000721FC"/>
    <w:rsid w:val="00072382"/>
    <w:rsid w:val="00072F44"/>
    <w:rsid w:val="00073A0D"/>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6C2"/>
    <w:rsid w:val="00087350"/>
    <w:rsid w:val="000873FD"/>
    <w:rsid w:val="0008796B"/>
    <w:rsid w:val="00090774"/>
    <w:rsid w:val="00090B0C"/>
    <w:rsid w:val="00090B6D"/>
    <w:rsid w:val="00091A7F"/>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4267"/>
    <w:rsid w:val="000F53E9"/>
    <w:rsid w:val="000F5847"/>
    <w:rsid w:val="000F5A66"/>
    <w:rsid w:val="000F5E83"/>
    <w:rsid w:val="000F623B"/>
    <w:rsid w:val="000F62CB"/>
    <w:rsid w:val="000F6670"/>
    <w:rsid w:val="000F6CDC"/>
    <w:rsid w:val="000F7695"/>
    <w:rsid w:val="00100CFD"/>
    <w:rsid w:val="00100F09"/>
    <w:rsid w:val="001015B9"/>
    <w:rsid w:val="00101845"/>
    <w:rsid w:val="001030FE"/>
    <w:rsid w:val="001033FB"/>
    <w:rsid w:val="00104261"/>
    <w:rsid w:val="00104263"/>
    <w:rsid w:val="00104E0D"/>
    <w:rsid w:val="00105641"/>
    <w:rsid w:val="0011019B"/>
    <w:rsid w:val="00110C70"/>
    <w:rsid w:val="00111B0A"/>
    <w:rsid w:val="00111F79"/>
    <w:rsid w:val="001125AD"/>
    <w:rsid w:val="001137E5"/>
    <w:rsid w:val="0011390A"/>
    <w:rsid w:val="001144A8"/>
    <w:rsid w:val="00114D8B"/>
    <w:rsid w:val="00114F49"/>
    <w:rsid w:val="0011532C"/>
    <w:rsid w:val="00117846"/>
    <w:rsid w:val="001203AA"/>
    <w:rsid w:val="00123AF0"/>
    <w:rsid w:val="00124300"/>
    <w:rsid w:val="00124B6A"/>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6CDC"/>
    <w:rsid w:val="00176F2A"/>
    <w:rsid w:val="00177929"/>
    <w:rsid w:val="00177AD4"/>
    <w:rsid w:val="00180096"/>
    <w:rsid w:val="0018028F"/>
    <w:rsid w:val="001803E8"/>
    <w:rsid w:val="001810A4"/>
    <w:rsid w:val="00181FF5"/>
    <w:rsid w:val="0018252D"/>
    <w:rsid w:val="0018259F"/>
    <w:rsid w:val="00182960"/>
    <w:rsid w:val="00182984"/>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1E69"/>
    <w:rsid w:val="001B3005"/>
    <w:rsid w:val="001B356F"/>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F0C7A"/>
    <w:rsid w:val="001F0CE9"/>
    <w:rsid w:val="001F3714"/>
    <w:rsid w:val="001F39B2"/>
    <w:rsid w:val="001F3E75"/>
    <w:rsid w:val="001F416A"/>
    <w:rsid w:val="001F43C6"/>
    <w:rsid w:val="001F5544"/>
    <w:rsid w:val="001F6E69"/>
    <w:rsid w:val="001F7F1B"/>
    <w:rsid w:val="00203885"/>
    <w:rsid w:val="002068C5"/>
    <w:rsid w:val="00206BFE"/>
    <w:rsid w:val="00210EB1"/>
    <w:rsid w:val="002128CF"/>
    <w:rsid w:val="002147FC"/>
    <w:rsid w:val="00214EFF"/>
    <w:rsid w:val="0021523D"/>
    <w:rsid w:val="00215B41"/>
    <w:rsid w:val="00217583"/>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1404"/>
    <w:rsid w:val="00271861"/>
    <w:rsid w:val="00271D99"/>
    <w:rsid w:val="0027285A"/>
    <w:rsid w:val="00274123"/>
    <w:rsid w:val="002803CD"/>
    <w:rsid w:val="002805D9"/>
    <w:rsid w:val="0028063D"/>
    <w:rsid w:val="002817E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4041"/>
    <w:rsid w:val="002A5DC6"/>
    <w:rsid w:val="002A6637"/>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257B"/>
    <w:rsid w:val="002C2CF8"/>
    <w:rsid w:val="002C355D"/>
    <w:rsid w:val="002C3811"/>
    <w:rsid w:val="002C39D5"/>
    <w:rsid w:val="002C4087"/>
    <w:rsid w:val="002C4E41"/>
    <w:rsid w:val="002C569E"/>
    <w:rsid w:val="002C68C2"/>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DE0"/>
    <w:rsid w:val="003942B7"/>
    <w:rsid w:val="003A0061"/>
    <w:rsid w:val="003A0159"/>
    <w:rsid w:val="003A01F9"/>
    <w:rsid w:val="003A07E1"/>
    <w:rsid w:val="003A0AE9"/>
    <w:rsid w:val="003A0C2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C1326"/>
    <w:rsid w:val="004C1417"/>
    <w:rsid w:val="004C184E"/>
    <w:rsid w:val="004C18ED"/>
    <w:rsid w:val="004C1E1B"/>
    <w:rsid w:val="004C3C7F"/>
    <w:rsid w:val="004C49E0"/>
    <w:rsid w:val="004C4BDC"/>
    <w:rsid w:val="004C5F4C"/>
    <w:rsid w:val="004C6142"/>
    <w:rsid w:val="004D011E"/>
    <w:rsid w:val="004D108E"/>
    <w:rsid w:val="004D1346"/>
    <w:rsid w:val="004D3659"/>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5356"/>
    <w:rsid w:val="005256AF"/>
    <w:rsid w:val="00525929"/>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6CD"/>
    <w:rsid w:val="005A0A6F"/>
    <w:rsid w:val="005A1181"/>
    <w:rsid w:val="005A16A3"/>
    <w:rsid w:val="005A1806"/>
    <w:rsid w:val="005A1A20"/>
    <w:rsid w:val="005A31DD"/>
    <w:rsid w:val="005A3B7D"/>
    <w:rsid w:val="005A3ED0"/>
    <w:rsid w:val="005A4EAA"/>
    <w:rsid w:val="005A546A"/>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1A8"/>
    <w:rsid w:val="00643EC6"/>
    <w:rsid w:val="00645365"/>
    <w:rsid w:val="00645428"/>
    <w:rsid w:val="00645F42"/>
    <w:rsid w:val="006467A7"/>
    <w:rsid w:val="00646B7B"/>
    <w:rsid w:val="00646D59"/>
    <w:rsid w:val="00647610"/>
    <w:rsid w:val="006504A0"/>
    <w:rsid w:val="00651770"/>
    <w:rsid w:val="00652482"/>
    <w:rsid w:val="00654F13"/>
    <w:rsid w:val="00655534"/>
    <w:rsid w:val="006564F5"/>
    <w:rsid w:val="006572DB"/>
    <w:rsid w:val="00657A31"/>
    <w:rsid w:val="00657B8A"/>
    <w:rsid w:val="00662043"/>
    <w:rsid w:val="006644C6"/>
    <w:rsid w:val="0066462E"/>
    <w:rsid w:val="00665746"/>
    <w:rsid w:val="00666085"/>
    <w:rsid w:val="00666142"/>
    <w:rsid w:val="006664E4"/>
    <w:rsid w:val="006666F6"/>
    <w:rsid w:val="006671F2"/>
    <w:rsid w:val="00667CA7"/>
    <w:rsid w:val="006706AB"/>
    <w:rsid w:val="00670CF9"/>
    <w:rsid w:val="00671F52"/>
    <w:rsid w:val="0067410A"/>
    <w:rsid w:val="00674442"/>
    <w:rsid w:val="00674ACF"/>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6317"/>
    <w:rsid w:val="006963ED"/>
    <w:rsid w:val="006971EE"/>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4B16"/>
    <w:rsid w:val="006B4EAC"/>
    <w:rsid w:val="006B53EB"/>
    <w:rsid w:val="006B5B75"/>
    <w:rsid w:val="006B6947"/>
    <w:rsid w:val="006B6D93"/>
    <w:rsid w:val="006B6F0C"/>
    <w:rsid w:val="006B7DE3"/>
    <w:rsid w:val="006C0829"/>
    <w:rsid w:val="006C2ABA"/>
    <w:rsid w:val="006C333C"/>
    <w:rsid w:val="006C49FA"/>
    <w:rsid w:val="006C4AD7"/>
    <w:rsid w:val="006C53EE"/>
    <w:rsid w:val="006C5AC2"/>
    <w:rsid w:val="006C5DC3"/>
    <w:rsid w:val="006C6724"/>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423C"/>
    <w:rsid w:val="00734828"/>
    <w:rsid w:val="007350DF"/>
    <w:rsid w:val="00735A13"/>
    <w:rsid w:val="00736A7D"/>
    <w:rsid w:val="00736CC6"/>
    <w:rsid w:val="00736D17"/>
    <w:rsid w:val="00736F8C"/>
    <w:rsid w:val="007370E9"/>
    <w:rsid w:val="00737194"/>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1E56"/>
    <w:rsid w:val="007537E9"/>
    <w:rsid w:val="007547FE"/>
    <w:rsid w:val="00755030"/>
    <w:rsid w:val="00755678"/>
    <w:rsid w:val="0075613C"/>
    <w:rsid w:val="00756A99"/>
    <w:rsid w:val="007579A8"/>
    <w:rsid w:val="00757BB4"/>
    <w:rsid w:val="0076007C"/>
    <w:rsid w:val="007607F7"/>
    <w:rsid w:val="00761706"/>
    <w:rsid w:val="0076248D"/>
    <w:rsid w:val="007626D3"/>
    <w:rsid w:val="00763114"/>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52F7"/>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6392"/>
    <w:rsid w:val="00836451"/>
    <w:rsid w:val="00836806"/>
    <w:rsid w:val="0083685F"/>
    <w:rsid w:val="00837339"/>
    <w:rsid w:val="0083744D"/>
    <w:rsid w:val="00840CDA"/>
    <w:rsid w:val="00842317"/>
    <w:rsid w:val="0084685D"/>
    <w:rsid w:val="00847AA7"/>
    <w:rsid w:val="00850172"/>
    <w:rsid w:val="008517E1"/>
    <w:rsid w:val="008523A6"/>
    <w:rsid w:val="00852F6E"/>
    <w:rsid w:val="00854D29"/>
    <w:rsid w:val="00856282"/>
    <w:rsid w:val="008614E0"/>
    <w:rsid w:val="00861665"/>
    <w:rsid w:val="00862056"/>
    <w:rsid w:val="008647B5"/>
    <w:rsid w:val="00864CBC"/>
    <w:rsid w:val="00866DC1"/>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DB1"/>
    <w:rsid w:val="008858C7"/>
    <w:rsid w:val="00886452"/>
    <w:rsid w:val="00890CA6"/>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C24"/>
    <w:rsid w:val="008F0DB6"/>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53A"/>
    <w:rsid w:val="009A49C0"/>
    <w:rsid w:val="009A4D6F"/>
    <w:rsid w:val="009A592E"/>
    <w:rsid w:val="009A5E8E"/>
    <w:rsid w:val="009A60EB"/>
    <w:rsid w:val="009A6432"/>
    <w:rsid w:val="009A7C11"/>
    <w:rsid w:val="009A7D68"/>
    <w:rsid w:val="009B09E1"/>
    <w:rsid w:val="009B1F49"/>
    <w:rsid w:val="009B384E"/>
    <w:rsid w:val="009B3CA7"/>
    <w:rsid w:val="009B3DB3"/>
    <w:rsid w:val="009B3DC4"/>
    <w:rsid w:val="009B52A2"/>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052D"/>
    <w:rsid w:val="009D288A"/>
    <w:rsid w:val="009D2EB8"/>
    <w:rsid w:val="009D5612"/>
    <w:rsid w:val="009D765E"/>
    <w:rsid w:val="009D7D8D"/>
    <w:rsid w:val="009E04DD"/>
    <w:rsid w:val="009E149D"/>
    <w:rsid w:val="009E30A4"/>
    <w:rsid w:val="009E30ED"/>
    <w:rsid w:val="009E35C1"/>
    <w:rsid w:val="009E3ACB"/>
    <w:rsid w:val="009E4FCE"/>
    <w:rsid w:val="009E51CF"/>
    <w:rsid w:val="009E580E"/>
    <w:rsid w:val="009E6AF5"/>
    <w:rsid w:val="009E7866"/>
    <w:rsid w:val="009F04FD"/>
    <w:rsid w:val="009F05D0"/>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2C43"/>
    <w:rsid w:val="00A63817"/>
    <w:rsid w:val="00A646C9"/>
    <w:rsid w:val="00A64C55"/>
    <w:rsid w:val="00A64E09"/>
    <w:rsid w:val="00A66187"/>
    <w:rsid w:val="00A66926"/>
    <w:rsid w:val="00A675B4"/>
    <w:rsid w:val="00A67E15"/>
    <w:rsid w:val="00A7076F"/>
    <w:rsid w:val="00A70C5E"/>
    <w:rsid w:val="00A7151E"/>
    <w:rsid w:val="00A7225A"/>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ABF"/>
    <w:rsid w:val="00AC6EAD"/>
    <w:rsid w:val="00AD1CF7"/>
    <w:rsid w:val="00AD34B6"/>
    <w:rsid w:val="00AD3548"/>
    <w:rsid w:val="00AD616E"/>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5AC4"/>
    <w:rsid w:val="00C26391"/>
    <w:rsid w:val="00C264AE"/>
    <w:rsid w:val="00C271CB"/>
    <w:rsid w:val="00C274A5"/>
    <w:rsid w:val="00C30D47"/>
    <w:rsid w:val="00C31990"/>
    <w:rsid w:val="00C31E7E"/>
    <w:rsid w:val="00C3289A"/>
    <w:rsid w:val="00C337FF"/>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FA9"/>
    <w:rsid w:val="00CB2CD8"/>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6DC"/>
    <w:rsid w:val="00CD4CC6"/>
    <w:rsid w:val="00CD57DB"/>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52D"/>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EF"/>
    <w:rsid w:val="00D130A8"/>
    <w:rsid w:val="00D13E68"/>
    <w:rsid w:val="00D14D3E"/>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28C"/>
    <w:rsid w:val="00D34D7C"/>
    <w:rsid w:val="00D36357"/>
    <w:rsid w:val="00D37120"/>
    <w:rsid w:val="00D37234"/>
    <w:rsid w:val="00D373F8"/>
    <w:rsid w:val="00D37A98"/>
    <w:rsid w:val="00D40070"/>
    <w:rsid w:val="00D4047F"/>
    <w:rsid w:val="00D405AB"/>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6B11"/>
    <w:rsid w:val="00D57536"/>
    <w:rsid w:val="00D606E7"/>
    <w:rsid w:val="00D62CB7"/>
    <w:rsid w:val="00D651BE"/>
    <w:rsid w:val="00D651F8"/>
    <w:rsid w:val="00D65CF8"/>
    <w:rsid w:val="00D664B8"/>
    <w:rsid w:val="00D66DC3"/>
    <w:rsid w:val="00D670E4"/>
    <w:rsid w:val="00D67631"/>
    <w:rsid w:val="00D67BB9"/>
    <w:rsid w:val="00D67E92"/>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F37"/>
    <w:rsid w:val="00D97539"/>
    <w:rsid w:val="00D97974"/>
    <w:rsid w:val="00DA1A02"/>
    <w:rsid w:val="00DA2034"/>
    <w:rsid w:val="00DA2490"/>
    <w:rsid w:val="00DA2742"/>
    <w:rsid w:val="00DA295B"/>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7B6"/>
    <w:rsid w:val="00DD0097"/>
    <w:rsid w:val="00DD04D0"/>
    <w:rsid w:val="00DD1474"/>
    <w:rsid w:val="00DD1560"/>
    <w:rsid w:val="00DD1A1C"/>
    <w:rsid w:val="00DD2460"/>
    <w:rsid w:val="00DD2572"/>
    <w:rsid w:val="00DD2F6F"/>
    <w:rsid w:val="00DD3391"/>
    <w:rsid w:val="00DD4F72"/>
    <w:rsid w:val="00DD5381"/>
    <w:rsid w:val="00DD673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CAD"/>
    <w:rsid w:val="00E72D55"/>
    <w:rsid w:val="00E73397"/>
    <w:rsid w:val="00E74B8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726D"/>
    <w:rsid w:val="00EB77D9"/>
    <w:rsid w:val="00EB786B"/>
    <w:rsid w:val="00EC0A6B"/>
    <w:rsid w:val="00EC0B0D"/>
    <w:rsid w:val="00EC0C73"/>
    <w:rsid w:val="00EC11A2"/>
    <w:rsid w:val="00EC162C"/>
    <w:rsid w:val="00EC1F4C"/>
    <w:rsid w:val="00EC2017"/>
    <w:rsid w:val="00EC2495"/>
    <w:rsid w:val="00EC45CF"/>
    <w:rsid w:val="00EC4E4E"/>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33AD"/>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31A1"/>
    <w:rsid w:val="00F73E4E"/>
    <w:rsid w:val="00F73F9D"/>
    <w:rsid w:val="00F740D9"/>
    <w:rsid w:val="00F75D30"/>
    <w:rsid w:val="00F76A9F"/>
    <w:rsid w:val="00F76FE3"/>
    <w:rsid w:val="00F82162"/>
    <w:rsid w:val="00F84107"/>
    <w:rsid w:val="00F85439"/>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2AA5"/>
    <w:rsid w:val="00FE32E4"/>
    <w:rsid w:val="00FE3526"/>
    <w:rsid w:val="00FE36AE"/>
    <w:rsid w:val="00FE3719"/>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8/Docs/R2-1916369.zip" TargetMode="External"/><Relationship Id="rId21" Type="http://schemas.openxmlformats.org/officeDocument/2006/relationships/hyperlink" Target="http://ftp.3gpp.org/tsg_ran/WG2_RL2/TSGR2_105/Docs/R2-1902436.zip" TargetMode="External"/><Relationship Id="rId34" Type="http://schemas.openxmlformats.org/officeDocument/2006/relationships/hyperlink" Target="http://www.3gpp.org/ftp/tsg_ran/WG2_RL2/TSGR2_109_e/Docs/R2-2001472.zip" TargetMode="External"/><Relationship Id="rId42" Type="http://schemas.openxmlformats.org/officeDocument/2006/relationships/hyperlink" Target="http://www.3gpp.org/ftp/tsg_ran/WG2_RL2/TSGR2_106\Docs\R2-1908262.zip" TargetMode="External"/><Relationship Id="rId47" Type="http://schemas.openxmlformats.org/officeDocument/2006/relationships/hyperlink" Target="http://www.3gpp.org/ftp/tsg_ran/WG2_RL2/TSGR2_106\Docs\R2-1908190.zip" TargetMode="External"/><Relationship Id="rId50" Type="http://schemas.openxmlformats.org/officeDocument/2006/relationships/hyperlink" Target="http://www.3gpp.org/ftp/tsg_ran/WG2_RL2/TSGR2_107/Docs/R2-1911588.zip" TargetMode="External"/><Relationship Id="rId55" Type="http://schemas.openxmlformats.org/officeDocument/2006/relationships/hyperlink" Target="http://ftp.3gpp.org/tsg_ran/WG2_RL2/TSGR2_109bis-e/Docs/R2-2003931.zip" TargetMode="External"/><Relationship Id="rId63" Type="http://schemas.openxmlformats.org/officeDocument/2006/relationships/hyperlink" Target="http://ftp.3gpp.org/tsg_ran/WG2_RL2/TSGR2_105bis/Docs/R2-1905276.zip" TargetMode="External"/><Relationship Id="rId68" Type="http://schemas.openxmlformats.org/officeDocument/2006/relationships/hyperlink" Target="http://www.3gpp.org/ftp/tsg_ran/WG2_RL2/TSGR2_106/Docs/R2-1908202.zip" TargetMode="External"/><Relationship Id="rId76" Type="http://schemas.openxmlformats.org/officeDocument/2006/relationships/hyperlink" Target="http://ftp.3gpp.org/tsg_ran/WG2_RL2/TSGR2_107/Docs/R2-1911601.zip" TargetMode="External"/><Relationship Id="rId84" Type="http://schemas.openxmlformats.org/officeDocument/2006/relationships/hyperlink" Target="http://www.3gpp.org/ftp/tsg_ran/WG2_RL2/TSGR2_108\Docs\R2-1916440.zip" TargetMode="External"/><Relationship Id="rId89" Type="http://schemas.openxmlformats.org/officeDocument/2006/relationships/hyperlink" Target="http://ftp.3gpp.org/tsg_ran/WG2_RL2/TSGR2_109bis-e/Docs/R2-2003934.zip"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3gpp.org/ftp/tsg_ran/WG2_RL2/TSGR2_106/Docs/R2-1908263.zip" TargetMode="External"/><Relationship Id="rId92" Type="http://schemas.openxmlformats.org/officeDocument/2006/relationships/hyperlink" Target="https://www.3gpp.org/ftp/tsg_ran/WG2_RL2/TSGR2_109bis-e/Docs/R2-2004053.zip" TargetMode="External"/><Relationship Id="rId2" Type="http://schemas.openxmlformats.org/officeDocument/2006/relationships/numbering" Target="numbering.xml"/><Relationship Id="rId16" Type="http://schemas.openxmlformats.org/officeDocument/2006/relationships/hyperlink" Target="http://ftp.3gpp.org/tsg_ran/WG2_RL2/TSGR2_105bis/Docs/R2-1905471.zip" TargetMode="External"/><Relationship Id="rId29" Type="http://schemas.openxmlformats.org/officeDocument/2006/relationships/hyperlink" Target="http://ftp.3gpp.org/tsg_ran/WG2_RL2/TSGR2_109bis-e/Docs/R2-2003934.zip" TargetMode="External"/><Relationship Id="rId11" Type="http://schemas.openxmlformats.org/officeDocument/2006/relationships/hyperlink" Target="http://ftp.3gpp.org/tsg_ran/WG2_RL2/TSGR2_108/Docs/R2-1916292.zip" TargetMode="External"/><Relationship Id="rId24" Type="http://schemas.openxmlformats.org/officeDocument/2006/relationships/hyperlink" Target="http://ftp.3gpp.org/tsg_ran/WG2_RL2/TSGR2_107/Docs/R2-1911601.zip" TargetMode="External"/><Relationship Id="rId32" Type="http://schemas.openxmlformats.org/officeDocument/2006/relationships/hyperlink" Target="http://www.3gpp.org/ftp/tsg_ran/WG2_RL2/TSGR2_108/Docs/R2-1916440.zip" TargetMode="External"/><Relationship Id="rId37" Type="http://schemas.openxmlformats.org/officeDocument/2006/relationships/hyperlink" Target="http://www.3gpp.org/ftp/tsg_ran/WG2_RL2/TSGR2_108/Docs/R2-1916437.zip" TargetMode="External"/><Relationship Id="rId40" Type="http://schemas.openxmlformats.org/officeDocument/2006/relationships/hyperlink" Target="http://www.3gpp.org/ftp/tsg_ran/WG2_RL2/TSGR2_105bis/Docs/R2-1905263.zip" TargetMode="External"/><Relationship Id="rId45" Type="http://schemas.openxmlformats.org/officeDocument/2006/relationships/hyperlink" Target="http://www.3gpp.org/ftp/tsg_ran/WG2_RL2/TSGR2_109_e\Docs\R2-2000624.zip" TargetMode="External"/><Relationship Id="rId53" Type="http://schemas.openxmlformats.org/officeDocument/2006/relationships/hyperlink" Target="https://www.3gpp.org/ftp/tsg_ran/WG2_RL2/TSGR2_109bis-e/Docs/R2-2004054.zip" TargetMode="External"/><Relationship Id="rId58" Type="http://schemas.openxmlformats.org/officeDocument/2006/relationships/hyperlink" Target="http://ftp.3gpp.org/tsg_ran/WG2_RL2/TSGR2_104/Docs/R2-1818662.zip" TargetMode="External"/><Relationship Id="rId66" Type="http://schemas.openxmlformats.org/officeDocument/2006/relationships/hyperlink" Target="http://www.3gpp.org/ftp/tsg_ran/WG2_RL2/TSGR2_106/Docs/R2-1908196.zip" TargetMode="External"/><Relationship Id="rId74" Type="http://schemas.openxmlformats.org/officeDocument/2006/relationships/hyperlink" Target="http://www.3gpp.org/ftp/tsg_ran/WG2_RL2/TSGR2_107\Docs\R2-1911587.zip" TargetMode="External"/><Relationship Id="rId79" Type="http://schemas.openxmlformats.org/officeDocument/2006/relationships/hyperlink" Target="http://ftp.3gpp.org/tsg_ran/WG2_RL2/TSGR2_107/Docs/R2-1914045.zip" TargetMode="External"/><Relationship Id="rId87" Type="http://schemas.openxmlformats.org/officeDocument/2006/relationships/hyperlink" Target="http://www.3gpp.org/ftp/tsg_ran/WG2_RL2/TSGR2_109_e/Docs/R2-2001816.zip" TargetMode="External"/><Relationship Id="rId5" Type="http://schemas.openxmlformats.org/officeDocument/2006/relationships/webSettings" Target="webSettings.xml"/><Relationship Id="rId61" Type="http://schemas.openxmlformats.org/officeDocument/2006/relationships/hyperlink" Target="http://www.3gpp.org/ftp/tsg_ran/WG2_RL2/TSGR2_105bis/Docs/R2-1905263.zip" TargetMode="External"/><Relationship Id="rId82" Type="http://schemas.openxmlformats.org/officeDocument/2006/relationships/hyperlink" Target="http://www.3gpp.org/ftp/tsg_ran/WG2_RL2/TSGR2_108/Docs/R2-1916435.zip" TargetMode="External"/><Relationship Id="rId90" Type="http://schemas.openxmlformats.org/officeDocument/2006/relationships/hyperlink" Target="http://ftp.3gpp.org/tsg_ran/WG2_RL2/TSGR2_109bis-e/Docs/R2-2003935.zip" TargetMode="External"/><Relationship Id="rId95" Type="http://schemas.openxmlformats.org/officeDocument/2006/relationships/header" Target="header1.xml"/><Relationship Id="rId19" Type="http://schemas.openxmlformats.org/officeDocument/2006/relationships/hyperlink" Target="http://ftp.3gpp.org/tsg_ran/WG2_RL2/TSGR2_109bis-e/Docs/R2-2003138.zip" TargetMode="External"/><Relationship Id="rId14" Type="http://schemas.openxmlformats.org/officeDocument/2006/relationships/hyperlink" Target="http://ftp.3gpp.org/tsg_ran/WG2_RL2/TSGR2_107/Docs/R2-1911603.zip" TargetMode="External"/><Relationship Id="rId22" Type="http://schemas.openxmlformats.org/officeDocument/2006/relationships/hyperlink" Target="http://ftp.3gpp.org/tsg_ran/WG2_RL2/TSGR2_105/Docs/R2-1902431.zip" TargetMode="External"/><Relationship Id="rId27" Type="http://schemas.openxmlformats.org/officeDocument/2006/relationships/hyperlink" Target="http://ftp.3gpp.org/tsg_ran/WG2_RL2/TSGR2_109bis-e/Docs/R2-2003935.zip" TargetMode="External"/><Relationship Id="rId30" Type="http://schemas.openxmlformats.org/officeDocument/2006/relationships/hyperlink" Target="http://www.3gpp.org/ftp/tsg_ran/WG2_RL2/TSGR2_106\Docs\R2-1908260.zip" TargetMode="External"/><Relationship Id="rId35" Type="http://schemas.openxmlformats.org/officeDocument/2006/relationships/hyperlink" Target="https://www.3gpp.org/ftp/tsg_ran/WG2_RL2/TSGR2_109bis-e/Docs/R2-2003329.zip" TargetMode="External"/><Relationship Id="rId43" Type="http://schemas.openxmlformats.org/officeDocument/2006/relationships/hyperlink" Target="http://www.3gpp.org/ftp/tsg_ran/WG2_RL2/TSGR2_107\Docs\R2-1911587.zip" TargetMode="External"/><Relationship Id="rId48" Type="http://schemas.openxmlformats.org/officeDocument/2006/relationships/hyperlink" Target="http://www.3gpp.org/ftp/tsg_ran/WG2_RL2/TSGR2_106/Docs/R2-1908263.zip" TargetMode="External"/><Relationship Id="rId56" Type="http://schemas.openxmlformats.org/officeDocument/2006/relationships/hyperlink" Target="https://www.3gpp.org/ftp/tsg_ran/WG2_RL2/TSGR2_109bis-e/Docs/R2-2004049.zip" TargetMode="External"/><Relationship Id="rId64" Type="http://schemas.openxmlformats.org/officeDocument/2006/relationships/hyperlink" Target="http://ftp.3gpp.org/tsg_ran/WG2_RL2/TSGR2_105bis/Docs/R2-1905471.zip" TargetMode="External"/><Relationship Id="rId69" Type="http://schemas.openxmlformats.org/officeDocument/2006/relationships/hyperlink" Target="http://www.3gpp.org/ftp/tsg_ran/WG2_RL2/TSGR2_106/Docs/R2-1908260.zip" TargetMode="External"/><Relationship Id="rId77" Type="http://schemas.openxmlformats.org/officeDocument/2006/relationships/hyperlink" Target="http://ftp.3gpp.org/tsg_ran/WG2_RL2/TSGR2_107/Docs/R2-1911603.zip" TargetMode="External"/><Relationship Id="rId100" Type="http://schemas.openxmlformats.org/officeDocument/2006/relationships/theme" Target="theme/theme1.xml"/><Relationship Id="rId8" Type="http://schemas.openxmlformats.org/officeDocument/2006/relationships/hyperlink" Target="https://www.3gpp.org/ftp/tsg_ran/TSG_RAN/TSGR_87e/Docs/RP-200293.zip" TargetMode="External"/><Relationship Id="rId51" Type="http://schemas.openxmlformats.org/officeDocument/2006/relationships/hyperlink" Target="http://www.3gpp.org/ftp/tsg_ran/WG2_RL2/TSGR2_109_e/Docs/R2-2001815.zip" TargetMode="External"/><Relationship Id="rId72" Type="http://schemas.openxmlformats.org/officeDocument/2006/relationships/hyperlink" Target="http://www.3gpp.org/ftp/tsg_ran/WG2_RL2/TSGR2_106/Docs/R2-1908264.zip" TargetMode="External"/><Relationship Id="rId80" Type="http://schemas.openxmlformats.org/officeDocument/2006/relationships/hyperlink" Target="http://ftp.3gpp.org/tsg_ran/WG2_RL2/TSGR2_108/Docs/R2-1916368.zip" TargetMode="External"/><Relationship Id="rId85" Type="http://schemas.openxmlformats.org/officeDocument/2006/relationships/hyperlink" Target="http://www.3gpp.org/ftp/tsg_ran/WG2_RL2/TSGR2_108/Docs/R2-1916623.zip" TargetMode="External"/><Relationship Id="rId93" Type="http://schemas.openxmlformats.org/officeDocument/2006/relationships/hyperlink" Target="https://www.3gpp.org/ftp/tsg_ran/WG2_RL2/TSGR2_109bis-e/Docs/R2-2004054.zip"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ftp.3gpp.org/tsg_ran/WG2_RL2/TSGR2_108/Docs/R2-1916623.zip" TargetMode="External"/><Relationship Id="rId17" Type="http://schemas.openxmlformats.org/officeDocument/2006/relationships/hyperlink" Target="http://ftp.3gpp.org/tsg_ran/WG2_RL2/TSGR2_105bis/Docs/R2-1905278.zip" TargetMode="External"/><Relationship Id="rId25" Type="http://schemas.openxmlformats.org/officeDocument/2006/relationships/hyperlink" Target="http://ftp.3gpp.org/tsg_ran/WG2_RL2/TSGR2_107bis/Docs/R2-1914045.zip" TargetMode="External"/><Relationship Id="rId33" Type="http://schemas.openxmlformats.org/officeDocument/2006/relationships/hyperlink" Target="http://www.3gpp.org/ftp/tsg_ran/WG2_RL2/TSGR2_109_e/Docs/R2-2000639.zip" TargetMode="External"/><Relationship Id="rId38" Type="http://schemas.openxmlformats.org/officeDocument/2006/relationships/hyperlink" Target="http://www.3gpp.org/ftp/tsg_ran/WG2_RL2/TSGR2_108/Docs/R2-1916435.zip" TargetMode="External"/><Relationship Id="rId46" Type="http://schemas.openxmlformats.org/officeDocument/2006/relationships/hyperlink" Target="http://www.3gpp.org/ftp/tsg_ran/WG2_RL2/TSGR2_107\Docs\R2-1911583.zip" TargetMode="External"/><Relationship Id="rId59" Type="http://schemas.openxmlformats.org/officeDocument/2006/relationships/hyperlink" Target="http://ftp.3gpp.org/tsg_ran/WG2_RL2/TSGR2_105/Docs/R2-1902431.zip" TargetMode="External"/><Relationship Id="rId67" Type="http://schemas.openxmlformats.org/officeDocument/2006/relationships/hyperlink" Target="http://www.3gpp.org/ftp/tsg_ran/WG2_RL2/TSGR2_106/Docs/R2-1908196.zip" TargetMode="External"/><Relationship Id="rId20" Type="http://schemas.openxmlformats.org/officeDocument/2006/relationships/hyperlink" Target="http://www.3gpp.org/ftp/tsg_ran/WG2_RL2/TSGR2_109_e/Docs/R2-2001888.zip" TargetMode="External"/><Relationship Id="rId41" Type="http://schemas.openxmlformats.org/officeDocument/2006/relationships/hyperlink" Target="http://www.3gpp.org/ftp/tsg_ran/WG2_RL2/TSGR2_105bis/Docs/R2-1905264.zip" TargetMode="External"/><Relationship Id="rId54" Type="http://schemas.openxmlformats.org/officeDocument/2006/relationships/hyperlink" Target="https://www.3gpp.org/ftp/tsg_ran/WG2_RL2/TSGR2_109bis-e/Docs/R2-2004057.zip" TargetMode="External"/><Relationship Id="rId62" Type="http://schemas.openxmlformats.org/officeDocument/2006/relationships/hyperlink" Target="http://www.3gpp.org/ftp/tsg_ran/WG2_RL2/TSGR2_105bis/Docs/R2-1905264.zip" TargetMode="External"/><Relationship Id="rId70" Type="http://schemas.openxmlformats.org/officeDocument/2006/relationships/hyperlink" Target="http://www.3gpp.org/ftp/tsg_ran/WG2_RL2/TSGR2_106/Docs/R2-1908262.zip" TargetMode="External"/><Relationship Id="rId75" Type="http://schemas.openxmlformats.org/officeDocument/2006/relationships/hyperlink" Target="http://www.3gpp.org/ftp/tsg_ran/WG2_RL2/TSGR2_107\Docs\R2-1911589.zip" TargetMode="External"/><Relationship Id="rId83" Type="http://schemas.openxmlformats.org/officeDocument/2006/relationships/hyperlink" Target="http://www.3gpp.org/ftp/tsg_ran/WG2_RL2/TSGR2_108\Docs\R2-1916437.zip" TargetMode="External"/><Relationship Id="rId88" Type="http://schemas.openxmlformats.org/officeDocument/2006/relationships/hyperlink" Target="http://www.3gpp.org/ftp/tsg_ran/WG2_RL2/TSGR2_109_e/Docs/R2-2001888.zip" TargetMode="External"/><Relationship Id="rId91" Type="http://schemas.openxmlformats.org/officeDocument/2006/relationships/hyperlink" Target="http://ftp.3gpp.org/tsg_ran/WG2_RL2/TSGR2_109bis-e/Docs/R2-2003935.zip"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WG2_RL2/TSGR2_108/Docs/R2-1916368.zip" TargetMode="External"/><Relationship Id="rId23" Type="http://schemas.openxmlformats.org/officeDocument/2006/relationships/hyperlink" Target="http://ftp.3gpp.org/tsg_ran/WG2_RL2/TSGR2_106/Docs/R2-1908202.zip" TargetMode="External"/><Relationship Id="rId28" Type="http://schemas.openxmlformats.org/officeDocument/2006/relationships/hyperlink" Target="http://ftp.3gpp.org/tsg_ran/WG2_RL2/TSGR2_109bis-e/Docs/R2-2003936.zip" TargetMode="External"/><Relationship Id="rId36" Type="http://schemas.openxmlformats.org/officeDocument/2006/relationships/hyperlink" Target="http://www.3gpp.org/ftp/tsg_ran/WG2_RL2/TSGR2_106\Docs\R2-1908196.zip" TargetMode="External"/><Relationship Id="rId49" Type="http://schemas.openxmlformats.org/officeDocument/2006/relationships/hyperlink" Target="http://www.3gpp.org/ftp/tsg_ran/WG2_RL2/TSGR2_106/Docs/R2-1908264.zip" TargetMode="External"/><Relationship Id="rId57" Type="http://schemas.openxmlformats.org/officeDocument/2006/relationships/hyperlink" Target="https://www.3gpp.org/ftp/tsg_ran/WG2_RL2/TSGR2_109bis-e/Docs/R2-2003250.zip" TargetMode="External"/><Relationship Id="rId10" Type="http://schemas.openxmlformats.org/officeDocument/2006/relationships/hyperlink" Target="http://ftp.3gpp.org/tsg_ran/WG2_RL2/TSGR2_107bis/Docs/R2-1912002.zip" TargetMode="External"/><Relationship Id="rId31" Type="http://schemas.openxmlformats.org/officeDocument/2006/relationships/hyperlink" Target="http://www.3gpp.org/ftp/tsg_ran/WG2_RL2/TSGR2_107\Docs\R2-1911589.zip" TargetMode="External"/><Relationship Id="rId44" Type="http://schemas.openxmlformats.org/officeDocument/2006/relationships/hyperlink" Target="http://www.3gpp.org/ftp/tsg_ran/WG2_RL2/TSGR2_109_e\Docs\R2-2000624.zip" TargetMode="External"/><Relationship Id="rId52" Type="http://schemas.openxmlformats.org/officeDocument/2006/relationships/hyperlink" Target="https://www.3gpp.org/ftp/tsg_ran/WG2_RL2/TSGR2_109bis-e/Docs/R2-2004053.zip" TargetMode="External"/><Relationship Id="rId60" Type="http://schemas.openxmlformats.org/officeDocument/2006/relationships/hyperlink" Target="http://ftp.3gpp.org/tsg_ran/WG2_RL2/TSGR2_105/Docs/R2-1902436.zip" TargetMode="External"/><Relationship Id="rId65" Type="http://schemas.openxmlformats.org/officeDocument/2006/relationships/hyperlink" Target="http://ftp.3gpp.org/tsg_ran/WG2_RL2/TSGR2_105bis/Docs/R2-1905278.zip" TargetMode="External"/><Relationship Id="rId73" Type="http://schemas.openxmlformats.org/officeDocument/2006/relationships/hyperlink" Target="http://www.3gpp.org/ftp/tsg_ran/WG2_RL2/TSGR2_107\Docs\R2-1911583.zip" TargetMode="External"/><Relationship Id="rId78" Type="http://schemas.openxmlformats.org/officeDocument/2006/relationships/hyperlink" Target="http://ftp.3gpp.org/tsg_ran/WG2_RL2/TSGR2_107/Docs/R2-1911865.zip" TargetMode="External"/><Relationship Id="rId81" Type="http://schemas.openxmlformats.org/officeDocument/2006/relationships/hyperlink" Target="http://ftp.3gpp.org/tsg_ran/WG2_RL2/TSGR2_108/Docs/R2-1916369.zip" TargetMode="External"/><Relationship Id="rId86" Type="http://schemas.openxmlformats.org/officeDocument/2006/relationships/hyperlink" Target="http://www.3gpp.org/ftp/tsg_ran/WG2_RL2/TSGR2_109_e/Docs/R2-2001815.zip" TargetMode="External"/><Relationship Id="rId94" Type="http://schemas.openxmlformats.org/officeDocument/2006/relationships/hyperlink" Target="https://www.3gpp.org/ftp/tsg_ran/WG2_RL2/TSGR2_109bis-e/Docs/R2-2004057.zip"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86/Docs/RP-192875.zip" TargetMode="External"/><Relationship Id="rId13" Type="http://schemas.openxmlformats.org/officeDocument/2006/relationships/hyperlink" Target="http://ftp.3gpp.org/tsg_ran/WG2_RL2/TSGR2_105bis/Docs/R2-1905276.zip" TargetMode="External"/><Relationship Id="rId18" Type="http://schemas.openxmlformats.org/officeDocument/2006/relationships/hyperlink" Target="http://ftp.3gpp.org/tsg_ran/WG2_RL2/TSGR2_104/Docs/R2-1818662.zip" TargetMode="External"/><Relationship Id="rId39" Type="http://schemas.openxmlformats.org/officeDocument/2006/relationships/hyperlink" Target="http://www.3gpp.org/ftp/tsg_ran/WG2_RL2/TSGR2_109_e/Docs/R2-20018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0B2A6-DC86-4C50-92C2-930536E8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50</Pages>
  <Words>19742</Words>
  <Characters>112536</Characters>
  <Application>Microsoft Office Word</Application>
  <DocSecurity>0</DocSecurity>
  <Lines>937</Lines>
  <Paragraphs>264</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vt:vector>
  </TitlesOfParts>
  <Company/>
  <LinksUpToDate>false</LinksUpToDate>
  <CharactersWithSpaces>132014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ArzelierC6</cp:lastModifiedBy>
  <cp:revision>126</cp:revision>
  <cp:lastPrinted>2019-03-04T15:53:00Z</cp:lastPrinted>
  <dcterms:created xsi:type="dcterms:W3CDTF">2020-05-06T14:33:00Z</dcterms:created>
  <dcterms:modified xsi:type="dcterms:W3CDTF">2020-05-19T12:45:00Z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1588754374</vt:lpwstr>
  </property>
</Properties>
</file>