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B43709">
        <w:rPr>
          <w:lang w:val="en-GB"/>
        </w:rPr>
        <w:t>R2-200</w:t>
      </w:r>
      <w:r w:rsidR="00504D21" w:rsidRPr="00B43709">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Please see the following Tdocs for e-meeting guidance:</w:t>
      </w:r>
    </w:p>
    <w:p w14:paraId="7ABF96A8" w14:textId="5043C872" w:rsidR="0081209D" w:rsidRDefault="0081209D" w:rsidP="0081209D">
      <w:r w:rsidRPr="00B43709">
        <w:rPr>
          <w:rStyle w:val="Hyperlink"/>
        </w:rPr>
        <w:t>R2-2002500</w:t>
      </w:r>
      <w:r>
        <w:tab/>
        <w:t>Agenda for RAN2#109bis-e</w:t>
      </w:r>
      <w:r>
        <w:tab/>
        <w:t>Chairman</w:t>
      </w:r>
      <w:r>
        <w:tab/>
        <w:t>agenda</w:t>
      </w:r>
    </w:p>
    <w:p w14:paraId="2303B666" w14:textId="4FA79E20" w:rsidR="0081209D" w:rsidRDefault="00B43709" w:rsidP="0081209D">
      <w:hyperlink r:id="rId8" w:tooltip="https://www.3gpp.org/ftp/tsg_ran/WG2_RL2/TSGR2_109bis-e/Docs/R2-2003824.zip" w:history="1">
        <w:r w:rsidR="0081209D" w:rsidRPr="00B43709">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596595"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69B8804" w14:textId="77777777" w:rsidR="0081209D" w:rsidRPr="00770DB4" w:rsidRDefault="0081209D" w:rsidP="0081209D">
      <w:pPr>
        <w:pStyle w:val="EmailDiscussion2"/>
      </w:pPr>
      <w:r w:rsidRPr="00770DB4">
        <w:tab/>
        <w:t xml:space="preserve">Intended outcome: </w:t>
      </w:r>
      <w:r>
        <w:t>Approval of Report from NB-IoT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NB-IoT (Huawei)</w:t>
      </w:r>
    </w:p>
    <w:p w14:paraId="0431C89F" w14:textId="0AD7CEF6" w:rsidR="005E6854" w:rsidRDefault="005E6854" w:rsidP="005A3F4C">
      <w:pPr>
        <w:pStyle w:val="EmailDiscussion2"/>
        <w:rPr>
          <w:color w:val="FF0000"/>
        </w:rPr>
      </w:pPr>
      <w:r>
        <w:rPr>
          <w:szCs w:val="20"/>
        </w:rPr>
        <w:tab/>
        <w:t xml:space="preserve">Status: </w:t>
      </w:r>
      <w:r w:rsidR="00C02231">
        <w:rPr>
          <w:szCs w:val="20"/>
        </w:rPr>
        <w:t>Closed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20F222E1"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hyperlink r:id="rId10" w:tooltip="https://www.3gpp.org/ftp/tsg_ran/WG2_RL2/TSGR2_109bis-e/Docs/R2-2004036.zip" w:history="1">
        <w:r w:rsidR="00F64956" w:rsidRPr="00B43709">
          <w:rPr>
            <w:rStyle w:val="Hyperlink"/>
          </w:rPr>
          <w:t>R2-2004036</w:t>
        </w:r>
      </w:hyperlink>
      <w:r w:rsidR="004F6025">
        <w:t xml:space="preserve">, CR in </w:t>
      </w:r>
      <w:hyperlink r:id="rId11" w:tooltip="https://www.3gpp.org/ftp/tsg_ran/WG2_RL2/TSGR2_109bis-e/Docs/R2-2004056.zip" w:history="1">
        <w:r w:rsidR="004F6025" w:rsidRPr="00B43709">
          <w:rPr>
            <w:rStyle w:val="Hyperlink"/>
          </w:rPr>
          <w:t>R2-2004056</w:t>
        </w:r>
      </w:hyperlink>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6FD3D77C" w:rsidR="0081209D" w:rsidRPr="00E42643" w:rsidRDefault="005A3F4C" w:rsidP="00F64956">
      <w:pPr>
        <w:pStyle w:val="EmailDiscussion2"/>
        <w:rPr>
          <w:szCs w:val="20"/>
        </w:rPr>
      </w:pPr>
      <w:r w:rsidRPr="00E42643">
        <w:rPr>
          <w:szCs w:val="20"/>
        </w:rPr>
        <w:tab/>
        <w:t xml:space="preserve">Status: </w:t>
      </w:r>
      <w:r w:rsidR="007905DB">
        <w:rPr>
          <w:szCs w:val="20"/>
        </w:rPr>
        <w:t>Closed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6BD27F64"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2" w:tooltip="https://www.3gpp.org/ftp/tsg_ran/WG2_RL2/TSGR2_109bis-e/Docs/R2-2004037.zip" w:history="1">
        <w:r w:rsidRPr="00B43709">
          <w:rPr>
            <w:rStyle w:val="Hyperlink"/>
          </w:rPr>
          <w:t>R2-2004037</w:t>
        </w:r>
      </w:hyperlink>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NB-IoT (Mediatek)</w:t>
      </w:r>
    </w:p>
    <w:p w14:paraId="2816D3A3" w14:textId="142B58AF" w:rsidR="005E6854" w:rsidRDefault="005A3F4C" w:rsidP="00F64956">
      <w:pPr>
        <w:pStyle w:val="EmailDiscussion2"/>
        <w:rPr>
          <w:color w:val="FF0000"/>
        </w:rPr>
      </w:pPr>
      <w:r w:rsidRPr="00E42643">
        <w:rPr>
          <w:szCs w:val="20"/>
        </w:rPr>
        <w:tab/>
        <w:t xml:space="preserve">Status: </w:t>
      </w:r>
      <w:r w:rsidR="00C02231">
        <w:rPr>
          <w:szCs w:val="20"/>
        </w:rPr>
        <w:t>Closed</w:t>
      </w:r>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7709944A"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3" w:tooltip="https://www.3gpp.org/ftp/tsg_ran/WG2_RL2/TSGR2_109bis-e/Docs/R2-2004038.zip" w:history="1">
        <w:r w:rsidRPr="00B43709">
          <w:rPr>
            <w:rStyle w:val="Hyperlink"/>
          </w:rPr>
          <w:t>R2-2004038</w:t>
        </w:r>
      </w:hyperlink>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559DA733" w:rsidR="005A3F4C" w:rsidRPr="0078110D" w:rsidRDefault="005A3F4C" w:rsidP="005E6854">
      <w:pPr>
        <w:pStyle w:val="EmailDiscussion2"/>
        <w:ind w:left="1619" w:firstLine="0"/>
        <w:rPr>
          <w:color w:val="FF0000"/>
          <w:szCs w:val="20"/>
        </w:rPr>
      </w:pPr>
      <w:r w:rsidRPr="0078110D">
        <w:rPr>
          <w:color w:val="FF0000"/>
          <w:szCs w:val="20"/>
        </w:rPr>
        <w:t>Status</w:t>
      </w:r>
      <w:r w:rsidR="005E6854" w:rsidRPr="0078110D">
        <w:rPr>
          <w:color w:val="FF0000"/>
          <w:szCs w:val="20"/>
        </w:rPr>
        <w:t xml:space="preserve">: </w:t>
      </w:r>
      <w:r w:rsidR="007905DB" w:rsidRPr="0078110D">
        <w:rPr>
          <w:color w:val="FF0000"/>
          <w:szCs w:val="20"/>
        </w:rPr>
        <w:t>extended after meeting</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B43709">
        <w:t>R2-2004039</w:t>
      </w:r>
    </w:p>
    <w:p w14:paraId="7DE970D6" w14:textId="2670D61C" w:rsidR="005A3F4C" w:rsidRPr="0078110D" w:rsidRDefault="005A3F4C" w:rsidP="005A3F4C">
      <w:pPr>
        <w:pStyle w:val="EmailDiscussion2"/>
        <w:rPr>
          <w:color w:val="FF0000"/>
        </w:rPr>
      </w:pPr>
      <w:r w:rsidRPr="0078110D">
        <w:rPr>
          <w:color w:val="FF0000"/>
        </w:rPr>
        <w:tab/>
        <w:t xml:space="preserve">Deadline: </w:t>
      </w:r>
      <w:r w:rsidR="00221E02" w:rsidRPr="0078110D">
        <w:rPr>
          <w:color w:val="FF0000"/>
        </w:rPr>
        <w:t>29</w:t>
      </w:r>
      <w:r w:rsidRPr="0078110D">
        <w:rPr>
          <w:color w:val="FF0000"/>
        </w:rPr>
        <w:t>-04-2020, 1</w:t>
      </w:r>
      <w:r w:rsidR="00F64956" w:rsidRPr="0078110D">
        <w:rPr>
          <w:color w:val="FF0000"/>
        </w:rPr>
        <w:t>0</w:t>
      </w:r>
      <w:r w:rsidRPr="0078110D">
        <w:rPr>
          <w:color w:val="FF0000"/>
        </w:rPr>
        <w:t xml:space="preserve">:00 </w:t>
      </w:r>
      <w:r w:rsidR="00710B16" w:rsidRPr="0078110D">
        <w:rPr>
          <w:color w:val="FF0000"/>
        </w:rPr>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04C54F09"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B43709">
        <w:t>R2-2004040</w:t>
      </w:r>
    </w:p>
    <w:p w14:paraId="3118A785" w14:textId="16632CDD"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05</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2075C19F"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B43709">
        <w:t>R2-2004041</w:t>
      </w:r>
    </w:p>
    <w:p w14:paraId="19DF6B4A" w14:textId="1C0DDD81"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6091B0D3" w14:textId="77777777" w:rsidR="007905DB" w:rsidRPr="0078110D" w:rsidRDefault="005A3F4C" w:rsidP="007905DB">
      <w:pPr>
        <w:pStyle w:val="EmailDiscussion2"/>
        <w:ind w:left="1619" w:firstLine="0"/>
        <w:rPr>
          <w:color w:val="FF0000"/>
          <w:szCs w:val="20"/>
        </w:rPr>
      </w:pPr>
      <w:r w:rsidRPr="0078110D">
        <w:rPr>
          <w:color w:val="FF0000"/>
        </w:rPr>
        <w:tab/>
      </w:r>
      <w:r w:rsidR="007905DB" w:rsidRPr="0078110D">
        <w:rPr>
          <w:color w:val="FF0000"/>
          <w:szCs w:val="20"/>
        </w:rPr>
        <w:t>Status: extended after meeting</w:t>
      </w:r>
    </w:p>
    <w:p w14:paraId="3D8F1038" w14:textId="5039741B" w:rsidR="005A3F4C" w:rsidRPr="00770DB4" w:rsidRDefault="007905DB" w:rsidP="005A3F4C">
      <w:pPr>
        <w:pStyle w:val="EmailDiscussion2"/>
      </w:pPr>
      <w:r>
        <w:tab/>
      </w:r>
      <w:r w:rsidR="005A3F4C" w:rsidRPr="00770DB4">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B43709">
        <w:t>R2-2004042</w:t>
      </w:r>
    </w:p>
    <w:p w14:paraId="2B23C4C9" w14:textId="12363B3E"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08-05-2020</w:t>
      </w:r>
      <w:r w:rsidRPr="0078110D">
        <w:rPr>
          <w:color w:val="FF0000"/>
        </w:rPr>
        <w:t>,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47280766"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B43709">
        <w:t>R2-2004043</w:t>
      </w:r>
    </w:p>
    <w:p w14:paraId="164110C3" w14:textId="0FEFF58A"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08-05-2020</w:t>
      </w:r>
      <w:r w:rsidRPr="0078110D">
        <w:rPr>
          <w:color w:val="FF0000"/>
        </w:rPr>
        <w:t>,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65B0BADB"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B43709">
        <w:t>R2-2004044</w:t>
      </w:r>
    </w:p>
    <w:p w14:paraId="592CD617" w14:textId="2C4B8B09" w:rsidR="005A3F4C" w:rsidRPr="0078110D" w:rsidRDefault="005A3F4C" w:rsidP="005A3F4C">
      <w:pPr>
        <w:pStyle w:val="EmailDiscussion2"/>
        <w:rPr>
          <w:color w:val="FF0000"/>
        </w:rPr>
      </w:pPr>
      <w:r w:rsidRPr="0078110D">
        <w:rPr>
          <w:color w:val="FF0000"/>
        </w:rPr>
        <w:lastRenderedPageBreak/>
        <w:tab/>
        <w:t xml:space="preserve">Deadline: </w:t>
      </w:r>
      <w:r w:rsidR="0078110D" w:rsidRPr="0078110D">
        <w:rPr>
          <w:color w:val="FF0000"/>
        </w:rPr>
        <w:t>08</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40019722" w:rsidR="005A3F4C" w:rsidRPr="00770DB4" w:rsidRDefault="005A3F4C" w:rsidP="005A3F4C">
      <w:pPr>
        <w:pStyle w:val="EmailDiscussion2"/>
      </w:pPr>
      <w:r w:rsidRPr="00770DB4">
        <w:tab/>
        <w:t xml:space="preserve">Status: </w:t>
      </w:r>
      <w:r w:rsidR="00C02231">
        <w:rPr>
          <w:szCs w:val="20"/>
        </w:rPr>
        <w:t>Closed</w:t>
      </w:r>
    </w:p>
    <w:p w14:paraId="24587E9D" w14:textId="77777777" w:rsidR="005A3F4C" w:rsidRPr="00770DB4" w:rsidRDefault="005A3F4C" w:rsidP="005A3F4C">
      <w:pPr>
        <w:pStyle w:val="EmailDiscussion2"/>
      </w:pPr>
      <w:r w:rsidRPr="00770DB4">
        <w:tab/>
        <w:t>Scope: Remaining open issues on WUS</w:t>
      </w:r>
    </w:p>
    <w:p w14:paraId="71FE2287" w14:textId="4FDDC0AA" w:rsidR="005A3F4C" w:rsidRPr="00770DB4" w:rsidRDefault="005A3F4C" w:rsidP="005A3F4C">
      <w:pPr>
        <w:pStyle w:val="EmailDiscussion2"/>
      </w:pPr>
      <w:r w:rsidRPr="00770DB4">
        <w:tab/>
        <w:t>Intended outcome: Finalise the open issues</w:t>
      </w:r>
      <w:r w:rsidR="00F64956">
        <w:t xml:space="preserve">, report in </w:t>
      </w:r>
      <w:hyperlink r:id="rId14" w:tooltip="https://www.3gpp.org/ftp/tsg_ran/WG2_RL2/TSGR2_109bis-e/Docs/R2-2004045.zip" w:history="1">
        <w:r w:rsidR="00F64956" w:rsidRPr="00B43709">
          <w:rPr>
            <w:rStyle w:val="Hyperlink"/>
          </w:rPr>
          <w:t>R2-2004045</w:t>
        </w:r>
      </w:hyperlink>
    </w:p>
    <w:p w14:paraId="3D7F788C" w14:textId="72ECDCAA" w:rsidR="005A3F4C" w:rsidRPr="00B604A5" w:rsidRDefault="005A3F4C" w:rsidP="005A3F4C">
      <w:pPr>
        <w:pStyle w:val="EmailDiscussion2"/>
        <w:rPr>
          <w:b/>
        </w:rPr>
      </w:pPr>
      <w:r w:rsidRPr="00770DB4">
        <w:tab/>
        <w:t>Deadline:</w:t>
      </w:r>
      <w:r>
        <w:t xml:space="preserve"> </w:t>
      </w:r>
      <w:r w:rsidR="00800384">
        <w:t>23</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180FC780" w:rsidR="005A3F4C" w:rsidRPr="00770DB4" w:rsidRDefault="005A3F4C" w:rsidP="005B53E8">
      <w:pPr>
        <w:pStyle w:val="EmailDiscussion2"/>
      </w:pPr>
      <w:r w:rsidRPr="00770DB4">
        <w:tab/>
        <w:t xml:space="preserve">Status: </w:t>
      </w:r>
      <w:r w:rsidR="00C02231">
        <w:rPr>
          <w:szCs w:val="20"/>
        </w:rPr>
        <w:t>Closed</w:t>
      </w:r>
    </w:p>
    <w:p w14:paraId="4953F36F" w14:textId="77777777" w:rsidR="005A3F4C" w:rsidRPr="00770DB4" w:rsidRDefault="005A3F4C" w:rsidP="005A3F4C">
      <w:pPr>
        <w:pStyle w:val="EmailDiscussion2"/>
      </w:pPr>
      <w:r w:rsidRPr="00770DB4">
        <w:tab/>
        <w:t>Scope: Remaining open issues on PUR</w:t>
      </w:r>
    </w:p>
    <w:p w14:paraId="34AEB767" w14:textId="704274DC" w:rsidR="005A3F4C" w:rsidRPr="00770DB4" w:rsidRDefault="005A3F4C" w:rsidP="005A3F4C">
      <w:pPr>
        <w:pStyle w:val="EmailDiscussion2"/>
      </w:pPr>
      <w:r w:rsidRPr="00770DB4">
        <w:tab/>
        <w:t>Intended outcome: Finalise the open issues</w:t>
      </w:r>
      <w:r w:rsidR="00F64956">
        <w:t xml:space="preserve">, report in </w:t>
      </w:r>
      <w:hyperlink r:id="rId15" w:tooltip="https://www.3gpp.org/ftp/tsg_ran/WG2_RL2/TSGR2_109bis-e/Docs/R2-2004046.zip" w:history="1">
        <w:r w:rsidR="00F64956" w:rsidRPr="00B43709">
          <w:rPr>
            <w:rStyle w:val="Hyperlink"/>
          </w:rPr>
          <w:t>R2-2004046</w:t>
        </w:r>
      </w:hyperlink>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6BD0859E" w14:textId="77777777" w:rsidR="00095C4D" w:rsidRPr="00B604A5" w:rsidRDefault="00095C4D" w:rsidP="00095C4D">
      <w:pPr>
        <w:pStyle w:val="EmailDiscussion2"/>
        <w:rPr>
          <w:b/>
        </w:rPr>
      </w:pPr>
      <w:r>
        <w:tab/>
        <w:t>Extended deadline to make further agreements: 28-04-2020 1000 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30652C4D" w:rsidR="005A3F4C" w:rsidRPr="00E42643" w:rsidRDefault="005A3F4C" w:rsidP="005A3F4C">
      <w:pPr>
        <w:pStyle w:val="EmailDiscussion2"/>
        <w:rPr>
          <w:szCs w:val="20"/>
        </w:rPr>
      </w:pPr>
      <w:r w:rsidRPr="00E42643">
        <w:rPr>
          <w:szCs w:val="20"/>
        </w:rPr>
        <w:tab/>
        <w:t xml:space="preserve">Status: </w:t>
      </w:r>
      <w:r w:rsidR="00C02231">
        <w:rPr>
          <w:szCs w:val="20"/>
        </w:rPr>
        <w:t>Closed</w:t>
      </w:r>
    </w:p>
    <w:p w14:paraId="70DDBE5B" w14:textId="77777777" w:rsidR="005A3F4C" w:rsidRPr="00770DB4" w:rsidRDefault="005A3F4C" w:rsidP="005A3F4C">
      <w:pPr>
        <w:pStyle w:val="EmailDiscussion2"/>
      </w:pPr>
      <w:r w:rsidRPr="00770DB4">
        <w:tab/>
        <w:t>Scope: Remaining open issues on SON</w:t>
      </w:r>
    </w:p>
    <w:p w14:paraId="05DC952F" w14:textId="26F08BCE" w:rsidR="005A3F4C" w:rsidRPr="00770DB4" w:rsidRDefault="005A3F4C" w:rsidP="005A3F4C">
      <w:pPr>
        <w:pStyle w:val="EmailDiscussion2"/>
      </w:pPr>
      <w:r w:rsidRPr="00770DB4">
        <w:tab/>
        <w:t>Intended outcome: Finalise the open issues</w:t>
      </w:r>
      <w:r w:rsidR="00F64956">
        <w:t xml:space="preserve">, report in </w:t>
      </w:r>
      <w:hyperlink r:id="rId16" w:tooltip="https://www.3gpp.org/ftp/tsg_ran/WG2_RL2/TSGR2_109bis-e/Docs/R2-2004047.zip" w:history="1">
        <w:r w:rsidR="00F64956" w:rsidRPr="00B43709">
          <w:rPr>
            <w:rStyle w:val="Hyperlink"/>
          </w:rPr>
          <w:t>R2-2004047</w:t>
        </w:r>
      </w:hyperlink>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NB-IoT and eMTC (Huawei)</w:t>
      </w:r>
    </w:p>
    <w:p w14:paraId="6134CCD0" w14:textId="346165A8" w:rsidR="00C02231" w:rsidRDefault="005A3F4C" w:rsidP="005A3F4C">
      <w:pPr>
        <w:pStyle w:val="EmailDiscussion2"/>
      </w:pPr>
      <w:r w:rsidRPr="00E42643">
        <w:rPr>
          <w:szCs w:val="20"/>
        </w:rPr>
        <w:tab/>
        <w:t>Status:</w:t>
      </w:r>
      <w:r w:rsidR="005B53E8" w:rsidRPr="00E42643">
        <w:rPr>
          <w:szCs w:val="20"/>
        </w:rPr>
        <w:t xml:space="preserve"> </w:t>
      </w:r>
      <w:r w:rsidR="00C02231">
        <w:rPr>
          <w:szCs w:val="20"/>
        </w:rPr>
        <w:t>Closed</w:t>
      </w:r>
      <w:r w:rsidRPr="00770DB4">
        <w:tab/>
      </w:r>
    </w:p>
    <w:p w14:paraId="00DB8A1A" w14:textId="079433CE" w:rsidR="005A3F4C" w:rsidRPr="00770DB4" w:rsidRDefault="00C02231" w:rsidP="005A3F4C">
      <w:pPr>
        <w:pStyle w:val="EmailDiscussion2"/>
      </w:pPr>
      <w:r>
        <w:tab/>
      </w:r>
      <w:r w:rsidR="005A3F4C" w:rsidRPr="00770DB4">
        <w:t>Scope: Discuss the open issues on UE capabilities</w:t>
      </w:r>
    </w:p>
    <w:p w14:paraId="014DA6FF" w14:textId="7A2E34F1" w:rsidR="005A3F4C" w:rsidRPr="00770DB4" w:rsidRDefault="005A3F4C" w:rsidP="005A3F4C">
      <w:pPr>
        <w:pStyle w:val="EmailDiscussion2"/>
      </w:pPr>
      <w:r w:rsidRPr="00770DB4">
        <w:tab/>
        <w:t>Intend</w:t>
      </w:r>
      <w:r w:rsidR="00F64956">
        <w:t xml:space="preserve">ed outcome: Finalise the issues, report in </w:t>
      </w:r>
      <w:hyperlink r:id="rId17" w:tooltip="https://www.3gpp.org/ftp/tsg_ran/WG2_RL2/TSGR2_109bis-e/Docs/R2-2004048.zip" w:history="1">
        <w:r w:rsidR="00F64956" w:rsidRPr="00B43709">
          <w:rPr>
            <w:rStyle w:val="Hyperlink"/>
          </w:rPr>
          <w:t>R2-2004048</w:t>
        </w:r>
      </w:hyperlink>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NB-IoT</w:t>
      </w:r>
      <w:r>
        <w:t xml:space="preserve"> (Huawei)</w:t>
      </w:r>
    </w:p>
    <w:p w14:paraId="5B9413FE" w14:textId="4573FC82" w:rsidR="00C02231" w:rsidRDefault="00221E02" w:rsidP="00221E02">
      <w:pPr>
        <w:pStyle w:val="EmailDiscussion2"/>
        <w:rPr>
          <w:szCs w:val="20"/>
        </w:rPr>
      </w:pPr>
      <w:r w:rsidRPr="00E42643">
        <w:rPr>
          <w:szCs w:val="20"/>
        </w:rPr>
        <w:tab/>
        <w:t xml:space="preserve">Status: </w:t>
      </w:r>
      <w:r w:rsidR="007905DB">
        <w:rPr>
          <w:szCs w:val="20"/>
        </w:rPr>
        <w:t>Closed</w:t>
      </w:r>
      <w:r w:rsidRPr="00E42643">
        <w:rPr>
          <w:szCs w:val="20"/>
        </w:rPr>
        <w:tab/>
      </w:r>
    </w:p>
    <w:p w14:paraId="74D57FB0" w14:textId="70F51E72" w:rsidR="00221E02" w:rsidRPr="00E42643" w:rsidRDefault="00C02231" w:rsidP="00221E02">
      <w:pPr>
        <w:pStyle w:val="EmailDiscussion2"/>
        <w:rPr>
          <w:szCs w:val="20"/>
        </w:rPr>
      </w:pPr>
      <w:r>
        <w:rPr>
          <w:szCs w:val="20"/>
        </w:rPr>
        <w:tab/>
      </w:r>
      <w:r w:rsidR="00221E02" w:rsidRPr="00E42643">
        <w:rPr>
          <w:szCs w:val="20"/>
        </w:rPr>
        <w:t>Scope: ASN.1 WI specific issues discussion</w:t>
      </w:r>
    </w:p>
    <w:p w14:paraId="3D9072CE" w14:textId="15D9D4D5"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hyperlink r:id="rId18" w:tooltip="https://www.3gpp.org/ftp/tsg_ran/WG2_RL2/TSGR2_109bis-e/Docs/R2-2004049.zip" w:history="1">
        <w:r w:rsidR="00F64956" w:rsidRPr="00B43709">
          <w:rPr>
            <w:rStyle w:val="Hyperlink"/>
            <w:szCs w:val="20"/>
          </w:rPr>
          <w:t>R2-2004049</w:t>
        </w:r>
      </w:hyperlink>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27B892B5" w:rsidR="00AD17BF" w:rsidRDefault="00AD17BF" w:rsidP="00AD17BF">
      <w:pPr>
        <w:pStyle w:val="EmailDiscussion2"/>
      </w:pPr>
      <w:r>
        <w:tab/>
        <w:t xml:space="preserve">Status: </w:t>
      </w:r>
      <w:r w:rsidR="007905DB">
        <w:rPr>
          <w:szCs w:val="20"/>
        </w:rPr>
        <w:t>Closed</w:t>
      </w:r>
    </w:p>
    <w:p w14:paraId="5CF3686E" w14:textId="77777777" w:rsidR="00AD17BF" w:rsidRDefault="00AD17BF" w:rsidP="00AD17BF">
      <w:pPr>
        <w:pStyle w:val="EmailDiscussion2"/>
      </w:pPr>
      <w:r>
        <w:tab/>
      </w:r>
      <w:r w:rsidRPr="00AD17BF">
        <w:t>Scope: Address the 2 FFS on UE specific DRX</w:t>
      </w:r>
    </w:p>
    <w:p w14:paraId="00FA1B8E" w14:textId="04F51AB2" w:rsidR="00AD17BF" w:rsidRDefault="00AD17BF" w:rsidP="00AD17BF">
      <w:pPr>
        <w:pStyle w:val="EmailDiscussion2"/>
      </w:pPr>
      <w:r>
        <w:tab/>
        <w:t xml:space="preserve">Intended outcome: Report in </w:t>
      </w:r>
      <w:hyperlink r:id="rId19" w:tooltip="https://www.3gpp.org/ftp/tsg_ran/WG2_RL2/TSGR2_109bis-e/Docs/R2-2004052.zip" w:history="1">
        <w:r w:rsidRPr="00B43709">
          <w:rPr>
            <w:rStyle w:val="Hyperlink"/>
          </w:rPr>
          <w:t>R2-2004052</w:t>
        </w:r>
      </w:hyperlink>
    </w:p>
    <w:p w14:paraId="15FFD707" w14:textId="7C9F901E" w:rsidR="00AD17BF" w:rsidRDefault="00AD17BF" w:rsidP="00AD17BF">
      <w:pPr>
        <w:pStyle w:val="EmailDiscussion2"/>
      </w:pPr>
      <w:r w:rsidRPr="00770DB4">
        <w:tab/>
        <w:t>Deadline:</w:t>
      </w:r>
      <w:r>
        <w:t xml:space="preserve"> </w:t>
      </w:r>
      <w:r w:rsidR="008D23DB">
        <w:t>28</w:t>
      </w:r>
      <w:r>
        <w:t xml:space="preserve">-04-2020, </w:t>
      </w:r>
      <w:r w:rsidR="008D23DB">
        <w:t>10</w:t>
      </w:r>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645F6050" w:rsidR="005E6854" w:rsidRDefault="005E6854" w:rsidP="005E6854">
      <w:pPr>
        <w:pStyle w:val="EmailDiscussion2"/>
      </w:pPr>
      <w:r>
        <w:tab/>
        <w:t xml:space="preserve">Status: </w:t>
      </w:r>
      <w:r w:rsidR="00680780">
        <w:rPr>
          <w:szCs w:val="20"/>
        </w:rPr>
        <w:t>Closed</w:t>
      </w:r>
    </w:p>
    <w:p w14:paraId="0BD88701" w14:textId="77777777" w:rsidR="005E6854" w:rsidRDefault="005E6854" w:rsidP="005E6854">
      <w:pPr>
        <w:pStyle w:val="EmailDiscussion2"/>
      </w:pPr>
      <w:r>
        <w:tab/>
        <w:t>Scope: Approve 2 LS on UE specific DRX. 1) to RAN4, 2) to CT1, RAN3.</w:t>
      </w:r>
    </w:p>
    <w:p w14:paraId="0CBFD8A1" w14:textId="4C47082B" w:rsidR="005E6854" w:rsidRDefault="005E6854" w:rsidP="005E6854">
      <w:pPr>
        <w:pStyle w:val="EmailDiscussion2"/>
      </w:pPr>
      <w:r>
        <w:tab/>
        <w:t xml:space="preserve">Intended outcome: 2 approved LS in </w:t>
      </w:r>
      <w:hyperlink r:id="rId20" w:tooltip="https://www.3gpp.org/ftp/tsg_ran/WG2_RL2/TSGR2_109bis-e/Docs/R2-2004050.zip" w:history="1">
        <w:r w:rsidRPr="00B43709">
          <w:rPr>
            <w:rStyle w:val="Hyperlink"/>
          </w:rPr>
          <w:t>R2-2004050</w:t>
        </w:r>
      </w:hyperlink>
      <w:r>
        <w:t xml:space="preserve"> (to:RAN4), </w:t>
      </w:r>
      <w:hyperlink r:id="rId21" w:tooltip="https://www.3gpp.org/ftp/tsg_ran/WG2_RL2/TSGR2_109bis-e/Docs/R2-2004051.zip" w:history="1">
        <w:r w:rsidRPr="00B43709">
          <w:rPr>
            <w:rStyle w:val="Hyperlink"/>
          </w:rPr>
          <w:t>R2-2004051</w:t>
        </w:r>
      </w:hyperlink>
      <w:r>
        <w:t xml:space="preserve"> (to:CT1, RAN3)</w:t>
      </w:r>
    </w:p>
    <w:p w14:paraId="36E652DC" w14:textId="1E489C81" w:rsidR="005E6854" w:rsidRDefault="005E6854" w:rsidP="005E6854">
      <w:pPr>
        <w:pStyle w:val="EmailDiscussion2"/>
      </w:pPr>
      <w:r>
        <w:tab/>
        <w:t xml:space="preserve">Deadline: </w:t>
      </w:r>
      <w:r w:rsidR="008D23DB">
        <w:t>22</w:t>
      </w:r>
      <w:r>
        <w:t>-04-2020, 10:00 UTC</w:t>
      </w:r>
    </w:p>
    <w:p w14:paraId="390CAECA" w14:textId="77777777" w:rsidR="005E6854" w:rsidRDefault="005E6854" w:rsidP="00221E02">
      <w:pPr>
        <w:pStyle w:val="EmailDiscussion2"/>
        <w:rPr>
          <w:szCs w:val="20"/>
        </w:rPr>
      </w:pPr>
    </w:p>
    <w:p w14:paraId="098FEC5E" w14:textId="77777777" w:rsidR="00095C4D" w:rsidRDefault="00095C4D" w:rsidP="00095C4D">
      <w:pPr>
        <w:pStyle w:val="EmailDiscussion"/>
      </w:pPr>
      <w:r>
        <w:t>[AT109bis-e][317][NBIOT] LS to SA3 on CP PUR security (Huawei)</w:t>
      </w:r>
    </w:p>
    <w:p w14:paraId="716B9A9A" w14:textId="7AE61FEB" w:rsidR="00095C4D" w:rsidRDefault="00095C4D" w:rsidP="00095C4D">
      <w:pPr>
        <w:pStyle w:val="EmailDiscussion2"/>
      </w:pPr>
      <w:r>
        <w:tab/>
        <w:t xml:space="preserve">Status: </w:t>
      </w:r>
      <w:r w:rsidR="007905DB">
        <w:rPr>
          <w:szCs w:val="20"/>
        </w:rPr>
        <w:t>Closed</w:t>
      </w:r>
    </w:p>
    <w:p w14:paraId="4816F896" w14:textId="77777777" w:rsidR="00095C4D" w:rsidRDefault="00095C4D" w:rsidP="00095C4D">
      <w:pPr>
        <w:pStyle w:val="EmailDiscussion2"/>
      </w:pPr>
      <w:r>
        <w:tab/>
        <w:t>Scope: Draft and approve the LS</w:t>
      </w:r>
    </w:p>
    <w:p w14:paraId="344B6909" w14:textId="77777777" w:rsidR="00095C4D" w:rsidRDefault="00095C4D" w:rsidP="00095C4D">
      <w:pPr>
        <w:pStyle w:val="EmailDiscussion2"/>
      </w:pPr>
      <w:r>
        <w:tab/>
        <w:t xml:space="preserve">Intended outcome: Approved LS in </w:t>
      </w:r>
      <w:r w:rsidRPr="00B43709">
        <w:t>R2-2004055</w:t>
      </w:r>
    </w:p>
    <w:p w14:paraId="4C09503E" w14:textId="77777777" w:rsidR="00095C4D" w:rsidRDefault="00095C4D" w:rsidP="00095C4D">
      <w:pPr>
        <w:pStyle w:val="EmailDiscussion2"/>
      </w:pPr>
      <w:r>
        <w:tab/>
        <w:t>Deadline: 28-04-2020 1000 UTC</w:t>
      </w:r>
    </w:p>
    <w:p w14:paraId="3A1BD2A7" w14:textId="77777777" w:rsidR="0078110D" w:rsidRDefault="0078110D" w:rsidP="00095C4D">
      <w:pPr>
        <w:pStyle w:val="EmailDiscussion2"/>
      </w:pPr>
    </w:p>
    <w:p w14:paraId="4573C4A3" w14:textId="77777777" w:rsidR="0078110D" w:rsidRDefault="0078110D" w:rsidP="0078110D">
      <w:pPr>
        <w:pStyle w:val="EmailDiscussion"/>
      </w:pPr>
      <w:r>
        <w:t>[AT109bis-e][318][NBIOT] LS to SA2 on SIB indication for UE specific DRX (Qualcomm)</w:t>
      </w:r>
    </w:p>
    <w:p w14:paraId="054B8519" w14:textId="6D04E5EA" w:rsidR="0078110D" w:rsidRDefault="0078110D" w:rsidP="0078110D">
      <w:pPr>
        <w:pStyle w:val="EmailDiscussion2"/>
      </w:pPr>
      <w:r>
        <w:tab/>
        <w:t xml:space="preserve">Status: </w:t>
      </w:r>
      <w:r w:rsidRPr="0078110D">
        <w:rPr>
          <w:color w:val="FF0000"/>
        </w:rPr>
        <w:t>Not started</w:t>
      </w:r>
    </w:p>
    <w:p w14:paraId="3D3DC86E" w14:textId="77777777" w:rsidR="0078110D" w:rsidRDefault="0078110D" w:rsidP="0078110D">
      <w:pPr>
        <w:pStyle w:val="EmailDiscussion2"/>
      </w:pPr>
      <w:r>
        <w:tab/>
        <w:t xml:space="preserve">Scope: </w:t>
      </w:r>
      <w:r w:rsidRPr="00313835">
        <w:t xml:space="preserve">LS to SA2 </w:t>
      </w:r>
      <w:r>
        <w:t xml:space="preserve">to inform them of the agreement </w:t>
      </w:r>
      <w:r w:rsidRPr="00313835">
        <w:t>on SIB indication for UE specific DRX</w:t>
      </w:r>
    </w:p>
    <w:p w14:paraId="063EEE38" w14:textId="77777777" w:rsidR="0078110D" w:rsidRDefault="0078110D" w:rsidP="0078110D">
      <w:pPr>
        <w:pStyle w:val="EmailDiscussion2"/>
      </w:pPr>
      <w:r>
        <w:tab/>
        <w:t>Intended outcome: approved LS in R2-2004057</w:t>
      </w:r>
    </w:p>
    <w:p w14:paraId="37458E0C" w14:textId="77777777" w:rsidR="0078110D" w:rsidRDefault="0078110D" w:rsidP="0078110D">
      <w:pPr>
        <w:pStyle w:val="EmailDiscussion2"/>
      </w:pPr>
      <w:r>
        <w:tab/>
        <w:t>Deadline: Thursday 1000 UTC</w:t>
      </w:r>
    </w:p>
    <w:p w14:paraId="02672294" w14:textId="77777777" w:rsidR="0078110D" w:rsidRDefault="0078110D" w:rsidP="0078110D">
      <w:pPr>
        <w:pStyle w:val="Doc-text2"/>
        <w:ind w:left="0" w:firstLine="0"/>
      </w:pPr>
    </w:p>
    <w:p w14:paraId="49A62E6E" w14:textId="77777777" w:rsidR="0078110D" w:rsidRDefault="0078110D" w:rsidP="0078110D">
      <w:pPr>
        <w:pStyle w:val="EmailDiscussion"/>
      </w:pPr>
      <w:r>
        <w:t>[Post109bis-e][xxx][NBIOT] CSS overlapping case for UE specific DRX (Sequans)</w:t>
      </w:r>
    </w:p>
    <w:p w14:paraId="07500151" w14:textId="77777777" w:rsidR="0078110D" w:rsidRDefault="0078110D" w:rsidP="0078110D">
      <w:pPr>
        <w:pStyle w:val="EmailDiscussion2"/>
      </w:pPr>
      <w:r>
        <w:tab/>
        <w:t xml:space="preserve">Status: </w:t>
      </w:r>
    </w:p>
    <w:p w14:paraId="234F3241" w14:textId="77777777" w:rsidR="0078110D" w:rsidRDefault="0078110D" w:rsidP="0078110D">
      <w:pPr>
        <w:pStyle w:val="EmailDiscussion2"/>
      </w:pPr>
      <w:r>
        <w:lastRenderedPageBreak/>
        <w:tab/>
        <w:t xml:space="preserve">Scope: </w:t>
      </w:r>
      <w:r w:rsidRPr="00CB3675">
        <w:t>What and how to clarify regarding the CSS overlapping case for UE specific DRX</w:t>
      </w:r>
    </w:p>
    <w:p w14:paraId="3047B970" w14:textId="77777777" w:rsidR="0078110D" w:rsidRDefault="0078110D" w:rsidP="0078110D">
      <w:pPr>
        <w:pStyle w:val="EmailDiscussion2"/>
      </w:pPr>
      <w:r>
        <w:tab/>
        <w:t xml:space="preserve">Intended outcome: report to the next </w:t>
      </w:r>
    </w:p>
    <w:p w14:paraId="4AA1BEA6" w14:textId="77777777" w:rsidR="0078110D" w:rsidRDefault="0078110D" w:rsidP="0078110D">
      <w:pPr>
        <w:pStyle w:val="EmailDiscussion2"/>
      </w:pPr>
      <w:r>
        <w:tab/>
        <w:t>Deadline: next meeting</w:t>
      </w:r>
    </w:p>
    <w:p w14:paraId="270814B6" w14:textId="77777777" w:rsidR="00095C4D" w:rsidRPr="00E42643" w:rsidRDefault="00095C4D" w:rsidP="00221E02">
      <w:pPr>
        <w:pStyle w:val="EmailDiscussion2"/>
        <w:rPr>
          <w:szCs w:val="20"/>
        </w:rPr>
      </w:pPr>
    </w:p>
    <w:p w14:paraId="2D920185" w14:textId="77777777" w:rsidR="0011799C" w:rsidRPr="00770DB4" w:rsidRDefault="0011799C" w:rsidP="0011799C">
      <w:pPr>
        <w:pStyle w:val="Heading2"/>
      </w:pPr>
      <w:r w:rsidRPr="00770DB4">
        <w:t>4.1</w:t>
      </w:r>
      <w:r w:rsidRPr="00770DB4">
        <w:tab/>
        <w:t>NB-IoT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08EDC726" w:rsidR="006260BD" w:rsidRPr="00770DB4" w:rsidRDefault="00B43709" w:rsidP="006260BD">
      <w:pPr>
        <w:pStyle w:val="Doc-title"/>
      </w:pPr>
      <w:hyperlink r:id="rId22" w:tooltip="https://www.3gpp.org/ftp/tsg_ran/WG2_RL2/TSGR2_109bis-e/Docs/R2-2003246.zip" w:history="1">
        <w:r w:rsidR="006260BD" w:rsidRPr="00B43709">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486CC071" w14:textId="66C08BAF" w:rsidR="004F6025" w:rsidRDefault="004F6025" w:rsidP="004F6025">
      <w:pPr>
        <w:pStyle w:val="Agreement"/>
      </w:pPr>
      <w:r>
        <w:t xml:space="preserve">Revised in </w:t>
      </w:r>
      <w:hyperlink r:id="rId23" w:tooltip="https://www.3gpp.org/ftp/tsg_ran/WG2_RL2/TSGR2_109bis-e/Docs/R2-2004056.zip" w:history="1">
        <w:r w:rsidRPr="00B43709">
          <w:rPr>
            <w:rStyle w:val="Hyperlink"/>
          </w:rPr>
          <w:t>R2-2004056</w:t>
        </w:r>
      </w:hyperlink>
      <w:r w:rsidR="00C02231">
        <w:t xml:space="preserve"> ([AT109bis-e][301])</w:t>
      </w:r>
    </w:p>
    <w:p w14:paraId="48210C79" w14:textId="77777777" w:rsidR="004F6025" w:rsidRPr="004F6025" w:rsidRDefault="004F6025" w:rsidP="00596595">
      <w:pPr>
        <w:pStyle w:val="Doc-text2"/>
      </w:pPr>
    </w:p>
    <w:p w14:paraId="43FA9D98" w14:textId="77777777" w:rsidR="004F6025" w:rsidRDefault="004F6025" w:rsidP="004F6025">
      <w:pPr>
        <w:pStyle w:val="EmailDiscussion"/>
        <w:numPr>
          <w:ilvl w:val="0"/>
          <w:numId w:val="0"/>
        </w:numPr>
        <w:ind w:left="1619"/>
      </w:pPr>
    </w:p>
    <w:p w14:paraId="518B2BB0" w14:textId="007CA258" w:rsidR="00F64956" w:rsidRPr="00770DB4" w:rsidRDefault="00F64956" w:rsidP="00F64956">
      <w:pPr>
        <w:pStyle w:val="EmailDiscussion"/>
      </w:pPr>
      <w:r w:rsidRPr="00770DB4">
        <w:t>[AT109bis-e][301][NBIOT] Clarification on RLC UM SN size for NB-IoT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4F03AEBB"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24" w:tooltip="https://www.3gpp.org/ftp/tsg_ran/WG2_RL2/TSGR2_109bis-e/Docs/R2-2004036.zip" w:history="1">
        <w:r w:rsidRPr="00B43709">
          <w:rPr>
            <w:rStyle w:val="Hyperlink"/>
          </w:rPr>
          <w:t>R2-2004036</w:t>
        </w:r>
      </w:hyperlink>
      <w:r w:rsidR="004F6025">
        <w:t xml:space="preserve">, CR in </w:t>
      </w:r>
      <w:hyperlink r:id="rId25" w:tooltip="https://www.3gpp.org/ftp/tsg_ran/WG2_RL2/TSGR2_109bis-e/Docs/R2-2004056.zip" w:history="1">
        <w:r w:rsidR="004F6025" w:rsidRPr="00B43709">
          <w:rPr>
            <w:rStyle w:val="Hyperlink"/>
          </w:rPr>
          <w:t>R2-2004056</w:t>
        </w:r>
      </w:hyperlink>
    </w:p>
    <w:p w14:paraId="6FA97047" w14:textId="77777777" w:rsidR="00F64956" w:rsidRPr="00B604A5" w:rsidRDefault="00F64956" w:rsidP="00F64956">
      <w:pPr>
        <w:pStyle w:val="EmailDiscussion2"/>
        <w:rPr>
          <w:b/>
        </w:rPr>
      </w:pPr>
      <w:r w:rsidRPr="00770DB4">
        <w:tab/>
        <w:t>Deadline:</w:t>
      </w:r>
      <w:r>
        <w:t xml:space="preserve"> 27-04-2020, 10:00 UTC</w:t>
      </w:r>
    </w:p>
    <w:p w14:paraId="72235542" w14:textId="77777777" w:rsidR="00C02231" w:rsidRDefault="00C02231" w:rsidP="00C02231">
      <w:pPr>
        <w:pStyle w:val="Doc-title"/>
      </w:pPr>
    </w:p>
    <w:p w14:paraId="35209B5F" w14:textId="664E4BAD" w:rsidR="006B18AC" w:rsidRDefault="00B43709" w:rsidP="006B18AC">
      <w:pPr>
        <w:pStyle w:val="Doc-title"/>
      </w:pPr>
      <w:hyperlink r:id="rId26" w:tooltip="https://www.3gpp.org/ftp/tsg_ran/WG2_RL2/TSGR2_109bis-e/Docs/R2-2004036.zip" w:history="1">
        <w:r w:rsidR="006B18AC" w:rsidRPr="00B43709">
          <w:rPr>
            <w:rStyle w:val="Hyperlink"/>
          </w:rPr>
          <w:t>R2-2004036</w:t>
        </w:r>
      </w:hyperlink>
      <w:r w:rsidR="006B18AC">
        <w:tab/>
        <w:t>Report of [AT109e][3</w:t>
      </w:r>
      <w:r w:rsidR="006B18AC" w:rsidRPr="0092461D">
        <w:t>01][</w:t>
      </w:r>
      <w:r w:rsidR="006B18AC" w:rsidRPr="00F2046C">
        <w:t xml:space="preserve"> NBIOT R14] Clarification on polling bit for RRCConnectionRelease</w:t>
      </w:r>
      <w:r w:rsidR="006B18AC" w:rsidRPr="0092461D">
        <w:t xml:space="preserve"> (</w:t>
      </w:r>
      <w:r w:rsidR="006B18AC">
        <w:t>Huawei</w:t>
      </w:r>
      <w:r w:rsidR="006B18AC" w:rsidRPr="0092461D">
        <w:t>)</w:t>
      </w:r>
    </w:p>
    <w:p w14:paraId="65F64E1C" w14:textId="27650FCE" w:rsidR="006B18AC" w:rsidRDefault="006B18AC" w:rsidP="006B18AC">
      <w:pPr>
        <w:pStyle w:val="Agreement"/>
      </w:pPr>
      <w:r>
        <w:t>Noted ([AT109bis-e][301])</w:t>
      </w:r>
    </w:p>
    <w:p w14:paraId="6B1C24EE" w14:textId="77777777" w:rsidR="006B18AC" w:rsidRPr="006B18AC" w:rsidRDefault="006B18AC" w:rsidP="00596595">
      <w:pPr>
        <w:pStyle w:val="Doc-text2"/>
      </w:pPr>
    </w:p>
    <w:p w14:paraId="2B763D88" w14:textId="36B5750D" w:rsidR="00C02231" w:rsidRPr="00770DB4" w:rsidRDefault="00B43709" w:rsidP="00C02231">
      <w:pPr>
        <w:pStyle w:val="Doc-title"/>
      </w:pPr>
      <w:hyperlink r:id="rId27" w:tooltip="https://www.3gpp.org/ftp/tsg_ran/WG2_RL2/TSGR2_109bis-e/Docs/R2-2004056.zip" w:history="1">
        <w:r w:rsidR="00C02231" w:rsidRPr="00B43709">
          <w:rPr>
            <w:rStyle w:val="Hyperlink"/>
          </w:rPr>
          <w:t>R2-2004056</w:t>
        </w:r>
      </w:hyperlink>
      <w:r w:rsidR="00C02231" w:rsidRPr="00770DB4">
        <w:tab/>
        <w:t>Clarification on RLC UM SN size for NB-IoT</w:t>
      </w:r>
      <w:r w:rsidR="00C02231" w:rsidRPr="00770DB4">
        <w:tab/>
        <w:t>Huawei, HiSilicon</w:t>
      </w:r>
      <w:r w:rsidR="00C02231" w:rsidRPr="00770DB4">
        <w:tab/>
        <w:t>CR</w:t>
      </w:r>
      <w:r w:rsidR="00C02231" w:rsidRPr="00770DB4">
        <w:tab/>
        <w:t>Rel-15</w:t>
      </w:r>
      <w:r w:rsidR="00C02231" w:rsidRPr="00770DB4">
        <w:tab/>
        <w:t>36.322</w:t>
      </w:r>
      <w:r w:rsidR="00C02231" w:rsidRPr="00770DB4">
        <w:tab/>
        <w:t>15.3.0</w:t>
      </w:r>
      <w:r w:rsidR="00C02231" w:rsidRPr="00770DB4">
        <w:tab/>
        <w:t>0145</w:t>
      </w:r>
      <w:r w:rsidR="00C02231" w:rsidRPr="00770DB4">
        <w:tab/>
      </w:r>
      <w:r w:rsidR="00C02231">
        <w:t>1</w:t>
      </w:r>
      <w:r w:rsidR="00C02231" w:rsidRPr="00770DB4">
        <w:tab/>
        <w:t>F</w:t>
      </w:r>
      <w:r w:rsidR="00C02231" w:rsidRPr="00770DB4">
        <w:tab/>
        <w:t>NB_IOTenh2-Core</w:t>
      </w:r>
    </w:p>
    <w:p w14:paraId="6F2AED18" w14:textId="232577E4" w:rsidR="00C02231" w:rsidRPr="00770DB4" w:rsidRDefault="00C02231" w:rsidP="00596595">
      <w:pPr>
        <w:pStyle w:val="Agreement"/>
      </w:pPr>
      <w:r>
        <w:t>Agreed in principle ([AT109bis-e][301])</w:t>
      </w:r>
    </w:p>
    <w:p w14:paraId="42DE0DA3" w14:textId="77777777" w:rsidR="006260BD" w:rsidRPr="00770DB4" w:rsidRDefault="006260BD" w:rsidP="009F3FAD">
      <w:pPr>
        <w:pStyle w:val="Doc-title"/>
      </w:pPr>
    </w:p>
    <w:p w14:paraId="2490265D" w14:textId="166AFB71" w:rsidR="009F3FAD" w:rsidRPr="00770DB4" w:rsidRDefault="00B43709" w:rsidP="009F3FAD">
      <w:pPr>
        <w:pStyle w:val="Doc-title"/>
      </w:pPr>
      <w:hyperlink r:id="rId28" w:tooltip="https://www.3gpp.org/ftp/tsg_ran/WG2_RL2/TSGR2_109bis-e/Docs/R2-2003245.zip" w:history="1">
        <w:r w:rsidR="009F3FAD" w:rsidRPr="00B43709">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214C93E2" w:rsidR="009F3FAD" w:rsidRPr="00770DB4" w:rsidRDefault="00B43709" w:rsidP="009F3FAD">
      <w:pPr>
        <w:pStyle w:val="Doc-title"/>
      </w:pPr>
      <w:hyperlink r:id="rId29" w:tooltip="https://www.3gpp.org/ftp/tsg_ran/WG2_RL2/TSGR2_109bis-e/Docs/R2-2003254.zip" w:history="1">
        <w:r w:rsidR="009F3FAD" w:rsidRPr="00B43709">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19F2795F" w:rsidR="009F3FAD" w:rsidRPr="00770DB4" w:rsidRDefault="00B43709" w:rsidP="009F3FAD">
      <w:pPr>
        <w:pStyle w:val="Doc-title"/>
      </w:pPr>
      <w:hyperlink r:id="rId30" w:tooltip="https://www.3gpp.org/ftp/tsg_ran/WG2_RL2/TSGR2_109bis-e/Docs/R2-2003256.zip" w:history="1">
        <w:r w:rsidR="009F3FAD" w:rsidRPr="00B43709">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4C39324D"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31" w:tooltip="https://www.3gpp.org/ftp/tsg_ran/WG2_RL2/TSGR2_109bis-e/Docs/R2-2004037.zip" w:history="1">
        <w:r w:rsidRPr="00B43709">
          <w:rPr>
            <w:rStyle w:val="Hyperlink"/>
          </w:rPr>
          <w:t>R2-2004037</w:t>
        </w:r>
      </w:hyperlink>
    </w:p>
    <w:p w14:paraId="29874A8B" w14:textId="77777777" w:rsidR="00F64956" w:rsidRPr="00B604A5" w:rsidRDefault="00F64956" w:rsidP="00F64956">
      <w:pPr>
        <w:pStyle w:val="EmailDiscussion2"/>
        <w:rPr>
          <w:b/>
        </w:rPr>
      </w:pPr>
      <w:r w:rsidRPr="00770DB4">
        <w:tab/>
        <w:t>Deadline:</w:t>
      </w:r>
      <w:r>
        <w:t xml:space="preserve"> 27-04-2020, 10:00 UTC</w:t>
      </w:r>
    </w:p>
    <w:p w14:paraId="187AE1C7" w14:textId="77777777" w:rsidR="006B18AC" w:rsidRDefault="006B18AC" w:rsidP="00596595">
      <w:pPr>
        <w:pStyle w:val="Doc-title"/>
      </w:pPr>
    </w:p>
    <w:p w14:paraId="796DE323" w14:textId="69AAB0C7" w:rsidR="007F1ADE" w:rsidRDefault="00B43709" w:rsidP="00596595">
      <w:pPr>
        <w:pStyle w:val="Doc-title"/>
      </w:pPr>
      <w:hyperlink r:id="rId32" w:tooltip="https://www.3gpp.org/ftp/tsg_ran/WG2_RL2/TSGR2_109bis-e/Docs/R2-2004037.zip" w:history="1">
        <w:r w:rsidR="006B18AC" w:rsidRPr="00B43709">
          <w:rPr>
            <w:rStyle w:val="Hyperlink"/>
          </w:rPr>
          <w:t>R2-2004037</w:t>
        </w:r>
      </w:hyperlink>
      <w:r w:rsidR="006B18AC">
        <w:tab/>
      </w:r>
      <w:r w:rsidR="006B18AC">
        <w:rPr>
          <w:lang w:val="en-US"/>
        </w:rPr>
        <w:t>R</w:t>
      </w:r>
      <w:r w:rsidR="006B18AC" w:rsidRPr="00707420">
        <w:rPr>
          <w:lang w:val="en-US"/>
        </w:rPr>
        <w:t>eport of [AT109bis-e][302][NBIOT]Trigger for dedicated SR with HARQ-ACK (ZTE)</w:t>
      </w:r>
    </w:p>
    <w:p w14:paraId="2D7C62A0" w14:textId="77777777" w:rsidR="00995422" w:rsidRPr="00B81BCE" w:rsidRDefault="00995422" w:rsidP="00596595">
      <w:pPr>
        <w:pStyle w:val="Comments"/>
        <w:rPr>
          <w:lang w:eastAsia="zh-CN"/>
        </w:rPr>
      </w:pPr>
      <w:r w:rsidRPr="009952B0">
        <w:rPr>
          <w:lang w:eastAsia="zh-CN"/>
        </w:rPr>
        <w:t>Proposal 1:</w:t>
      </w:r>
      <w:r w:rsidRPr="00B81BCE">
        <w:rPr>
          <w:lang w:eastAsia="zh-CN"/>
        </w:rPr>
        <w:t xml:space="preserve"> </w:t>
      </w:r>
      <w:r w:rsidRPr="001F5303">
        <w:rPr>
          <w:rFonts w:hint="eastAsia"/>
          <w:lang w:eastAsia="zh-CN"/>
        </w:rPr>
        <w:t>For</w:t>
      </w:r>
      <w:r w:rsidRPr="001F5303">
        <w:rPr>
          <w:lang w:eastAsia="zh-CN"/>
        </w:rPr>
        <w:t xml:space="preserve"> </w:t>
      </w:r>
      <w:r w:rsidRPr="001F5303">
        <w:rPr>
          <w:rFonts w:hint="eastAsia"/>
          <w:lang w:eastAsia="zh-CN"/>
        </w:rPr>
        <w:t>the</w:t>
      </w:r>
      <w:r w:rsidRPr="001F5303">
        <w:rPr>
          <w:lang w:eastAsia="zh-CN"/>
        </w:rPr>
        <w:t xml:space="preserve"> </w:t>
      </w:r>
      <w:r w:rsidRPr="001F5303">
        <w:rPr>
          <w:rFonts w:hint="eastAsia"/>
          <w:lang w:eastAsia="zh-CN"/>
        </w:rPr>
        <w:t>case</w:t>
      </w:r>
      <w:r w:rsidRPr="001F5303">
        <w:rPr>
          <w:lang w:eastAsia="zh-CN"/>
        </w:rPr>
        <w:t xml:space="preserve"> </w:t>
      </w:r>
      <w:r w:rsidRPr="001F5303">
        <w:rPr>
          <w:rFonts w:hint="eastAsia"/>
          <w:lang w:eastAsia="zh-CN"/>
        </w:rPr>
        <w:t>that</w:t>
      </w:r>
      <w:r w:rsidRPr="001F5303">
        <w:rPr>
          <w:lang w:eastAsia="zh-CN"/>
        </w:rPr>
        <w:t xml:space="preserve"> </w:t>
      </w:r>
      <w:r w:rsidRPr="001F5303">
        <w:rPr>
          <w:rFonts w:hint="eastAsia"/>
          <w:lang w:eastAsia="zh-CN"/>
        </w:rPr>
        <w:t>only</w:t>
      </w:r>
      <w:r w:rsidRPr="001F5303">
        <w:rPr>
          <w:lang w:eastAsia="zh-CN"/>
        </w:rPr>
        <w:t xml:space="preserve"> SR with HARQ-ACK </w:t>
      </w:r>
      <w:r w:rsidRPr="001F5303">
        <w:rPr>
          <w:rFonts w:hint="eastAsia"/>
          <w:lang w:eastAsia="zh-CN"/>
        </w:rPr>
        <w:t>is</w:t>
      </w:r>
      <w:r w:rsidRPr="001F5303">
        <w:rPr>
          <w:lang w:eastAsia="zh-CN"/>
        </w:rPr>
        <w:t xml:space="preserve"> </w:t>
      </w:r>
      <w:r w:rsidRPr="001F5303">
        <w:rPr>
          <w:rFonts w:hint="eastAsia"/>
          <w:lang w:eastAsia="zh-CN"/>
        </w:rPr>
        <w:t>configured</w:t>
      </w:r>
      <w:r w:rsidRPr="001F5303">
        <w:rPr>
          <w:lang w:eastAsia="zh-CN"/>
        </w:rPr>
        <w:t xml:space="preserve">, </w:t>
      </w:r>
      <w:r w:rsidRPr="00B81BCE">
        <w:rPr>
          <w:rFonts w:hint="eastAsia"/>
          <w:lang w:eastAsia="zh-CN"/>
        </w:rPr>
        <w:t>RAN2</w:t>
      </w:r>
      <w:r w:rsidRPr="00B81BCE">
        <w:rPr>
          <w:lang w:eastAsia="zh-CN"/>
        </w:rPr>
        <w:t xml:space="preserve"> </w:t>
      </w:r>
      <w:r>
        <w:rPr>
          <w:lang w:eastAsia="zh-CN"/>
        </w:rPr>
        <w:t>discuss and</w:t>
      </w:r>
      <w:r w:rsidRPr="00B81BCE">
        <w:rPr>
          <w:lang w:eastAsia="zh-CN"/>
        </w:rPr>
        <w:t xml:space="preserve"> </w:t>
      </w:r>
      <w:r>
        <w:rPr>
          <w:lang w:eastAsia="zh-CN"/>
        </w:rPr>
        <w:t xml:space="preserve">agree with </w:t>
      </w:r>
      <w:r w:rsidRPr="00B81BCE">
        <w:rPr>
          <w:rFonts w:hint="eastAsia"/>
          <w:lang w:eastAsia="zh-CN"/>
        </w:rPr>
        <w:t>one</w:t>
      </w:r>
      <w:r w:rsidRPr="00B81BCE">
        <w:rPr>
          <w:lang w:eastAsia="zh-CN"/>
        </w:rPr>
        <w:t xml:space="preserve"> </w:t>
      </w:r>
      <w:r w:rsidRPr="00B81BCE">
        <w:rPr>
          <w:rFonts w:hint="eastAsia"/>
          <w:lang w:eastAsia="zh-CN"/>
        </w:rPr>
        <w:t>of</w:t>
      </w:r>
      <w:r w:rsidRPr="00B81BCE">
        <w:rPr>
          <w:lang w:eastAsia="zh-CN"/>
        </w:rPr>
        <w:t xml:space="preserve"> </w:t>
      </w:r>
      <w:r w:rsidRPr="00B81BCE">
        <w:rPr>
          <w:rFonts w:hint="eastAsia"/>
          <w:lang w:eastAsia="zh-CN"/>
        </w:rPr>
        <w:t>the</w:t>
      </w:r>
      <w:r w:rsidRPr="00B81BCE">
        <w:rPr>
          <w:lang w:eastAsia="zh-CN"/>
        </w:rPr>
        <w:t xml:space="preserve"> </w:t>
      </w:r>
      <w:r w:rsidRPr="00B81BCE">
        <w:rPr>
          <w:rFonts w:hint="eastAsia"/>
          <w:lang w:eastAsia="zh-CN"/>
        </w:rPr>
        <w:t>following</w:t>
      </w:r>
      <w:r w:rsidRPr="00B81BCE">
        <w:rPr>
          <w:lang w:eastAsia="zh-CN"/>
        </w:rPr>
        <w:t xml:space="preserve"> </w:t>
      </w:r>
      <w:r>
        <w:rPr>
          <w:lang w:eastAsia="zh-CN"/>
        </w:rPr>
        <w:t xml:space="preserve">clarification </w:t>
      </w:r>
      <w:r w:rsidRPr="00B81BCE">
        <w:rPr>
          <w:rFonts w:hint="eastAsia"/>
          <w:lang w:eastAsia="zh-CN"/>
        </w:rPr>
        <w:t>options</w:t>
      </w:r>
      <w:r>
        <w:rPr>
          <w:lang w:eastAsia="zh-CN"/>
        </w:rPr>
        <w:t>:</w:t>
      </w:r>
    </w:p>
    <w:p w14:paraId="17E05B16" w14:textId="77777777" w:rsidR="00995422" w:rsidRPr="00002DF5" w:rsidRDefault="00995422" w:rsidP="00596595">
      <w:pPr>
        <w:pStyle w:val="Comments"/>
        <w:rPr>
          <w:lang w:eastAsia="zh-CN"/>
        </w:rPr>
      </w:pPr>
      <w:r w:rsidRPr="001F5303">
        <w:rPr>
          <w:lang w:eastAsia="zh-CN"/>
        </w:rPr>
        <w:t xml:space="preserve"> </w:t>
      </w:r>
      <w:r w:rsidRPr="001F5303">
        <w:rPr>
          <w:rFonts w:hint="eastAsia"/>
          <w:lang w:eastAsia="zh-CN"/>
        </w:rPr>
        <w:t>Option</w:t>
      </w:r>
      <w:r w:rsidRPr="001F5303">
        <w:rPr>
          <w:lang w:eastAsia="zh-CN"/>
        </w:rPr>
        <w:t xml:space="preserve"> 1</w:t>
      </w:r>
      <w:r w:rsidRPr="001F5303">
        <w:rPr>
          <w:rFonts w:hint="eastAsia"/>
          <w:lang w:eastAsia="zh-CN"/>
        </w:rPr>
        <w:t>:</w:t>
      </w:r>
      <w:r w:rsidRPr="001F5303">
        <w:rPr>
          <w:lang w:eastAsia="zh-CN"/>
        </w:rPr>
        <w:t xml:space="preserve"> To add</w:t>
      </w:r>
      <w:r w:rsidRPr="001F5303">
        <w:rPr>
          <w:rFonts w:hint="eastAsia"/>
          <w:lang w:eastAsia="zh-CN"/>
        </w:rPr>
        <w:t xml:space="preserve"> clarification</w:t>
      </w:r>
      <w:r w:rsidRPr="001F5303">
        <w:rPr>
          <w:lang w:eastAsia="zh-CN"/>
        </w:rPr>
        <w:t xml:space="preserve"> that the </w:t>
      </w:r>
      <w:r w:rsidRPr="001F5303">
        <w:rPr>
          <w:rFonts w:hint="eastAsia"/>
          <w:lang w:eastAsia="zh-CN"/>
        </w:rPr>
        <w:t>pending</w:t>
      </w:r>
      <w:r w:rsidRPr="001F5303">
        <w:rPr>
          <w:lang w:eastAsia="zh-CN"/>
        </w:rPr>
        <w:t xml:space="preserve"> </w:t>
      </w:r>
      <w:r w:rsidRPr="001F5303">
        <w:rPr>
          <w:rFonts w:hint="eastAsia"/>
          <w:lang w:eastAsia="zh-CN"/>
        </w:rPr>
        <w:t>SR</w:t>
      </w:r>
      <w:r w:rsidRPr="001F5303">
        <w:rPr>
          <w:lang w:eastAsia="zh-CN"/>
        </w:rPr>
        <w:t xml:space="preserve"> is cancelled only when </w:t>
      </w:r>
      <w:r w:rsidRPr="00F34A45">
        <w:rPr>
          <w:lang w:eastAsia="zh-CN"/>
        </w:rPr>
        <w:t>random access preamble</w:t>
      </w:r>
      <w:r w:rsidRPr="001F5303">
        <w:rPr>
          <w:lang w:eastAsia="zh-CN"/>
        </w:rPr>
        <w:t xml:space="preserve"> </w:t>
      </w:r>
      <w:r>
        <w:rPr>
          <w:lang w:eastAsia="zh-CN"/>
        </w:rPr>
        <w:t>is</w:t>
      </w:r>
      <w:r w:rsidRPr="001F5303">
        <w:rPr>
          <w:lang w:eastAsia="zh-CN"/>
        </w:rPr>
        <w:t xml:space="preserve"> transmitted and also </w:t>
      </w:r>
      <w:r>
        <w:rPr>
          <w:lang w:eastAsia="zh-CN"/>
        </w:rPr>
        <w:t xml:space="preserve">add </w:t>
      </w:r>
      <w:r w:rsidRPr="001F5303">
        <w:rPr>
          <w:rFonts w:hint="eastAsia"/>
          <w:lang w:eastAsia="zh-CN"/>
        </w:rPr>
        <w:t>clarification</w:t>
      </w:r>
      <w:r w:rsidRPr="001F5303">
        <w:rPr>
          <w:lang w:eastAsia="zh-CN"/>
        </w:rPr>
        <w:t xml:space="preserve"> that the</w:t>
      </w:r>
      <w:r w:rsidRPr="00F34A45">
        <w:rPr>
          <w:lang w:eastAsia="zh-CN"/>
        </w:rPr>
        <w:t xml:space="preserve"> </w:t>
      </w:r>
      <w:r>
        <w:rPr>
          <w:lang w:eastAsia="zh-CN"/>
        </w:rPr>
        <w:t>RA</w:t>
      </w:r>
      <w:r w:rsidRPr="001F5303">
        <w:rPr>
          <w:lang w:eastAsia="zh-CN"/>
        </w:rPr>
        <w:t xml:space="preserve"> </w:t>
      </w:r>
      <w:r>
        <w:rPr>
          <w:lang w:eastAsia="zh-CN"/>
        </w:rPr>
        <w:t xml:space="preserve">procedure </w:t>
      </w:r>
      <w:r w:rsidRPr="001F5303">
        <w:rPr>
          <w:lang w:eastAsia="zh-CN"/>
        </w:rPr>
        <w:t>would be cancelled if RA has been initiated and SR is then sent piggy-backed on HARQ-ACK.</w:t>
      </w:r>
    </w:p>
    <w:p w14:paraId="15130EFF" w14:textId="77777777" w:rsidR="00995422" w:rsidRPr="00002DF5" w:rsidRDefault="00995422" w:rsidP="00596595">
      <w:pPr>
        <w:pStyle w:val="Comments"/>
        <w:rPr>
          <w:lang w:eastAsia="zh-CN"/>
        </w:rPr>
      </w:pPr>
      <w:r>
        <w:rPr>
          <w:lang w:eastAsia="zh-CN"/>
        </w:rPr>
        <w:t xml:space="preserve"> </w:t>
      </w:r>
      <w:r w:rsidRPr="00002DF5">
        <w:rPr>
          <w:rFonts w:hint="eastAsia"/>
          <w:lang w:eastAsia="zh-CN"/>
        </w:rPr>
        <w:t>Option</w:t>
      </w:r>
      <w:r w:rsidRPr="00002DF5">
        <w:rPr>
          <w:lang w:eastAsia="zh-CN"/>
        </w:rPr>
        <w:t xml:space="preserve"> 2</w:t>
      </w:r>
      <w:r w:rsidRPr="00002DF5">
        <w:rPr>
          <w:rFonts w:hint="eastAsia"/>
          <w:lang w:eastAsia="zh-CN"/>
        </w:rPr>
        <w:t>:</w:t>
      </w:r>
      <w:r w:rsidRPr="00002DF5">
        <w:rPr>
          <w:lang w:eastAsia="zh-CN"/>
        </w:rPr>
        <w:t xml:space="preserve"> To add </w:t>
      </w:r>
      <w:r w:rsidRPr="00002DF5">
        <w:rPr>
          <w:rFonts w:hint="eastAsia"/>
          <w:lang w:eastAsia="zh-CN"/>
        </w:rPr>
        <w:t>clarification</w:t>
      </w:r>
      <w:r w:rsidRPr="00002DF5">
        <w:rPr>
          <w:lang w:eastAsia="zh-CN"/>
        </w:rPr>
        <w:t xml:space="preserve"> that only when the random access preamble can be transmitted, RA procedure </w:t>
      </w:r>
      <w:r w:rsidRPr="00002DF5">
        <w:rPr>
          <w:rFonts w:hint="eastAsia"/>
          <w:lang w:eastAsia="zh-CN"/>
        </w:rPr>
        <w:t>could</w:t>
      </w:r>
      <w:r w:rsidRPr="00002DF5">
        <w:rPr>
          <w:lang w:eastAsia="zh-CN"/>
        </w:rPr>
        <w:t xml:space="preserve"> </w:t>
      </w:r>
      <w:r w:rsidRPr="00002DF5">
        <w:rPr>
          <w:rFonts w:hint="eastAsia"/>
          <w:lang w:eastAsia="zh-CN"/>
        </w:rPr>
        <w:t>be</w:t>
      </w:r>
      <w:r w:rsidRPr="00002DF5">
        <w:rPr>
          <w:lang w:eastAsia="zh-CN"/>
        </w:rPr>
        <w:t xml:space="preserve"> </w:t>
      </w:r>
      <w:r w:rsidRPr="00002DF5">
        <w:rPr>
          <w:rFonts w:hint="eastAsia"/>
          <w:lang w:eastAsia="zh-CN"/>
        </w:rPr>
        <w:t>initiated</w:t>
      </w:r>
      <w:r w:rsidRPr="00002DF5">
        <w:rPr>
          <w:lang w:eastAsia="zh-CN"/>
        </w:rPr>
        <w:t xml:space="preserve"> </w:t>
      </w:r>
      <w:r w:rsidRPr="00002DF5">
        <w:rPr>
          <w:rFonts w:hint="eastAsia"/>
          <w:lang w:eastAsia="zh-CN"/>
        </w:rPr>
        <w:t>and</w:t>
      </w:r>
      <w:r w:rsidRPr="00002DF5">
        <w:rPr>
          <w:lang w:eastAsia="zh-CN"/>
        </w:rPr>
        <w:t xml:space="preserve"> </w:t>
      </w:r>
      <w:r w:rsidRPr="00002DF5">
        <w:rPr>
          <w:rFonts w:hint="eastAsia"/>
          <w:lang w:eastAsia="zh-CN"/>
        </w:rPr>
        <w:t>the</w:t>
      </w:r>
      <w:r w:rsidRPr="00002DF5">
        <w:rPr>
          <w:lang w:eastAsia="zh-CN"/>
        </w:rPr>
        <w:t xml:space="preserve"> </w:t>
      </w:r>
      <w:r w:rsidRPr="00002DF5">
        <w:rPr>
          <w:rFonts w:hint="eastAsia"/>
          <w:lang w:eastAsia="zh-CN"/>
        </w:rPr>
        <w:t>pending</w:t>
      </w:r>
      <w:r w:rsidRPr="00002DF5">
        <w:rPr>
          <w:lang w:eastAsia="zh-CN"/>
        </w:rPr>
        <w:t xml:space="preserve"> </w:t>
      </w:r>
      <w:r w:rsidRPr="00002DF5">
        <w:rPr>
          <w:rFonts w:hint="eastAsia"/>
          <w:lang w:eastAsia="zh-CN"/>
        </w:rPr>
        <w:t>SR</w:t>
      </w:r>
      <w:r w:rsidRPr="00002DF5">
        <w:rPr>
          <w:lang w:eastAsia="zh-CN"/>
        </w:rPr>
        <w:t xml:space="preserve"> </w:t>
      </w:r>
      <w:r w:rsidRPr="00002DF5">
        <w:rPr>
          <w:rFonts w:hint="eastAsia"/>
          <w:lang w:eastAsia="zh-CN"/>
        </w:rPr>
        <w:t>is</w:t>
      </w:r>
      <w:r w:rsidRPr="00002DF5">
        <w:rPr>
          <w:lang w:eastAsia="zh-CN"/>
        </w:rPr>
        <w:t xml:space="preserve"> </w:t>
      </w:r>
      <w:r w:rsidRPr="00002DF5">
        <w:rPr>
          <w:rFonts w:hint="eastAsia"/>
          <w:lang w:eastAsia="zh-CN"/>
        </w:rPr>
        <w:t>cancelled</w:t>
      </w:r>
      <w:r w:rsidRPr="00002DF5">
        <w:rPr>
          <w:lang w:eastAsia="zh-CN"/>
        </w:rPr>
        <w:t>.</w:t>
      </w:r>
    </w:p>
    <w:p w14:paraId="1733025D" w14:textId="77777777" w:rsidR="00995422" w:rsidRDefault="00995422" w:rsidP="00596595">
      <w:pPr>
        <w:pStyle w:val="Comments"/>
        <w:rPr>
          <w:lang w:eastAsia="zh-CN"/>
        </w:rPr>
      </w:pPr>
      <w:r>
        <w:rPr>
          <w:lang w:eastAsia="zh-CN"/>
        </w:rPr>
        <w:t>Proposal 2: It’s no need to introduce a delay timer</w:t>
      </w:r>
      <w:r w:rsidRPr="00532DB3">
        <w:rPr>
          <w:lang w:eastAsia="zh-CN"/>
        </w:rPr>
        <w:t xml:space="preserve"> for avoiding that the UE</w:t>
      </w:r>
      <w:r w:rsidRPr="00532DB3">
        <w:rPr>
          <w:rFonts w:hint="eastAsia"/>
          <w:lang w:eastAsia="zh-CN"/>
        </w:rPr>
        <w:t xml:space="preserve"> immediately</w:t>
      </w:r>
      <w:r w:rsidRPr="00532DB3">
        <w:rPr>
          <w:lang w:eastAsia="zh-CN"/>
        </w:rPr>
        <w:t xml:space="preserve"> initiates </w:t>
      </w:r>
      <w:r>
        <w:rPr>
          <w:lang w:eastAsia="zh-CN"/>
        </w:rPr>
        <w:t xml:space="preserve">RA procedure for </w:t>
      </w:r>
      <w:r w:rsidRPr="00F34A45">
        <w:rPr>
          <w:lang w:eastAsia="zh-CN"/>
        </w:rPr>
        <w:t>SR with HARQ-ACK</w:t>
      </w:r>
      <w:r>
        <w:rPr>
          <w:lang w:eastAsia="zh-CN"/>
        </w:rPr>
        <w:t>.</w:t>
      </w:r>
    </w:p>
    <w:p w14:paraId="4FACEFE0" w14:textId="21EA778A" w:rsidR="00596595" w:rsidRDefault="00596595" w:rsidP="00596595">
      <w:pPr>
        <w:pStyle w:val="Agreement"/>
        <w:rPr>
          <w:lang w:eastAsia="zh-CN"/>
        </w:rPr>
      </w:pPr>
      <w:r w:rsidRPr="001F5303">
        <w:rPr>
          <w:rFonts w:hint="eastAsia"/>
          <w:lang w:eastAsia="zh-CN"/>
        </w:rPr>
        <w:t>For</w:t>
      </w:r>
      <w:r w:rsidRPr="001F5303">
        <w:rPr>
          <w:lang w:eastAsia="zh-CN"/>
        </w:rPr>
        <w:t xml:space="preserve"> </w:t>
      </w:r>
      <w:r w:rsidRPr="001F5303">
        <w:rPr>
          <w:rFonts w:hint="eastAsia"/>
          <w:lang w:eastAsia="zh-CN"/>
        </w:rPr>
        <w:t>the</w:t>
      </w:r>
      <w:r w:rsidRPr="001F5303">
        <w:rPr>
          <w:lang w:eastAsia="zh-CN"/>
        </w:rPr>
        <w:t xml:space="preserve"> </w:t>
      </w:r>
      <w:r w:rsidRPr="001F5303">
        <w:rPr>
          <w:rFonts w:hint="eastAsia"/>
          <w:lang w:eastAsia="zh-CN"/>
        </w:rPr>
        <w:t>case</w:t>
      </w:r>
      <w:r w:rsidRPr="001F5303">
        <w:rPr>
          <w:lang w:eastAsia="zh-CN"/>
        </w:rPr>
        <w:t xml:space="preserve"> </w:t>
      </w:r>
      <w:r w:rsidRPr="001F5303">
        <w:rPr>
          <w:rFonts w:hint="eastAsia"/>
          <w:lang w:eastAsia="zh-CN"/>
        </w:rPr>
        <w:t>that</w:t>
      </w:r>
      <w:r w:rsidRPr="001F5303">
        <w:rPr>
          <w:lang w:eastAsia="zh-CN"/>
        </w:rPr>
        <w:t xml:space="preserve"> </w:t>
      </w:r>
      <w:r w:rsidRPr="001F5303">
        <w:rPr>
          <w:rFonts w:hint="eastAsia"/>
          <w:lang w:eastAsia="zh-CN"/>
        </w:rPr>
        <w:t>only</w:t>
      </w:r>
      <w:r w:rsidRPr="001F5303">
        <w:rPr>
          <w:lang w:eastAsia="zh-CN"/>
        </w:rPr>
        <w:t xml:space="preserve"> SR with HARQ-ACK </w:t>
      </w:r>
      <w:r w:rsidRPr="001F5303">
        <w:rPr>
          <w:rFonts w:hint="eastAsia"/>
          <w:lang w:eastAsia="zh-CN"/>
        </w:rPr>
        <w:t>is</w:t>
      </w:r>
      <w:r w:rsidRPr="001F5303">
        <w:rPr>
          <w:lang w:eastAsia="zh-CN"/>
        </w:rPr>
        <w:t xml:space="preserve"> </w:t>
      </w:r>
      <w:r w:rsidRPr="001F5303">
        <w:rPr>
          <w:rFonts w:hint="eastAsia"/>
          <w:lang w:eastAsia="zh-CN"/>
        </w:rPr>
        <w:t>configured</w:t>
      </w:r>
      <w:r w:rsidRPr="001F5303">
        <w:rPr>
          <w:lang w:eastAsia="zh-CN"/>
        </w:rPr>
        <w:t xml:space="preserve">, </w:t>
      </w:r>
      <w:r w:rsidRPr="00B81BCE">
        <w:rPr>
          <w:rFonts w:hint="eastAsia"/>
          <w:lang w:eastAsia="zh-CN"/>
        </w:rPr>
        <w:t>RAN2</w:t>
      </w:r>
      <w:r w:rsidRPr="00B81BCE">
        <w:rPr>
          <w:lang w:eastAsia="zh-CN"/>
        </w:rPr>
        <w:t xml:space="preserve"> </w:t>
      </w:r>
      <w:r w:rsidR="00CC0E04">
        <w:rPr>
          <w:lang w:eastAsia="zh-CN"/>
        </w:rPr>
        <w:t>intend to</w:t>
      </w:r>
      <w:r>
        <w:rPr>
          <w:lang w:eastAsia="zh-CN"/>
        </w:rPr>
        <w:t xml:space="preserve"> correct according to </w:t>
      </w:r>
      <w:r w:rsidRPr="00B81BCE">
        <w:rPr>
          <w:rFonts w:hint="eastAsia"/>
          <w:lang w:eastAsia="zh-CN"/>
        </w:rPr>
        <w:t>one</w:t>
      </w:r>
      <w:r w:rsidRPr="00B81BCE">
        <w:rPr>
          <w:lang w:eastAsia="zh-CN"/>
        </w:rPr>
        <w:t xml:space="preserve"> </w:t>
      </w:r>
      <w:r w:rsidRPr="00B81BCE">
        <w:rPr>
          <w:rFonts w:hint="eastAsia"/>
          <w:lang w:eastAsia="zh-CN"/>
        </w:rPr>
        <w:t>of</w:t>
      </w:r>
      <w:r w:rsidRPr="00B81BCE">
        <w:rPr>
          <w:lang w:eastAsia="zh-CN"/>
        </w:rPr>
        <w:t xml:space="preserve"> </w:t>
      </w:r>
      <w:r w:rsidRPr="00B81BCE">
        <w:rPr>
          <w:rFonts w:hint="eastAsia"/>
          <w:lang w:eastAsia="zh-CN"/>
        </w:rPr>
        <w:t>the</w:t>
      </w:r>
      <w:r w:rsidRPr="00B81BCE">
        <w:rPr>
          <w:lang w:eastAsia="zh-CN"/>
        </w:rPr>
        <w:t xml:space="preserve"> </w:t>
      </w:r>
      <w:r w:rsidRPr="00B81BCE">
        <w:rPr>
          <w:rFonts w:hint="eastAsia"/>
          <w:lang w:eastAsia="zh-CN"/>
        </w:rPr>
        <w:t>following</w:t>
      </w:r>
      <w:r w:rsidRPr="00B81BCE">
        <w:rPr>
          <w:lang w:eastAsia="zh-CN"/>
        </w:rPr>
        <w:t xml:space="preserve"> </w:t>
      </w:r>
      <w:r>
        <w:rPr>
          <w:lang w:eastAsia="zh-CN"/>
        </w:rPr>
        <w:t xml:space="preserve">clarification </w:t>
      </w:r>
      <w:r w:rsidRPr="00B81BCE">
        <w:rPr>
          <w:rFonts w:hint="eastAsia"/>
          <w:lang w:eastAsia="zh-CN"/>
        </w:rPr>
        <w:t>options</w:t>
      </w:r>
      <w:r>
        <w:rPr>
          <w:lang w:eastAsia="zh-CN"/>
        </w:rPr>
        <w:t>:</w:t>
      </w:r>
    </w:p>
    <w:p w14:paraId="25ADF48C" w14:textId="77777777" w:rsidR="00596595" w:rsidRPr="00002DF5" w:rsidRDefault="00596595" w:rsidP="00596595">
      <w:pPr>
        <w:pStyle w:val="Agreement"/>
        <w:numPr>
          <w:ilvl w:val="2"/>
          <w:numId w:val="4"/>
        </w:numPr>
        <w:rPr>
          <w:lang w:eastAsia="zh-CN"/>
        </w:rPr>
      </w:pPr>
      <w:r w:rsidRPr="001F5303">
        <w:rPr>
          <w:rFonts w:hint="eastAsia"/>
          <w:lang w:eastAsia="zh-CN"/>
        </w:rPr>
        <w:t>Option</w:t>
      </w:r>
      <w:r w:rsidRPr="001F5303">
        <w:rPr>
          <w:lang w:eastAsia="zh-CN"/>
        </w:rPr>
        <w:t xml:space="preserve"> 1</w:t>
      </w:r>
      <w:r w:rsidRPr="001F5303">
        <w:rPr>
          <w:rFonts w:hint="eastAsia"/>
          <w:lang w:eastAsia="zh-CN"/>
        </w:rPr>
        <w:t>:</w:t>
      </w:r>
      <w:r w:rsidRPr="001F5303">
        <w:rPr>
          <w:lang w:eastAsia="zh-CN"/>
        </w:rPr>
        <w:t xml:space="preserve"> To add</w:t>
      </w:r>
      <w:r w:rsidRPr="001F5303">
        <w:rPr>
          <w:rFonts w:hint="eastAsia"/>
          <w:lang w:eastAsia="zh-CN"/>
        </w:rPr>
        <w:t xml:space="preserve"> clarification</w:t>
      </w:r>
      <w:r w:rsidRPr="001F5303">
        <w:rPr>
          <w:lang w:eastAsia="zh-CN"/>
        </w:rPr>
        <w:t xml:space="preserve"> that the </w:t>
      </w:r>
      <w:r w:rsidRPr="001F5303">
        <w:rPr>
          <w:rFonts w:hint="eastAsia"/>
          <w:lang w:eastAsia="zh-CN"/>
        </w:rPr>
        <w:t>pending</w:t>
      </w:r>
      <w:r w:rsidRPr="001F5303">
        <w:rPr>
          <w:lang w:eastAsia="zh-CN"/>
        </w:rPr>
        <w:t xml:space="preserve"> </w:t>
      </w:r>
      <w:r w:rsidRPr="001F5303">
        <w:rPr>
          <w:rFonts w:hint="eastAsia"/>
          <w:lang w:eastAsia="zh-CN"/>
        </w:rPr>
        <w:t>SR</w:t>
      </w:r>
      <w:r w:rsidRPr="001F5303">
        <w:rPr>
          <w:lang w:eastAsia="zh-CN"/>
        </w:rPr>
        <w:t xml:space="preserve"> is cancelled only when </w:t>
      </w:r>
      <w:r w:rsidRPr="00F34A45">
        <w:rPr>
          <w:lang w:eastAsia="zh-CN"/>
        </w:rPr>
        <w:t>random access preamble</w:t>
      </w:r>
      <w:r w:rsidRPr="001F5303">
        <w:rPr>
          <w:lang w:eastAsia="zh-CN"/>
        </w:rPr>
        <w:t xml:space="preserve"> </w:t>
      </w:r>
      <w:r>
        <w:rPr>
          <w:lang w:eastAsia="zh-CN"/>
        </w:rPr>
        <w:t>is</w:t>
      </w:r>
      <w:r w:rsidRPr="001F5303">
        <w:rPr>
          <w:lang w:eastAsia="zh-CN"/>
        </w:rPr>
        <w:t xml:space="preserve"> transmitted and also </w:t>
      </w:r>
      <w:r>
        <w:rPr>
          <w:lang w:eastAsia="zh-CN"/>
        </w:rPr>
        <w:t xml:space="preserve">add </w:t>
      </w:r>
      <w:r w:rsidRPr="001F5303">
        <w:rPr>
          <w:rFonts w:hint="eastAsia"/>
          <w:lang w:eastAsia="zh-CN"/>
        </w:rPr>
        <w:t>clarification</w:t>
      </w:r>
      <w:r w:rsidRPr="001F5303">
        <w:rPr>
          <w:lang w:eastAsia="zh-CN"/>
        </w:rPr>
        <w:t xml:space="preserve"> that the</w:t>
      </w:r>
      <w:r w:rsidRPr="00F34A45">
        <w:rPr>
          <w:lang w:eastAsia="zh-CN"/>
        </w:rPr>
        <w:t xml:space="preserve"> </w:t>
      </w:r>
      <w:r>
        <w:rPr>
          <w:lang w:eastAsia="zh-CN"/>
        </w:rPr>
        <w:t>RA</w:t>
      </w:r>
      <w:r w:rsidRPr="001F5303">
        <w:rPr>
          <w:lang w:eastAsia="zh-CN"/>
        </w:rPr>
        <w:t xml:space="preserve"> </w:t>
      </w:r>
      <w:r>
        <w:rPr>
          <w:lang w:eastAsia="zh-CN"/>
        </w:rPr>
        <w:t xml:space="preserve">procedure </w:t>
      </w:r>
      <w:r w:rsidRPr="001F5303">
        <w:rPr>
          <w:lang w:eastAsia="zh-CN"/>
        </w:rPr>
        <w:t>would be cancelled if RA has been initiated and SR is then sent piggy-backed on HARQ-ACK.</w:t>
      </w:r>
    </w:p>
    <w:p w14:paraId="1D8B63CC" w14:textId="7009FEB4" w:rsidR="00596595" w:rsidRPr="00002DF5" w:rsidRDefault="00596595" w:rsidP="00596595">
      <w:pPr>
        <w:pStyle w:val="Agreement"/>
        <w:numPr>
          <w:ilvl w:val="2"/>
          <w:numId w:val="4"/>
        </w:numPr>
        <w:rPr>
          <w:lang w:eastAsia="zh-CN"/>
        </w:rPr>
      </w:pPr>
      <w:r w:rsidRPr="00002DF5">
        <w:rPr>
          <w:rFonts w:hint="eastAsia"/>
          <w:lang w:eastAsia="zh-CN"/>
        </w:rPr>
        <w:lastRenderedPageBreak/>
        <w:t>Option</w:t>
      </w:r>
      <w:r w:rsidRPr="00002DF5">
        <w:rPr>
          <w:lang w:eastAsia="zh-CN"/>
        </w:rPr>
        <w:t xml:space="preserve"> 2</w:t>
      </w:r>
      <w:r w:rsidRPr="00002DF5">
        <w:rPr>
          <w:rFonts w:hint="eastAsia"/>
          <w:lang w:eastAsia="zh-CN"/>
        </w:rPr>
        <w:t>:</w:t>
      </w:r>
      <w:r w:rsidRPr="00002DF5">
        <w:rPr>
          <w:lang w:eastAsia="zh-CN"/>
        </w:rPr>
        <w:t xml:space="preserve"> To add </w:t>
      </w:r>
      <w:r w:rsidRPr="00002DF5">
        <w:rPr>
          <w:rFonts w:hint="eastAsia"/>
          <w:lang w:eastAsia="zh-CN"/>
        </w:rPr>
        <w:t>clarification</w:t>
      </w:r>
      <w:r w:rsidRPr="00002DF5">
        <w:rPr>
          <w:lang w:eastAsia="zh-CN"/>
        </w:rPr>
        <w:t xml:space="preserve"> that only when the random access preamble can be transmitted, RA procedure </w:t>
      </w:r>
      <w:r w:rsidRPr="00002DF5">
        <w:rPr>
          <w:rFonts w:hint="eastAsia"/>
          <w:lang w:eastAsia="zh-CN"/>
        </w:rPr>
        <w:t>could</w:t>
      </w:r>
      <w:r w:rsidRPr="00002DF5">
        <w:rPr>
          <w:lang w:eastAsia="zh-CN"/>
        </w:rPr>
        <w:t xml:space="preserve"> </w:t>
      </w:r>
      <w:r w:rsidRPr="00002DF5">
        <w:rPr>
          <w:rFonts w:hint="eastAsia"/>
          <w:lang w:eastAsia="zh-CN"/>
        </w:rPr>
        <w:t>be</w:t>
      </w:r>
      <w:r w:rsidRPr="00002DF5">
        <w:rPr>
          <w:lang w:eastAsia="zh-CN"/>
        </w:rPr>
        <w:t xml:space="preserve"> </w:t>
      </w:r>
      <w:r w:rsidRPr="00002DF5">
        <w:rPr>
          <w:rFonts w:hint="eastAsia"/>
          <w:lang w:eastAsia="zh-CN"/>
        </w:rPr>
        <w:t>initiated</w:t>
      </w:r>
      <w:r w:rsidRPr="00002DF5">
        <w:rPr>
          <w:lang w:eastAsia="zh-CN"/>
        </w:rPr>
        <w:t xml:space="preserve"> </w:t>
      </w:r>
      <w:r w:rsidRPr="00002DF5">
        <w:rPr>
          <w:rFonts w:hint="eastAsia"/>
          <w:lang w:eastAsia="zh-CN"/>
        </w:rPr>
        <w:t>and</w:t>
      </w:r>
      <w:r w:rsidRPr="00002DF5">
        <w:rPr>
          <w:lang w:eastAsia="zh-CN"/>
        </w:rPr>
        <w:t xml:space="preserve"> </w:t>
      </w:r>
      <w:r w:rsidRPr="00002DF5">
        <w:rPr>
          <w:rFonts w:hint="eastAsia"/>
          <w:lang w:eastAsia="zh-CN"/>
        </w:rPr>
        <w:t>the</w:t>
      </w:r>
      <w:r w:rsidRPr="00002DF5">
        <w:rPr>
          <w:lang w:eastAsia="zh-CN"/>
        </w:rPr>
        <w:t xml:space="preserve"> </w:t>
      </w:r>
      <w:r w:rsidRPr="00002DF5">
        <w:rPr>
          <w:rFonts w:hint="eastAsia"/>
          <w:lang w:eastAsia="zh-CN"/>
        </w:rPr>
        <w:t>pending</w:t>
      </w:r>
      <w:r w:rsidRPr="00002DF5">
        <w:rPr>
          <w:lang w:eastAsia="zh-CN"/>
        </w:rPr>
        <w:t xml:space="preserve"> </w:t>
      </w:r>
      <w:r w:rsidRPr="00002DF5">
        <w:rPr>
          <w:rFonts w:hint="eastAsia"/>
          <w:lang w:eastAsia="zh-CN"/>
        </w:rPr>
        <w:t>SR</w:t>
      </w:r>
      <w:r w:rsidRPr="00002DF5">
        <w:rPr>
          <w:lang w:eastAsia="zh-CN"/>
        </w:rPr>
        <w:t xml:space="preserve"> </w:t>
      </w:r>
      <w:r w:rsidRPr="00002DF5">
        <w:rPr>
          <w:rFonts w:hint="eastAsia"/>
          <w:lang w:eastAsia="zh-CN"/>
        </w:rPr>
        <w:t>is</w:t>
      </w:r>
      <w:r w:rsidRPr="00002DF5">
        <w:rPr>
          <w:lang w:eastAsia="zh-CN"/>
        </w:rPr>
        <w:t xml:space="preserve"> </w:t>
      </w:r>
      <w:r w:rsidRPr="00002DF5">
        <w:rPr>
          <w:rFonts w:hint="eastAsia"/>
          <w:lang w:eastAsia="zh-CN"/>
        </w:rPr>
        <w:t>cancelled</w:t>
      </w:r>
      <w:r w:rsidRPr="00002DF5">
        <w:rPr>
          <w:lang w:eastAsia="zh-CN"/>
        </w:rPr>
        <w:t>.</w:t>
      </w:r>
    </w:p>
    <w:p w14:paraId="6EC8EAB7" w14:textId="725AAD6D" w:rsidR="00596595" w:rsidRDefault="00596595" w:rsidP="00596595">
      <w:pPr>
        <w:pStyle w:val="Agreement"/>
        <w:rPr>
          <w:lang w:eastAsia="zh-CN"/>
        </w:rPr>
      </w:pPr>
      <w:r>
        <w:rPr>
          <w:lang w:eastAsia="zh-CN"/>
        </w:rPr>
        <w:t>No need to introduce a delay timer</w:t>
      </w:r>
      <w:r w:rsidRPr="00532DB3">
        <w:rPr>
          <w:lang w:eastAsia="zh-CN"/>
        </w:rPr>
        <w:t xml:space="preserve"> for avoiding that the UE</w:t>
      </w:r>
      <w:r w:rsidRPr="00532DB3">
        <w:rPr>
          <w:rFonts w:hint="eastAsia"/>
          <w:lang w:eastAsia="zh-CN"/>
        </w:rPr>
        <w:t xml:space="preserve"> immediately</w:t>
      </w:r>
      <w:r w:rsidRPr="00532DB3">
        <w:rPr>
          <w:lang w:eastAsia="zh-CN"/>
        </w:rPr>
        <w:t xml:space="preserve"> initiates </w:t>
      </w:r>
      <w:r>
        <w:rPr>
          <w:lang w:eastAsia="zh-CN"/>
        </w:rPr>
        <w:t xml:space="preserve">RA procedure for </w:t>
      </w:r>
      <w:r w:rsidRPr="00F34A45">
        <w:rPr>
          <w:lang w:eastAsia="zh-CN"/>
        </w:rPr>
        <w:t>SR with HARQ-ACK</w:t>
      </w:r>
      <w:r>
        <w:rPr>
          <w:lang w:eastAsia="zh-CN"/>
        </w:rPr>
        <w:t>.</w:t>
      </w:r>
    </w:p>
    <w:p w14:paraId="1BBC2177" w14:textId="5BF82506" w:rsidR="00596595" w:rsidRDefault="00CC0E04" w:rsidP="00CC0E04">
      <w:pPr>
        <w:pStyle w:val="Agreement"/>
        <w:rPr>
          <w:lang w:eastAsia="zh-CN"/>
        </w:rPr>
      </w:pPr>
      <w:r>
        <w:rPr>
          <w:lang w:eastAsia="zh-CN"/>
        </w:rPr>
        <w:t>Can see updated CR in the next meeting</w:t>
      </w:r>
    </w:p>
    <w:p w14:paraId="59B14253" w14:textId="77777777" w:rsidR="00CC0E04" w:rsidRPr="00CC0E04" w:rsidRDefault="00CC0E04" w:rsidP="00CC0E04">
      <w:pPr>
        <w:pStyle w:val="Doc-text2"/>
        <w:rPr>
          <w:lang w:eastAsia="zh-CN"/>
        </w:rPr>
      </w:pPr>
    </w:p>
    <w:p w14:paraId="3A74A0C1" w14:textId="42A97D36" w:rsidR="009F3FAD" w:rsidRPr="00770DB4" w:rsidRDefault="00B43709" w:rsidP="009F3FAD">
      <w:pPr>
        <w:pStyle w:val="Doc-title"/>
      </w:pPr>
      <w:hyperlink r:id="rId33" w:tooltip="https://www.3gpp.org/ftp/tsg_ran/WG2_RL2/TSGR2_109bis-e/Docs/R2-2003619.zip" w:history="1">
        <w:r w:rsidR="009F3FAD" w:rsidRPr="00B43709">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0F73193E" w:rsidR="009F3FAD" w:rsidRPr="00770DB4" w:rsidRDefault="00B43709" w:rsidP="009F3FAD">
      <w:pPr>
        <w:pStyle w:val="Doc-title"/>
      </w:pPr>
      <w:hyperlink r:id="rId34" w:tooltip="https://www.3gpp.org/ftp/tsg_ran/WG2_RL2/TSGR2_109bis-e/Docs/R2-2003621.zip" w:history="1">
        <w:r w:rsidR="009F3FAD" w:rsidRPr="00B43709">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1B4E46A4" w:rsidR="009F3FAD" w:rsidRPr="00770DB4" w:rsidRDefault="00B43709" w:rsidP="009F3FAD">
      <w:pPr>
        <w:pStyle w:val="Doc-title"/>
      </w:pPr>
      <w:hyperlink r:id="rId35" w:tooltip="https://www.3gpp.org/ftp/tsg_ran/WG2_RL2/TSGR2_109bis-e/Docs/R2-2003622.zip" w:history="1">
        <w:r w:rsidR="009F3FAD" w:rsidRPr="00B43709">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NB-IoT (Mediatek)</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3FFF998"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36" w:tooltip="https://www.3gpp.org/ftp/tsg_ran/WG2_RL2/TSGR2_109bis-e/Docs/R2-2004038.zip" w:history="1">
        <w:r w:rsidRPr="00B43709">
          <w:rPr>
            <w:rStyle w:val="Hyperlink"/>
          </w:rPr>
          <w:t>R2-2004038</w:t>
        </w:r>
      </w:hyperlink>
    </w:p>
    <w:p w14:paraId="3C78D7AA" w14:textId="4984ED2E" w:rsidR="007F1ADE" w:rsidRDefault="00F64956" w:rsidP="00596595">
      <w:pPr>
        <w:pStyle w:val="Doc-title"/>
      </w:pPr>
      <w:r w:rsidRPr="00770DB4">
        <w:tab/>
        <w:t>Deadline:</w:t>
      </w:r>
      <w:r>
        <w:t xml:space="preserve"> 27-04-2020, 10:00 UTC</w:t>
      </w:r>
      <w:hyperlink r:id="rId37" w:tooltip="https://www.3gpp.org/ftp/tsg_ran/WG2_RL2/TSGR2_109bis-e/Docs/R2-2004038.zip" w:history="1">
        <w:r w:rsidR="006B18AC" w:rsidRPr="00B43709">
          <w:rPr>
            <w:rStyle w:val="Hyperlink"/>
          </w:rPr>
          <w:t>R2-2004038</w:t>
        </w:r>
      </w:hyperlink>
      <w:r w:rsidR="006B18AC">
        <w:tab/>
        <w:t xml:space="preserve">Report of </w:t>
      </w:r>
      <w:r w:rsidR="006B18AC" w:rsidRPr="00A317DF">
        <w:tab/>
        <w:t>[AT109bis-e][303][NBIOT] Cell selection on the dedicated frequency after RRC connection rejection for NB-IoT (Mediatek)</w:t>
      </w:r>
    </w:p>
    <w:p w14:paraId="508AB06C" w14:textId="7F6BDC8D" w:rsidR="00C02231" w:rsidRPr="00770DB4" w:rsidRDefault="00C02231" w:rsidP="00596595">
      <w:pPr>
        <w:pStyle w:val="Agreement"/>
      </w:pPr>
      <w:r>
        <w:t>Not pursued ([AT109bis-e][303])</w:t>
      </w:r>
    </w:p>
    <w:p w14:paraId="6402BEE4" w14:textId="6785C93F" w:rsidR="00565005" w:rsidRPr="00770DB4" w:rsidRDefault="00F856D4" w:rsidP="00565005">
      <w:pPr>
        <w:pStyle w:val="Heading2"/>
      </w:pPr>
      <w:bookmarkStart w:id="3" w:name="_Toc198546600"/>
      <w:bookmarkEnd w:id="0"/>
      <w:r w:rsidRPr="00770DB4">
        <w:t>7.</w:t>
      </w:r>
      <w:r w:rsidR="00565005" w:rsidRPr="00770DB4">
        <w:t>2</w:t>
      </w:r>
      <w:r w:rsidR="00565005" w:rsidRPr="00770DB4">
        <w:tab/>
        <w:t>Additional enhancements for NB-IoT</w:t>
      </w:r>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B43709">
        <w:t>RP-</w:t>
      </w:r>
      <w:r w:rsidR="009E43F4" w:rsidRPr="00B43709">
        <w:t>200293</w:t>
      </w:r>
      <w:r w:rsidR="009E43F4" w:rsidRPr="00770DB4">
        <w:t xml:space="preserve">; SR: </w:t>
      </w:r>
      <w:r w:rsidR="009E43F4" w:rsidRPr="00B43709">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Including incoming LSs, draft TS, rapporteur inputs, etc</w:t>
      </w:r>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049492A1" w:rsidR="009F3FAD" w:rsidRDefault="00B43709" w:rsidP="009F3FAD">
      <w:pPr>
        <w:pStyle w:val="Doc-title"/>
      </w:pPr>
      <w:hyperlink r:id="rId38" w:tooltip="https://www.3gpp.org/ftp/tsg_ran/WG2_RL2/TSGR2_109bis-e/Docs/R2-2002587.zip" w:history="1">
        <w:r w:rsidR="009F3FAD" w:rsidRPr="00B43709">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4FC69FA2" w14:textId="77777777" w:rsidR="008F4F4C" w:rsidRDefault="008F4F4C" w:rsidP="00596595">
      <w:pPr>
        <w:pStyle w:val="Doc-text2"/>
      </w:pPr>
    </w:p>
    <w:p w14:paraId="3AF8BB68" w14:textId="733A4930" w:rsidR="00CC0E04" w:rsidRDefault="00CC0E04" w:rsidP="00596595">
      <w:pPr>
        <w:pStyle w:val="Doc-text2"/>
      </w:pPr>
    </w:p>
    <w:p w14:paraId="1E16B06C" w14:textId="27D36D10" w:rsidR="00CC0E04" w:rsidRDefault="00CC0E04" w:rsidP="00CC0E04">
      <w:pPr>
        <w:pStyle w:val="EmailDiscussion"/>
      </w:pPr>
      <w:r>
        <w:t>[AT109bis-e][][NBIOT]  ()</w:t>
      </w:r>
    </w:p>
    <w:p w14:paraId="34D6A978" w14:textId="17610472" w:rsidR="00CC0E04" w:rsidRDefault="00CC0E04" w:rsidP="00CC0E04">
      <w:pPr>
        <w:pStyle w:val="EmailDiscussion2"/>
      </w:pPr>
      <w:r>
        <w:tab/>
        <w:t xml:space="preserve">Status: </w:t>
      </w:r>
    </w:p>
    <w:p w14:paraId="7FF457B6" w14:textId="3620C4BF" w:rsidR="00CC0E04" w:rsidRDefault="00CC0E04" w:rsidP="00CC0E04">
      <w:pPr>
        <w:pStyle w:val="EmailDiscussion2"/>
      </w:pPr>
      <w:r>
        <w:tab/>
        <w:t xml:space="preserve">Scope: </w:t>
      </w:r>
    </w:p>
    <w:p w14:paraId="2228B4A5" w14:textId="35295497" w:rsidR="00CC0E04" w:rsidRDefault="00CC0E04" w:rsidP="00CC0E04">
      <w:pPr>
        <w:pStyle w:val="EmailDiscussion2"/>
      </w:pPr>
      <w:r>
        <w:tab/>
        <w:t xml:space="preserve">Intended outcome: </w:t>
      </w:r>
    </w:p>
    <w:p w14:paraId="0D9EF1CF" w14:textId="750BD13B" w:rsidR="00CC0E04" w:rsidRDefault="00CC0E04" w:rsidP="00CC0E04">
      <w:pPr>
        <w:pStyle w:val="EmailDiscussion2"/>
      </w:pPr>
      <w:r>
        <w:tab/>
        <w:t>Deadline: 1 week</w:t>
      </w:r>
    </w:p>
    <w:p w14:paraId="5EB36233" w14:textId="22CB288E" w:rsidR="00CC0E04" w:rsidRDefault="00CC0E04" w:rsidP="00CC0E04">
      <w:pPr>
        <w:pStyle w:val="EmailDiscussion2"/>
      </w:pPr>
    </w:p>
    <w:p w14:paraId="66DF83E2" w14:textId="77777777" w:rsidR="00CC0E04" w:rsidRPr="00CC0E04" w:rsidRDefault="00CC0E04" w:rsidP="00CC0E04">
      <w:pPr>
        <w:pStyle w:val="Doc-text2"/>
      </w:pPr>
    </w:p>
    <w:p w14:paraId="2181A709" w14:textId="0BBE0D92" w:rsidR="009F3FAD" w:rsidRPr="00770DB4" w:rsidRDefault="00B43709" w:rsidP="009F3FAD">
      <w:pPr>
        <w:pStyle w:val="Doc-title"/>
      </w:pPr>
      <w:hyperlink r:id="rId39" w:tooltip="https://www.3gpp.org/ftp/tsg_ran/WG2_RL2/TSGR2_109bis-e/Docs/R2-2003249.zip" w:history="1">
        <w:r w:rsidR="009F3FAD" w:rsidRPr="00B43709">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B43709">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B43709">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lastRenderedPageBreak/>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B43709">
        <w:t>R2-2004040</w:t>
      </w:r>
    </w:p>
    <w:p w14:paraId="114A4195" w14:textId="18B09C27" w:rsidR="00F64956" w:rsidRPr="00B604A5" w:rsidRDefault="00F64956" w:rsidP="00F64956">
      <w:pPr>
        <w:pStyle w:val="EmailDiscussion2"/>
        <w:rPr>
          <w:b/>
        </w:rPr>
      </w:pPr>
      <w:r w:rsidRPr="00770DB4">
        <w:tab/>
        <w:t>Deadline:</w:t>
      </w:r>
      <w:r>
        <w:t xml:space="preserve"> </w:t>
      </w:r>
      <w:r w:rsidR="00CC0E04">
        <w:t>extend to tuesday</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B43709">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B43709">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B43709">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B43709">
        <w:t>R2-2004043</w:t>
      </w:r>
    </w:p>
    <w:p w14:paraId="32DE4849" w14:textId="77777777" w:rsidR="00F64956" w:rsidRDefault="00F64956" w:rsidP="00F64956">
      <w:pPr>
        <w:pStyle w:val="EmailDiscussion2"/>
      </w:pPr>
      <w:r w:rsidRPr="00770DB4">
        <w:tab/>
        <w:t>Deadline:</w:t>
      </w:r>
      <w:r>
        <w:t xml:space="preserve"> 29-04-2020, 10:00 UTC </w:t>
      </w:r>
    </w:p>
    <w:p w14:paraId="4A634881" w14:textId="77777777" w:rsidR="00CC0E04" w:rsidRDefault="00CC0E04" w:rsidP="00F64956">
      <w:pPr>
        <w:pStyle w:val="EmailDiscussion2"/>
      </w:pPr>
    </w:p>
    <w:p w14:paraId="5DE14983" w14:textId="7366EF75" w:rsidR="00CC0E04" w:rsidRDefault="00CC0E04" w:rsidP="00CC0E04">
      <w:pPr>
        <w:pStyle w:val="Agreement"/>
      </w:pPr>
      <w:r>
        <w:t xml:space="preserve">Extend 331 to Tuesday </w:t>
      </w:r>
      <w:r w:rsidR="00464086">
        <w:t>May 5</w:t>
      </w:r>
      <w:r w:rsidR="00464086" w:rsidRPr="00464086">
        <w:rPr>
          <w:vertAlign w:val="superscript"/>
        </w:rPr>
        <w:t>th</w:t>
      </w:r>
      <w:r w:rsidR="00464086">
        <w:t xml:space="preserve"> </w:t>
      </w:r>
      <w:r>
        <w:t xml:space="preserve">(update offline) </w:t>
      </w:r>
    </w:p>
    <w:p w14:paraId="2A6CB373" w14:textId="16E1D230" w:rsidR="00CC0E04" w:rsidRPr="00B604A5" w:rsidRDefault="00CC0E04" w:rsidP="00CC0E04">
      <w:pPr>
        <w:pStyle w:val="Agreement"/>
      </w:pPr>
      <w:r>
        <w:t xml:space="preserve">Extend others to </w:t>
      </w:r>
      <w:r w:rsidR="0078110D">
        <w:t>Friday</w:t>
      </w:r>
      <w:r w:rsidR="00464086">
        <w:t xml:space="preserve"> May </w:t>
      </w:r>
      <w:r w:rsidR="0078110D">
        <w:t>8</w:t>
      </w:r>
      <w:r w:rsidR="00464086">
        <w:t>th</w:t>
      </w:r>
      <w:r>
        <w:t xml:space="preserve"> (update offline) </w:t>
      </w:r>
    </w:p>
    <w:p w14:paraId="2EFE755C" w14:textId="6166BD24"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Up signal for MTC and NB-IoT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482B40E6" w:rsidR="006260BD" w:rsidRDefault="00B43709" w:rsidP="006260BD">
      <w:pPr>
        <w:pStyle w:val="Doc-title"/>
      </w:pPr>
      <w:hyperlink r:id="rId40" w:tooltip="https://www.3gpp.org/ftp/tsg_ran/WG2_RL2/TSGR2_109bis-e/Docs/R2-2003328.zip" w:history="1">
        <w:r w:rsidR="006260BD" w:rsidRPr="00B43709">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50F771FC" w:rsidR="007F1ADE" w:rsidRPr="000E1FB5" w:rsidRDefault="00B43709" w:rsidP="000E1FB5">
      <w:pPr>
        <w:pStyle w:val="Doc-title"/>
      </w:pPr>
      <w:hyperlink r:id="rId41" w:tooltip="https://www.3gpp.org/ftp/tsg_ran/WG2_RL2/TSGR2_109bis-e/Docs/R2-2003329.zip" w:history="1">
        <w:r w:rsidR="006260BD" w:rsidRPr="00B43709">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255C3AEE" w:rsidR="006260BD" w:rsidRPr="00770DB4" w:rsidRDefault="00B43709" w:rsidP="006260BD">
      <w:pPr>
        <w:pStyle w:val="Doc-title"/>
      </w:pPr>
      <w:hyperlink r:id="rId42" w:tooltip="https://www.3gpp.org/ftp/tsg_ran/WG2_RL2/TSGR2_109bis-e/Docs/R2-2003431.zip" w:history="1">
        <w:r w:rsidR="006260BD" w:rsidRPr="00B43709">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The following codepoints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5AD0BA95" w:rsidR="00A70A93" w:rsidRPr="00770DB4" w:rsidRDefault="00A70A93" w:rsidP="00A70A93">
      <w:pPr>
        <w:pStyle w:val="EmailDiscussion2"/>
      </w:pPr>
      <w:r w:rsidRPr="00770DB4">
        <w:tab/>
        <w:t>Intended outcome: Finalise the open issues</w:t>
      </w:r>
      <w:r>
        <w:t xml:space="preserve">, report in </w:t>
      </w:r>
      <w:hyperlink r:id="rId43" w:tooltip="https://www.3gpp.org/ftp/tsg_ran/WG2_RL2/TSGR2_109bis-e/Docs/R2-2004045.zip" w:history="1">
        <w:r w:rsidRPr="00B43709">
          <w:rPr>
            <w:rStyle w:val="Hyperlink"/>
          </w:rPr>
          <w:t>R2-2004045</w:t>
        </w:r>
      </w:hyperlink>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Default="00A70A93" w:rsidP="007F1ADE">
      <w:pPr>
        <w:pStyle w:val="Doc-text2"/>
      </w:pPr>
    </w:p>
    <w:p w14:paraId="2553CE99" w14:textId="534B228A" w:rsidR="00F864BB" w:rsidRDefault="00B43709" w:rsidP="00573ED7">
      <w:pPr>
        <w:pStyle w:val="Doc-title"/>
      </w:pPr>
      <w:hyperlink r:id="rId44" w:tooltip="https://www.3gpp.org/ftp/tsg_ran/WG2_RL2/TSGR2_109bis-e/Docs/R2-2004045.zip" w:history="1">
        <w:r w:rsidR="00F864BB" w:rsidRPr="00B43709">
          <w:rPr>
            <w:rStyle w:val="Hyperlink"/>
          </w:rPr>
          <w:t>R2-2004045</w:t>
        </w:r>
      </w:hyperlink>
      <w:r w:rsidR="00F864BB">
        <w:tab/>
      </w:r>
      <w:r w:rsidR="00F864BB" w:rsidRPr="00F864BB">
        <w:t>Report - Email discussion [AT109bis-e][310][NBIOT eMTC] WUS open issues</w:t>
      </w:r>
      <w:r w:rsidR="00F864BB">
        <w:tab/>
        <w:t>Ericsson</w:t>
      </w:r>
    </w:p>
    <w:p w14:paraId="1DE1D13D" w14:textId="77777777" w:rsidR="00D85118" w:rsidRDefault="00D85118" w:rsidP="00DD660E">
      <w:pPr>
        <w:pStyle w:val="Comments"/>
      </w:pPr>
      <w:r>
        <w:t>Proposal 1</w:t>
      </w:r>
      <w:r>
        <w:tab/>
        <w:t>The paging probability threshold values, i.e., {p20,p30,p40,p50,p60,p70,p80,p90}, are used to map the paging probabilities configured by the core network to WUS group sets.</w:t>
      </w:r>
    </w:p>
    <w:p w14:paraId="7B24E2FB" w14:textId="77777777" w:rsidR="00D85118" w:rsidRDefault="00D85118" w:rsidP="00DD660E">
      <w:pPr>
        <w:pStyle w:val="Comments"/>
      </w:pPr>
      <w:r>
        <w:t>Proposal 2</w:t>
      </w:r>
      <w:r>
        <w:tab/>
        <w:t>Confirm the working assumption: Maximum number probability thresholds is 3 giving 4 group.</w:t>
      </w:r>
    </w:p>
    <w:p w14:paraId="51249E82" w14:textId="77777777" w:rsidR="00D85118" w:rsidRDefault="00D85118" w:rsidP="00DD660E">
      <w:pPr>
        <w:pStyle w:val="Comments"/>
      </w:pPr>
      <w:r>
        <w:t>Proposal 3</w:t>
      </w:r>
      <w:r>
        <w:tab/>
        <w:t>Discuss whether RAN2 should indicate to other WGs, e.g., SA2/RAN3, that it would be beneficial for the eNB if the MME provides assistance information regarding a particular paging probability class.</w:t>
      </w:r>
    </w:p>
    <w:p w14:paraId="2B8DA4C8" w14:textId="77777777" w:rsidR="002D0200" w:rsidRDefault="002D0200" w:rsidP="002D0200">
      <w:pPr>
        <w:pStyle w:val="Comments"/>
        <w:numPr>
          <w:ilvl w:val="0"/>
          <w:numId w:val="28"/>
        </w:numPr>
        <w:rPr>
          <w:i w:val="0"/>
        </w:rPr>
      </w:pPr>
      <w:r w:rsidRPr="002D0200">
        <w:rPr>
          <w:i w:val="0"/>
        </w:rPr>
        <w:t>QC thinks it could be raised in RAN3, we don’t need to send an LS</w:t>
      </w:r>
      <w:r>
        <w:rPr>
          <w:i w:val="0"/>
        </w:rPr>
        <w:t xml:space="preserve">. Huawei think it is not necessary, eNB can change the configuration, same as other paging related configs. Nokia agree with QC and HW. </w:t>
      </w:r>
    </w:p>
    <w:p w14:paraId="7690D305" w14:textId="0583DA30" w:rsidR="002D0200" w:rsidRPr="002D0200" w:rsidRDefault="002D0200" w:rsidP="002D0200">
      <w:pPr>
        <w:pStyle w:val="Comments"/>
        <w:numPr>
          <w:ilvl w:val="0"/>
          <w:numId w:val="28"/>
        </w:numPr>
        <w:rPr>
          <w:i w:val="0"/>
        </w:rPr>
      </w:pPr>
      <w:r>
        <w:rPr>
          <w:i w:val="0"/>
        </w:rPr>
        <w:t>Lenovo think there is no RAN2 impact, but it can be beneficial. Ericsson think that RAN2 are the feature lead so that is why the issue was raised here.</w:t>
      </w:r>
    </w:p>
    <w:p w14:paraId="04E1CDA7" w14:textId="77777777" w:rsidR="00D85118" w:rsidRDefault="00D85118" w:rsidP="00DD660E">
      <w:pPr>
        <w:pStyle w:val="Comments"/>
      </w:pPr>
      <w:r>
        <w:t>Proposal 4</w:t>
      </w:r>
      <w:r>
        <w:tab/>
        <w:t>Discuss whether the mechanism proposed in SA2 for Release 15 to reduce false wake-up should be used in Rel-16.</w:t>
      </w:r>
    </w:p>
    <w:p w14:paraId="2779DE2B" w14:textId="5D1D1D26" w:rsidR="009700FC" w:rsidRDefault="00F80B89" w:rsidP="00F80B89">
      <w:pPr>
        <w:pStyle w:val="Comments"/>
        <w:numPr>
          <w:ilvl w:val="0"/>
          <w:numId w:val="28"/>
        </w:numPr>
        <w:rPr>
          <w:i w:val="0"/>
        </w:rPr>
      </w:pPr>
      <w:r w:rsidRPr="00F80B89">
        <w:rPr>
          <w:i w:val="0"/>
        </w:rPr>
        <w:t>QC thinks SA2 already agreed this</w:t>
      </w:r>
      <w:r>
        <w:rPr>
          <w:i w:val="0"/>
        </w:rPr>
        <w:t xml:space="preserve">, Huawei agree and think the release is finishing so no time to make a new solution. </w:t>
      </w:r>
      <w:r w:rsidR="009700FC">
        <w:rPr>
          <w:i w:val="0"/>
        </w:rPr>
        <w:t>Ericsson, Sony think there is a solution.</w:t>
      </w:r>
    </w:p>
    <w:p w14:paraId="4630DFD9" w14:textId="094CD0CC" w:rsidR="00F80B89" w:rsidRDefault="00F80B89" w:rsidP="00F80B89">
      <w:pPr>
        <w:pStyle w:val="Comments"/>
        <w:numPr>
          <w:ilvl w:val="0"/>
          <w:numId w:val="28"/>
        </w:numPr>
        <w:rPr>
          <w:i w:val="0"/>
        </w:rPr>
      </w:pPr>
      <w:r>
        <w:rPr>
          <w:i w:val="0"/>
        </w:rPr>
        <w:t>Nokia think we should consider relaxing this as group can improve this. Zte think there should be a difference to Rel-15, Sony agree but think it is up to MME so not RAN2 issue.</w:t>
      </w:r>
    </w:p>
    <w:p w14:paraId="46EF2F3A" w14:textId="3B7C2A97" w:rsidR="009700FC" w:rsidRDefault="009700FC" w:rsidP="00F80B89">
      <w:pPr>
        <w:pStyle w:val="Comments"/>
        <w:numPr>
          <w:ilvl w:val="0"/>
          <w:numId w:val="28"/>
        </w:numPr>
        <w:rPr>
          <w:i w:val="0"/>
        </w:rPr>
      </w:pPr>
      <w:r>
        <w:rPr>
          <w:i w:val="0"/>
        </w:rPr>
        <w:t>Huawei think there is no problem havin</w:t>
      </w:r>
      <w:r w:rsidR="004F6B5A">
        <w:rPr>
          <w:i w:val="0"/>
        </w:rPr>
        <w:t>g</w:t>
      </w:r>
      <w:r>
        <w:rPr>
          <w:i w:val="0"/>
        </w:rPr>
        <w:t xml:space="preserve"> the same solution in Rel-16 as Rel-15, and further other new solutions are not agreeable. </w:t>
      </w:r>
    </w:p>
    <w:p w14:paraId="392D3042" w14:textId="659B2CC6" w:rsidR="00F864BB" w:rsidRDefault="00D85118" w:rsidP="00DD660E">
      <w:pPr>
        <w:pStyle w:val="Comments"/>
      </w:pPr>
      <w:r>
        <w:t>Proposal 5</w:t>
      </w:r>
      <w:r>
        <w:tab/>
        <w:t>Confirm the working assumption: “Support of Release 16 WUS is independent to support of Release 15 WUS”.</w:t>
      </w:r>
    </w:p>
    <w:p w14:paraId="257ABC8C" w14:textId="1B8D9278" w:rsidR="004F6B5A" w:rsidRDefault="004F6B5A" w:rsidP="004F6B5A">
      <w:pPr>
        <w:pStyle w:val="Comments"/>
        <w:numPr>
          <w:ilvl w:val="0"/>
          <w:numId w:val="28"/>
        </w:numPr>
        <w:rPr>
          <w:i w:val="0"/>
        </w:rPr>
      </w:pPr>
      <w:r w:rsidRPr="004F6B5A">
        <w:rPr>
          <w:i w:val="0"/>
        </w:rPr>
        <w:t xml:space="preserve">QC </w:t>
      </w:r>
      <w:r>
        <w:rPr>
          <w:i w:val="0"/>
        </w:rPr>
        <w:t>thnk the</w:t>
      </w:r>
      <w:r w:rsidRPr="004F6B5A">
        <w:rPr>
          <w:i w:val="0"/>
        </w:rPr>
        <w:t xml:space="preserve"> capabilities</w:t>
      </w:r>
      <w:r>
        <w:rPr>
          <w:i w:val="0"/>
        </w:rPr>
        <w:t xml:space="preserve"> could be linked, no need to have the flexibility – UE is anyway required to implement the Rel-15 functionality to support Rel-16.. </w:t>
      </w:r>
    </w:p>
    <w:p w14:paraId="030541E0" w14:textId="31698D2D" w:rsidR="004F6B5A" w:rsidRDefault="004F6B5A" w:rsidP="004F6B5A">
      <w:pPr>
        <w:pStyle w:val="Comments"/>
        <w:numPr>
          <w:ilvl w:val="0"/>
          <w:numId w:val="28"/>
        </w:numPr>
        <w:rPr>
          <w:i w:val="0"/>
        </w:rPr>
      </w:pPr>
      <w:r>
        <w:rPr>
          <w:i w:val="0"/>
        </w:rPr>
        <w:t xml:space="preserve">Sequans think this is useful for UE preference. HW agree with Sequans, Rel-15 is not as efficient. </w:t>
      </w:r>
    </w:p>
    <w:p w14:paraId="73FFA4FE" w14:textId="238347C5" w:rsidR="004F6B5A" w:rsidRDefault="004F6B5A" w:rsidP="004F6B5A">
      <w:pPr>
        <w:pStyle w:val="Comments"/>
        <w:numPr>
          <w:ilvl w:val="0"/>
          <w:numId w:val="28"/>
        </w:numPr>
        <w:rPr>
          <w:i w:val="0"/>
        </w:rPr>
      </w:pPr>
      <w:r>
        <w:rPr>
          <w:i w:val="0"/>
        </w:rPr>
        <w:t xml:space="preserve">Nokia think from NW point of view this is an independent capability. </w:t>
      </w:r>
    </w:p>
    <w:p w14:paraId="44B60A0B" w14:textId="04834B81" w:rsidR="009C02CE" w:rsidRPr="004F6B5A" w:rsidRDefault="009C02CE" w:rsidP="004F6B5A">
      <w:pPr>
        <w:pStyle w:val="Comments"/>
        <w:numPr>
          <w:ilvl w:val="0"/>
          <w:numId w:val="28"/>
        </w:numPr>
        <w:rPr>
          <w:i w:val="0"/>
        </w:rPr>
      </w:pPr>
      <w:r>
        <w:rPr>
          <w:i w:val="0"/>
        </w:rPr>
        <w:t>ZTE thinks common WUS needs to be configured.</w:t>
      </w:r>
    </w:p>
    <w:p w14:paraId="014F3AF7" w14:textId="77777777" w:rsidR="00DD660E" w:rsidRDefault="00DD660E" w:rsidP="00D85118">
      <w:pPr>
        <w:pStyle w:val="Doc-text2"/>
      </w:pPr>
    </w:p>
    <w:tbl>
      <w:tblPr>
        <w:tblStyle w:val="TableGrid"/>
        <w:tblW w:w="0" w:type="auto"/>
        <w:tblInd w:w="1622" w:type="dxa"/>
        <w:tblLook w:val="04A0" w:firstRow="1" w:lastRow="0" w:firstColumn="1" w:lastColumn="0" w:noHBand="0" w:noVBand="1"/>
      </w:tblPr>
      <w:tblGrid>
        <w:gridCol w:w="8572"/>
      </w:tblGrid>
      <w:tr w:rsidR="00DD660E" w14:paraId="54A5F049" w14:textId="77777777" w:rsidTr="00DD660E">
        <w:tc>
          <w:tcPr>
            <w:tcW w:w="10194" w:type="dxa"/>
          </w:tcPr>
          <w:p w14:paraId="6638A40F" w14:textId="77777777" w:rsidR="00DD660E" w:rsidRDefault="00DD660E" w:rsidP="00D85118">
            <w:pPr>
              <w:pStyle w:val="Doc-text2"/>
              <w:ind w:left="0" w:firstLine="0"/>
            </w:pPr>
            <w:r>
              <w:t>Agreements</w:t>
            </w:r>
          </w:p>
          <w:p w14:paraId="25FAD36E" w14:textId="77777777" w:rsidR="00DD660E" w:rsidRDefault="00DD660E" w:rsidP="00D85118">
            <w:pPr>
              <w:pStyle w:val="Doc-text2"/>
              <w:ind w:left="0" w:firstLine="0"/>
            </w:pPr>
          </w:p>
          <w:p w14:paraId="228DDFBB" w14:textId="77777777" w:rsidR="00DD660E" w:rsidRDefault="00DD660E" w:rsidP="00DD660E">
            <w:pPr>
              <w:pStyle w:val="Doc-text2"/>
              <w:numPr>
                <w:ilvl w:val="0"/>
                <w:numId w:val="34"/>
              </w:numPr>
            </w:pPr>
            <w:r>
              <w:t>The paging probability threshold values, i.e., {p20,p30,p40,p50,p60,p70,p80,p90}, are used to map the paging probabilities configured by the core network to WUS group sets.</w:t>
            </w:r>
          </w:p>
          <w:p w14:paraId="6675E925" w14:textId="77777777" w:rsidR="009C02CE" w:rsidRDefault="00DD660E" w:rsidP="009C02CE">
            <w:pPr>
              <w:pStyle w:val="Doc-text2"/>
              <w:numPr>
                <w:ilvl w:val="0"/>
                <w:numId w:val="34"/>
              </w:numPr>
            </w:pPr>
            <w:r>
              <w:t>Confirm the working assumption: Maximum number probability thresholds is 3 giving a total of 4 groups.</w:t>
            </w:r>
          </w:p>
          <w:p w14:paraId="0875E604" w14:textId="547E20FC" w:rsidR="009C02CE" w:rsidRDefault="009C02CE" w:rsidP="009C02CE">
            <w:pPr>
              <w:pStyle w:val="Doc-text2"/>
              <w:numPr>
                <w:ilvl w:val="0"/>
                <w:numId w:val="34"/>
              </w:numPr>
            </w:pPr>
            <w:r>
              <w:t>Confirm the working assumption: “Support of Release 16 WUS is independent to support of Release 15 WUS”.</w:t>
            </w:r>
          </w:p>
          <w:p w14:paraId="59FE364C" w14:textId="77777777" w:rsidR="009C02CE" w:rsidRDefault="009C02CE" w:rsidP="009C02CE">
            <w:pPr>
              <w:pStyle w:val="Doc-text2"/>
              <w:ind w:left="0" w:firstLine="0"/>
            </w:pPr>
          </w:p>
          <w:p w14:paraId="1DDD7A34" w14:textId="0428C21B" w:rsidR="00DD660E" w:rsidRDefault="00DD660E" w:rsidP="004F6B5A">
            <w:pPr>
              <w:pStyle w:val="Doc-text2"/>
              <w:ind w:left="360" w:firstLine="0"/>
            </w:pPr>
          </w:p>
        </w:tc>
      </w:tr>
    </w:tbl>
    <w:p w14:paraId="5795CB4E" w14:textId="77777777" w:rsidR="00DD660E" w:rsidRPr="00F864BB" w:rsidRDefault="00DD660E" w:rsidP="00D85118">
      <w:pPr>
        <w:pStyle w:val="Doc-text2"/>
      </w:pPr>
    </w:p>
    <w:p w14:paraId="021D3BB5" w14:textId="62ACB3DD" w:rsidR="006C4621" w:rsidRPr="00770DB4" w:rsidRDefault="00B43709" w:rsidP="006C4621">
      <w:pPr>
        <w:pStyle w:val="Doc-title"/>
      </w:pPr>
      <w:hyperlink r:id="rId45" w:tooltip="https://www.3gpp.org/ftp/tsg_ran/WG2_RL2/TSGR2_109bis-e/Docs/R2-2002671.zip" w:history="1">
        <w:r w:rsidR="006C4621" w:rsidRPr="00B43709">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3E243D91" w:rsidR="009F3FAD" w:rsidRPr="00770DB4" w:rsidRDefault="00B43709" w:rsidP="009F3FAD">
      <w:pPr>
        <w:pStyle w:val="Doc-title"/>
      </w:pPr>
      <w:hyperlink r:id="rId46" w:tooltip="https://www.3gpp.org/ftp/tsg_ran/WG2_RL2/TSGR2_109bis-e/Docs/R2-2003101.zip" w:history="1">
        <w:r w:rsidR="009F3FAD" w:rsidRPr="00B43709">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5C13392F" w:rsidR="009F3FAD" w:rsidRPr="00770DB4" w:rsidRDefault="00B43709" w:rsidP="009F3FAD">
      <w:pPr>
        <w:pStyle w:val="Doc-title"/>
      </w:pPr>
      <w:hyperlink r:id="rId47" w:tooltip="https://www.3gpp.org/ftp/tsg_ran/WG2_RL2/TSGR2_109bis-e/Docs/R2-2003102.zip" w:history="1">
        <w:r w:rsidR="009F3FAD" w:rsidRPr="00B43709">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7566678D" w:rsidR="009F3FAD" w:rsidRPr="00770DB4" w:rsidRDefault="00B43709" w:rsidP="009F3FAD">
      <w:pPr>
        <w:pStyle w:val="Doc-title"/>
      </w:pPr>
      <w:hyperlink r:id="rId48" w:tooltip="https://www.3gpp.org/ftp/tsg_ran/WG2_RL2/TSGR2_109bis-e/Docs/R2-2003184.zip" w:history="1">
        <w:r w:rsidR="009F3FAD" w:rsidRPr="00B43709">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07B22DE0" w:rsidR="009F3FAD" w:rsidRPr="00770DB4" w:rsidRDefault="00B43709" w:rsidP="009F3FAD">
      <w:pPr>
        <w:pStyle w:val="Doc-title"/>
      </w:pPr>
      <w:hyperlink r:id="rId49" w:tooltip="https://www.3gpp.org/ftp/tsg_ran/WG2_RL2/TSGR2_109bis-e/Docs/R2-2003485.zip" w:history="1">
        <w:r w:rsidR="009F3FAD" w:rsidRPr="00B43709">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52E9932C" w:rsidR="009F3FAD" w:rsidRPr="00770DB4" w:rsidRDefault="00B43709" w:rsidP="009F3FAD">
      <w:pPr>
        <w:pStyle w:val="Doc-title"/>
      </w:pPr>
      <w:hyperlink r:id="rId50" w:tooltip="https://www.3gpp.org/ftp/tsg_ran/WG2_RL2/TSGR2_109bis-e/Docs/R2-2003741.zip" w:history="1">
        <w:r w:rsidR="009F3FAD" w:rsidRPr="00B43709">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NB-IoT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2B03C5BF" w:rsidR="006260BD" w:rsidRPr="00770DB4" w:rsidRDefault="00B43709" w:rsidP="006260BD">
      <w:pPr>
        <w:pStyle w:val="Doc-title"/>
      </w:pPr>
      <w:hyperlink r:id="rId51" w:tooltip="https://www.3gpp.org/ftp/tsg_ran/WG2_RL2/TSGR2_109bis-e/Docs/R2-2003746.zip" w:history="1">
        <w:r w:rsidR="006260BD" w:rsidRPr="00B43709">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lastRenderedPageBreak/>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581D189D" w:rsidR="00F64956" w:rsidRPr="00770DB4" w:rsidRDefault="00F64956" w:rsidP="00F64956">
      <w:pPr>
        <w:pStyle w:val="EmailDiscussion2"/>
      </w:pPr>
      <w:r w:rsidRPr="00770DB4">
        <w:tab/>
        <w:t>Intended outcome: Finalise the open issues</w:t>
      </w:r>
      <w:r>
        <w:t xml:space="preserve">, report in </w:t>
      </w:r>
      <w:hyperlink r:id="rId52" w:tooltip="https://www.3gpp.org/ftp/tsg_ran/WG2_RL2/TSGR2_109bis-e/Docs/R2-2004046.zip" w:history="1">
        <w:r w:rsidRPr="00B43709">
          <w:rPr>
            <w:rStyle w:val="Hyperlink"/>
          </w:rPr>
          <w:t>R2-2004046</w:t>
        </w:r>
      </w:hyperlink>
    </w:p>
    <w:p w14:paraId="158438F9" w14:textId="77777777" w:rsidR="00F64956" w:rsidRDefault="00F64956" w:rsidP="00F64956">
      <w:pPr>
        <w:pStyle w:val="EmailDiscussion2"/>
      </w:pPr>
      <w:r w:rsidRPr="00770DB4">
        <w:tab/>
        <w:t>Deadline:</w:t>
      </w:r>
      <w:r>
        <w:t xml:space="preserve"> 22-04-2020, 16:00 UTC</w:t>
      </w:r>
    </w:p>
    <w:p w14:paraId="1BF7104D" w14:textId="7A2187F8" w:rsidR="00336392" w:rsidRPr="00B604A5" w:rsidRDefault="00336392" w:rsidP="00F64956">
      <w:pPr>
        <w:pStyle w:val="EmailDiscussion2"/>
        <w:rPr>
          <w:b/>
        </w:rPr>
      </w:pPr>
      <w:r>
        <w:tab/>
        <w:t xml:space="preserve">Extended deadline to </w:t>
      </w:r>
      <w:r w:rsidR="0043241E">
        <w:t>make further</w:t>
      </w:r>
      <w:r>
        <w:t xml:space="preserve"> agreements: 28-04-2020 1000 UTC</w:t>
      </w:r>
    </w:p>
    <w:p w14:paraId="0D3ED9FC" w14:textId="77777777" w:rsidR="007F1ADE" w:rsidRDefault="007F1ADE" w:rsidP="007F1ADE">
      <w:pPr>
        <w:pStyle w:val="Doc-text2"/>
      </w:pPr>
    </w:p>
    <w:p w14:paraId="66EFF838" w14:textId="590EA6CF" w:rsidR="00F864BB" w:rsidRPr="00F864BB" w:rsidRDefault="00B43709" w:rsidP="00573ED7">
      <w:pPr>
        <w:pStyle w:val="Doc-title"/>
      </w:pPr>
      <w:hyperlink r:id="rId53" w:tooltip="https://www.3gpp.org/ftp/tsg_ran/WG2_RL2/TSGR2_109bis-e/Docs/R2-2004046.zip" w:history="1">
        <w:r w:rsidR="00F864BB" w:rsidRPr="00B43709">
          <w:rPr>
            <w:rStyle w:val="Hyperlink"/>
          </w:rPr>
          <w:t>R2-2004046</w:t>
        </w:r>
      </w:hyperlink>
      <w:r w:rsidR="00F864BB">
        <w:tab/>
      </w:r>
      <w:r w:rsidR="00F864BB" w:rsidRPr="00F864BB">
        <w:t>Report of offline discussion [AT109bis-e][311] on PUR open issues</w:t>
      </w:r>
      <w:r w:rsidR="00F864BB">
        <w:tab/>
        <w:t>Huawei</w:t>
      </w:r>
    </w:p>
    <w:p w14:paraId="449571F4" w14:textId="77777777" w:rsidR="009C02CE" w:rsidRDefault="009C02CE" w:rsidP="009C02CE">
      <w:pPr>
        <w:pStyle w:val="Comments"/>
      </w:pPr>
      <w:r>
        <w:t>Proposal 1.</w:t>
      </w:r>
      <w:r>
        <w:tab/>
        <w:t>For the requested PUR TBS in eMTC, the maximum value is b2984, with spare values in requestedTBS-r16 for future extension. (4?/5)</w:t>
      </w:r>
    </w:p>
    <w:p w14:paraId="3441881D" w14:textId="77777777" w:rsidR="009C02CE" w:rsidRDefault="009C02CE" w:rsidP="009C02CE">
      <w:pPr>
        <w:pStyle w:val="Comments"/>
      </w:pPr>
      <w:r>
        <w:t>Proposal 2.</w:t>
      </w:r>
      <w:r>
        <w:tab/>
        <w:t>For the requested PUR TBS in eMTC, the minimum value is b328. (4/5)</w:t>
      </w:r>
    </w:p>
    <w:p w14:paraId="510F9EA5" w14:textId="77777777" w:rsidR="009C02CE" w:rsidRDefault="009C02CE" w:rsidP="009C02CE">
      <w:pPr>
        <w:pStyle w:val="Comments"/>
      </w:pPr>
      <w:r>
        <w:t>Proposal 3.</w:t>
      </w:r>
      <w:r>
        <w:tab/>
        <w:t>For the requested PUR TBS in eMTC, FFS how many codepoints. (3/5)</w:t>
      </w:r>
    </w:p>
    <w:p w14:paraId="5F45FF2C" w14:textId="77777777" w:rsidR="009C02CE" w:rsidRDefault="009C02CE" w:rsidP="009C02CE">
      <w:pPr>
        <w:pStyle w:val="Comments"/>
      </w:pPr>
      <w:r>
        <w:t>Proposal 4.</w:t>
      </w:r>
      <w:r>
        <w:tab/>
        <w:t>For the requested PUR TBS in NB-IoT, FFS TBS values {b328, b408, b504, b584, b680, b808, b936, b1000, b1128, b1256, b1384, b1608, b1800, b2024, b2280, b2536}. (2/5)</w:t>
      </w:r>
    </w:p>
    <w:p w14:paraId="1B5B3605" w14:textId="77777777" w:rsidR="009C02CE" w:rsidRDefault="009C02CE" w:rsidP="009C02CE">
      <w:pPr>
        <w:pStyle w:val="Comments"/>
      </w:pPr>
      <w:r>
        <w:t>Proposal 5.</w:t>
      </w:r>
      <w:r>
        <w:tab/>
        <w:t>For pur-Periodicity-r16 and requestedPeriodicity-r16, confirm that the value range is {hsf8, hsf16, hsf32, hsf64, hsf128, hsf256, hsf512, hsf1024, hsf2048, hsf4096, hsf8192, spare5, spare4, spare3, spare2, spare1} for both NB-IoT and eMTC (5/5)</w:t>
      </w:r>
    </w:p>
    <w:p w14:paraId="15341B09" w14:textId="77777777" w:rsidR="009C02CE" w:rsidRDefault="009C02CE" w:rsidP="009C02CE">
      <w:pPr>
        <w:pStyle w:val="Comments"/>
      </w:pPr>
      <w:r>
        <w:t>Proposal 6.</w:t>
      </w:r>
      <w:r>
        <w:tab/>
        <w:t>For both NB-IoT and eMTC, pur-StartTime-r16 is a 2-level start offset (3/5)</w:t>
      </w:r>
    </w:p>
    <w:p w14:paraId="0AFDEB1C" w14:textId="77777777" w:rsidR="009C02CE" w:rsidRDefault="009C02CE" w:rsidP="009C02CE">
      <w:pPr>
        <w:pStyle w:val="Comments"/>
      </w:pPr>
      <w:r>
        <w:t>Proposal 7.</w:t>
      </w:r>
      <w:r>
        <w:tab/>
        <w:t>For both NB-IoT and eMTC, level-1 offset is H-SF level (5/5).</w:t>
      </w:r>
    </w:p>
    <w:p w14:paraId="4A31458C" w14:textId="77777777" w:rsidR="009C02CE" w:rsidRDefault="009C02CE" w:rsidP="009C02CE">
      <w:pPr>
        <w:pStyle w:val="Comments"/>
      </w:pPr>
      <w:r>
        <w:t>Proposal 8.</w:t>
      </w:r>
      <w:r>
        <w:tab/>
        <w:t>Only some of HSFN need to be included in the level-1 offset. FFS exact values. (3/5)</w:t>
      </w:r>
    </w:p>
    <w:p w14:paraId="5F45E46C" w14:textId="77777777" w:rsidR="009C02CE" w:rsidRDefault="009C02CE" w:rsidP="009C02CE">
      <w:pPr>
        <w:pStyle w:val="Comments"/>
      </w:pPr>
      <w:r>
        <w:t>Proposal 9.</w:t>
      </w:r>
      <w:r>
        <w:tab/>
        <w:t>For both NB-IoT and eMTC, FFS details on level-2 offset.</w:t>
      </w:r>
    </w:p>
    <w:p w14:paraId="1758F7E7" w14:textId="77777777" w:rsidR="009C02CE" w:rsidRDefault="009C02CE" w:rsidP="009C02CE">
      <w:pPr>
        <w:pStyle w:val="Comments"/>
      </w:pPr>
      <w:r>
        <w:t>Proposal 10.</w:t>
      </w:r>
      <w:r>
        <w:tab/>
        <w:t>For both NB-IoT and eMTC, requestedTimeOffset-r16 in PUR request is in H-SF level (5/5).</w:t>
      </w:r>
    </w:p>
    <w:p w14:paraId="4B2B0546" w14:textId="77777777" w:rsidR="009C02CE" w:rsidRDefault="009C02CE" w:rsidP="009C02CE">
      <w:pPr>
        <w:pStyle w:val="Comments"/>
      </w:pPr>
      <w:r>
        <w:t>Proposal 11.</w:t>
      </w:r>
      <w:r>
        <w:tab/>
        <w:t>requestedTimeOffset-r16 in PUR request has the same value range as the level-1 offset for pur-StartTime-r16 in PUR configuration. (4/5)</w:t>
      </w:r>
    </w:p>
    <w:p w14:paraId="4C763CA6" w14:textId="77777777" w:rsidR="009C02CE" w:rsidRDefault="009C02CE" w:rsidP="009C02CE">
      <w:pPr>
        <w:pStyle w:val="Comments"/>
      </w:pPr>
      <w:r>
        <w:t>Proposal 12.</w:t>
      </w:r>
      <w:r>
        <w:tab/>
        <w:t>PUR-RNTI is used as the name of RNTI used for PUR. (4/5).</w:t>
      </w:r>
    </w:p>
    <w:p w14:paraId="6F018D8F" w14:textId="77777777" w:rsidR="009C02CE" w:rsidRDefault="009C02CE" w:rsidP="009C02CE">
      <w:pPr>
        <w:pStyle w:val="Comments"/>
      </w:pPr>
      <w:r>
        <w:t>Proposal 13.</w:t>
      </w:r>
      <w:r>
        <w:tab/>
        <w:t>The eNB links CP-PUR configuration to each UE in RRC_IDLE according to PUR resource by implementation. (4/5)</w:t>
      </w:r>
    </w:p>
    <w:p w14:paraId="29A09E50" w14:textId="77777777" w:rsidR="009C02CE" w:rsidRDefault="009C02CE" w:rsidP="009C02CE">
      <w:pPr>
        <w:pStyle w:val="Comments"/>
      </w:pPr>
      <w:r>
        <w:t>Proposal 14.</w:t>
      </w:r>
      <w:r>
        <w:tab/>
        <w:t>PUR (re-)configuration can be provided to the UE for the CP solution without AS security enabled. (4/5)</w:t>
      </w:r>
    </w:p>
    <w:p w14:paraId="288FD6AF" w14:textId="09155FCC" w:rsidR="00336392" w:rsidRDefault="00336392" w:rsidP="00336392">
      <w:pPr>
        <w:pStyle w:val="Comments"/>
        <w:numPr>
          <w:ilvl w:val="0"/>
          <w:numId w:val="28"/>
        </w:numPr>
        <w:rPr>
          <w:i w:val="0"/>
        </w:rPr>
      </w:pPr>
      <w:r w:rsidRPr="00336392">
        <w:rPr>
          <w:i w:val="0"/>
        </w:rPr>
        <w:t>QC, Nokia</w:t>
      </w:r>
      <w:r>
        <w:rPr>
          <w:i w:val="0"/>
        </w:rPr>
        <w:t>, Sequans</w:t>
      </w:r>
      <w:r w:rsidRPr="00336392">
        <w:rPr>
          <w:i w:val="0"/>
        </w:rPr>
        <w:t xml:space="preserve"> th</w:t>
      </w:r>
      <w:r>
        <w:rPr>
          <w:i w:val="0"/>
        </w:rPr>
        <w:t>i</w:t>
      </w:r>
      <w:r w:rsidRPr="00336392">
        <w:rPr>
          <w:i w:val="0"/>
        </w:rPr>
        <w:t>nk this needs to be checked with SA3.</w:t>
      </w:r>
    </w:p>
    <w:p w14:paraId="0CF5D68C" w14:textId="5D80743F" w:rsidR="00336392" w:rsidRPr="00336392" w:rsidRDefault="00336392" w:rsidP="00336392">
      <w:pPr>
        <w:pStyle w:val="Comments"/>
        <w:numPr>
          <w:ilvl w:val="0"/>
          <w:numId w:val="28"/>
        </w:numPr>
        <w:rPr>
          <w:i w:val="0"/>
        </w:rPr>
      </w:pPr>
      <w:r>
        <w:rPr>
          <w:i w:val="0"/>
        </w:rPr>
        <w:t xml:space="preserve">Huawei think this needs to be implemented in the spec and further action only if SA3 have an issue. QC agree. </w:t>
      </w:r>
    </w:p>
    <w:p w14:paraId="11E6242E" w14:textId="77777777" w:rsidR="009C02CE" w:rsidRDefault="009C02CE" w:rsidP="009C02CE">
      <w:pPr>
        <w:pStyle w:val="Comments"/>
      </w:pPr>
      <w:r>
        <w:t>Proposal 15.</w:t>
      </w:r>
      <w:r>
        <w:tab/>
        <w:t>No additional change on implicitReleaseAfter is needed in MAC specification. (3/5)</w:t>
      </w:r>
    </w:p>
    <w:p w14:paraId="4506A644" w14:textId="77777777" w:rsidR="009C02CE" w:rsidRDefault="009C02CE" w:rsidP="009C02CE">
      <w:pPr>
        <w:pStyle w:val="Comments"/>
      </w:pPr>
      <w:r>
        <w:t>Proposal 16.</w:t>
      </w:r>
      <w:r>
        <w:tab/>
        <w:t>Revert the previous working assumption, PUR grant is maintained in RRC. (4/5)</w:t>
      </w:r>
    </w:p>
    <w:p w14:paraId="0C0DF7D6" w14:textId="74A93534" w:rsidR="009C02CE" w:rsidRDefault="009C02CE" w:rsidP="009C02CE">
      <w:pPr>
        <w:pStyle w:val="Comments"/>
        <w:numPr>
          <w:ilvl w:val="0"/>
          <w:numId w:val="28"/>
        </w:numPr>
      </w:pPr>
      <w:r>
        <w:t>LG don’t want to revert, but can accept.</w:t>
      </w:r>
    </w:p>
    <w:p w14:paraId="51968C50" w14:textId="2553B56E" w:rsidR="009C02CE" w:rsidRDefault="009C02CE" w:rsidP="009C02CE">
      <w:pPr>
        <w:pStyle w:val="Comments"/>
        <w:numPr>
          <w:ilvl w:val="0"/>
          <w:numId w:val="28"/>
        </w:numPr>
      </w:pPr>
      <w:r>
        <w:t xml:space="preserve">ZTE think the proposal is acceptable as this is mainly UE implementation. </w:t>
      </w:r>
    </w:p>
    <w:p w14:paraId="606F7E83" w14:textId="77777777" w:rsidR="009C02CE" w:rsidRDefault="009C02CE" w:rsidP="009C02CE">
      <w:pPr>
        <w:pStyle w:val="Comments"/>
        <w:ind w:left="1619"/>
      </w:pPr>
    </w:p>
    <w:p w14:paraId="2B256954" w14:textId="77777777" w:rsidR="009C02CE" w:rsidRDefault="009C02CE" w:rsidP="009C02CE">
      <w:pPr>
        <w:pStyle w:val="Comments"/>
      </w:pPr>
      <w:r>
        <w:t>Proposal 17.</w:t>
      </w:r>
      <w:r>
        <w:tab/>
        <w:t>RRC configures the lower layers to use PUR grant upon initiation of transmission using PUR. (4/5)</w:t>
      </w:r>
    </w:p>
    <w:p w14:paraId="55468133" w14:textId="77777777" w:rsidR="009C02CE" w:rsidRDefault="009C02CE" w:rsidP="009C02CE">
      <w:pPr>
        <w:pStyle w:val="Comments"/>
      </w:pPr>
      <w:r>
        <w:t>Proposal 18.</w:t>
      </w:r>
      <w:r>
        <w:tab/>
        <w:t>The handling of ‘m’ counter is moved from MAC to RRC. (4/5)</w:t>
      </w:r>
    </w:p>
    <w:p w14:paraId="1ED16B9E" w14:textId="0CD75886" w:rsidR="00F864BB" w:rsidRDefault="009C02CE" w:rsidP="009C02CE">
      <w:pPr>
        <w:pStyle w:val="Comments"/>
      </w:pPr>
      <w:r>
        <w:t>Proposal 19.</w:t>
      </w:r>
      <w:r>
        <w:tab/>
        <w:t>Confirm that transmission using PUR cannot be used for signalling, i.e. mt-Access and mo-Signalling cannot be used for transmission using PUR. (4/5)</w:t>
      </w:r>
    </w:p>
    <w:p w14:paraId="3C6BBBBC" w14:textId="77777777" w:rsidR="009C02CE" w:rsidRDefault="009C02CE" w:rsidP="009C02CE">
      <w:pPr>
        <w:pStyle w:val="Comments"/>
      </w:pPr>
    </w:p>
    <w:tbl>
      <w:tblPr>
        <w:tblStyle w:val="TableGrid"/>
        <w:tblW w:w="0" w:type="auto"/>
        <w:tblLook w:val="04A0" w:firstRow="1" w:lastRow="0" w:firstColumn="1" w:lastColumn="0" w:noHBand="0" w:noVBand="1"/>
      </w:tblPr>
      <w:tblGrid>
        <w:gridCol w:w="10194"/>
      </w:tblGrid>
      <w:tr w:rsidR="009C02CE" w14:paraId="1ED0FB0E" w14:textId="77777777" w:rsidTr="009C02CE">
        <w:tc>
          <w:tcPr>
            <w:tcW w:w="10194" w:type="dxa"/>
          </w:tcPr>
          <w:p w14:paraId="64E198C3" w14:textId="77777777" w:rsidR="009C02CE" w:rsidRPr="009C02CE" w:rsidRDefault="009C02CE" w:rsidP="009C02CE">
            <w:pPr>
              <w:pStyle w:val="Comments"/>
              <w:rPr>
                <w:i w:val="0"/>
              </w:rPr>
            </w:pPr>
            <w:r w:rsidRPr="009C02CE">
              <w:rPr>
                <w:i w:val="0"/>
              </w:rPr>
              <w:t>Agreements:</w:t>
            </w:r>
          </w:p>
          <w:p w14:paraId="07FAAB54" w14:textId="77777777" w:rsidR="009C02CE" w:rsidRPr="009C02CE" w:rsidRDefault="009C02CE" w:rsidP="009C02CE">
            <w:pPr>
              <w:pStyle w:val="Comments"/>
              <w:numPr>
                <w:ilvl w:val="0"/>
                <w:numId w:val="35"/>
              </w:numPr>
            </w:pPr>
            <w:r w:rsidRPr="009C02CE">
              <w:rPr>
                <w:i w:val="0"/>
              </w:rPr>
              <w:t>Revert the previous working assumption, PUR grant is maintained in RRC.</w:t>
            </w:r>
          </w:p>
          <w:p w14:paraId="5DBCCD2D" w14:textId="77777777" w:rsidR="009C02CE" w:rsidRDefault="009C02CE" w:rsidP="009C02CE">
            <w:pPr>
              <w:pStyle w:val="Comments"/>
              <w:numPr>
                <w:ilvl w:val="0"/>
                <w:numId w:val="35"/>
              </w:numPr>
              <w:rPr>
                <w:i w:val="0"/>
              </w:rPr>
            </w:pPr>
            <w:r w:rsidRPr="009C02CE">
              <w:rPr>
                <w:i w:val="0"/>
              </w:rPr>
              <w:t>The handling of ‘m’ counter is moved from MAC to RRC</w:t>
            </w:r>
          </w:p>
          <w:p w14:paraId="1408CF42" w14:textId="561D9C8F" w:rsidR="009C02CE" w:rsidRDefault="00336392" w:rsidP="009C02CE">
            <w:pPr>
              <w:pStyle w:val="Comments"/>
              <w:numPr>
                <w:ilvl w:val="0"/>
                <w:numId w:val="35"/>
              </w:numPr>
              <w:rPr>
                <w:i w:val="0"/>
              </w:rPr>
            </w:pPr>
            <w:r>
              <w:rPr>
                <w:i w:val="0"/>
              </w:rPr>
              <w:t xml:space="preserve">From RAN2 point of view </w:t>
            </w:r>
            <w:r w:rsidR="009C02CE" w:rsidRPr="009C02CE">
              <w:rPr>
                <w:i w:val="0"/>
              </w:rPr>
              <w:t>PUR (re-)configuration can be provided to the UE for the CP solution without AS security enabled.</w:t>
            </w:r>
          </w:p>
          <w:p w14:paraId="586110F6" w14:textId="77777777" w:rsidR="00336392" w:rsidRDefault="00336392" w:rsidP="00336392">
            <w:pPr>
              <w:pStyle w:val="Comments"/>
              <w:numPr>
                <w:ilvl w:val="2"/>
                <w:numId w:val="35"/>
              </w:numPr>
              <w:rPr>
                <w:i w:val="0"/>
              </w:rPr>
            </w:pPr>
            <w:r>
              <w:rPr>
                <w:i w:val="0"/>
              </w:rPr>
              <w:lastRenderedPageBreak/>
              <w:t>Send LS to SA3 to confirm.</w:t>
            </w:r>
          </w:p>
          <w:p w14:paraId="3AD880C6" w14:textId="1ED49A64" w:rsidR="00336392" w:rsidRPr="00336392" w:rsidRDefault="00336392" w:rsidP="00336392">
            <w:pPr>
              <w:pStyle w:val="Comments"/>
              <w:numPr>
                <w:ilvl w:val="0"/>
                <w:numId w:val="35"/>
              </w:numPr>
              <w:rPr>
                <w:i w:val="0"/>
              </w:rPr>
            </w:pPr>
            <w:r w:rsidRPr="00336392">
              <w:rPr>
                <w:i w:val="0"/>
              </w:rPr>
              <w:t>PUR-RNTI is used as the name of RNTI used for PUR.</w:t>
            </w:r>
          </w:p>
        </w:tc>
      </w:tr>
    </w:tbl>
    <w:p w14:paraId="23F87D6A" w14:textId="0EF00DE6" w:rsidR="00336392" w:rsidRDefault="00336392" w:rsidP="009C02CE">
      <w:pPr>
        <w:pStyle w:val="Comments"/>
      </w:pPr>
    </w:p>
    <w:p w14:paraId="49F753BB" w14:textId="11B868AB" w:rsidR="00C02231" w:rsidRPr="00596595" w:rsidRDefault="00C02231" w:rsidP="00C02231">
      <w:pPr>
        <w:rPr>
          <w:rFonts w:ascii="Calibri" w:eastAsiaTheme="minorHAnsi" w:hAnsi="Calibri" w:cs="Calibri"/>
          <w:color w:val="FF0000"/>
          <w:sz w:val="22"/>
          <w:szCs w:val="22"/>
          <w:lang w:eastAsia="en-US"/>
        </w:rPr>
      </w:pPr>
      <w:r w:rsidRPr="00596595">
        <w:rPr>
          <w:rFonts w:ascii="Calibri" w:eastAsiaTheme="minorHAnsi" w:hAnsi="Calibri" w:cs="Calibri"/>
          <w:color w:val="FF0000"/>
          <w:sz w:val="22"/>
          <w:szCs w:val="22"/>
          <w:lang w:eastAsia="en-US"/>
        </w:rPr>
        <w:t xml:space="preserve">After email: </w:t>
      </w:r>
    </w:p>
    <w:tbl>
      <w:tblPr>
        <w:tblW w:w="0" w:type="auto"/>
        <w:tblCellMar>
          <w:left w:w="0" w:type="dxa"/>
          <w:right w:w="0" w:type="dxa"/>
        </w:tblCellMar>
        <w:tblLook w:val="04A0" w:firstRow="1" w:lastRow="0" w:firstColumn="1" w:lastColumn="0" w:noHBand="0" w:noVBand="1"/>
      </w:tblPr>
      <w:tblGrid>
        <w:gridCol w:w="9350"/>
      </w:tblGrid>
      <w:tr w:rsidR="00C02231" w14:paraId="29C9B4AF" w14:textId="77777777" w:rsidTr="00C02231">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3FAA3" w14:textId="40A68158" w:rsidR="00C02231" w:rsidRDefault="00C02231">
            <w:pPr>
              <w:rPr>
                <w:rFonts w:ascii="Calibri" w:hAnsi="Calibri" w:cs="Calibri"/>
                <w:b/>
                <w:bCs/>
                <w:sz w:val="24"/>
                <w:u w:val="single"/>
              </w:rPr>
            </w:pPr>
            <w:r>
              <w:rPr>
                <w:rFonts w:ascii="Calibri" w:hAnsi="Calibri" w:cs="Calibri"/>
                <w:b/>
                <w:bCs/>
                <w:u w:val="single"/>
              </w:rPr>
              <w:t xml:space="preserve">Agreements </w:t>
            </w:r>
            <w:r w:rsidRPr="00C02231">
              <w:rPr>
                <w:rFonts w:ascii="Calibri" w:hAnsi="Calibri" w:cs="Calibri"/>
                <w:b/>
                <w:bCs/>
                <w:u w:val="single"/>
              </w:rPr>
              <w:t>[AT109bis-e][311]</w:t>
            </w:r>
            <w:r>
              <w:rPr>
                <w:rFonts w:ascii="Calibri" w:hAnsi="Calibri" w:cs="Calibri"/>
                <w:b/>
                <w:bCs/>
                <w:u w:val="single"/>
              </w:rPr>
              <w:t>:</w:t>
            </w:r>
          </w:p>
          <w:p w14:paraId="20C3008E" w14:textId="77777777" w:rsidR="00C02231" w:rsidRDefault="00C02231">
            <w:pPr>
              <w:rPr>
                <w:rFonts w:ascii="Calibri" w:hAnsi="Calibri" w:cs="Calibri"/>
              </w:rPr>
            </w:pPr>
          </w:p>
          <w:p w14:paraId="73F90A0B" w14:textId="77777777" w:rsidR="00C02231" w:rsidRDefault="00C02231">
            <w:pPr>
              <w:rPr>
                <w:rFonts w:ascii="Calibri" w:hAnsi="Calibri" w:cs="Calibri"/>
                <w:b/>
                <w:bCs/>
              </w:rPr>
            </w:pPr>
            <w:r>
              <w:rPr>
                <w:rFonts w:ascii="Calibri" w:hAnsi="Calibri" w:cs="Calibri"/>
                <w:b/>
                <w:bCs/>
              </w:rPr>
              <w:t>RRC:</w:t>
            </w:r>
          </w:p>
          <w:p w14:paraId="34034C9F"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For pur-Periodicity-r16 and requestedPeriodicity-r16, confirm that the value range is {hsf8, hsf16, hsf32, hsf64, hsf128, hsf256, hsf512, hsf1024, hsf2048, hsf4096, hsf8192, spare5, spare4, spare3, spare2, spare1} for both NB-IoT and eMTC</w:t>
            </w:r>
          </w:p>
          <w:p w14:paraId="7D9F36B7"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For both NB-IoT and eMTC, PUR request indicates requested start time/offset of PUR in H-SF level.</w:t>
            </w:r>
          </w:p>
          <w:p w14:paraId="60030B35" w14:textId="63D71F40" w:rsidR="00C02231" w:rsidRDefault="00CC0E04"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sidR="00C02231">
              <w:rPr>
                <w:rFonts w:ascii="Calibri" w:eastAsia="Times New Roman" w:hAnsi="Calibri" w:cs="Calibri"/>
                <w:sz w:val="22"/>
                <w:szCs w:val="22"/>
              </w:rPr>
              <w:t>: 2-level offset need and details for pur-StartTime-r16</w:t>
            </w:r>
          </w:p>
          <w:p w14:paraId="6FD1CC7D"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requested PUR TBS values:</w:t>
            </w:r>
            <w:r>
              <w:rPr>
                <w:rFonts w:eastAsia="Times New Roman"/>
              </w:rPr>
              <w:t xml:space="preserve"> </w:t>
            </w:r>
          </w:p>
          <w:p w14:paraId="5E9EC840" w14:textId="77777777" w:rsidR="00C02231" w:rsidRDefault="00C02231" w:rsidP="00C02231">
            <w:pPr>
              <w:numPr>
                <w:ilvl w:val="1"/>
                <w:numId w:val="36"/>
              </w:numPr>
              <w:spacing w:before="0"/>
              <w:rPr>
                <w:rFonts w:ascii="Calibri" w:eastAsia="Times New Roman" w:hAnsi="Calibri" w:cs="Calibri"/>
                <w:sz w:val="22"/>
                <w:szCs w:val="22"/>
              </w:rPr>
            </w:pPr>
            <w:r>
              <w:rPr>
                <w:rFonts w:ascii="Calibri" w:eastAsia="Times New Roman" w:hAnsi="Calibri" w:cs="Calibri"/>
                <w:sz w:val="22"/>
                <w:szCs w:val="22"/>
              </w:rPr>
              <w:t xml:space="preserve">For the requested PUR TBS in eMTC </w:t>
            </w:r>
            <w:r>
              <w:rPr>
                <w:rFonts w:ascii="Calibri" w:eastAsia="Times New Roman" w:hAnsi="Calibri" w:cs="Calibri"/>
                <w:sz w:val="22"/>
                <w:szCs w:val="22"/>
                <w:lang w:val="en-US"/>
              </w:rPr>
              <w:t>and NB-IoT</w:t>
            </w:r>
            <w:r>
              <w:rPr>
                <w:rFonts w:ascii="Calibri" w:eastAsia="Times New Roman" w:hAnsi="Calibri" w:cs="Calibri"/>
                <w:sz w:val="22"/>
                <w:szCs w:val="22"/>
              </w:rPr>
              <w:t>, the minimum value is b328.</w:t>
            </w:r>
          </w:p>
          <w:p w14:paraId="0C752E5F" w14:textId="36BB87C4" w:rsidR="00C02231" w:rsidRDefault="00C02231" w:rsidP="00C02231">
            <w:pPr>
              <w:numPr>
                <w:ilvl w:val="1"/>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Pr>
                <w:rFonts w:ascii="Calibri" w:eastAsia="Times New Roman" w:hAnsi="Calibri" w:cs="Calibri"/>
                <w:sz w:val="22"/>
                <w:szCs w:val="22"/>
              </w:rPr>
              <w:t>: other details</w:t>
            </w:r>
          </w:p>
          <w:p w14:paraId="0680B44D" w14:textId="7727AC80"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Pr>
                <w:rFonts w:ascii="Calibri" w:eastAsia="Times New Roman" w:hAnsi="Calibri" w:cs="Calibri"/>
                <w:sz w:val="22"/>
                <w:szCs w:val="22"/>
              </w:rPr>
              <w:t>: It is up to eNB implementation how to link CP-PUR configuration to each UE in RRC_IDLE according to PUR resource.</w:t>
            </w:r>
          </w:p>
          <w:p w14:paraId="1291B3E2" w14:textId="77777777" w:rsidR="00C02231" w:rsidRDefault="00C02231">
            <w:pPr>
              <w:ind w:firstLine="45"/>
              <w:rPr>
                <w:rFonts w:ascii="Calibri" w:eastAsiaTheme="minorHAnsi" w:hAnsi="Calibri" w:cs="Calibri"/>
                <w:sz w:val="24"/>
              </w:rPr>
            </w:pPr>
          </w:p>
          <w:p w14:paraId="7AAEAAA2" w14:textId="77777777" w:rsidR="00C02231" w:rsidRDefault="00C02231">
            <w:pPr>
              <w:rPr>
                <w:rFonts w:ascii="Calibri" w:hAnsi="Calibri" w:cs="Calibri"/>
                <w:b/>
                <w:bCs/>
              </w:rPr>
            </w:pPr>
            <w:r>
              <w:rPr>
                <w:rFonts w:ascii="Calibri" w:hAnsi="Calibri" w:cs="Calibri"/>
                <w:b/>
                <w:bCs/>
              </w:rPr>
              <w:t>RRC-MAC</w:t>
            </w:r>
          </w:p>
          <w:p w14:paraId="19D4F846"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RRC configures the lower layers to use PUR grant upon initiation of transmission using PUR.</w:t>
            </w:r>
          </w:p>
          <w:p w14:paraId="1A454CCE" w14:textId="6BF64E11"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sidR="00CC0E04">
              <w:rPr>
                <w:rFonts w:ascii="Calibri" w:eastAsia="Times New Roman" w:hAnsi="Calibri" w:cs="Calibri"/>
                <w:color w:val="FF0000"/>
                <w:sz w:val="22"/>
                <w:szCs w:val="22"/>
              </w:rPr>
              <w:t>:</w:t>
            </w:r>
            <w:r>
              <w:rPr>
                <w:rFonts w:ascii="Calibri" w:eastAsia="Times New Roman" w:hAnsi="Calibri" w:cs="Calibri"/>
                <w:sz w:val="22"/>
                <w:szCs w:val="22"/>
              </w:rPr>
              <w:t xml:space="preserve"> implicitReleaseAfter handling and other RRC-MAC interaction details</w:t>
            </w:r>
          </w:p>
          <w:p w14:paraId="6FA0373A" w14:textId="77777777" w:rsidR="00C02231" w:rsidRDefault="00C02231">
            <w:pPr>
              <w:rPr>
                <w:rFonts w:ascii="Calibri" w:eastAsiaTheme="minorHAnsi" w:hAnsi="Calibri" w:cs="Calibri"/>
                <w:sz w:val="24"/>
              </w:rPr>
            </w:pPr>
          </w:p>
          <w:p w14:paraId="70739558" w14:textId="77777777" w:rsidR="00C02231" w:rsidRDefault="00C02231">
            <w:pPr>
              <w:rPr>
                <w:rFonts w:ascii="Calibri" w:hAnsi="Calibri" w:cs="Calibri"/>
                <w:b/>
                <w:bCs/>
              </w:rPr>
            </w:pPr>
            <w:r>
              <w:rPr>
                <w:rFonts w:ascii="Calibri" w:hAnsi="Calibri" w:cs="Calibri"/>
                <w:b/>
                <w:bCs/>
              </w:rPr>
              <w:t>Other</w:t>
            </w:r>
          </w:p>
          <w:p w14:paraId="1D3532C1"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Confirm that transmission using PUR cannot be used for signalling, i.e. mt-Access and mo-Signalling cannot be used for transmission using PUR.</w:t>
            </w:r>
          </w:p>
          <w:p w14:paraId="1CE8CB3D" w14:textId="77777777" w:rsidR="00C02231" w:rsidRDefault="00C02231">
            <w:pPr>
              <w:rPr>
                <w:rFonts w:ascii="SimSun" w:eastAsia="SimSun" w:hAnsi="SimSun"/>
                <w:sz w:val="24"/>
              </w:rPr>
            </w:pPr>
          </w:p>
        </w:tc>
      </w:tr>
    </w:tbl>
    <w:p w14:paraId="618925B1" w14:textId="77777777" w:rsidR="00C02231" w:rsidRDefault="00C02231" w:rsidP="009C02CE">
      <w:pPr>
        <w:pStyle w:val="Comments"/>
      </w:pPr>
    </w:p>
    <w:p w14:paraId="2A51E17C" w14:textId="67624757" w:rsidR="00336392" w:rsidRDefault="00336392" w:rsidP="00336392">
      <w:pPr>
        <w:pStyle w:val="EmailDiscussion"/>
      </w:pPr>
      <w:r>
        <w:t>[AT109bis-e][317][NBIOT] LS to SA3 on CP PUR security (Huawei)</w:t>
      </w:r>
    </w:p>
    <w:p w14:paraId="167D0D98" w14:textId="6BF162AD" w:rsidR="00336392" w:rsidRDefault="00336392" w:rsidP="00336392">
      <w:pPr>
        <w:pStyle w:val="EmailDiscussion2"/>
      </w:pPr>
      <w:r>
        <w:tab/>
        <w:t xml:space="preserve">Status: </w:t>
      </w:r>
    </w:p>
    <w:p w14:paraId="26636855" w14:textId="18395356" w:rsidR="00336392" w:rsidRDefault="00336392" w:rsidP="00336392">
      <w:pPr>
        <w:pStyle w:val="EmailDiscussion2"/>
      </w:pPr>
      <w:r>
        <w:tab/>
        <w:t>Scope: Draft and approve the LS</w:t>
      </w:r>
    </w:p>
    <w:p w14:paraId="6965FD9C" w14:textId="0A136BFB" w:rsidR="00336392" w:rsidRDefault="00336392" w:rsidP="00336392">
      <w:pPr>
        <w:pStyle w:val="EmailDiscussion2"/>
      </w:pPr>
      <w:r>
        <w:tab/>
        <w:t xml:space="preserve">Intended outcome: Approved LS in </w:t>
      </w:r>
      <w:r w:rsidRPr="00B43709">
        <w:t>R2-2004055</w:t>
      </w:r>
    </w:p>
    <w:p w14:paraId="78314C17" w14:textId="1E458C12" w:rsidR="00336392" w:rsidRDefault="00336392" w:rsidP="00336392">
      <w:pPr>
        <w:pStyle w:val="EmailDiscussion2"/>
      </w:pPr>
      <w:r>
        <w:tab/>
        <w:t>Deadline: 28-04-2020 1000 UTC</w:t>
      </w:r>
    </w:p>
    <w:p w14:paraId="3B216C5C" w14:textId="40CFC3B0" w:rsidR="00336392" w:rsidRDefault="001A26FC" w:rsidP="00CC0E04">
      <w:pPr>
        <w:pStyle w:val="Doc-title"/>
      </w:pPr>
      <w:r w:rsidRPr="00B43709">
        <w:t>R2-2004055</w:t>
      </w:r>
      <w:r>
        <w:t xml:space="preserve"> </w:t>
      </w:r>
      <w:r>
        <w:tab/>
        <w:t>[Draft] L</w:t>
      </w:r>
      <w:r w:rsidRPr="00CB171E">
        <w:t>S on</w:t>
      </w:r>
      <w:r>
        <w:t xml:space="preserve"> security of PUR for the CP solution, </w:t>
      </w:r>
      <w:r>
        <w:rPr>
          <w:rFonts w:cs="Arial"/>
          <w:bCs/>
        </w:rPr>
        <w:t>Huawei, To: SA3</w:t>
      </w:r>
      <w:r>
        <w:rPr>
          <w:rFonts w:cs="Arial"/>
          <w:bCs/>
        </w:rPr>
        <w:tab/>
      </w:r>
      <w:r w:rsidRPr="00731E97">
        <w:rPr>
          <w:rFonts w:cs="Arial"/>
          <w:bCs/>
        </w:rPr>
        <w:t>NB_IOTenh3-Core</w:t>
      </w:r>
      <w:r>
        <w:rPr>
          <w:rFonts w:cs="Arial"/>
          <w:bCs/>
        </w:rPr>
        <w:t xml:space="preserve">, </w:t>
      </w:r>
      <w:r w:rsidRPr="00FC1DAA">
        <w:rPr>
          <w:rFonts w:cs="Arial"/>
          <w:bCs/>
        </w:rPr>
        <w:t>LTE_eMTC5-Core</w:t>
      </w:r>
    </w:p>
    <w:p w14:paraId="21AA3B48" w14:textId="15B64D79" w:rsidR="00CC0E04" w:rsidRDefault="00EF31B7" w:rsidP="00CC0E04">
      <w:pPr>
        <w:pStyle w:val="Agreement"/>
      </w:pPr>
      <w:r>
        <w:t>After email discussion, n</w:t>
      </w:r>
      <w:r w:rsidR="00CC0E04">
        <w:t xml:space="preserve">o </w:t>
      </w:r>
      <w:r>
        <w:t xml:space="preserve">consensus to send an </w:t>
      </w:r>
      <w:r w:rsidR="00CC0E04">
        <w:t>LS</w:t>
      </w:r>
    </w:p>
    <w:p w14:paraId="4ED6CE03" w14:textId="77777777" w:rsidR="00CC0E04" w:rsidRPr="00336392" w:rsidRDefault="00CC0E04" w:rsidP="00336392">
      <w:pPr>
        <w:pStyle w:val="Doc-text2"/>
      </w:pPr>
    </w:p>
    <w:p w14:paraId="38C9866D" w14:textId="300EF717" w:rsidR="009F3FAD" w:rsidRPr="00770DB4" w:rsidRDefault="00B43709" w:rsidP="009F3FAD">
      <w:pPr>
        <w:pStyle w:val="Doc-title"/>
      </w:pPr>
      <w:hyperlink r:id="rId54" w:tooltip="https://www.3gpp.org/ftp/tsg_ran/WG2_RL2/TSGR2_109bis-e/Docs/R2-2003257.zip" w:history="1">
        <w:r w:rsidR="009F3FAD" w:rsidRPr="00B43709">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4E7990EA" w:rsidR="009F3FAD" w:rsidRPr="00770DB4" w:rsidRDefault="00B43709" w:rsidP="009F3FAD">
      <w:pPr>
        <w:pStyle w:val="Doc-title"/>
      </w:pPr>
      <w:hyperlink r:id="rId55" w:tooltip="https://www.3gpp.org/ftp/tsg_ran/WG2_RL2/TSGR2_109bis-e/Docs/R2-2003258.zip" w:history="1">
        <w:r w:rsidR="009F3FAD" w:rsidRPr="00B43709">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12DDCC9B" w:rsidR="009F3FAD" w:rsidRPr="00770DB4" w:rsidRDefault="00B43709" w:rsidP="009F3FAD">
      <w:pPr>
        <w:pStyle w:val="Doc-title"/>
      </w:pPr>
      <w:hyperlink r:id="rId56" w:tooltip="https://www.3gpp.org/ftp/tsg_ran/WG2_RL2/TSGR2_109bis-e/Docs/R2-2003267.zip" w:history="1">
        <w:r w:rsidR="009F3FAD" w:rsidRPr="00B43709">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03657BA1" w:rsidR="009F3FAD" w:rsidRPr="00770DB4" w:rsidRDefault="00B43709" w:rsidP="009F3FAD">
      <w:pPr>
        <w:pStyle w:val="Doc-title"/>
      </w:pPr>
      <w:hyperlink r:id="rId57" w:tooltip="https://www.3gpp.org/ftp/tsg_ran/WG2_RL2/TSGR2_109bis-e/Docs/R2-2003331.zip" w:history="1">
        <w:r w:rsidR="009F3FAD" w:rsidRPr="00B43709">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647F9FE1" w:rsidR="009F3FAD" w:rsidRPr="00770DB4" w:rsidRDefault="00B43709" w:rsidP="009F3FAD">
      <w:pPr>
        <w:pStyle w:val="Doc-title"/>
      </w:pPr>
      <w:hyperlink r:id="rId58" w:tooltip="https://www.3gpp.org/ftp/tsg_ran/WG2_RL2/TSGR2_109bis-e/Docs/R2-2003355.zip" w:history="1">
        <w:r w:rsidR="009F3FAD" w:rsidRPr="00B43709">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5F84818B" w:rsidR="009F3FAD" w:rsidRPr="00770DB4" w:rsidRDefault="00B43709" w:rsidP="009F3FAD">
      <w:pPr>
        <w:pStyle w:val="Doc-title"/>
      </w:pPr>
      <w:hyperlink r:id="rId59" w:tooltip="https://www.3gpp.org/ftp/tsg_ran/WG2_RL2/TSGR2_109bis-e/Docs/R2-2003415.zip" w:history="1">
        <w:r w:rsidR="009F3FAD" w:rsidRPr="00B43709">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B43709">
        <w:rPr>
          <w:rStyle w:val="Hyperlink"/>
        </w:rPr>
        <w:t>R2-2000443</w:t>
      </w:r>
    </w:p>
    <w:p w14:paraId="2DD0455A" w14:textId="08D88A0F" w:rsidR="009F3FAD" w:rsidRPr="00770DB4" w:rsidRDefault="00B43709" w:rsidP="009F3FAD">
      <w:pPr>
        <w:pStyle w:val="Doc-title"/>
      </w:pPr>
      <w:hyperlink r:id="rId60" w:tooltip="https://www.3gpp.org/ftp/tsg_ran/WG2_RL2/TSGR2_109bis-e/Docs/R2-2003429.zip" w:history="1">
        <w:r w:rsidR="009F3FAD" w:rsidRPr="00B43709">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511210A4" w:rsidR="009F3FAD" w:rsidRPr="00770DB4" w:rsidRDefault="00B43709" w:rsidP="009F3FAD">
      <w:pPr>
        <w:pStyle w:val="Doc-title"/>
      </w:pPr>
      <w:hyperlink r:id="rId61" w:tooltip="https://www.3gpp.org/ftp/tsg_ran/WG2_RL2/TSGR2_109bis-e/Docs/R2-2003652.zip" w:history="1">
        <w:r w:rsidR="009F3FAD" w:rsidRPr="00B43709">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3D76A35A" w:rsidR="009F3FAD" w:rsidRPr="00770DB4" w:rsidRDefault="00B43709" w:rsidP="009F3FAD">
      <w:pPr>
        <w:pStyle w:val="Doc-title"/>
      </w:pPr>
      <w:hyperlink r:id="rId62" w:tooltip="https://www.3gpp.org/ftp/tsg_ran/WG2_RL2/TSGR2_109bis-e/Docs/R2-2003653.zip" w:history="1">
        <w:r w:rsidR="009F3FAD" w:rsidRPr="00B43709">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NB-IoT Specific</w:t>
      </w:r>
    </w:p>
    <w:p w14:paraId="3B3A0116" w14:textId="0CB73295" w:rsidR="00565005" w:rsidRPr="00770DB4" w:rsidRDefault="00522489" w:rsidP="00565005">
      <w:pPr>
        <w:pStyle w:val="Comments"/>
        <w:rPr>
          <w:noProof w:val="0"/>
        </w:rPr>
      </w:pPr>
      <w:r w:rsidRPr="00770DB4">
        <w:rPr>
          <w:noProof w:val="0"/>
        </w:rPr>
        <w:t>NB-IoT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[Post109e#15][NBIOT] UE specific DRX: DRX cycle values (Sequans)</w:t>
      </w:r>
    </w:p>
    <w:p w14:paraId="42445475" w14:textId="3AB839D3" w:rsidR="009F3FAD" w:rsidRPr="00770DB4" w:rsidRDefault="00B43709" w:rsidP="009F3FAD">
      <w:pPr>
        <w:pStyle w:val="Doc-title"/>
      </w:pPr>
      <w:hyperlink r:id="rId63" w:tooltip="https://www.3gpp.org/ftp/tsg_ran/WG2_RL2/TSGR2_109bis-e/Docs/R2-2003131.zip" w:history="1">
        <w:r w:rsidR="009F3FAD" w:rsidRPr="00B43709">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4875E0A9" w:rsidR="009F3FAD" w:rsidRPr="00770DB4" w:rsidRDefault="00B43709" w:rsidP="009F3FAD">
      <w:pPr>
        <w:pStyle w:val="Doc-title"/>
      </w:pPr>
      <w:hyperlink r:id="rId64" w:tooltip="https://www.3gpp.org/ftp/tsg_ran/WG2_RL2/TSGR2_109bis-e/Docs/R2-2003133.zip" w:history="1">
        <w:r w:rsidR="009F3FAD" w:rsidRPr="00B43709">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19EDE3FA" w:rsidR="009F3FAD" w:rsidRPr="00770DB4" w:rsidRDefault="00B43709" w:rsidP="009F3FAD">
      <w:pPr>
        <w:pStyle w:val="Doc-title"/>
      </w:pPr>
      <w:hyperlink r:id="rId65" w:tooltip="https://www.3gpp.org/ftp/tsg_ran/WG2_RL2/TSGR2_109bis-e/Docs/R2-2003139.zip" w:history="1">
        <w:r w:rsidR="009F3FAD" w:rsidRPr="00B43709">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3E10D1E6" w:rsidR="009F3FAD" w:rsidRPr="00770DB4" w:rsidRDefault="00B43709" w:rsidP="009F3FAD">
      <w:pPr>
        <w:pStyle w:val="Doc-title"/>
      </w:pPr>
      <w:hyperlink r:id="rId66" w:tooltip="https://www.3gpp.org/ftp/tsg_ran/WG2_RL2/TSGR2_109bis-e/Docs/R2-2003247.zip" w:history="1">
        <w:r w:rsidR="009F3FAD" w:rsidRPr="00B43709">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232DC1E9" w:rsidR="009F3FAD" w:rsidRPr="00770DB4" w:rsidRDefault="00B43709" w:rsidP="009F3FAD">
      <w:pPr>
        <w:pStyle w:val="Doc-title"/>
      </w:pPr>
      <w:hyperlink r:id="rId67" w:tooltip="https://www.3gpp.org/ftp/tsg_ran/WG2_RL2/TSGR2_109bis-e/Docs/R2-2003291.zip" w:history="1">
        <w:r w:rsidR="009F3FAD" w:rsidRPr="00B43709">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4E6EB40C" w:rsidR="008817F1" w:rsidRDefault="00B43709" w:rsidP="008817F1">
      <w:pPr>
        <w:pStyle w:val="Doc-title"/>
      </w:pPr>
      <w:hyperlink r:id="rId68" w:tooltip="https://www.3gpp.org/ftp/tsg_ran/WG2_RL2/TSGR2_109bis-e/Docs/R2-2003786.zip" w:history="1">
        <w:r w:rsidR="008817F1" w:rsidRPr="00B43709">
          <w:rPr>
            <w:rStyle w:val="Hyperlink"/>
          </w:rPr>
          <w:t>R2-200</w:t>
        </w:r>
        <w:r w:rsidR="00443496" w:rsidRPr="00B43709">
          <w:rPr>
            <w:rStyle w:val="Hyperlink"/>
          </w:rPr>
          <w:t>37</w:t>
        </w:r>
        <w:r w:rsidR="008817F1" w:rsidRPr="00B43709">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636B7032" w:rsidR="00F64956" w:rsidRPr="00770DB4" w:rsidRDefault="00F64956" w:rsidP="00F64956">
      <w:pPr>
        <w:pStyle w:val="EmailDiscussion2"/>
      </w:pPr>
      <w:r w:rsidRPr="00770DB4">
        <w:tab/>
        <w:t>Intended outcome: Finalise the open issues</w:t>
      </w:r>
      <w:r>
        <w:t xml:space="preserve">, report in </w:t>
      </w:r>
      <w:hyperlink r:id="rId69" w:tooltip="https://www.3gpp.org/ftp/tsg_ran/WG2_RL2/TSGR2_109bis-e/Docs/R2-2004047.zip" w:history="1">
        <w:r w:rsidRPr="00B43709">
          <w:rPr>
            <w:rStyle w:val="Hyperlink"/>
          </w:rPr>
          <w:t>R2-2004047</w:t>
        </w:r>
      </w:hyperlink>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Default="007F1ADE" w:rsidP="007F1ADE">
      <w:pPr>
        <w:pStyle w:val="Doc-text2"/>
      </w:pPr>
    </w:p>
    <w:p w14:paraId="592D9E66" w14:textId="5AAF7B3E" w:rsidR="00F864BB" w:rsidRDefault="00B43709" w:rsidP="00F864BB">
      <w:pPr>
        <w:pStyle w:val="Doc-title"/>
      </w:pPr>
      <w:hyperlink r:id="rId70" w:tooltip="https://www.3gpp.org/ftp/tsg_ran/WG2_RL2/TSGR2_109bis-e/Docs/R2-2004047.zip" w:history="1">
        <w:r w:rsidR="00F864BB" w:rsidRPr="00B43709">
          <w:rPr>
            <w:rStyle w:val="Hyperlink"/>
          </w:rPr>
          <w:t>R2-2004047</w:t>
        </w:r>
      </w:hyperlink>
      <w:r w:rsidR="00F864BB">
        <w:tab/>
      </w:r>
      <w:r w:rsidR="00F864BB" w:rsidRPr="008817F1">
        <w:t>Summary of SON/ANR open issues</w:t>
      </w:r>
      <w:r w:rsidR="00F864BB">
        <w:tab/>
        <w:t>Session Chair (Huawei)</w:t>
      </w:r>
    </w:p>
    <w:p w14:paraId="0210CA4D" w14:textId="77777777" w:rsidR="00F864BB" w:rsidRDefault="00F864BB" w:rsidP="007F1ADE">
      <w:pPr>
        <w:pStyle w:val="Doc-text2"/>
      </w:pPr>
    </w:p>
    <w:p w14:paraId="45327E49" w14:textId="77777777" w:rsidR="00573ED7" w:rsidRPr="007D405E" w:rsidRDefault="00573ED7" w:rsidP="00573ED7">
      <w:pPr>
        <w:pStyle w:val="Comments"/>
      </w:pPr>
      <w:r>
        <w:t>E</w:t>
      </w:r>
      <w:r w:rsidRPr="007D405E">
        <w:t>asy agreements:</w:t>
      </w:r>
    </w:p>
    <w:p w14:paraId="3D237FE0" w14:textId="77777777" w:rsidR="00573ED7" w:rsidRDefault="00573ED7" w:rsidP="00573ED7">
      <w:pPr>
        <w:pStyle w:val="Comments"/>
      </w:pPr>
      <w:r>
        <w:t>Proposal S1-1</w:t>
      </w:r>
      <w:r w:rsidRPr="00307594">
        <w:t xml:space="preserve">: </w:t>
      </w:r>
      <w:r w:rsidRPr="00DA3C34">
        <w:t>Confirm the Working assumption that the ANR report is discarded after 96 hours</w:t>
      </w:r>
      <w:r w:rsidRPr="00307594">
        <w:t>.</w:t>
      </w:r>
    </w:p>
    <w:p w14:paraId="15ED878C" w14:textId="77777777" w:rsidR="00573ED7" w:rsidRDefault="00573ED7" w:rsidP="00573ED7">
      <w:pPr>
        <w:pStyle w:val="Comments"/>
      </w:pPr>
      <w:r>
        <w:t>Proposal S1-2</w:t>
      </w:r>
      <w:r w:rsidRPr="00307594">
        <w:t xml:space="preserve">: </w:t>
      </w:r>
      <w:r w:rsidRPr="00DA3C34">
        <w:t>ANR measurement report is discarded upon RAT change.</w:t>
      </w:r>
    </w:p>
    <w:p w14:paraId="5475D129" w14:textId="77777777" w:rsidR="00573ED7" w:rsidRDefault="00573ED7" w:rsidP="00573ED7">
      <w:pPr>
        <w:pStyle w:val="Comments"/>
      </w:pPr>
      <w:r>
        <w:t>Proposal S1-3</w:t>
      </w:r>
      <w:r w:rsidRPr="00307594">
        <w:t xml:space="preserve">: </w:t>
      </w:r>
      <w:r w:rsidRPr="006D3E38">
        <w:t>Cell ID of the cell where e-establishment failed, if different to the current cell, is included in the RLF report when available.</w:t>
      </w:r>
    </w:p>
    <w:p w14:paraId="46E600CA" w14:textId="77777777" w:rsidR="00573ED7" w:rsidRPr="009E57AC" w:rsidRDefault="00573ED7" w:rsidP="00573ED7">
      <w:pPr>
        <w:pStyle w:val="Comments"/>
      </w:pPr>
      <w:r>
        <w:t>Proposal S1-5</w:t>
      </w:r>
      <w:r w:rsidRPr="00307594">
        <w:t xml:space="preserve">: </w:t>
      </w:r>
      <w:r w:rsidRPr="009E57AC">
        <w:t>RLF</w:t>
      </w:r>
      <w:r>
        <w:t xml:space="preserve"> report is discarded</w:t>
      </w:r>
      <w:r w:rsidRPr="009E57AC">
        <w:t xml:space="preserve"> in the following cases:</w:t>
      </w:r>
    </w:p>
    <w:p w14:paraId="00B918A2" w14:textId="77777777" w:rsidR="00573ED7" w:rsidRDefault="00573ED7" w:rsidP="00573ED7">
      <w:pPr>
        <w:pStyle w:val="Comments"/>
      </w:pPr>
      <w:r w:rsidRPr="009E57AC">
        <w:t>Reporting rlf-InfoAvailable and returning to idle.</w:t>
      </w:r>
    </w:p>
    <w:p w14:paraId="57F2AAC2" w14:textId="77777777" w:rsidR="00573ED7" w:rsidRDefault="00573ED7" w:rsidP="00573ED7">
      <w:pPr>
        <w:pStyle w:val="Comments"/>
      </w:pPr>
      <w:r>
        <w:t>RAT change</w:t>
      </w:r>
      <w:r w:rsidRPr="009E57AC">
        <w:t xml:space="preserve"> </w:t>
      </w:r>
    </w:p>
    <w:p w14:paraId="138DBF41" w14:textId="77777777" w:rsidR="00573ED7" w:rsidRDefault="00573ED7" w:rsidP="00573ED7">
      <w:pPr>
        <w:pStyle w:val="Comments"/>
      </w:pPr>
      <w:r w:rsidRPr="009E57AC">
        <w:t>Power off or detach.</w:t>
      </w:r>
    </w:p>
    <w:p w14:paraId="3FEED956" w14:textId="77777777" w:rsidR="00573ED7" w:rsidRPr="006B1CC5" w:rsidRDefault="00573ED7" w:rsidP="00573ED7">
      <w:pPr>
        <w:pStyle w:val="Comments"/>
      </w:pPr>
      <w:r w:rsidRPr="006B1CC5">
        <w:t xml:space="preserve">(already agreed) </w:t>
      </w:r>
      <w:r w:rsidRPr="006B1CC5">
        <w:rPr>
          <w:rFonts w:eastAsia="Times New Roman"/>
          <w:bCs/>
        </w:rPr>
        <w:t>after 48 hours if not fetched</w:t>
      </w:r>
    </w:p>
    <w:p w14:paraId="49147EF9" w14:textId="77777777" w:rsidR="00573ED7" w:rsidRPr="007D405E" w:rsidRDefault="00573ED7" w:rsidP="00573ED7">
      <w:pPr>
        <w:pStyle w:val="Comments"/>
      </w:pPr>
      <w:r w:rsidRPr="007D405E">
        <w:t>Needs further discussion:</w:t>
      </w:r>
    </w:p>
    <w:p w14:paraId="32580248" w14:textId="77777777" w:rsidR="00573ED7" w:rsidRDefault="00573ED7" w:rsidP="00573ED7">
      <w:pPr>
        <w:pStyle w:val="Comments"/>
      </w:pPr>
      <w:r>
        <w:t>Proposal S2-2</w:t>
      </w:r>
      <w:r w:rsidRPr="00307594">
        <w:t xml:space="preserve">: </w:t>
      </w:r>
      <w:r>
        <w:t xml:space="preserve">UE stores the </w:t>
      </w:r>
      <w:r w:rsidRPr="00286608">
        <w:t>serving cell measurement at the time where the neighbo</w:t>
      </w:r>
      <w:r>
        <w:t>u</w:t>
      </w:r>
      <w:r w:rsidRPr="00286608">
        <w:t>r cell measurement is taken</w:t>
      </w:r>
      <w:r>
        <w:t xml:space="preserve"> (in </w:t>
      </w:r>
      <w:r w:rsidRPr="00286608">
        <w:t>ANR-MeasResult-NB</w:t>
      </w:r>
      <w:r>
        <w:t>)</w:t>
      </w:r>
    </w:p>
    <w:p w14:paraId="755C463D" w14:textId="77777777" w:rsidR="00573ED7" w:rsidRPr="005D028B" w:rsidRDefault="00573ED7" w:rsidP="00573ED7">
      <w:pPr>
        <w:pStyle w:val="Comments"/>
        <w:rPr>
          <w:bCs/>
          <w:iCs/>
        </w:rPr>
      </w:pPr>
      <w:r w:rsidRPr="005D028B">
        <w:rPr>
          <w:bCs/>
          <w:iCs/>
        </w:rPr>
        <w:t>No consensus:</w:t>
      </w:r>
    </w:p>
    <w:p w14:paraId="6FFF9A4D" w14:textId="77777777" w:rsidR="00573ED7" w:rsidRDefault="00573ED7" w:rsidP="00573ED7">
      <w:pPr>
        <w:pStyle w:val="Comments"/>
      </w:pPr>
      <w:r>
        <w:t>Proposal S1-4a</w:t>
      </w:r>
      <w:r w:rsidRPr="00307594">
        <w:t xml:space="preserve">: </w:t>
      </w:r>
      <w:r>
        <w:t>I</w:t>
      </w:r>
      <w:r w:rsidRPr="00B05C7F">
        <w:t>nclude timeSpent information in ANR report to indicate the elapsed time since the generation of ANR record</w:t>
      </w:r>
    </w:p>
    <w:p w14:paraId="3BCF7DD3" w14:textId="77777777" w:rsidR="00573ED7" w:rsidRDefault="00573ED7" w:rsidP="00573ED7">
      <w:pPr>
        <w:pStyle w:val="Comments"/>
      </w:pPr>
      <w:r>
        <w:t xml:space="preserve">Proposal S1-4b: </w:t>
      </w:r>
      <w:r w:rsidRPr="00B05C7F">
        <w:t xml:space="preserve">timeSpent is </w:t>
      </w:r>
      <w:r>
        <w:t>defined as</w:t>
      </w:r>
      <w:r w:rsidRPr="00B05C7F">
        <w:t xml:space="preserve"> INTEGER (0..5760) with unit of minutes</w:t>
      </w:r>
    </w:p>
    <w:p w14:paraId="221AD940" w14:textId="77777777" w:rsidR="00573ED7" w:rsidRDefault="00573ED7" w:rsidP="00573ED7">
      <w:pPr>
        <w:pStyle w:val="Comments"/>
        <w:rPr>
          <w:bCs/>
          <w:iCs/>
        </w:rPr>
      </w:pPr>
    </w:p>
    <w:p w14:paraId="7B0D3EAB" w14:textId="77777777" w:rsidR="00573ED7" w:rsidRDefault="00573ED7" w:rsidP="00573ED7">
      <w:pPr>
        <w:pStyle w:val="Comments"/>
      </w:pPr>
      <w:r>
        <w:t>Proposal S2-1</w:t>
      </w:r>
      <w:r w:rsidRPr="00307594">
        <w:t>:</w:t>
      </w:r>
      <w:r>
        <w:t xml:space="preserve"> </w:t>
      </w:r>
      <w:r w:rsidRPr="007D405E">
        <w:t>Send a LS to RAN4 to verify that the ANR measurements specified by RAN2 would work fine</w:t>
      </w:r>
      <w:r>
        <w:t>.</w:t>
      </w:r>
    </w:p>
    <w:p w14:paraId="70D5628C" w14:textId="77777777" w:rsidR="00573ED7" w:rsidRDefault="00573ED7" w:rsidP="007F1ADE">
      <w:pPr>
        <w:pStyle w:val="Doc-text2"/>
      </w:pPr>
    </w:p>
    <w:tbl>
      <w:tblPr>
        <w:tblStyle w:val="TableGrid"/>
        <w:tblW w:w="0" w:type="auto"/>
        <w:tblInd w:w="1622" w:type="dxa"/>
        <w:tblLook w:val="04A0" w:firstRow="1" w:lastRow="0" w:firstColumn="1" w:lastColumn="0" w:noHBand="0" w:noVBand="1"/>
      </w:tblPr>
      <w:tblGrid>
        <w:gridCol w:w="8572"/>
      </w:tblGrid>
      <w:tr w:rsidR="00960D86" w14:paraId="5A51E4B3" w14:textId="77777777" w:rsidTr="00960D86">
        <w:tc>
          <w:tcPr>
            <w:tcW w:w="10194" w:type="dxa"/>
          </w:tcPr>
          <w:p w14:paraId="1D935A1D" w14:textId="2252AB3A" w:rsidR="00960D86" w:rsidRPr="00D85118" w:rsidRDefault="00960D86" w:rsidP="007F1ADE">
            <w:pPr>
              <w:pStyle w:val="Doc-text2"/>
              <w:ind w:left="0" w:firstLine="0"/>
              <w:rPr>
                <w:b/>
              </w:rPr>
            </w:pPr>
            <w:r w:rsidRPr="00D85118">
              <w:rPr>
                <w:b/>
              </w:rPr>
              <w:t>Agreements:</w:t>
            </w:r>
          </w:p>
          <w:p w14:paraId="38F4D2B1" w14:textId="77777777" w:rsidR="00960D86" w:rsidRDefault="00960D86" w:rsidP="007F1ADE">
            <w:pPr>
              <w:pStyle w:val="Doc-text2"/>
              <w:ind w:left="0" w:firstLine="0"/>
            </w:pPr>
          </w:p>
          <w:p w14:paraId="756D1E0D" w14:textId="04656BFB" w:rsidR="00960D86" w:rsidRPr="00960D86" w:rsidRDefault="00960D86" w:rsidP="00960D86">
            <w:pPr>
              <w:pStyle w:val="ListParagraph"/>
              <w:numPr>
                <w:ilvl w:val="0"/>
                <w:numId w:val="33"/>
              </w:numPr>
            </w:pPr>
            <w:r w:rsidRPr="00960D86">
              <w:t>Confirm the Working assumption that the ANR report is discarded after 96 hours.</w:t>
            </w:r>
          </w:p>
          <w:p w14:paraId="7626C19F" w14:textId="41EC1CED" w:rsidR="00960D86" w:rsidRPr="00960D86" w:rsidRDefault="00960D86" w:rsidP="00960D86">
            <w:pPr>
              <w:pStyle w:val="ListParagraph"/>
              <w:numPr>
                <w:ilvl w:val="0"/>
                <w:numId w:val="33"/>
              </w:numPr>
            </w:pPr>
            <w:r w:rsidRPr="00960D86">
              <w:t>ANR measurement report is discarded upon RAT change.</w:t>
            </w:r>
          </w:p>
          <w:p w14:paraId="47DED5FD" w14:textId="077C1777" w:rsidR="00960D86" w:rsidRPr="00960D86" w:rsidRDefault="00960D86" w:rsidP="00960D86">
            <w:pPr>
              <w:pStyle w:val="ListParagraph"/>
              <w:numPr>
                <w:ilvl w:val="0"/>
                <w:numId w:val="33"/>
              </w:numPr>
            </w:pPr>
            <w:r>
              <w:t>R</w:t>
            </w:r>
            <w:r w:rsidRPr="00960D86">
              <w:t>e-establishment Cell ID is included in the RLF report, only if different to the cell</w:t>
            </w:r>
            <w:r>
              <w:t xml:space="preserve"> on which the report is sent</w:t>
            </w:r>
            <w:r w:rsidRPr="00960D86">
              <w:t>.</w:t>
            </w:r>
          </w:p>
          <w:p w14:paraId="4AC43409" w14:textId="0CC5FB9F" w:rsidR="00960D86" w:rsidRPr="00960D86" w:rsidRDefault="00960D86" w:rsidP="00960D86">
            <w:pPr>
              <w:pStyle w:val="ListParagraph"/>
              <w:numPr>
                <w:ilvl w:val="0"/>
                <w:numId w:val="33"/>
              </w:numPr>
            </w:pPr>
            <w:r w:rsidRPr="00960D86">
              <w:t>RLF report is discarded in the following cases:</w:t>
            </w:r>
          </w:p>
          <w:p w14:paraId="640D110A" w14:textId="77777777" w:rsidR="00960D86" w:rsidRPr="00960D86" w:rsidRDefault="00960D86" w:rsidP="00960D86">
            <w:pPr>
              <w:pStyle w:val="ListParagraph"/>
              <w:numPr>
                <w:ilvl w:val="1"/>
                <w:numId w:val="33"/>
              </w:numPr>
              <w:spacing w:after="180"/>
              <w:contextualSpacing/>
            </w:pPr>
            <w:r w:rsidRPr="00960D86">
              <w:t>Reporting rlf-InfoAvailable and returning to idle.</w:t>
            </w:r>
          </w:p>
          <w:p w14:paraId="64538951" w14:textId="77777777" w:rsidR="00960D86" w:rsidRPr="00960D86" w:rsidRDefault="00960D86" w:rsidP="00960D86">
            <w:pPr>
              <w:pStyle w:val="ListParagraph"/>
              <w:numPr>
                <w:ilvl w:val="1"/>
                <w:numId w:val="33"/>
              </w:numPr>
              <w:spacing w:after="180"/>
              <w:contextualSpacing/>
            </w:pPr>
            <w:r w:rsidRPr="00960D86">
              <w:t xml:space="preserve">RAT change </w:t>
            </w:r>
          </w:p>
          <w:p w14:paraId="73C7DCB6" w14:textId="77777777" w:rsidR="00960D86" w:rsidRPr="00960D86" w:rsidRDefault="00960D86" w:rsidP="00960D86">
            <w:pPr>
              <w:pStyle w:val="ListParagraph"/>
              <w:numPr>
                <w:ilvl w:val="1"/>
                <w:numId w:val="33"/>
              </w:numPr>
              <w:spacing w:after="180"/>
              <w:contextualSpacing/>
            </w:pPr>
            <w:r w:rsidRPr="00960D86">
              <w:t>Power off or detach.</w:t>
            </w:r>
          </w:p>
          <w:p w14:paraId="556B2EB9" w14:textId="77777777" w:rsidR="00960D86" w:rsidRPr="00960D86" w:rsidRDefault="00960D86" w:rsidP="00960D86">
            <w:pPr>
              <w:pStyle w:val="ListParagraph"/>
              <w:numPr>
                <w:ilvl w:val="1"/>
                <w:numId w:val="33"/>
              </w:numPr>
              <w:spacing w:after="180"/>
              <w:contextualSpacing/>
            </w:pPr>
            <w:r w:rsidRPr="00960D86">
              <w:t xml:space="preserve">(already agreed) </w:t>
            </w:r>
            <w:r w:rsidRPr="00960D86">
              <w:rPr>
                <w:rFonts w:eastAsia="Times New Roman"/>
                <w:bCs/>
              </w:rPr>
              <w:t>after 48 hours if not fetched</w:t>
            </w:r>
          </w:p>
          <w:p w14:paraId="03229E61" w14:textId="368C7D82" w:rsidR="00960D86" w:rsidRPr="00D85118" w:rsidRDefault="00D85118" w:rsidP="00D85118">
            <w:pPr>
              <w:pStyle w:val="ListParagraph"/>
              <w:numPr>
                <w:ilvl w:val="0"/>
                <w:numId w:val="33"/>
              </w:numPr>
            </w:pPr>
            <w:r w:rsidRPr="00D85118">
              <w:lastRenderedPageBreak/>
              <w:t xml:space="preserve">In addition to the serving cell measurement stored when the configuration is received, </w:t>
            </w:r>
            <w:r w:rsidR="00960D86" w:rsidRPr="00D85118">
              <w:t>UE stores the latest serving cell measurement when the neighbour cell measurement is stored (in ANR-MeasResult-NB)</w:t>
            </w:r>
          </w:p>
          <w:p w14:paraId="6E94B789" w14:textId="052CAA71" w:rsidR="00960D86" w:rsidRDefault="00960D86" w:rsidP="00D85118"/>
        </w:tc>
      </w:tr>
    </w:tbl>
    <w:p w14:paraId="7B3AEB5A" w14:textId="77777777" w:rsidR="00960D86" w:rsidRPr="00770DB4" w:rsidRDefault="00960D86" w:rsidP="007F1ADE">
      <w:pPr>
        <w:pStyle w:val="Doc-text2"/>
      </w:pPr>
    </w:p>
    <w:p w14:paraId="1E3DD2C9" w14:textId="65009D73" w:rsidR="009F3FAD" w:rsidRDefault="00B43709" w:rsidP="009F3FAD">
      <w:pPr>
        <w:pStyle w:val="Doc-title"/>
      </w:pPr>
      <w:hyperlink r:id="rId71" w:tooltip="https://www.3gpp.org/ftp/tsg_ran/WG2_RL2/TSGR2_109bis-e/Docs/R2-2003669.zip" w:history="1">
        <w:r w:rsidR="009F3FAD" w:rsidRPr="00B43709">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03D31DEA" w:rsidR="006C4621" w:rsidRPr="00770DB4" w:rsidRDefault="00B43709" w:rsidP="006C4621">
      <w:pPr>
        <w:pStyle w:val="Doc-title"/>
      </w:pPr>
      <w:hyperlink r:id="rId72" w:tooltip="https://www.3gpp.org/ftp/tsg_ran/WG2_RL2/TSGR2_109bis-e/Docs/R2-2003747.zip" w:history="1">
        <w:r w:rsidR="006C4621" w:rsidRPr="00B43709">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6FFF2EF5" w:rsidR="006C4621" w:rsidRPr="00770DB4" w:rsidRDefault="006C4621" w:rsidP="006C4621">
      <w:pPr>
        <w:pStyle w:val="Doc-text2"/>
      </w:pPr>
      <w:r w:rsidRPr="00770DB4">
        <w:t xml:space="preserve">=&gt; Revised in </w:t>
      </w:r>
      <w:hyperlink r:id="rId73" w:tooltip="https://www.3gpp.org/ftp/tsg_ran/WG2_RL2/TSGR2_109bis-e/Docs/R2-2003780.zip" w:history="1">
        <w:r w:rsidRPr="00B43709">
          <w:rPr>
            <w:rStyle w:val="Hyperlink"/>
          </w:rPr>
          <w:t>R2-2003780</w:t>
        </w:r>
      </w:hyperlink>
    </w:p>
    <w:p w14:paraId="06451A6C" w14:textId="2F359FFC" w:rsidR="006C4621" w:rsidRPr="00770DB4" w:rsidRDefault="00B43709" w:rsidP="006C4621">
      <w:pPr>
        <w:pStyle w:val="Doc-title"/>
      </w:pPr>
      <w:hyperlink r:id="rId74" w:tooltip="https://www.3gpp.org/ftp/tsg_ran/WG2_RL2/TSGR2_109bis-e/Docs/R2-2003780.zip" w:history="1">
        <w:r w:rsidR="006C4621" w:rsidRPr="00B43709">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1D69073C" w:rsidR="00AB100C" w:rsidRPr="00770DB4" w:rsidRDefault="00AB100C" w:rsidP="00AB100C">
      <w:pPr>
        <w:pStyle w:val="Doc-text2"/>
      </w:pPr>
      <w:r w:rsidRPr="00770DB4">
        <w:t xml:space="preserve">=&gt; Revised in </w:t>
      </w:r>
      <w:hyperlink r:id="rId75" w:tooltip="https://www.3gpp.org/ftp/tsg_ran/WG2_RL2/TSGR2_109bis-e/Docs/R2-2003815.zip" w:history="1">
        <w:r w:rsidRPr="00B43709">
          <w:rPr>
            <w:rStyle w:val="Hyperlink"/>
          </w:rPr>
          <w:t>R2-2003815</w:t>
        </w:r>
      </w:hyperlink>
    </w:p>
    <w:p w14:paraId="1F0085DD" w14:textId="36C70365" w:rsidR="00AB100C" w:rsidRDefault="00B43709" w:rsidP="00AB100C">
      <w:pPr>
        <w:pStyle w:val="Doc-title"/>
      </w:pPr>
      <w:hyperlink r:id="rId76" w:tooltip="https://www.3gpp.org/ftp/tsg_ran/WG2_RL2/TSGR2_109bis-e/Docs/R2-2003815.zip" w:history="1">
        <w:r w:rsidR="00AB100C" w:rsidRPr="00B43709">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r>
        <w:t>Sequans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basestation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Huawei thinks the problems raised by Sequans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r>
        <w:t>Sequans thinks we could capture in the minutes that the feature is not compatible with extreme coverage. Ericsson think UE can just continue until the maximum repetitions whether there is overlap with PO or not. Sequans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055D86BB" w:rsidR="008D23DB" w:rsidRDefault="008D23DB" w:rsidP="008D23DB">
      <w:pPr>
        <w:pStyle w:val="EmailDiscussion2"/>
      </w:pPr>
      <w:r>
        <w:lastRenderedPageBreak/>
        <w:tab/>
        <w:t xml:space="preserve">Status: </w:t>
      </w:r>
    </w:p>
    <w:p w14:paraId="6459B081" w14:textId="77777777" w:rsidR="008D23DB" w:rsidRDefault="008D23DB" w:rsidP="008D23DB">
      <w:pPr>
        <w:pStyle w:val="EmailDiscussion2"/>
      </w:pPr>
      <w:r>
        <w:tab/>
      </w:r>
      <w:r w:rsidRPr="00AD17BF">
        <w:t>Scope: Address the 2 FFS on UE specific DRX</w:t>
      </w:r>
    </w:p>
    <w:p w14:paraId="5FD52FC9" w14:textId="18BA4724" w:rsidR="008D23DB" w:rsidRDefault="008D23DB" w:rsidP="008D23DB">
      <w:pPr>
        <w:pStyle w:val="EmailDiscussion2"/>
      </w:pPr>
      <w:r>
        <w:tab/>
        <w:t xml:space="preserve">Intended outcome: Report in </w:t>
      </w:r>
      <w:hyperlink r:id="rId77" w:tooltip="https://www.3gpp.org/ftp/tsg_ran/WG2_RL2/TSGR2_109bis-e/Docs/R2-2004052.zip" w:history="1">
        <w:r w:rsidRPr="00B43709">
          <w:rPr>
            <w:rStyle w:val="Hyperlink"/>
          </w:rPr>
          <w:t>R2-2004052</w:t>
        </w:r>
      </w:hyperlink>
    </w:p>
    <w:p w14:paraId="10971394" w14:textId="5FFC528F" w:rsidR="008D23DB" w:rsidRDefault="008D23DB" w:rsidP="008D23DB">
      <w:pPr>
        <w:pStyle w:val="EmailDiscussion2"/>
      </w:pPr>
      <w:r w:rsidRPr="00770DB4">
        <w:tab/>
        <w:t>Deadline:</w:t>
      </w:r>
      <w:r>
        <w:t xml:space="preserve"> 28-04-2020, 10:00 UTC</w:t>
      </w:r>
    </w:p>
    <w:p w14:paraId="3B98D906" w14:textId="77777777" w:rsidR="007D316B" w:rsidRDefault="007D316B" w:rsidP="00596595">
      <w:pPr>
        <w:pStyle w:val="Doc-title"/>
      </w:pPr>
    </w:p>
    <w:p w14:paraId="2450F80B" w14:textId="5765185B" w:rsidR="001A26FC" w:rsidRDefault="00B43709" w:rsidP="00596595">
      <w:pPr>
        <w:pStyle w:val="Doc-title"/>
      </w:pPr>
      <w:hyperlink r:id="rId78" w:tooltip="https://www.3gpp.org/ftp/tsg_ran/WG2_RL2/TSGR2_109bis-e/Docs/R2-2004052.zip" w:history="1">
        <w:r w:rsidR="001A26FC" w:rsidRPr="00B43709">
          <w:rPr>
            <w:rStyle w:val="Hyperlink"/>
          </w:rPr>
          <w:t>R2-2004052</w:t>
        </w:r>
      </w:hyperlink>
      <w:r w:rsidR="001A26FC">
        <w:tab/>
      </w:r>
      <w:r w:rsidR="001A26FC">
        <w:rPr>
          <w:rFonts w:hint="eastAsia"/>
        </w:rPr>
        <w:t>Report</w:t>
      </w:r>
      <w:r w:rsidR="001A26FC" w:rsidRPr="002D7792">
        <w:t xml:space="preserve"> of</w:t>
      </w:r>
      <w:r w:rsidR="001A26FC">
        <w:t xml:space="preserve"> </w:t>
      </w:r>
      <w:r w:rsidR="001A26FC" w:rsidRPr="00261A8A">
        <w:t>[AT109bis-e][315][NBIOT] UE specific DRX - FFSs</w:t>
      </w:r>
      <w:r w:rsidR="001A26FC">
        <w:t xml:space="preserve"> </w:t>
      </w:r>
    </w:p>
    <w:p w14:paraId="69893CBF" w14:textId="68A63ABB" w:rsidR="001A26FC" w:rsidRPr="001E5B12" w:rsidRDefault="001A26FC" w:rsidP="00596595">
      <w:pPr>
        <w:pStyle w:val="Comments"/>
      </w:pPr>
      <w:r>
        <w:t xml:space="preserve">Proposal 1: </w:t>
      </w:r>
      <w:r w:rsidRPr="001E5B12">
        <w:t>The SIB indication to enable/disable the use of UE specified DRX for 5GS is cell specific indication.</w:t>
      </w:r>
      <w:r>
        <w:t xml:space="preserve"> (7/7)</w:t>
      </w:r>
    </w:p>
    <w:p w14:paraId="50EC6093" w14:textId="69F71B85" w:rsidR="001A26FC" w:rsidRDefault="001A26FC" w:rsidP="00596595">
      <w:pPr>
        <w:pStyle w:val="Comments"/>
      </w:pPr>
      <w:r>
        <w:t>Proposal 2:No consensus on how to address CSS overlapping for UE specific DRX.</w:t>
      </w:r>
    </w:p>
    <w:p w14:paraId="70067232" w14:textId="3A045894" w:rsidR="007D316B" w:rsidRPr="007D316B" w:rsidRDefault="007D316B" w:rsidP="007D316B">
      <w:pPr>
        <w:pStyle w:val="Comments"/>
        <w:numPr>
          <w:ilvl w:val="0"/>
          <w:numId w:val="26"/>
        </w:numPr>
        <w:rPr>
          <w:i w:val="0"/>
        </w:rPr>
      </w:pPr>
      <w:r w:rsidRPr="007D316B">
        <w:rPr>
          <w:i w:val="0"/>
        </w:rPr>
        <w:t>ZTE, Sequans</w:t>
      </w:r>
      <w:r>
        <w:rPr>
          <w:i w:val="0"/>
        </w:rPr>
        <w:t>, Nokia</w:t>
      </w:r>
      <w:r w:rsidRPr="007D316B">
        <w:rPr>
          <w:i w:val="0"/>
        </w:rPr>
        <w:t xml:space="preserve"> thinks we need to carify something in the next meeting.</w:t>
      </w:r>
    </w:p>
    <w:p w14:paraId="537DDAD5" w14:textId="0620BF93" w:rsidR="007D316B" w:rsidRPr="007D316B" w:rsidRDefault="007D316B" w:rsidP="007D316B">
      <w:pPr>
        <w:pStyle w:val="Comments"/>
        <w:numPr>
          <w:ilvl w:val="0"/>
          <w:numId w:val="26"/>
        </w:numPr>
      </w:pPr>
      <w:r w:rsidRPr="007D316B">
        <w:rPr>
          <w:i w:val="0"/>
        </w:rPr>
        <w:t>Qualcomm thinks the email discussion contained irrelevant questions.</w:t>
      </w:r>
      <w:r>
        <w:rPr>
          <w:i w:val="0"/>
        </w:rPr>
        <w:t xml:space="preserve"> Also we need to send an LS to SA2.</w:t>
      </w:r>
    </w:p>
    <w:p w14:paraId="0EE67EBD" w14:textId="5199326F" w:rsidR="007D316B" w:rsidRPr="007D316B" w:rsidRDefault="007D316B" w:rsidP="007D316B">
      <w:pPr>
        <w:pStyle w:val="Comments"/>
        <w:numPr>
          <w:ilvl w:val="0"/>
          <w:numId w:val="26"/>
        </w:numPr>
      </w:pPr>
      <w:r>
        <w:rPr>
          <w:i w:val="0"/>
        </w:rPr>
        <w:t>Huawei thinks the CSS questions are relevant, and point out that companies want to clarify but don’t have a proposal on how. Also there should be no differenc between EPC and 5GS on paging strategy</w:t>
      </w:r>
    </w:p>
    <w:p w14:paraId="34EA4FD2" w14:textId="0491A95F" w:rsidR="007D316B" w:rsidRPr="00313835" w:rsidRDefault="007D316B" w:rsidP="007D316B">
      <w:pPr>
        <w:pStyle w:val="Comments"/>
        <w:numPr>
          <w:ilvl w:val="0"/>
          <w:numId w:val="26"/>
        </w:numPr>
      </w:pPr>
      <w:r>
        <w:rPr>
          <w:i w:val="0"/>
        </w:rPr>
        <w:t>QC thinks the DRX is negotiated at PLMN level so if we introduce a cell specific indication we need to inform SA2.</w:t>
      </w:r>
      <w:r w:rsidR="00313835">
        <w:rPr>
          <w:i w:val="0"/>
        </w:rPr>
        <w:t xml:space="preserve"> Sequans agrees.</w:t>
      </w:r>
    </w:p>
    <w:p w14:paraId="631B63E5" w14:textId="7887719B" w:rsidR="00313835" w:rsidRPr="007D316B" w:rsidRDefault="00313835" w:rsidP="007D316B">
      <w:pPr>
        <w:pStyle w:val="Comments"/>
        <w:numPr>
          <w:ilvl w:val="0"/>
          <w:numId w:val="26"/>
        </w:numPr>
      </w:pPr>
      <w:r>
        <w:rPr>
          <w:i w:val="0"/>
        </w:rPr>
        <w:t>Ericsson thinks all cells in a TA would support, so there is no problem in a proper deployment.</w:t>
      </w:r>
    </w:p>
    <w:p w14:paraId="340D1302" w14:textId="77777777" w:rsidR="007D316B" w:rsidRPr="001E5B12" w:rsidRDefault="007D316B" w:rsidP="007D316B">
      <w:pPr>
        <w:pStyle w:val="Comments"/>
        <w:ind w:left="1619"/>
      </w:pPr>
    </w:p>
    <w:tbl>
      <w:tblPr>
        <w:tblStyle w:val="TableGrid"/>
        <w:tblW w:w="0" w:type="auto"/>
        <w:tblInd w:w="1619" w:type="dxa"/>
        <w:tblLook w:val="04A0" w:firstRow="1" w:lastRow="0" w:firstColumn="1" w:lastColumn="0" w:noHBand="0" w:noVBand="1"/>
      </w:tblPr>
      <w:tblGrid>
        <w:gridCol w:w="8575"/>
      </w:tblGrid>
      <w:tr w:rsidR="00EF31B7" w14:paraId="566A0530" w14:textId="77777777" w:rsidTr="00EF31B7">
        <w:tc>
          <w:tcPr>
            <w:tcW w:w="10194" w:type="dxa"/>
          </w:tcPr>
          <w:p w14:paraId="1B46EA5B" w14:textId="0A9954F1" w:rsidR="00EF31B7" w:rsidRDefault="00EF31B7" w:rsidP="00946C84">
            <w:pPr>
              <w:pStyle w:val="Doc-text2"/>
              <w:ind w:left="0" w:firstLine="0"/>
            </w:pPr>
            <w:r>
              <w:t>Agreements:</w:t>
            </w:r>
          </w:p>
          <w:p w14:paraId="1EF2F48C" w14:textId="77777777" w:rsidR="00EF31B7" w:rsidRDefault="00EF31B7" w:rsidP="00946C84">
            <w:pPr>
              <w:pStyle w:val="Doc-text2"/>
              <w:ind w:left="0" w:firstLine="0"/>
            </w:pPr>
          </w:p>
          <w:p w14:paraId="7F1E43B0" w14:textId="5A94D324" w:rsidR="00EF31B7" w:rsidRDefault="00EF31B7" w:rsidP="00EF31B7">
            <w:pPr>
              <w:pStyle w:val="Doc-text2"/>
              <w:numPr>
                <w:ilvl w:val="0"/>
                <w:numId w:val="43"/>
              </w:numPr>
            </w:pPr>
            <w:r w:rsidRPr="001E5B12">
              <w:t>The SIB indication to enable/disable the use of UE specifi</w:t>
            </w:r>
            <w:r w:rsidR="00CB3675">
              <w:t>c</w:t>
            </w:r>
            <w:r w:rsidRPr="001E5B12">
              <w:t xml:space="preserve"> DRX for 5GS is cell specific indication.</w:t>
            </w:r>
          </w:p>
          <w:p w14:paraId="3116E55E" w14:textId="699C53D5" w:rsidR="00313835" w:rsidRDefault="00313835" w:rsidP="00313835">
            <w:pPr>
              <w:pStyle w:val="Doc-text2"/>
              <w:ind w:left="720" w:firstLine="0"/>
            </w:pPr>
          </w:p>
        </w:tc>
      </w:tr>
    </w:tbl>
    <w:p w14:paraId="5C2B20B3" w14:textId="77777777" w:rsidR="00997B1C" w:rsidRDefault="00997B1C" w:rsidP="00946C84">
      <w:pPr>
        <w:pStyle w:val="Doc-text2"/>
        <w:ind w:left="1619" w:firstLine="0"/>
      </w:pPr>
    </w:p>
    <w:p w14:paraId="7D30A0D7" w14:textId="01F85689" w:rsidR="007D316B" w:rsidRDefault="00313835" w:rsidP="00313835">
      <w:pPr>
        <w:pStyle w:val="Agreement"/>
      </w:pPr>
      <w:r>
        <w:t>Will send LS to SA2 to inform them of the above agreement.</w:t>
      </w:r>
    </w:p>
    <w:p w14:paraId="7F83E515" w14:textId="77777777" w:rsidR="00313835" w:rsidRDefault="00313835" w:rsidP="00946C84">
      <w:pPr>
        <w:pStyle w:val="Doc-text2"/>
        <w:ind w:left="1619" w:firstLine="0"/>
      </w:pPr>
    </w:p>
    <w:p w14:paraId="3DAA0430" w14:textId="01D498A0" w:rsidR="00313835" w:rsidRDefault="00313835" w:rsidP="00313835">
      <w:pPr>
        <w:pStyle w:val="EmailDiscussion"/>
      </w:pPr>
      <w:r>
        <w:t>[AT109bis-e][3</w:t>
      </w:r>
      <w:r w:rsidR="00CB3675">
        <w:t>18</w:t>
      </w:r>
      <w:r>
        <w:t>][NBIOT] LS to SA2 on SIB indication for UE specific DRX (Qualcomm)</w:t>
      </w:r>
    </w:p>
    <w:p w14:paraId="2EF26772" w14:textId="1055B23B" w:rsidR="00313835" w:rsidRDefault="00313835" w:rsidP="00313835">
      <w:pPr>
        <w:pStyle w:val="EmailDiscussion2"/>
      </w:pPr>
      <w:r>
        <w:tab/>
        <w:t xml:space="preserve">Status: </w:t>
      </w:r>
    </w:p>
    <w:p w14:paraId="42A3373B" w14:textId="763BD518" w:rsidR="00313835" w:rsidRDefault="00313835" w:rsidP="00313835">
      <w:pPr>
        <w:pStyle w:val="EmailDiscussion2"/>
      </w:pPr>
      <w:r>
        <w:tab/>
        <w:t xml:space="preserve">Scope: </w:t>
      </w:r>
      <w:r w:rsidRPr="00313835">
        <w:t xml:space="preserve">LS to SA2 </w:t>
      </w:r>
      <w:r w:rsidR="00CB3675">
        <w:t xml:space="preserve">to inform them of the agreement </w:t>
      </w:r>
      <w:r w:rsidRPr="00313835">
        <w:t>on SIB indication for UE specific DRX</w:t>
      </w:r>
    </w:p>
    <w:p w14:paraId="12FC0271" w14:textId="7AD31A9F" w:rsidR="00313835" w:rsidRDefault="00313835" w:rsidP="00313835">
      <w:pPr>
        <w:pStyle w:val="EmailDiscussion2"/>
      </w:pPr>
      <w:r>
        <w:tab/>
        <w:t>Intended outcome: approved LS in R2-2004057</w:t>
      </w:r>
    </w:p>
    <w:p w14:paraId="5950C7C9" w14:textId="6EB10146" w:rsidR="00313835" w:rsidRDefault="00313835" w:rsidP="00313835">
      <w:pPr>
        <w:pStyle w:val="EmailDiscussion2"/>
      </w:pPr>
      <w:r>
        <w:tab/>
        <w:t>Deadline: Thursday 1000 UTC</w:t>
      </w:r>
    </w:p>
    <w:p w14:paraId="6986CCDC" w14:textId="53EFDA6F" w:rsidR="00313835" w:rsidRDefault="00313835" w:rsidP="00CB3675">
      <w:pPr>
        <w:pStyle w:val="Doc-text2"/>
        <w:ind w:left="0" w:firstLine="0"/>
      </w:pPr>
    </w:p>
    <w:p w14:paraId="339BC9E4" w14:textId="0617DD3C" w:rsidR="00CB3675" w:rsidRDefault="00CB3675" w:rsidP="00CB3675">
      <w:pPr>
        <w:pStyle w:val="EmailDiscussion"/>
      </w:pPr>
      <w:r>
        <w:t>[Post109bis-e][xxx][NBIOT] CSS overlapping case for UE specific DRX (Sequans)</w:t>
      </w:r>
    </w:p>
    <w:p w14:paraId="762DB747" w14:textId="04D332CE" w:rsidR="00CB3675" w:rsidRDefault="00CB3675" w:rsidP="00CB3675">
      <w:pPr>
        <w:pStyle w:val="EmailDiscussion2"/>
      </w:pPr>
      <w:r>
        <w:tab/>
        <w:t xml:space="preserve">Status: </w:t>
      </w:r>
    </w:p>
    <w:p w14:paraId="3550AA8E" w14:textId="751D74D4" w:rsidR="00CB3675" w:rsidRDefault="00CB3675" w:rsidP="00CB3675">
      <w:pPr>
        <w:pStyle w:val="EmailDiscussion2"/>
      </w:pPr>
      <w:r>
        <w:tab/>
        <w:t xml:space="preserve">Scope: </w:t>
      </w:r>
      <w:r w:rsidRPr="00CB3675">
        <w:t>What and how to clarify regarding the CSS overlapping case for UE specific DRX</w:t>
      </w:r>
    </w:p>
    <w:p w14:paraId="5C29291B" w14:textId="476DDFD9" w:rsidR="00CB3675" w:rsidRDefault="00CB3675" w:rsidP="00CB3675">
      <w:pPr>
        <w:pStyle w:val="EmailDiscussion2"/>
      </w:pPr>
      <w:r>
        <w:tab/>
        <w:t xml:space="preserve">Intended outcome: report to the next </w:t>
      </w:r>
    </w:p>
    <w:p w14:paraId="1D108774" w14:textId="7BB0C476" w:rsidR="00CB3675" w:rsidRDefault="00CB3675" w:rsidP="00CB3675">
      <w:pPr>
        <w:pStyle w:val="EmailDiscussion2"/>
      </w:pPr>
      <w:r>
        <w:tab/>
        <w:t>Deadline: next meeting</w:t>
      </w:r>
    </w:p>
    <w:p w14:paraId="174D7B12" w14:textId="12771132" w:rsidR="00CB3675" w:rsidRDefault="00CB3675" w:rsidP="00CB3675">
      <w:pPr>
        <w:pStyle w:val="EmailDiscussion2"/>
      </w:pPr>
    </w:p>
    <w:p w14:paraId="7CDB72B8" w14:textId="77777777" w:rsidR="00CB3675" w:rsidRPr="00CB3675" w:rsidRDefault="00CB3675" w:rsidP="00CB3675">
      <w:pPr>
        <w:pStyle w:val="Doc-text2"/>
      </w:pPr>
    </w:p>
    <w:p w14:paraId="5617C48C" w14:textId="4287D271" w:rsidR="009F3FAD" w:rsidRDefault="00B43709" w:rsidP="009F3FAD">
      <w:pPr>
        <w:pStyle w:val="Doc-title"/>
      </w:pPr>
      <w:hyperlink r:id="rId79" w:tooltip="https://www.3gpp.org/ftp/tsg_ran/WG2_RL2/TSGR2_109bis-e/Docs/R2-2003748.zip" w:history="1">
        <w:r w:rsidR="009F3FAD" w:rsidRPr="00B43709">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w:t>
      </w:r>
      <w:bookmarkStart w:id="4" w:name="_GoBack"/>
      <w:bookmarkEnd w:id="4"/>
      <w:r w:rsidR="009F3FAD" w:rsidRPr="00770DB4">
        <w:t>AN3</w:t>
      </w:r>
      <w:r w:rsidR="009F3FAD" w:rsidRPr="00770DB4">
        <w:tab/>
        <w:t>Cc:SA2</w:t>
      </w:r>
    </w:p>
    <w:p w14:paraId="5A1F63EA" w14:textId="77777777" w:rsidR="00ED1F4D" w:rsidRPr="00ED1F4D" w:rsidRDefault="00ED1F4D" w:rsidP="00ED1F4D">
      <w:pPr>
        <w:pStyle w:val="Doc-text2"/>
      </w:pPr>
    </w:p>
    <w:p w14:paraId="602EDFB1" w14:textId="42E9549C" w:rsidR="009F3FAD" w:rsidRPr="00770DB4" w:rsidRDefault="00B43709" w:rsidP="009F3FAD">
      <w:pPr>
        <w:pStyle w:val="Doc-title"/>
      </w:pPr>
      <w:hyperlink r:id="rId80" w:tooltip="https://www.3gpp.org/ftp/tsg_ran/WG2_RL2/TSGR2_109bis-e/Docs/R2-2003749.zip" w:history="1">
        <w:r w:rsidR="009F3FAD" w:rsidRPr="00B43709">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2F9ADC1F" w:rsidR="008D23DB" w:rsidRDefault="008D23DB" w:rsidP="008D23DB">
      <w:pPr>
        <w:pStyle w:val="EmailDiscussion2"/>
      </w:pPr>
      <w:r>
        <w:tab/>
        <w:t xml:space="preserve">Status: </w:t>
      </w:r>
    </w:p>
    <w:p w14:paraId="2CD074C4" w14:textId="77777777" w:rsidR="008D23DB" w:rsidRDefault="008D23DB" w:rsidP="008D23DB">
      <w:pPr>
        <w:pStyle w:val="EmailDiscussion2"/>
      </w:pPr>
      <w:r>
        <w:tab/>
        <w:t>Scope: Approve 2 LS on UE specific DRX. 1) to RAN4, 2) to CT1, RAN3.</w:t>
      </w:r>
    </w:p>
    <w:p w14:paraId="541C3EFF" w14:textId="3F600BB4" w:rsidR="008D23DB" w:rsidRDefault="008D23DB" w:rsidP="008D23DB">
      <w:pPr>
        <w:pStyle w:val="EmailDiscussion2"/>
      </w:pPr>
      <w:r>
        <w:tab/>
        <w:t xml:space="preserve">Intended outcome: 2 approved LS in </w:t>
      </w:r>
      <w:hyperlink r:id="rId81" w:tooltip="https://www.3gpp.org/ftp/tsg_ran/WG2_RL2/TSGR2_109bis-e/Docs/R2-2004050.zip" w:history="1">
        <w:r w:rsidRPr="00B43709">
          <w:rPr>
            <w:rStyle w:val="Hyperlink"/>
          </w:rPr>
          <w:t>R2-2004050</w:t>
        </w:r>
      </w:hyperlink>
      <w:r>
        <w:t xml:space="preserve"> (to:RAN4), </w:t>
      </w:r>
      <w:hyperlink r:id="rId82" w:tooltip="https://www.3gpp.org/ftp/tsg_ran/WG2_RL2/TSGR2_109bis-e/Docs/R2-2004051.zip" w:history="1">
        <w:r w:rsidRPr="00B43709">
          <w:rPr>
            <w:rStyle w:val="Hyperlink"/>
          </w:rPr>
          <w:t>R2-2004051</w:t>
        </w:r>
      </w:hyperlink>
      <w:r>
        <w:t xml:space="preserve"> (to:CT1, RAN3)</w:t>
      </w:r>
    </w:p>
    <w:p w14:paraId="5AA99487" w14:textId="63D76123" w:rsidR="008D23DB" w:rsidRDefault="008D23DB" w:rsidP="008D23DB">
      <w:pPr>
        <w:pStyle w:val="EmailDiscussion2"/>
      </w:pPr>
      <w:r>
        <w:tab/>
        <w:t>Deadline: 22-04-2020, 10:00 UTC</w:t>
      </w:r>
    </w:p>
    <w:p w14:paraId="1F542F80" w14:textId="77777777" w:rsidR="00680780" w:rsidRDefault="00680780" w:rsidP="00680780">
      <w:pPr>
        <w:pStyle w:val="Doc-title"/>
        <w:rPr>
          <w:rStyle w:val="Hyperlink"/>
        </w:rPr>
      </w:pPr>
    </w:p>
    <w:p w14:paraId="0A286EA8" w14:textId="1CBA3289" w:rsidR="00680780" w:rsidRDefault="00B43709" w:rsidP="00680780">
      <w:pPr>
        <w:pStyle w:val="Doc-title"/>
      </w:pPr>
      <w:hyperlink r:id="rId83" w:tooltip="https://www.3gpp.org/ftp/tsg_ran/WG2_RL2/TSGR2_109bis-e/Docs/R2-2004051.zip" w:history="1">
        <w:r w:rsidR="00680780" w:rsidRPr="00B43709">
          <w:rPr>
            <w:rStyle w:val="Hyperlink"/>
          </w:rPr>
          <w:t>R2-2004051</w:t>
        </w:r>
      </w:hyperlink>
      <w:r w:rsidR="00680780" w:rsidRPr="00770DB4">
        <w:tab/>
        <w:t>[Draft] Reply LS on Rel-16 NB-IoT enhancements</w:t>
      </w:r>
      <w:r w:rsidR="00680780" w:rsidRPr="00770DB4">
        <w:tab/>
        <w:t>Huawei</w:t>
      </w:r>
      <w:r w:rsidR="00680780" w:rsidRPr="00770DB4">
        <w:tab/>
        <w:t>LS out</w:t>
      </w:r>
      <w:r w:rsidR="00680780" w:rsidRPr="00770DB4">
        <w:tab/>
        <w:t>Rel-16</w:t>
      </w:r>
      <w:r w:rsidR="00680780" w:rsidRPr="00770DB4">
        <w:tab/>
        <w:t>NB_I</w:t>
      </w:r>
      <w:r w:rsidR="00486FF5">
        <w:t>OTenh3-Core</w:t>
      </w:r>
      <w:r w:rsidR="00486FF5">
        <w:tab/>
        <w:t>To:CT1, RAN3</w:t>
      </w:r>
    </w:p>
    <w:p w14:paraId="4C29C86C" w14:textId="32F56E92" w:rsidR="00680780" w:rsidRDefault="00680780" w:rsidP="00680780">
      <w:pPr>
        <w:pStyle w:val="Agreement"/>
      </w:pPr>
      <w:r>
        <w:t xml:space="preserve">LS approved in </w:t>
      </w:r>
      <w:hyperlink r:id="rId84" w:tooltip="https://www.3gpp.org/ftp/tsg_ran/WG2_RL2/TSGR2_109bis-e/Docs/R2-2004053.zip" w:history="1">
        <w:r w:rsidRPr="00B43709">
          <w:rPr>
            <w:rStyle w:val="Hyperlink"/>
          </w:rPr>
          <w:t>R2-2004053</w:t>
        </w:r>
      </w:hyperlink>
    </w:p>
    <w:p w14:paraId="4EC5C82A" w14:textId="77777777" w:rsidR="00680780" w:rsidRPr="00ED1F4D" w:rsidRDefault="00680780" w:rsidP="00680780">
      <w:pPr>
        <w:pStyle w:val="Doc-text2"/>
      </w:pPr>
    </w:p>
    <w:p w14:paraId="79FAA335" w14:textId="21ADA5A9" w:rsidR="00680780" w:rsidRDefault="00B43709" w:rsidP="00680780">
      <w:pPr>
        <w:pStyle w:val="Doc-title"/>
      </w:pPr>
      <w:hyperlink r:id="rId85" w:tooltip="https://www.3gpp.org/ftp/tsg_ran/WG2_RL2/TSGR2_109bis-e/Docs/R2-2004050.zip" w:history="1">
        <w:r w:rsidR="00680780" w:rsidRPr="00B43709">
          <w:rPr>
            <w:rStyle w:val="Hyperlink"/>
          </w:rPr>
          <w:t>R2-2004050</w:t>
        </w:r>
      </w:hyperlink>
      <w:r w:rsidR="00680780" w:rsidRPr="00770DB4">
        <w:tab/>
        <w:t>[Draft] LS on UE specific DRX in NB-IoT</w:t>
      </w:r>
      <w:r w:rsidR="00680780" w:rsidRPr="00770DB4">
        <w:tab/>
        <w:t>Huawei</w:t>
      </w:r>
      <w:r w:rsidR="00680780" w:rsidRPr="00770DB4">
        <w:tab/>
        <w:t>LS out</w:t>
      </w:r>
      <w:r w:rsidR="00680780" w:rsidRPr="00770DB4">
        <w:tab/>
        <w:t>Rel-16</w:t>
      </w:r>
      <w:r w:rsidR="00680780" w:rsidRPr="00770DB4">
        <w:tab/>
        <w:t>NB_IOTenh3-Core</w:t>
      </w:r>
      <w:r w:rsidR="00680780" w:rsidRPr="00770DB4">
        <w:tab/>
        <w:t>To:RAN4</w:t>
      </w:r>
    </w:p>
    <w:p w14:paraId="149CD80A" w14:textId="174E3677" w:rsidR="00680780" w:rsidRPr="00800384" w:rsidRDefault="00680780" w:rsidP="00573ED7">
      <w:pPr>
        <w:pStyle w:val="Agreement"/>
      </w:pPr>
      <w:r>
        <w:t xml:space="preserve">LS approved in </w:t>
      </w:r>
      <w:hyperlink r:id="rId86" w:tooltip="https://www.3gpp.org/ftp/tsg_ran/WG2_RL2/TSGR2_109bis-e/Docs/R2-2004054.zip" w:history="1">
        <w:r w:rsidRPr="00B43709">
          <w:rPr>
            <w:rStyle w:val="Hyperlink"/>
          </w:rPr>
          <w:t>R2-2004054</w:t>
        </w:r>
      </w:hyperlink>
    </w:p>
    <w:p w14:paraId="2DB6B8AF" w14:textId="00DA959B" w:rsidR="00C2612A" w:rsidRPr="00770DB4" w:rsidRDefault="00C2612A" w:rsidP="00C2612A">
      <w:pPr>
        <w:pStyle w:val="Heading3"/>
      </w:pPr>
      <w:r w:rsidRPr="00770DB4">
        <w:t>7.2.5</w:t>
      </w:r>
      <w:r w:rsidRPr="00770DB4">
        <w:tab/>
        <w:t>NB-IoT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lastRenderedPageBreak/>
        <w:t xml:space="preserve">Includes </w:t>
      </w:r>
      <w:r w:rsidRPr="00770DB4">
        <w:t>[Post109e#14][NBIOT] 36.306 CR (Blackberry)</w:t>
      </w:r>
    </w:p>
    <w:p w14:paraId="50935B79" w14:textId="3D7094BD" w:rsidR="009F3FAD" w:rsidRPr="00770DB4" w:rsidRDefault="00B43709" w:rsidP="009F3FAD">
      <w:pPr>
        <w:pStyle w:val="Doc-title"/>
      </w:pPr>
      <w:hyperlink r:id="rId87" w:tooltip="https://www.3gpp.org/ftp/tsg_ran/WG2_RL2/TSGR2_109bis-e/Docs/R2-2002588.zip" w:history="1">
        <w:r w:rsidR="009F3FAD" w:rsidRPr="00B43709">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B43709">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60AF29B3" w:rsidR="009F3FAD" w:rsidRPr="00770DB4" w:rsidRDefault="00B43709" w:rsidP="009F3FAD">
      <w:pPr>
        <w:pStyle w:val="Doc-title"/>
      </w:pPr>
      <w:hyperlink r:id="rId88" w:tooltip="https://www.3gpp.org/ftp/tsg_ran/WG2_RL2/TSGR2_109bis-e/Docs/R2-2003248.zip" w:history="1">
        <w:r w:rsidR="009F3FAD" w:rsidRPr="00B43709">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NB-IoT and eMTC (Huawei)</w:t>
      </w:r>
    </w:p>
    <w:p w14:paraId="5803050E" w14:textId="77777777" w:rsidR="000823F5" w:rsidRPr="00770DB4" w:rsidRDefault="000823F5" w:rsidP="000823F5">
      <w:pPr>
        <w:pStyle w:val="EmailDiscussion2"/>
      </w:pPr>
      <w:r w:rsidRPr="00770DB4">
        <w:tab/>
        <w:t>Scope: Discuss the open issues on UE capabilities</w:t>
      </w:r>
    </w:p>
    <w:p w14:paraId="06E5DBE8" w14:textId="6EDCF672" w:rsidR="000823F5" w:rsidRPr="00770DB4" w:rsidRDefault="000823F5" w:rsidP="000823F5">
      <w:pPr>
        <w:pStyle w:val="EmailDiscussion2"/>
      </w:pPr>
      <w:r w:rsidRPr="00770DB4">
        <w:tab/>
        <w:t>Intend</w:t>
      </w:r>
      <w:r>
        <w:t xml:space="preserve">ed outcome: Finalise the issues, report in </w:t>
      </w:r>
      <w:hyperlink r:id="rId89" w:tooltip="https://www.3gpp.org/ftp/tsg_ran/WG2_RL2/TSGR2_109bis-e/Docs/R2-2004048.zip" w:history="1">
        <w:r w:rsidRPr="00B43709">
          <w:rPr>
            <w:rStyle w:val="Hyperlink"/>
          </w:rPr>
          <w:t>R2-2004048</w:t>
        </w:r>
      </w:hyperlink>
    </w:p>
    <w:p w14:paraId="3B320363" w14:textId="77777777" w:rsidR="000823F5" w:rsidRDefault="000823F5" w:rsidP="000823F5">
      <w:pPr>
        <w:pStyle w:val="EmailDiscussion2"/>
      </w:pPr>
      <w:r w:rsidRPr="00770DB4">
        <w:tab/>
        <w:t>Deadline:</w:t>
      </w:r>
      <w:r>
        <w:t xml:space="preserve"> 27-04-2020, 10:00 UTC</w:t>
      </w:r>
    </w:p>
    <w:p w14:paraId="6A942F13" w14:textId="77777777" w:rsidR="00C02231" w:rsidRDefault="00C02231" w:rsidP="000823F5">
      <w:pPr>
        <w:pStyle w:val="EmailDiscussion2"/>
      </w:pPr>
    </w:p>
    <w:p w14:paraId="51DEECA1" w14:textId="6F97D152" w:rsidR="00C02231" w:rsidRDefault="00C02231" w:rsidP="00596595">
      <w:pPr>
        <w:pStyle w:val="EmailDiscussion2"/>
        <w:ind w:left="0" w:firstLine="0"/>
        <w:rPr>
          <w:color w:val="FF0000"/>
        </w:rPr>
      </w:pPr>
      <w:r w:rsidRPr="00596595">
        <w:rPr>
          <w:color w:val="FF0000"/>
        </w:rPr>
        <w:t>After email:</w:t>
      </w:r>
    </w:p>
    <w:tbl>
      <w:tblPr>
        <w:tblStyle w:val="TableGrid"/>
        <w:tblW w:w="0" w:type="auto"/>
        <w:tblLook w:val="04A0" w:firstRow="1" w:lastRow="0" w:firstColumn="1" w:lastColumn="0" w:noHBand="0" w:noVBand="1"/>
      </w:tblPr>
      <w:tblGrid>
        <w:gridCol w:w="10194"/>
      </w:tblGrid>
      <w:tr w:rsidR="00C02231" w14:paraId="58802D62" w14:textId="77777777" w:rsidTr="00C02231">
        <w:tc>
          <w:tcPr>
            <w:tcW w:w="10194" w:type="dxa"/>
          </w:tcPr>
          <w:p w14:paraId="77FF5010" w14:textId="72D21433" w:rsidR="00C02231" w:rsidRDefault="00C02231" w:rsidP="00C02231">
            <w:pPr>
              <w:rPr>
                <w:rFonts w:ascii="Calibri" w:eastAsiaTheme="minorHAnsi" w:hAnsi="Calibri"/>
                <w:b/>
                <w:bCs/>
                <w:szCs w:val="20"/>
                <w:u w:val="single"/>
              </w:rPr>
            </w:pPr>
            <w:r>
              <w:rPr>
                <w:b/>
                <w:bCs/>
                <w:szCs w:val="20"/>
                <w:u w:val="single"/>
              </w:rPr>
              <w:t>Agreements [AT109bis-e][313]:</w:t>
            </w:r>
          </w:p>
          <w:p w14:paraId="18AF7771" w14:textId="77777777" w:rsidR="00C02231" w:rsidRDefault="00C02231" w:rsidP="00C02231">
            <w:pPr>
              <w:rPr>
                <w:b/>
                <w:bCs/>
                <w:szCs w:val="20"/>
                <w:u w:val="single"/>
              </w:rPr>
            </w:pPr>
          </w:p>
          <w:p w14:paraId="1E85E6D2" w14:textId="77777777" w:rsidR="00C02231" w:rsidRDefault="00C02231" w:rsidP="00C02231">
            <w:pPr>
              <w:rPr>
                <w:i/>
                <w:iCs/>
                <w:szCs w:val="20"/>
                <w:u w:val="single"/>
              </w:rPr>
            </w:pPr>
            <w:r>
              <w:rPr>
                <w:i/>
                <w:iCs/>
                <w:szCs w:val="20"/>
                <w:u w:val="single"/>
              </w:rPr>
              <w:t xml:space="preserve">GWUS </w:t>
            </w:r>
          </w:p>
          <w:p w14:paraId="11F4C5AE" w14:textId="77777777" w:rsidR="00C02231" w:rsidRDefault="00C02231" w:rsidP="00C02231">
            <w:pPr>
              <w:pStyle w:val="ListParagraph"/>
              <w:numPr>
                <w:ilvl w:val="0"/>
                <w:numId w:val="37"/>
              </w:numPr>
              <w:rPr>
                <w:b/>
                <w:bCs/>
                <w:sz w:val="20"/>
                <w:szCs w:val="20"/>
              </w:rPr>
            </w:pPr>
            <w:r>
              <w:rPr>
                <w:b/>
                <w:bCs/>
                <w:sz w:val="20"/>
                <w:szCs w:val="20"/>
              </w:rPr>
              <w:t xml:space="preserve">1-1: </w:t>
            </w:r>
            <w:r>
              <w:rPr>
                <w:sz w:val="20"/>
                <w:szCs w:val="20"/>
              </w:rPr>
              <w:t xml:space="preserve">For NB-IoT and eMTC, the existing capability </w:t>
            </w:r>
            <w:r>
              <w:rPr>
                <w:i/>
                <w:iCs/>
                <w:sz w:val="20"/>
                <w:szCs w:val="20"/>
              </w:rPr>
              <w:t>wakeUpSignalMinGap-eDRX-r15</w:t>
            </w:r>
            <w:r>
              <w:rPr>
                <w:sz w:val="20"/>
                <w:szCs w:val="20"/>
              </w:rPr>
              <w:t xml:space="preserve"> also applies to Rel-16 WUS. </w:t>
            </w:r>
          </w:p>
          <w:p w14:paraId="7650714F" w14:textId="77777777" w:rsidR="00C02231" w:rsidRDefault="00C02231" w:rsidP="00C02231">
            <w:pPr>
              <w:pStyle w:val="ListParagraph"/>
              <w:numPr>
                <w:ilvl w:val="0"/>
                <w:numId w:val="37"/>
              </w:numPr>
              <w:rPr>
                <w:b/>
                <w:bCs/>
                <w:sz w:val="20"/>
                <w:szCs w:val="20"/>
              </w:rPr>
            </w:pPr>
            <w:r>
              <w:rPr>
                <w:b/>
                <w:bCs/>
                <w:sz w:val="20"/>
                <w:szCs w:val="20"/>
              </w:rPr>
              <w:t xml:space="preserve">1-2: </w:t>
            </w:r>
            <w:r>
              <w:rPr>
                <w:sz w:val="20"/>
                <w:szCs w:val="20"/>
              </w:rPr>
              <w:t xml:space="preserve">For NB-IoT, Rel-16 GWUS is only applicable to FDD. </w:t>
            </w:r>
          </w:p>
          <w:p w14:paraId="0717E062" w14:textId="77777777" w:rsidR="00C02231" w:rsidRDefault="00C02231" w:rsidP="00C02231">
            <w:pPr>
              <w:pStyle w:val="ListParagraph"/>
              <w:numPr>
                <w:ilvl w:val="0"/>
                <w:numId w:val="37"/>
              </w:numPr>
              <w:rPr>
                <w:b/>
                <w:bCs/>
                <w:sz w:val="20"/>
                <w:szCs w:val="20"/>
              </w:rPr>
            </w:pPr>
            <w:r>
              <w:rPr>
                <w:b/>
                <w:bCs/>
                <w:sz w:val="20"/>
                <w:szCs w:val="20"/>
              </w:rPr>
              <w:t xml:space="preserve">1-3: </w:t>
            </w:r>
            <w:r>
              <w:rPr>
                <w:sz w:val="20"/>
                <w:szCs w:val="20"/>
              </w:rPr>
              <w:t xml:space="preserve">For eMTC, separate capability indications are introduced for FDD and TDD. </w:t>
            </w:r>
          </w:p>
          <w:p w14:paraId="3A07CCAB" w14:textId="77777777" w:rsidR="00C02231" w:rsidRDefault="00C02231" w:rsidP="00C02231">
            <w:pPr>
              <w:pStyle w:val="ListParagraph"/>
              <w:numPr>
                <w:ilvl w:val="0"/>
                <w:numId w:val="37"/>
              </w:numPr>
              <w:spacing w:after="120"/>
              <w:rPr>
                <w:b/>
                <w:bCs/>
                <w:sz w:val="20"/>
                <w:szCs w:val="20"/>
              </w:rPr>
            </w:pPr>
            <w:r>
              <w:rPr>
                <w:b/>
                <w:bCs/>
                <w:sz w:val="20"/>
                <w:szCs w:val="20"/>
              </w:rPr>
              <w:t xml:space="preserve">1-4: </w:t>
            </w:r>
            <w:r>
              <w:rPr>
                <w:sz w:val="20"/>
                <w:szCs w:val="20"/>
              </w:rPr>
              <w:t xml:space="preserve">For NB-IoT and eMTC, Rel-16 GWUS is applicable to both EPC and 5GC, and there is no need for capability differentiation. </w:t>
            </w:r>
          </w:p>
          <w:p w14:paraId="58439762" w14:textId="77777777" w:rsidR="00C02231" w:rsidRDefault="00C02231" w:rsidP="00C02231">
            <w:pPr>
              <w:rPr>
                <w:i/>
                <w:iCs/>
                <w:szCs w:val="20"/>
                <w:u w:val="single"/>
              </w:rPr>
            </w:pPr>
            <w:r>
              <w:rPr>
                <w:i/>
                <w:iCs/>
                <w:szCs w:val="20"/>
                <w:u w:val="single"/>
              </w:rPr>
              <w:t xml:space="preserve">Multi-TB scheduling </w:t>
            </w:r>
          </w:p>
          <w:p w14:paraId="34136D95" w14:textId="77777777" w:rsidR="00C02231" w:rsidRDefault="00C02231" w:rsidP="00C02231">
            <w:pPr>
              <w:pStyle w:val="ListParagraph"/>
              <w:numPr>
                <w:ilvl w:val="0"/>
                <w:numId w:val="37"/>
              </w:numPr>
              <w:rPr>
                <w:i/>
                <w:iCs/>
                <w:sz w:val="20"/>
                <w:szCs w:val="20"/>
                <w:u w:val="single"/>
              </w:rPr>
            </w:pPr>
            <w:r>
              <w:rPr>
                <w:b/>
                <w:bCs/>
                <w:sz w:val="20"/>
                <w:szCs w:val="20"/>
              </w:rPr>
              <w:t xml:space="preserve">2-1: </w:t>
            </w:r>
            <w:r>
              <w:rPr>
                <w:sz w:val="20"/>
                <w:szCs w:val="20"/>
              </w:rPr>
              <w:t>For NB-IoT, multiple TB scheduling in unicast and in multicast is only applicable to FDD.</w:t>
            </w:r>
          </w:p>
          <w:p w14:paraId="685FC4F1" w14:textId="77777777" w:rsidR="00C02231" w:rsidRDefault="00C02231" w:rsidP="00C02231">
            <w:pPr>
              <w:pStyle w:val="ListParagraph"/>
              <w:numPr>
                <w:ilvl w:val="0"/>
                <w:numId w:val="37"/>
              </w:numPr>
              <w:rPr>
                <w:i/>
                <w:iCs/>
                <w:sz w:val="20"/>
                <w:szCs w:val="20"/>
                <w:u w:val="single"/>
              </w:rPr>
            </w:pPr>
            <w:r>
              <w:rPr>
                <w:b/>
                <w:bCs/>
                <w:sz w:val="20"/>
                <w:szCs w:val="20"/>
              </w:rPr>
              <w:t xml:space="preserve">2-2: </w:t>
            </w:r>
            <w:r>
              <w:rPr>
                <w:sz w:val="20"/>
                <w:szCs w:val="20"/>
              </w:rPr>
              <w:t>For NB-IoT and eMTC, multiple TB scheduling in unicast is applicable to both EPC and 5GC without differentiation.</w:t>
            </w:r>
          </w:p>
          <w:p w14:paraId="3D134D42" w14:textId="77777777" w:rsidR="00C02231" w:rsidRDefault="00C02231" w:rsidP="00C02231">
            <w:pPr>
              <w:pStyle w:val="ListParagraph"/>
              <w:numPr>
                <w:ilvl w:val="0"/>
                <w:numId w:val="37"/>
              </w:numPr>
              <w:spacing w:after="120"/>
              <w:rPr>
                <w:sz w:val="20"/>
                <w:szCs w:val="20"/>
              </w:rPr>
            </w:pPr>
            <w:r>
              <w:rPr>
                <w:b/>
                <w:bCs/>
                <w:sz w:val="20"/>
                <w:szCs w:val="20"/>
              </w:rPr>
              <w:t xml:space="preserve">2-3: </w:t>
            </w:r>
            <w:r>
              <w:rPr>
                <w:sz w:val="20"/>
                <w:szCs w:val="20"/>
              </w:rPr>
              <w:t>For NB-IoT and eMTC, multiple TB scheduling in multicast is only applicable to EPC</w:t>
            </w:r>
          </w:p>
          <w:p w14:paraId="2887B28C" w14:textId="77777777" w:rsidR="00C02231" w:rsidRDefault="00C02231" w:rsidP="00C02231">
            <w:pPr>
              <w:rPr>
                <w:b/>
                <w:bCs/>
                <w:szCs w:val="20"/>
                <w:u w:val="single"/>
              </w:rPr>
            </w:pPr>
            <w:r>
              <w:rPr>
                <w:i/>
                <w:iCs/>
                <w:szCs w:val="20"/>
                <w:u w:val="single"/>
              </w:rPr>
              <w:t>SON</w:t>
            </w:r>
            <w:r>
              <w:rPr>
                <w:b/>
                <w:bCs/>
                <w:szCs w:val="20"/>
                <w:u w:val="single"/>
              </w:rPr>
              <w:t xml:space="preserve"> </w:t>
            </w:r>
          </w:p>
          <w:p w14:paraId="78D968F7" w14:textId="77777777" w:rsidR="00C02231" w:rsidRDefault="00C02231" w:rsidP="00C02231">
            <w:pPr>
              <w:pStyle w:val="ListParagraph"/>
              <w:numPr>
                <w:ilvl w:val="0"/>
                <w:numId w:val="37"/>
              </w:numPr>
              <w:spacing w:after="120"/>
              <w:rPr>
                <w:sz w:val="20"/>
                <w:szCs w:val="20"/>
              </w:rPr>
            </w:pPr>
            <w:r>
              <w:rPr>
                <w:b/>
                <w:bCs/>
                <w:sz w:val="20"/>
                <w:szCs w:val="20"/>
              </w:rPr>
              <w:t xml:space="preserve">3-1: </w:t>
            </w:r>
            <w:r>
              <w:rPr>
                <w:sz w:val="20"/>
                <w:szCs w:val="20"/>
              </w:rPr>
              <w:t xml:space="preserve">For NB-IoT, support of ANR, RACH report and RLF report are applicable to both FDD and TDD and there is no need for FDD/TDD differentiation. </w:t>
            </w:r>
          </w:p>
          <w:p w14:paraId="479CD034" w14:textId="77777777" w:rsidR="00C02231" w:rsidRDefault="00C02231" w:rsidP="00C02231">
            <w:pPr>
              <w:spacing w:after="120"/>
              <w:rPr>
                <w:i/>
                <w:iCs/>
                <w:szCs w:val="20"/>
                <w:u w:val="single"/>
              </w:rPr>
            </w:pPr>
            <w:r>
              <w:rPr>
                <w:i/>
                <w:iCs/>
                <w:szCs w:val="20"/>
                <w:u w:val="single"/>
              </w:rPr>
              <w:t>DL channel quality reporting in MSG3</w:t>
            </w:r>
          </w:p>
          <w:p w14:paraId="65EC3A1F" w14:textId="77777777" w:rsidR="00C02231" w:rsidRDefault="00C02231" w:rsidP="00C02231">
            <w:pPr>
              <w:pStyle w:val="ListParagraph"/>
              <w:numPr>
                <w:ilvl w:val="0"/>
                <w:numId w:val="37"/>
              </w:numPr>
              <w:spacing w:after="120"/>
              <w:rPr>
                <w:sz w:val="20"/>
                <w:szCs w:val="20"/>
              </w:rPr>
            </w:pPr>
            <w:r>
              <w:rPr>
                <w:b/>
                <w:bCs/>
                <w:sz w:val="20"/>
                <w:szCs w:val="20"/>
              </w:rPr>
              <w:t xml:space="preserve">4-1: </w:t>
            </w:r>
            <w:r>
              <w:rPr>
                <w:sz w:val="20"/>
                <w:szCs w:val="20"/>
              </w:rPr>
              <w:t>For NB-IoT, move the feature</w:t>
            </w:r>
            <w:r>
              <w:rPr>
                <w:b/>
                <w:bCs/>
                <w:sz w:val="20"/>
                <w:szCs w:val="20"/>
              </w:rPr>
              <w:t xml:space="preserve"> </w:t>
            </w:r>
            <w:r>
              <w:rPr>
                <w:sz w:val="20"/>
                <w:szCs w:val="20"/>
              </w:rPr>
              <w:t>DL channel quality reporting in MSG3 for non-anchor carrier to section 6.17.</w:t>
            </w:r>
          </w:p>
          <w:p w14:paraId="327EB24C" w14:textId="77777777" w:rsidR="00C02231" w:rsidRDefault="00C02231" w:rsidP="00C02231">
            <w:pPr>
              <w:pStyle w:val="ListParagraph"/>
              <w:numPr>
                <w:ilvl w:val="0"/>
                <w:numId w:val="37"/>
              </w:numPr>
              <w:spacing w:after="120"/>
              <w:rPr>
                <w:sz w:val="20"/>
                <w:szCs w:val="20"/>
              </w:rPr>
            </w:pPr>
            <w:r>
              <w:rPr>
                <w:b/>
                <w:bCs/>
                <w:sz w:val="20"/>
                <w:szCs w:val="20"/>
              </w:rPr>
              <w:t xml:space="preserve">4-2’: </w:t>
            </w:r>
            <w:r>
              <w:rPr>
                <w:sz w:val="20"/>
                <w:szCs w:val="20"/>
              </w:rPr>
              <w:t>DL channel quality reporting in Msg3 for NB-IoT anchor carrier and DL channel quality reporting in Msg3 for eMTC are two separate optional features.</w:t>
            </w:r>
          </w:p>
          <w:p w14:paraId="418ACAD3" w14:textId="77777777" w:rsidR="00C02231" w:rsidRDefault="00C02231" w:rsidP="00C02231">
            <w:pPr>
              <w:pStyle w:val="ListParagraph"/>
              <w:numPr>
                <w:ilvl w:val="0"/>
                <w:numId w:val="37"/>
              </w:numPr>
              <w:spacing w:after="120"/>
              <w:rPr>
                <w:sz w:val="20"/>
                <w:szCs w:val="20"/>
              </w:rPr>
            </w:pPr>
            <w:r>
              <w:rPr>
                <w:b/>
                <w:bCs/>
                <w:sz w:val="20"/>
                <w:szCs w:val="20"/>
              </w:rPr>
              <w:t xml:space="preserve">4-3’: </w:t>
            </w:r>
            <w:r>
              <w:rPr>
                <w:sz w:val="20"/>
                <w:szCs w:val="20"/>
              </w:rPr>
              <w:t>For NB-IoT, update the description of the legacy feature</w:t>
            </w:r>
            <w:r>
              <w:rPr>
                <w:b/>
                <w:bCs/>
                <w:sz w:val="20"/>
                <w:szCs w:val="20"/>
              </w:rPr>
              <w:t xml:space="preserve"> </w:t>
            </w:r>
            <w:r>
              <w:rPr>
                <w:sz w:val="20"/>
                <w:szCs w:val="20"/>
              </w:rPr>
              <w:t>DL channel quality reporting in MSG3 (6.17.2) to reflect that it applies to the anchor carrier.</w:t>
            </w:r>
          </w:p>
          <w:p w14:paraId="0493E9DB" w14:textId="77777777" w:rsidR="00C02231" w:rsidRDefault="00C02231" w:rsidP="00C02231">
            <w:pPr>
              <w:pStyle w:val="ListParagraph"/>
              <w:numPr>
                <w:ilvl w:val="0"/>
                <w:numId w:val="37"/>
              </w:numPr>
              <w:spacing w:after="120"/>
              <w:rPr>
                <w:sz w:val="20"/>
                <w:szCs w:val="20"/>
              </w:rPr>
            </w:pPr>
            <w:r>
              <w:rPr>
                <w:b/>
                <w:bCs/>
                <w:sz w:val="20"/>
                <w:szCs w:val="20"/>
              </w:rPr>
              <w:t xml:space="preserve">4-4: </w:t>
            </w:r>
            <w:r>
              <w:rPr>
                <w:sz w:val="20"/>
                <w:szCs w:val="20"/>
              </w:rPr>
              <w:t>For NB-IoT, DL channel quality reporting in MSG3 for non-anchor carrier is only applicable to FDD.</w:t>
            </w:r>
          </w:p>
          <w:p w14:paraId="397F2AEF" w14:textId="77777777" w:rsidR="00C02231" w:rsidRDefault="00C02231" w:rsidP="00C02231">
            <w:pPr>
              <w:pStyle w:val="ListParagraph"/>
              <w:numPr>
                <w:ilvl w:val="0"/>
                <w:numId w:val="37"/>
              </w:numPr>
              <w:spacing w:after="120"/>
              <w:rPr>
                <w:sz w:val="20"/>
                <w:szCs w:val="20"/>
              </w:rPr>
            </w:pPr>
            <w:r>
              <w:rPr>
                <w:b/>
                <w:bCs/>
                <w:sz w:val="20"/>
                <w:szCs w:val="20"/>
              </w:rPr>
              <w:t xml:space="preserve">4-5: </w:t>
            </w:r>
            <w:r>
              <w:rPr>
                <w:sz w:val="20"/>
                <w:szCs w:val="20"/>
              </w:rPr>
              <w:t>For NB-IoT and eMTC, DL channel quality reporting in MSG3 is applicable to both EPC and 5GC without capability differentiation.</w:t>
            </w:r>
          </w:p>
          <w:p w14:paraId="5E9EEB63" w14:textId="77777777" w:rsidR="00C02231" w:rsidRDefault="00C02231" w:rsidP="00C02231">
            <w:pPr>
              <w:rPr>
                <w:i/>
                <w:iCs/>
                <w:szCs w:val="20"/>
                <w:u w:val="single"/>
              </w:rPr>
            </w:pPr>
            <w:r>
              <w:rPr>
                <w:i/>
                <w:iCs/>
                <w:szCs w:val="20"/>
                <w:u w:val="single"/>
              </w:rPr>
              <w:t>DL channel quality reporting in connected mode</w:t>
            </w:r>
          </w:p>
          <w:p w14:paraId="11B929A2" w14:textId="77777777" w:rsidR="00C02231" w:rsidRDefault="00C02231" w:rsidP="00C02231">
            <w:pPr>
              <w:pStyle w:val="ListParagraph"/>
              <w:numPr>
                <w:ilvl w:val="0"/>
                <w:numId w:val="37"/>
              </w:numPr>
              <w:spacing w:after="120"/>
              <w:rPr>
                <w:sz w:val="20"/>
                <w:szCs w:val="20"/>
              </w:rPr>
            </w:pPr>
            <w:r>
              <w:rPr>
                <w:b/>
                <w:bCs/>
                <w:sz w:val="20"/>
                <w:szCs w:val="20"/>
              </w:rPr>
              <w:t xml:space="preserve">5-1: </w:t>
            </w:r>
            <w:r>
              <w:rPr>
                <w:sz w:val="20"/>
                <w:szCs w:val="20"/>
              </w:rPr>
              <w:t xml:space="preserve">Keep a common capability for NB-IoT and eMTC for DL channel quality reporting in connected mode and clarify in the description that reporting of the serving cell applies to E-UTRAN and reporting of the configured carrier applies to NB-IoT. </w:t>
            </w:r>
          </w:p>
          <w:p w14:paraId="077ED837" w14:textId="77777777" w:rsidR="00C02231" w:rsidRDefault="00C02231" w:rsidP="00C02231">
            <w:pPr>
              <w:pStyle w:val="ListParagraph"/>
              <w:numPr>
                <w:ilvl w:val="0"/>
                <w:numId w:val="37"/>
              </w:numPr>
              <w:spacing w:after="120"/>
              <w:rPr>
                <w:sz w:val="20"/>
                <w:szCs w:val="20"/>
              </w:rPr>
            </w:pPr>
            <w:r>
              <w:rPr>
                <w:b/>
                <w:bCs/>
                <w:sz w:val="20"/>
                <w:szCs w:val="20"/>
              </w:rPr>
              <w:t xml:space="preserve">5-2: </w:t>
            </w:r>
            <w:r>
              <w:rPr>
                <w:sz w:val="20"/>
                <w:szCs w:val="20"/>
              </w:rPr>
              <w:t>For NB-IoT, DL channel quality reporting in MSG3 in connected mode is only applicable to FDD. For eMTC, it is applicable to both FDD and TDD.</w:t>
            </w:r>
          </w:p>
          <w:p w14:paraId="2839577A" w14:textId="77777777" w:rsidR="00C02231" w:rsidRDefault="00C02231" w:rsidP="00C02231">
            <w:pPr>
              <w:pStyle w:val="ListParagraph"/>
              <w:numPr>
                <w:ilvl w:val="0"/>
                <w:numId w:val="37"/>
              </w:numPr>
              <w:spacing w:after="120"/>
              <w:rPr>
                <w:sz w:val="20"/>
                <w:szCs w:val="20"/>
              </w:rPr>
            </w:pPr>
            <w:r>
              <w:rPr>
                <w:b/>
                <w:bCs/>
                <w:sz w:val="20"/>
                <w:szCs w:val="20"/>
              </w:rPr>
              <w:t xml:space="preserve">5-3: </w:t>
            </w:r>
            <w:r>
              <w:rPr>
                <w:sz w:val="20"/>
                <w:szCs w:val="20"/>
              </w:rPr>
              <w:t>For NB-IoT and eMTC, DL channel quality reporting in connected mode is applicable to both EPC and 5GC without capability differentiation.</w:t>
            </w:r>
          </w:p>
          <w:p w14:paraId="3ADD9E37" w14:textId="77777777" w:rsidR="00C02231" w:rsidRDefault="00C02231" w:rsidP="00C02231">
            <w:pPr>
              <w:rPr>
                <w:i/>
                <w:iCs/>
                <w:szCs w:val="20"/>
                <w:u w:val="single"/>
              </w:rPr>
            </w:pPr>
            <w:r>
              <w:rPr>
                <w:i/>
                <w:iCs/>
                <w:szCs w:val="20"/>
                <w:u w:val="single"/>
              </w:rPr>
              <w:lastRenderedPageBreak/>
              <w:t>NRS presence on non-anchor carrier</w:t>
            </w:r>
          </w:p>
          <w:p w14:paraId="630B74FA" w14:textId="77777777" w:rsidR="00C02231" w:rsidRDefault="00C02231" w:rsidP="00C02231">
            <w:pPr>
              <w:pStyle w:val="ListParagraph"/>
              <w:numPr>
                <w:ilvl w:val="0"/>
                <w:numId w:val="37"/>
              </w:numPr>
              <w:spacing w:after="120"/>
              <w:rPr>
                <w:sz w:val="20"/>
                <w:szCs w:val="20"/>
              </w:rPr>
            </w:pPr>
            <w:r>
              <w:rPr>
                <w:b/>
                <w:bCs/>
                <w:sz w:val="20"/>
                <w:szCs w:val="20"/>
              </w:rPr>
              <w:t xml:space="preserve">6-1: </w:t>
            </w:r>
            <w:r>
              <w:rPr>
                <w:sz w:val="20"/>
                <w:szCs w:val="20"/>
              </w:rPr>
              <w:t>For NB-IoT, Idle mode</w:t>
            </w:r>
            <w:r>
              <w:rPr>
                <w:b/>
                <w:bCs/>
                <w:sz w:val="20"/>
                <w:szCs w:val="20"/>
              </w:rPr>
              <w:t xml:space="preserve"> </w:t>
            </w:r>
            <w:r>
              <w:rPr>
                <w:sz w:val="20"/>
                <w:szCs w:val="20"/>
              </w:rPr>
              <w:t>RRM measurements</w:t>
            </w:r>
            <w:r>
              <w:rPr>
                <w:b/>
                <w:bCs/>
                <w:sz w:val="20"/>
                <w:szCs w:val="20"/>
              </w:rPr>
              <w:t xml:space="preserve"> </w:t>
            </w:r>
            <w:r>
              <w:rPr>
                <w:sz w:val="20"/>
                <w:szCs w:val="20"/>
              </w:rPr>
              <w:t>on non–anchor paging carrier is only applicable to FDD.</w:t>
            </w:r>
          </w:p>
          <w:p w14:paraId="49938239" w14:textId="77777777" w:rsidR="00C02231" w:rsidRDefault="00C02231" w:rsidP="00C02231">
            <w:pPr>
              <w:pStyle w:val="ListParagraph"/>
              <w:numPr>
                <w:ilvl w:val="0"/>
                <w:numId w:val="37"/>
              </w:numPr>
              <w:spacing w:after="120"/>
              <w:rPr>
                <w:sz w:val="20"/>
                <w:szCs w:val="20"/>
              </w:rPr>
            </w:pPr>
            <w:r>
              <w:rPr>
                <w:b/>
                <w:bCs/>
                <w:sz w:val="20"/>
                <w:szCs w:val="20"/>
              </w:rPr>
              <w:t xml:space="preserve">6-2: </w:t>
            </w:r>
            <w:r>
              <w:rPr>
                <w:sz w:val="20"/>
                <w:szCs w:val="20"/>
              </w:rPr>
              <w:t>For NB-IoT, Idle mode</w:t>
            </w:r>
            <w:r>
              <w:rPr>
                <w:b/>
                <w:bCs/>
                <w:sz w:val="20"/>
                <w:szCs w:val="20"/>
              </w:rPr>
              <w:t xml:space="preserve"> </w:t>
            </w:r>
            <w:r>
              <w:rPr>
                <w:sz w:val="20"/>
                <w:szCs w:val="20"/>
              </w:rPr>
              <w:t>RRM measurement</w:t>
            </w:r>
            <w:r>
              <w:rPr>
                <w:b/>
                <w:bCs/>
                <w:sz w:val="20"/>
                <w:szCs w:val="20"/>
              </w:rPr>
              <w:t xml:space="preserve"> </w:t>
            </w:r>
            <w:r>
              <w:rPr>
                <w:sz w:val="20"/>
                <w:szCs w:val="20"/>
              </w:rPr>
              <w:t>on non–anchor carrier is applicable to EPC and 5GC</w:t>
            </w:r>
            <w:r>
              <w:rPr>
                <w:i/>
                <w:iCs/>
                <w:sz w:val="20"/>
                <w:szCs w:val="20"/>
              </w:rPr>
              <w:t xml:space="preserve"> </w:t>
            </w:r>
            <w:r>
              <w:rPr>
                <w:sz w:val="20"/>
                <w:szCs w:val="20"/>
              </w:rPr>
              <w:t>without capability differentiation.</w:t>
            </w:r>
          </w:p>
          <w:p w14:paraId="3AF791A9" w14:textId="77777777" w:rsidR="00C02231" w:rsidRDefault="00C02231" w:rsidP="00C02231">
            <w:pPr>
              <w:rPr>
                <w:i/>
                <w:iCs/>
                <w:szCs w:val="20"/>
                <w:u w:val="single"/>
              </w:rPr>
            </w:pPr>
            <w:r>
              <w:rPr>
                <w:i/>
                <w:iCs/>
                <w:szCs w:val="20"/>
                <w:u w:val="single"/>
              </w:rPr>
              <w:t>Inter-RAT cell selection</w:t>
            </w:r>
          </w:p>
          <w:p w14:paraId="469BC8C6" w14:textId="637393A9" w:rsidR="00C02231" w:rsidRDefault="00C02231" w:rsidP="00C02231">
            <w:pPr>
              <w:pStyle w:val="ListParagraph"/>
              <w:numPr>
                <w:ilvl w:val="0"/>
                <w:numId w:val="37"/>
              </w:numPr>
              <w:spacing w:after="120"/>
              <w:rPr>
                <w:sz w:val="20"/>
                <w:szCs w:val="20"/>
              </w:rPr>
            </w:pPr>
            <w:r>
              <w:rPr>
                <w:b/>
                <w:bCs/>
                <w:sz w:val="20"/>
                <w:szCs w:val="20"/>
              </w:rPr>
              <w:t xml:space="preserve">7-1’: </w:t>
            </w:r>
            <w:r>
              <w:rPr>
                <w:color w:val="FF0000"/>
                <w:sz w:val="20"/>
                <w:szCs w:val="20"/>
              </w:rPr>
              <w:t>FFS</w:t>
            </w:r>
            <w:r w:rsidR="00CB3675">
              <w:rPr>
                <w:b/>
                <w:bCs/>
                <w:color w:val="FF0000"/>
                <w:sz w:val="20"/>
                <w:szCs w:val="20"/>
              </w:rPr>
              <w:t xml:space="preserve"> </w:t>
            </w:r>
            <w:r>
              <w:rPr>
                <w:b/>
                <w:bCs/>
                <w:sz w:val="20"/>
                <w:szCs w:val="20"/>
              </w:rPr>
              <w:t xml:space="preserve">- </w:t>
            </w:r>
            <w:r>
              <w:rPr>
                <w:sz w:val="20"/>
                <w:szCs w:val="20"/>
              </w:rPr>
              <w:t>For NB-IoT and eMTC, there is no need to define a optional feature for support of assistance information for inter-RAT cell selection to/from NB-IoT.</w:t>
            </w:r>
          </w:p>
          <w:p w14:paraId="61723F9A" w14:textId="77777777" w:rsidR="00C02231" w:rsidRDefault="00C02231" w:rsidP="00C02231">
            <w:pPr>
              <w:rPr>
                <w:i/>
                <w:iCs/>
                <w:szCs w:val="20"/>
                <w:u w:val="single"/>
              </w:rPr>
            </w:pPr>
            <w:r>
              <w:rPr>
                <w:i/>
                <w:iCs/>
                <w:szCs w:val="20"/>
                <w:u w:val="single"/>
              </w:rPr>
              <w:t>Co-existence with NR</w:t>
            </w:r>
          </w:p>
          <w:p w14:paraId="76FED175" w14:textId="77777777" w:rsidR="00C02231" w:rsidRDefault="00C02231" w:rsidP="00C02231">
            <w:pPr>
              <w:pStyle w:val="ListParagraph"/>
              <w:numPr>
                <w:ilvl w:val="0"/>
                <w:numId w:val="37"/>
              </w:numPr>
              <w:spacing w:after="120"/>
              <w:rPr>
                <w:sz w:val="20"/>
                <w:szCs w:val="20"/>
              </w:rPr>
            </w:pPr>
            <w:r>
              <w:rPr>
                <w:b/>
                <w:bCs/>
                <w:sz w:val="20"/>
                <w:szCs w:val="20"/>
              </w:rPr>
              <w:t xml:space="preserve">8-1: </w:t>
            </w:r>
            <w:r>
              <w:rPr>
                <w:sz w:val="20"/>
                <w:szCs w:val="20"/>
              </w:rPr>
              <w:t>For NB-IoT and eMTC, UL and</w:t>
            </w:r>
            <w:r>
              <w:rPr>
                <w:b/>
                <w:bCs/>
                <w:sz w:val="20"/>
                <w:szCs w:val="20"/>
              </w:rPr>
              <w:t xml:space="preserve"> </w:t>
            </w:r>
            <w:r>
              <w:rPr>
                <w:sz w:val="20"/>
                <w:szCs w:val="20"/>
              </w:rPr>
              <w:t>DL resource reservation for coexistence with NR</w:t>
            </w:r>
            <w:r>
              <w:rPr>
                <w:i/>
                <w:iCs/>
                <w:sz w:val="20"/>
                <w:szCs w:val="20"/>
              </w:rPr>
              <w:t xml:space="preserve"> </w:t>
            </w:r>
            <w:r>
              <w:rPr>
                <w:sz w:val="20"/>
                <w:szCs w:val="20"/>
              </w:rPr>
              <w:t>are applicable to EPC and 5GC</w:t>
            </w:r>
            <w:r>
              <w:rPr>
                <w:i/>
                <w:iCs/>
                <w:sz w:val="20"/>
                <w:szCs w:val="20"/>
              </w:rPr>
              <w:t xml:space="preserve"> </w:t>
            </w:r>
            <w:r>
              <w:rPr>
                <w:sz w:val="20"/>
                <w:szCs w:val="20"/>
              </w:rPr>
              <w:t>without capability differentiation.</w:t>
            </w:r>
          </w:p>
          <w:p w14:paraId="28B65F87" w14:textId="77777777" w:rsidR="00C02231" w:rsidRDefault="00C02231" w:rsidP="00C02231">
            <w:pPr>
              <w:spacing w:after="120"/>
              <w:rPr>
                <w:b/>
                <w:bCs/>
                <w:i/>
                <w:iCs/>
                <w:szCs w:val="20"/>
                <w:u w:val="single"/>
              </w:rPr>
            </w:pPr>
            <w:r>
              <w:rPr>
                <w:i/>
                <w:iCs/>
                <w:szCs w:val="20"/>
                <w:u w:val="single"/>
              </w:rPr>
              <w:t>Connection to 5GC</w:t>
            </w:r>
          </w:p>
          <w:p w14:paraId="777B98C7" w14:textId="77777777" w:rsidR="00C02231" w:rsidRDefault="00C02231" w:rsidP="00C02231">
            <w:pPr>
              <w:pStyle w:val="ListParagraph"/>
              <w:numPr>
                <w:ilvl w:val="0"/>
                <w:numId w:val="37"/>
              </w:numPr>
              <w:spacing w:after="120"/>
              <w:rPr>
                <w:sz w:val="20"/>
                <w:szCs w:val="20"/>
              </w:rPr>
            </w:pPr>
            <w:r>
              <w:rPr>
                <w:b/>
                <w:bCs/>
                <w:sz w:val="20"/>
                <w:szCs w:val="20"/>
              </w:rPr>
              <w:t>9-1</w:t>
            </w:r>
            <w:r>
              <w:rPr>
                <w:sz w:val="20"/>
                <w:szCs w:val="20"/>
              </w:rPr>
              <w:t>: For NB-IoT, introduce a new optional feature, NB-IoT/5GC, in section 6.18.</w:t>
            </w:r>
          </w:p>
          <w:p w14:paraId="5BA10938" w14:textId="77777777" w:rsidR="00C02231" w:rsidRDefault="00C02231" w:rsidP="00C02231">
            <w:pPr>
              <w:pStyle w:val="ListParagraph"/>
              <w:numPr>
                <w:ilvl w:val="0"/>
                <w:numId w:val="37"/>
              </w:numPr>
              <w:spacing w:after="120"/>
              <w:rPr>
                <w:sz w:val="20"/>
                <w:szCs w:val="20"/>
              </w:rPr>
            </w:pPr>
            <w:r>
              <w:rPr>
                <w:b/>
                <w:bCs/>
                <w:sz w:val="20"/>
                <w:szCs w:val="20"/>
              </w:rPr>
              <w:t>9-2</w:t>
            </w:r>
            <w:r>
              <w:rPr>
                <w:sz w:val="20"/>
                <w:szCs w:val="20"/>
              </w:rPr>
              <w:t>: For NB-IoT and eMTC, remove the capabilities introduced in 6.18.1 (User Plane CIoT 5GS optimisations) and 6.18.2 (Control Plane CIoT 5GS optimisations).</w:t>
            </w:r>
          </w:p>
          <w:p w14:paraId="4BEB9E28" w14:textId="77777777" w:rsidR="00C02231" w:rsidRDefault="00C02231" w:rsidP="00C02231">
            <w:pPr>
              <w:pStyle w:val="ListParagraph"/>
              <w:numPr>
                <w:ilvl w:val="0"/>
                <w:numId w:val="37"/>
              </w:numPr>
              <w:spacing w:after="120"/>
              <w:rPr>
                <w:sz w:val="20"/>
                <w:szCs w:val="20"/>
              </w:rPr>
            </w:pPr>
            <w:r>
              <w:rPr>
                <w:b/>
                <w:bCs/>
                <w:sz w:val="20"/>
                <w:szCs w:val="20"/>
              </w:rPr>
              <w:t>9-3</w:t>
            </w:r>
            <w:r>
              <w:rPr>
                <w:sz w:val="20"/>
                <w:szCs w:val="20"/>
              </w:rPr>
              <w:t>: For NB-IoT and eMTC, introduce a new optional feature, MO-EDT for Control Plane CIoT 5GS Optimisation, in section 6.18 and remove the editor’s note in 6.8.4.</w:t>
            </w:r>
          </w:p>
          <w:p w14:paraId="291F4531" w14:textId="390FD1A9" w:rsidR="00C02231" w:rsidRDefault="00C02231" w:rsidP="00C02231">
            <w:pPr>
              <w:pStyle w:val="ListParagraph"/>
              <w:numPr>
                <w:ilvl w:val="0"/>
                <w:numId w:val="37"/>
              </w:numPr>
              <w:spacing w:after="120"/>
              <w:rPr>
                <w:sz w:val="20"/>
                <w:szCs w:val="20"/>
              </w:rPr>
            </w:pPr>
            <w:r>
              <w:rPr>
                <w:b/>
                <w:bCs/>
                <w:sz w:val="20"/>
                <w:szCs w:val="20"/>
              </w:rPr>
              <w:t xml:space="preserve">9-4’: </w:t>
            </w:r>
            <w:r>
              <w:rPr>
                <w:sz w:val="20"/>
                <w:szCs w:val="20"/>
              </w:rPr>
              <w:t xml:space="preserve">For NB-IoT, all pre-Rel15 capabilities not CIoT EPS optimisations related and other than </w:t>
            </w:r>
            <w:r>
              <w:rPr>
                <w:i/>
                <w:iCs/>
                <w:sz w:val="20"/>
                <w:szCs w:val="20"/>
              </w:rPr>
              <w:t xml:space="preserve">rai-Support-r14 </w:t>
            </w:r>
            <w:r>
              <w:rPr>
                <w:sz w:val="20"/>
                <w:szCs w:val="20"/>
              </w:rPr>
              <w:t xml:space="preserve">are applicable to 5GC without capability differentiation. </w:t>
            </w:r>
            <w:r w:rsidR="00CB3675">
              <w:rPr>
                <w:color w:val="FF0000"/>
                <w:sz w:val="20"/>
                <w:szCs w:val="20"/>
              </w:rPr>
              <w:t xml:space="preserve">FFS </w:t>
            </w:r>
            <w:r>
              <w:rPr>
                <w:i/>
                <w:iCs/>
                <w:sz w:val="20"/>
                <w:szCs w:val="20"/>
              </w:rPr>
              <w:t>rai-Support-r14.</w:t>
            </w:r>
          </w:p>
          <w:p w14:paraId="2FAE286B" w14:textId="0963639D" w:rsidR="00C02231" w:rsidRDefault="00C02231" w:rsidP="00C02231">
            <w:pPr>
              <w:pStyle w:val="TAL"/>
              <w:keepLines w:val="0"/>
              <w:numPr>
                <w:ilvl w:val="0"/>
                <w:numId w:val="37"/>
              </w:numPr>
              <w:spacing w:after="120"/>
              <w:rPr>
                <w:rFonts w:ascii="Calibri" w:hAnsi="Calibri" w:cs="Calibri"/>
                <w:sz w:val="20"/>
              </w:rPr>
            </w:pPr>
            <w:r>
              <w:rPr>
                <w:rFonts w:ascii="Calibri" w:hAnsi="Calibri" w:cs="Calibri"/>
                <w:b/>
                <w:bCs/>
              </w:rPr>
              <w:t>9-5’</w:t>
            </w:r>
            <w:r>
              <w:rPr>
                <w:rFonts w:ascii="Calibri" w:hAnsi="Calibri" w:cs="Calibri"/>
              </w:rPr>
              <w:t xml:space="preserve">: </w:t>
            </w:r>
            <w:r w:rsidR="00CB3675">
              <w:rPr>
                <w:rFonts w:ascii="Calibri" w:hAnsi="Calibri" w:cs="Calibri"/>
                <w:color w:val="FF0000"/>
              </w:rPr>
              <w:t>FFS</w:t>
            </w:r>
            <w:r>
              <w:rPr>
                <w:rFonts w:ascii="Calibri" w:hAnsi="Calibri" w:cs="Calibri"/>
                <w:color w:val="FF0000"/>
              </w:rPr>
              <w:t xml:space="preserve"> </w:t>
            </w:r>
            <w:r>
              <w:rPr>
                <w:rFonts w:ascii="Calibri" w:hAnsi="Calibri" w:cs="Calibri"/>
              </w:rPr>
              <w:t>- For NB-IoT and eMTC connected to 5GC, support of AS RAI enhancement is optional at the UE</w:t>
            </w:r>
          </w:p>
          <w:p w14:paraId="47514C84" w14:textId="77777777" w:rsidR="00C02231" w:rsidRDefault="00C02231" w:rsidP="00C02231">
            <w:pPr>
              <w:pStyle w:val="ListParagraph"/>
              <w:numPr>
                <w:ilvl w:val="0"/>
                <w:numId w:val="37"/>
              </w:numPr>
              <w:rPr>
                <w:rFonts w:cs="Calibri"/>
                <w:sz w:val="20"/>
                <w:szCs w:val="20"/>
              </w:rPr>
            </w:pPr>
            <w:r>
              <w:rPr>
                <w:b/>
                <w:bCs/>
                <w:sz w:val="20"/>
                <w:szCs w:val="20"/>
              </w:rPr>
              <w:t xml:space="preserve">9-6’: </w:t>
            </w:r>
            <w:r>
              <w:rPr>
                <w:sz w:val="20"/>
                <w:szCs w:val="20"/>
              </w:rPr>
              <w:t xml:space="preserve">For eMTC, introduce a new capability, </w:t>
            </w:r>
            <w:r>
              <w:rPr>
                <w:i/>
                <w:iCs/>
                <w:sz w:val="20"/>
                <w:szCs w:val="20"/>
              </w:rPr>
              <w:t xml:space="preserve">ce-eutra-5GC, </w:t>
            </w:r>
            <w:r>
              <w:rPr>
                <w:sz w:val="20"/>
                <w:szCs w:val="20"/>
              </w:rPr>
              <w:t>for support of connection to 5GC.</w:t>
            </w:r>
          </w:p>
          <w:p w14:paraId="14F12DE9" w14:textId="77777777" w:rsidR="00C02231" w:rsidRDefault="00C02231" w:rsidP="00C02231">
            <w:pPr>
              <w:pStyle w:val="ListParagraph"/>
              <w:numPr>
                <w:ilvl w:val="0"/>
                <w:numId w:val="37"/>
              </w:numPr>
              <w:rPr>
                <w:sz w:val="20"/>
                <w:szCs w:val="20"/>
              </w:rPr>
            </w:pPr>
            <w:r>
              <w:rPr>
                <w:b/>
                <w:bCs/>
                <w:sz w:val="20"/>
                <w:szCs w:val="20"/>
              </w:rPr>
              <w:t xml:space="preserve">9-6’’: </w:t>
            </w:r>
            <w:r>
              <w:rPr>
                <w:sz w:val="20"/>
                <w:szCs w:val="20"/>
              </w:rPr>
              <w:t xml:space="preserve">For eMTC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p>
          <w:p w14:paraId="78971EA9" w14:textId="77777777" w:rsidR="00C02231" w:rsidRDefault="00C02231" w:rsidP="00C02231">
            <w:pPr>
              <w:pStyle w:val="EmailDiscussion2"/>
              <w:ind w:left="0" w:firstLine="0"/>
              <w:rPr>
                <w:color w:val="FF0000"/>
              </w:rPr>
            </w:pPr>
          </w:p>
        </w:tc>
      </w:tr>
    </w:tbl>
    <w:p w14:paraId="2E463259" w14:textId="77777777" w:rsidR="00C02231" w:rsidRPr="00596595" w:rsidRDefault="00C02231" w:rsidP="00596595">
      <w:pPr>
        <w:pStyle w:val="EmailDiscussion2"/>
        <w:ind w:left="0" w:firstLine="0"/>
        <w:rPr>
          <w:color w:val="FF0000"/>
        </w:rPr>
      </w:pP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5" w:name="_Toc35189471"/>
    <w:bookmarkStart w:id="6" w:name="_Toc35213620"/>
    <w:p w14:paraId="69ED3F9B" w14:textId="190B816E" w:rsidR="009F3FAD" w:rsidRPr="00770DB4" w:rsidRDefault="00B43709"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B43709">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1DC2885B" w:rsidR="009F3FAD" w:rsidRDefault="00B43709" w:rsidP="009F3FAD">
      <w:pPr>
        <w:pStyle w:val="Doc-title"/>
      </w:pPr>
      <w:hyperlink r:id="rId90" w:tooltip="https://www.3gpp.org/ftp/tsg_ran/WG2_RL2/TSGR2_109bis-e/Docs/R2-2003251.zip" w:history="1">
        <w:r w:rsidR="009F3FAD" w:rsidRPr="00B43709">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5"/>
      <w:bookmarkEnd w:id="6"/>
      <w:bookmarkEnd w:id="3"/>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72E23D76" w:rsidR="00D02C25" w:rsidRPr="00770DB4" w:rsidRDefault="00B43709" w:rsidP="00D02C25">
      <w:pPr>
        <w:pStyle w:val="Doc-title"/>
      </w:pPr>
      <w:hyperlink r:id="rId91" w:tooltip="https://www.3gpp.org/ftp/tsg_ran/WG2_RL2/TSGR2_109bis-e/Docs/R2-2003278.zip" w:history="1">
        <w:r w:rsidR="00D02C25" w:rsidRPr="00B43709">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NB-IoT</w:t>
      </w:r>
      <w:r>
        <w:t xml:space="preserve"> (Huawei)</w:t>
      </w:r>
    </w:p>
    <w:p w14:paraId="0EBA0326" w14:textId="77777777" w:rsidR="00D02C25" w:rsidRDefault="00D02C25" w:rsidP="00D02C25">
      <w:pPr>
        <w:pStyle w:val="EmailDiscussion2"/>
      </w:pPr>
      <w:r>
        <w:tab/>
        <w:t>Scope: ASN.1 WI specific issues discussion</w:t>
      </w:r>
    </w:p>
    <w:p w14:paraId="11177B16" w14:textId="741F3044" w:rsidR="00D02C25" w:rsidRDefault="00D02C25" w:rsidP="00D02C25">
      <w:pPr>
        <w:pStyle w:val="EmailDiscussion2"/>
      </w:pPr>
      <w:r>
        <w:tab/>
        <w:t xml:space="preserve">Intended outcome: progress the ASN.1 review and conclude as much as possible, report in </w:t>
      </w:r>
      <w:hyperlink r:id="rId92" w:tooltip="https://www.3gpp.org/ftp/tsg_ran/WG2_RL2/TSGR2_109bis-e/Docs/R2-2004049.zip" w:history="1">
        <w:r w:rsidRPr="00B43709">
          <w:rPr>
            <w:rStyle w:val="Hyperlink"/>
          </w:rPr>
          <w:t>R2-2004049</w:t>
        </w:r>
      </w:hyperlink>
    </w:p>
    <w:p w14:paraId="4CD9A9E6" w14:textId="77777777" w:rsidR="00D02C25" w:rsidRDefault="00D02C25" w:rsidP="00D02C25">
      <w:pPr>
        <w:pStyle w:val="EmailDiscussion2"/>
      </w:pPr>
      <w:r>
        <w:tab/>
        <w:t>Deadline: 27-04-2020, 10:00 UTC</w:t>
      </w:r>
    </w:p>
    <w:p w14:paraId="1D16129D" w14:textId="77777777" w:rsidR="00D02C25" w:rsidRDefault="00D02C25" w:rsidP="00D02C25">
      <w:pPr>
        <w:pStyle w:val="Doc-text2"/>
      </w:pPr>
    </w:p>
    <w:p w14:paraId="653B2778" w14:textId="4A77460B" w:rsidR="00995422" w:rsidRDefault="00B43709" w:rsidP="00596595">
      <w:pPr>
        <w:pStyle w:val="Doc-title"/>
      </w:pPr>
      <w:hyperlink r:id="rId93" w:tooltip="https://www.3gpp.org/ftp/tsg_ran/WG2_RL2/TSGR2_109bis-e/Docs/R2-2004049.zip" w:history="1">
        <w:r w:rsidR="00995422" w:rsidRPr="00B43709">
          <w:rPr>
            <w:rStyle w:val="Hyperlink"/>
          </w:rPr>
          <w:t>R2-2004049</w:t>
        </w:r>
      </w:hyperlink>
      <w:r w:rsidR="00995422">
        <w:tab/>
      </w:r>
      <w:r w:rsidR="00995422" w:rsidRPr="003B3FDE">
        <w:t xml:space="preserve">Summary of </w:t>
      </w:r>
      <w:r w:rsidR="00995422">
        <w:t>[A</w:t>
      </w:r>
      <w:r w:rsidR="00995422" w:rsidRPr="00686DBF">
        <w:t>T109bis-e][314][NBIOT] ASN.1 review of NB-IoT (Huawei)</w:t>
      </w:r>
    </w:p>
    <w:p w14:paraId="43E67E05" w14:textId="77777777" w:rsidR="00995422" w:rsidRPr="00995422" w:rsidRDefault="00995422">
      <w:pPr>
        <w:pStyle w:val="Doc-text2"/>
      </w:pPr>
    </w:p>
    <w:tbl>
      <w:tblPr>
        <w:tblStyle w:val="TableGrid"/>
        <w:tblW w:w="0" w:type="auto"/>
        <w:tblInd w:w="1622" w:type="dxa"/>
        <w:tblLook w:val="04A0" w:firstRow="1" w:lastRow="0" w:firstColumn="1" w:lastColumn="0" w:noHBand="0" w:noVBand="1"/>
      </w:tblPr>
      <w:tblGrid>
        <w:gridCol w:w="8572"/>
      </w:tblGrid>
      <w:tr w:rsidR="00995422" w14:paraId="0D3EF15D" w14:textId="77777777" w:rsidTr="00995422">
        <w:tc>
          <w:tcPr>
            <w:tcW w:w="10194" w:type="dxa"/>
          </w:tcPr>
          <w:p w14:paraId="42BE2B51" w14:textId="5AA7458E" w:rsidR="00995422" w:rsidRDefault="00BF09A2" w:rsidP="00995422">
            <w:pPr>
              <w:rPr>
                <w:b/>
                <w:u w:val="single"/>
              </w:rPr>
            </w:pPr>
            <w:r>
              <w:rPr>
                <w:b/>
                <w:u w:val="single"/>
              </w:rPr>
              <w:t>Agreements:</w:t>
            </w:r>
          </w:p>
          <w:p w14:paraId="5E243D23" w14:textId="77777777" w:rsidR="00BF09A2" w:rsidRPr="00FF1E5F" w:rsidRDefault="00BF09A2" w:rsidP="00995422">
            <w:pPr>
              <w:rPr>
                <w:b/>
                <w:u w:val="single"/>
              </w:rPr>
            </w:pPr>
          </w:p>
          <w:p w14:paraId="1490948D" w14:textId="4781EF75" w:rsidR="00995422" w:rsidRPr="00FF1E5F" w:rsidRDefault="00995422" w:rsidP="00995422">
            <w:r w:rsidRPr="00FF1E5F">
              <w:rPr>
                <w:b/>
              </w:rPr>
              <w:t>1</w:t>
            </w:r>
            <w:r w:rsidRPr="00FF1E5F">
              <w:t xml:space="preserve">: H084, H089, H116, H127, H130, H134, H133, H136b, H141, H144, H143, H150: Status set to ConcAgree with the additional suggestions in the comment column. </w:t>
            </w:r>
          </w:p>
          <w:p w14:paraId="099F9BB3" w14:textId="77777777" w:rsidR="00995422" w:rsidRPr="00FF1E5F" w:rsidRDefault="00995422" w:rsidP="00995422"/>
          <w:p w14:paraId="4B24D787" w14:textId="5ECC2B27" w:rsidR="00995422" w:rsidRPr="00FF1E5F" w:rsidRDefault="00995422" w:rsidP="00995422">
            <w:r w:rsidRPr="00FF1E5F">
              <w:rPr>
                <w:b/>
              </w:rPr>
              <w:t>2</w:t>
            </w:r>
            <w:r w:rsidRPr="00FF1E5F">
              <w:t>: N014: Status set to ConcNoAct.</w:t>
            </w:r>
          </w:p>
          <w:p w14:paraId="5F6D240B" w14:textId="77777777" w:rsidR="00995422" w:rsidRDefault="00995422" w:rsidP="00995422">
            <w:pPr>
              <w:rPr>
                <w:b/>
              </w:rPr>
            </w:pPr>
          </w:p>
          <w:p w14:paraId="01CF1010" w14:textId="6C830F4D" w:rsidR="009C12CE" w:rsidRDefault="009C12CE" w:rsidP="009C12CE">
            <w:r w:rsidRPr="00635037">
              <w:rPr>
                <w:b/>
              </w:rPr>
              <w:t>3</w:t>
            </w:r>
            <w:r>
              <w:t>: Z603 – not agreed (in PUR discussion)</w:t>
            </w:r>
            <w:r>
              <w:t xml:space="preserve">. </w:t>
            </w:r>
            <w:r w:rsidRPr="00FF1E5F">
              <w:t>Status set to ConcNoAct.</w:t>
            </w:r>
          </w:p>
          <w:p w14:paraId="7B5EE047" w14:textId="77777777" w:rsidR="009C12CE" w:rsidRPr="00FF1E5F" w:rsidRDefault="009C12CE" w:rsidP="00995422">
            <w:pPr>
              <w:rPr>
                <w:b/>
              </w:rPr>
            </w:pPr>
          </w:p>
          <w:p w14:paraId="790C9734" w14:textId="59A0543A" w:rsidR="00995422" w:rsidRDefault="00995422" w:rsidP="00995422">
            <w:pPr>
              <w:rPr>
                <w:i/>
              </w:rPr>
            </w:pPr>
            <w:r>
              <w:rPr>
                <w:b/>
              </w:rPr>
              <w:t>4</w:t>
            </w:r>
            <w:r>
              <w:t xml:space="preserve">: N001: Status changed to ConcAgree with parameter renamed to </w:t>
            </w:r>
            <w:r w:rsidRPr="00573D99">
              <w:rPr>
                <w:i/>
              </w:rPr>
              <w:t>rrc-ACK</w:t>
            </w:r>
          </w:p>
          <w:p w14:paraId="7311A497" w14:textId="77777777" w:rsidR="00995422" w:rsidRDefault="00995422" w:rsidP="00995422">
            <w:pPr>
              <w:rPr>
                <w:b/>
              </w:rPr>
            </w:pPr>
          </w:p>
          <w:p w14:paraId="387F5FC6" w14:textId="77777777" w:rsidR="00BF09A2" w:rsidRPr="00BE3DC5" w:rsidRDefault="00BF09A2" w:rsidP="00BF09A2">
            <w:r>
              <w:rPr>
                <w:b/>
              </w:rPr>
              <w:t>5</w:t>
            </w:r>
            <w:r>
              <w:t>: H098: Status changed to ConcAgree with the following changes:</w:t>
            </w:r>
          </w:p>
          <w:p w14:paraId="098A0C12" w14:textId="77777777" w:rsidR="00BF09A2" w:rsidRPr="00BE3DC5" w:rsidRDefault="00BF09A2" w:rsidP="00BF09A2">
            <w:pPr>
              <w:pStyle w:val="ListParagraph"/>
              <w:numPr>
                <w:ilvl w:val="0"/>
                <w:numId w:val="38"/>
              </w:numPr>
              <w:contextualSpacing/>
              <w:rPr>
                <w:rFonts w:eastAsia="Times New Roman"/>
                <w:szCs w:val="16"/>
              </w:rPr>
            </w:pPr>
            <w:r w:rsidRPr="00BE3DC5">
              <w:rPr>
                <w:rFonts w:eastAsia="Times New Roman"/>
                <w:szCs w:val="16"/>
              </w:rPr>
              <w:t xml:space="preserve">section 5.6.23.3: text is changed as below: </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0"/>
            </w:tblGrid>
            <w:tr w:rsidR="00BF09A2" w14:paraId="6436185E" w14:textId="77777777" w:rsidTr="00024AC1">
              <w:trPr>
                <w:trHeight w:val="457"/>
              </w:trPr>
              <w:tc>
                <w:tcPr>
                  <w:tcW w:w="13895" w:type="dxa"/>
                </w:tcPr>
                <w:p w14:paraId="0FFDB98D" w14:textId="77777777" w:rsidR="00BF09A2" w:rsidRPr="00573D99" w:rsidRDefault="00BF09A2" w:rsidP="00BF09A2">
                  <w:pPr>
                    <w:pStyle w:val="ListParagraph"/>
                    <w:ind w:left="319"/>
                    <w:rPr>
                      <w:rFonts w:eastAsia="Times New Roman"/>
                      <w:sz w:val="18"/>
                      <w:szCs w:val="16"/>
                    </w:rPr>
                  </w:pPr>
                </w:p>
                <w:p w14:paraId="13C413BE" w14:textId="0A5EEFDA" w:rsidR="00BF09A2" w:rsidRDefault="00BF09A2" w:rsidP="00BF09A2">
                  <w:pPr>
                    <w:pStyle w:val="B1"/>
                    <w:ind w:left="527"/>
                    <w:rPr>
                      <w:rFonts w:eastAsia="Times New Roman"/>
                      <w:sz w:val="18"/>
                      <w:szCs w:val="16"/>
                    </w:rPr>
                  </w:pPr>
                  <w:r w:rsidRPr="000E4E7F">
                    <w:rPr>
                      <w:rFonts w:eastAsia="SimSun"/>
                    </w:rPr>
                    <w:t>1&gt;</w:t>
                  </w:r>
                  <w:r w:rsidRPr="000E4E7F">
                    <w:rPr>
                      <w:rFonts w:eastAsia="SimSun"/>
                    </w:rPr>
                    <w:tab/>
                    <w:t xml:space="preserve">if </w:t>
                  </w:r>
                  <w:r w:rsidRPr="00BF09A2">
                    <w:rPr>
                      <w:rFonts w:eastAsia="SimSun"/>
                      <w:color w:val="FF0000"/>
                      <w:u w:val="single"/>
                    </w:rPr>
                    <w:t>RRC response message is preferred by the</w:t>
                  </w:r>
                  <w:r w:rsidRPr="00BF09A2">
                    <w:rPr>
                      <w:rFonts w:eastAsia="SimSun"/>
                      <w:color w:val="FF0000"/>
                    </w:rPr>
                    <w:t xml:space="preserve"> </w:t>
                  </w:r>
                  <w:r w:rsidRPr="000E4E7F">
                    <w:rPr>
                      <w:rFonts w:eastAsia="SimSun"/>
                    </w:rPr>
                    <w:t xml:space="preserve">UE for acknowledging the reception of a transmission using PUR, </w:t>
                  </w:r>
                  <w:r w:rsidRPr="00822410">
                    <w:rPr>
                      <w:rFonts w:eastAsia="SimSun"/>
                      <w:color w:val="FF0000"/>
                      <w:u w:val="single"/>
                    </w:rPr>
                    <w:t>include</w:t>
                  </w:r>
                  <w:r w:rsidRPr="00BE3DC5">
                    <w:rPr>
                      <w:rFonts w:eastAsia="SimSun"/>
                      <w:color w:val="FF0000"/>
                      <w:u w:val="single"/>
                    </w:rPr>
                    <w:t xml:space="preserve"> </w:t>
                  </w:r>
                  <w:r w:rsidRPr="00340151">
                    <w:rPr>
                      <w:rFonts w:eastAsia="SimSun"/>
                      <w:i/>
                      <w:color w:val="FF0000"/>
                      <w:u w:val="single"/>
                    </w:rPr>
                    <w:t>rrc</w:t>
                  </w:r>
                  <w:r w:rsidRPr="00BE3DC5">
                    <w:rPr>
                      <w:rFonts w:eastAsia="SimSun"/>
                      <w:i/>
                      <w:color w:val="FF0000"/>
                    </w:rPr>
                    <w:t>-ACK</w:t>
                  </w:r>
                  <w:r w:rsidRPr="000E4E7F">
                    <w:rPr>
                      <w:rFonts w:eastAsia="SimSun"/>
                    </w:rPr>
                    <w:t>;</w:t>
                  </w:r>
                </w:p>
              </w:tc>
            </w:tr>
          </w:tbl>
          <w:p w14:paraId="0A51BEC5" w14:textId="77777777" w:rsidR="00BF09A2" w:rsidRDefault="00BF09A2" w:rsidP="00BF09A2">
            <w:pPr>
              <w:pStyle w:val="ListParagraph"/>
              <w:ind w:left="360"/>
              <w:rPr>
                <w:rFonts w:eastAsia="Times New Roman"/>
                <w:sz w:val="18"/>
                <w:szCs w:val="16"/>
              </w:rPr>
            </w:pPr>
          </w:p>
          <w:p w14:paraId="7D103F43" w14:textId="77777777" w:rsidR="00BF09A2" w:rsidRPr="00BE3DC5" w:rsidRDefault="00BF09A2" w:rsidP="00BF09A2">
            <w:pPr>
              <w:pStyle w:val="ListParagraph"/>
              <w:numPr>
                <w:ilvl w:val="0"/>
                <w:numId w:val="39"/>
              </w:numPr>
              <w:contextualSpacing/>
              <w:rPr>
                <w:rFonts w:eastAsia="Times New Roman"/>
                <w:szCs w:val="16"/>
              </w:rPr>
            </w:pPr>
            <w:r w:rsidRPr="00BE3DC5">
              <w:rPr>
                <w:rFonts w:eastAsia="Times New Roman"/>
                <w:szCs w:val="16"/>
              </w:rPr>
              <w:t>PURConfigurationRequest/ PURConfigurationRequest-NB :</w:t>
            </w:r>
          </w:p>
          <w:p w14:paraId="7357FA47" w14:textId="77777777" w:rsidR="00BF09A2" w:rsidRPr="00BE3DC5" w:rsidRDefault="00BF09A2" w:rsidP="00BF09A2">
            <w:pPr>
              <w:pStyle w:val="ListParagraph"/>
              <w:ind w:left="360"/>
              <w:rPr>
                <w:rFonts w:eastAsia="Times New Roman"/>
                <w:szCs w:val="16"/>
              </w:rPr>
            </w:pPr>
            <w:r w:rsidRPr="00BE3DC5">
              <w:rPr>
                <w:rFonts w:eastAsia="Times New Roman"/>
                <w:szCs w:val="16"/>
              </w:rPr>
              <w:t>parameter is renamed to rrc-ACK</w:t>
            </w:r>
            <w:r>
              <w:rPr>
                <w:rFonts w:eastAsia="Times New Roman"/>
                <w:szCs w:val="16"/>
              </w:rPr>
              <w:t>-16 in the ASN.1 with the following fi</w:t>
            </w:r>
            <w:r w:rsidRPr="00BE3DC5">
              <w:rPr>
                <w:rFonts w:eastAsia="Times New Roman"/>
                <w:szCs w:val="16"/>
              </w:rPr>
              <w:t>e</w:t>
            </w:r>
            <w:r>
              <w:rPr>
                <w:rFonts w:eastAsia="Times New Roman"/>
                <w:szCs w:val="16"/>
              </w:rPr>
              <w:t>l</w:t>
            </w:r>
            <w:r w:rsidRPr="00BE3DC5">
              <w:rPr>
                <w:rFonts w:eastAsia="Times New Roman"/>
                <w:szCs w:val="16"/>
              </w:rPr>
              <w:t>d description:</w:t>
            </w:r>
          </w:p>
          <w:p w14:paraId="11296943" w14:textId="77777777" w:rsidR="00BF09A2" w:rsidRPr="00573D99" w:rsidRDefault="00BF09A2" w:rsidP="00BF09A2">
            <w:pPr>
              <w:pStyle w:val="ListParagraph"/>
              <w:ind w:left="360"/>
              <w:rPr>
                <w:rFonts w:eastAsia="Times New Roman"/>
                <w:sz w:val="18"/>
                <w:szCs w:val="16"/>
              </w:rPr>
            </w:pPr>
          </w:p>
          <w:p w14:paraId="7CB7DF5E" w14:textId="77777777" w:rsidR="00BF09A2" w:rsidRPr="00573D99" w:rsidRDefault="00BF09A2" w:rsidP="00BF09A2">
            <w:pPr>
              <w:keepNext/>
              <w:keepLines/>
              <w:ind w:left="360"/>
              <w:rPr>
                <w:b/>
                <w:i/>
                <w:noProof/>
                <w:sz w:val="18"/>
                <w:lang w:eastAsia="ko-KR"/>
              </w:rPr>
            </w:pPr>
            <w:r w:rsidRPr="00573D99">
              <w:rPr>
                <w:b/>
                <w:i/>
                <w:noProof/>
                <w:sz w:val="18"/>
                <w:lang w:eastAsia="ko-KR"/>
              </w:rPr>
              <w:t>rrc-Ack</w:t>
            </w:r>
          </w:p>
          <w:p w14:paraId="3501038C" w14:textId="77777777" w:rsidR="00BF09A2" w:rsidRDefault="00BF09A2" w:rsidP="00BF09A2">
            <w:pPr>
              <w:ind w:left="360"/>
              <w:rPr>
                <w:rFonts w:cs="Arial"/>
                <w:noProof/>
                <w:sz w:val="18"/>
                <w:szCs w:val="18"/>
                <w:lang w:eastAsia="ko-KR"/>
              </w:rPr>
            </w:pPr>
            <w:r w:rsidRPr="00BE3DC5">
              <w:rPr>
                <w:rFonts w:cs="Arial"/>
                <w:noProof/>
                <w:sz w:val="18"/>
                <w:szCs w:val="18"/>
                <w:lang w:eastAsia="ko-KR"/>
              </w:rPr>
              <w:t xml:space="preserve">Presence of this field indicates that </w:t>
            </w:r>
            <w:r w:rsidRPr="00BE3DC5">
              <w:rPr>
                <w:rFonts w:eastAsia="SimSun" w:cs="Arial"/>
                <w:sz w:val="18"/>
                <w:szCs w:val="18"/>
              </w:rPr>
              <w:t xml:space="preserve">a </w:t>
            </w:r>
            <w:r w:rsidRPr="00BE3DC5">
              <w:rPr>
                <w:rFonts w:cs="Arial"/>
                <w:noProof/>
                <w:sz w:val="18"/>
                <w:szCs w:val="18"/>
                <w:lang w:eastAsia="ko-KR"/>
              </w:rPr>
              <w:t xml:space="preserve">RRC response message for transmission using PUR is </w:t>
            </w:r>
            <w:r>
              <w:rPr>
                <w:rFonts w:cs="Arial"/>
                <w:noProof/>
                <w:sz w:val="18"/>
                <w:szCs w:val="18"/>
                <w:lang w:eastAsia="ko-KR"/>
              </w:rPr>
              <w:t>requested</w:t>
            </w:r>
            <w:r w:rsidRPr="00BE3DC5">
              <w:rPr>
                <w:rFonts w:cs="Arial"/>
                <w:noProof/>
                <w:sz w:val="18"/>
                <w:szCs w:val="18"/>
                <w:lang w:eastAsia="ko-KR"/>
              </w:rPr>
              <w:t>.</w:t>
            </w:r>
          </w:p>
          <w:p w14:paraId="02F1E901" w14:textId="77777777" w:rsidR="00BF09A2" w:rsidRPr="00BE3DC5" w:rsidRDefault="00BF09A2" w:rsidP="00BF09A2">
            <w:pPr>
              <w:ind w:left="360"/>
              <w:rPr>
                <w:rFonts w:eastAsia="Times New Roman" w:cs="Arial"/>
                <w:sz w:val="18"/>
                <w:szCs w:val="18"/>
              </w:rPr>
            </w:pPr>
          </w:p>
          <w:p w14:paraId="06E43B0E" w14:textId="76CC25D6" w:rsidR="00995422" w:rsidRDefault="00995422" w:rsidP="00995422">
            <w:r>
              <w:rPr>
                <w:b/>
              </w:rPr>
              <w:t>6a</w:t>
            </w:r>
            <w:r>
              <w:t xml:space="preserve">: H122/H125: Status changed to ConcAgree. No condition for inclusion of </w:t>
            </w:r>
            <w:r w:rsidRPr="00F11677">
              <w:rPr>
                <w:i/>
              </w:rPr>
              <w:t>newUE-Identity-r16</w:t>
            </w:r>
            <w:r>
              <w:rPr>
                <w:i/>
              </w:rPr>
              <w:t>.</w:t>
            </w:r>
            <w:r w:rsidRPr="00365FCC">
              <w:t xml:space="preserve"> </w:t>
            </w:r>
            <w:r>
              <w:t xml:space="preserve"> </w:t>
            </w:r>
          </w:p>
          <w:p w14:paraId="7CBA47D9" w14:textId="77777777" w:rsidR="00995422" w:rsidRDefault="00995422" w:rsidP="00995422"/>
          <w:p w14:paraId="69CBED36" w14:textId="600D140E" w:rsidR="009C12CE" w:rsidRDefault="009C12CE" w:rsidP="009C12CE">
            <w:r>
              <w:rPr>
                <w:b/>
              </w:rPr>
              <w:t>7a</w:t>
            </w:r>
            <w:r>
              <w:t xml:space="preserve">:H108: </w:t>
            </w:r>
            <w:r w:rsidRPr="00FF1E5F">
              <w:t xml:space="preserve">timeOffset-eDRX-Short is kept mandatory, adopt the changes in </w:t>
            </w:r>
            <w:hyperlink r:id="rId94" w:tooltip="https://www.3gpp.org/ftp/tsg_ran/WG2_RL2/TSGR2_109bis-e/Docs/R2-2003250.zip" w:history="1">
              <w:r w:rsidRPr="00B43709">
                <w:rPr>
                  <w:rStyle w:val="Hyperlink"/>
                </w:rPr>
                <w:t>R2-2003250</w:t>
              </w:r>
            </w:hyperlink>
            <w:r w:rsidRPr="00FF1E5F">
              <w:t xml:space="preserve"> alternative 2</w:t>
            </w:r>
          </w:p>
          <w:p w14:paraId="4F581ADD" w14:textId="77777777" w:rsidR="009C12CE" w:rsidRDefault="009C12CE" w:rsidP="009C12CE"/>
          <w:p w14:paraId="11633FC7" w14:textId="10D46ABF" w:rsidR="00995422" w:rsidRPr="007F5DFA" w:rsidRDefault="00995422" w:rsidP="00995422">
            <w:r>
              <w:rPr>
                <w:b/>
              </w:rPr>
              <w:t>7b</w:t>
            </w:r>
            <w:r>
              <w:t>: H109: Status changed to ConcAgree with the changes corresponding to Alternative 2.</w:t>
            </w:r>
          </w:p>
          <w:p w14:paraId="27927728" w14:textId="77777777" w:rsidR="00995422" w:rsidRDefault="00995422" w:rsidP="00995422"/>
          <w:p w14:paraId="38F20669" w14:textId="400FD95C" w:rsidR="00995422" w:rsidRPr="007F5DFA" w:rsidRDefault="00995422" w:rsidP="00995422">
            <w:r>
              <w:rPr>
                <w:b/>
              </w:rPr>
              <w:t>8</w:t>
            </w:r>
            <w:r>
              <w:t>: H105: Status changed to ConcAgree with the following changes for both eMTC and NB-IoT:</w:t>
            </w:r>
          </w:p>
          <w:p w14:paraId="37ECAB8F" w14:textId="77777777" w:rsidR="00995422" w:rsidRPr="00573D99" w:rsidRDefault="00995422" w:rsidP="00995422">
            <w:pPr>
              <w:pStyle w:val="ListParagraph"/>
              <w:numPr>
                <w:ilvl w:val="0"/>
                <w:numId w:val="40"/>
              </w:numPr>
              <w:contextualSpacing/>
              <w:rPr>
                <w:rFonts w:eastAsia="Times New Roman"/>
                <w:sz w:val="18"/>
                <w:szCs w:val="18"/>
                <w:u w:val="single"/>
              </w:rPr>
            </w:pPr>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r>
              <w:t xml:space="preserve"> with the following field description</w:t>
            </w:r>
          </w:p>
          <w:p w14:paraId="0D7E5662" w14:textId="77777777" w:rsidR="00995422" w:rsidRDefault="00995422" w:rsidP="00995422">
            <w:pPr>
              <w:pStyle w:val="ListParagraph"/>
              <w:ind w:left="360"/>
              <w:rPr>
                <w:rFonts w:eastAsia="Times New Roman"/>
                <w:sz w:val="18"/>
                <w:szCs w:val="18"/>
                <w:u w:val="single"/>
              </w:rPr>
            </w:pPr>
          </w:p>
          <w:p w14:paraId="42C4A161" w14:textId="77777777" w:rsidR="00995422" w:rsidRPr="004A243A" w:rsidRDefault="00995422" w:rsidP="00995422">
            <w:pPr>
              <w:pStyle w:val="TAL"/>
              <w:ind w:left="360"/>
              <w:rPr>
                <w:rFonts w:ascii="Times New Roman" w:hAnsi="Times New Roman"/>
                <w:b/>
                <w:bCs/>
                <w:i/>
                <w:iCs/>
                <w:sz w:val="20"/>
              </w:rPr>
            </w:pPr>
            <w:r w:rsidRPr="004A243A">
              <w:rPr>
                <w:rFonts w:ascii="Times New Roman" w:hAnsi="Times New Roman"/>
                <w:b/>
                <w:bCs/>
                <w:i/>
                <w:iCs/>
                <w:sz w:val="20"/>
              </w:rPr>
              <w:t>gwus-CommonSequence</w:t>
            </w:r>
          </w:p>
          <w:p w14:paraId="0C6FCD6C" w14:textId="77777777" w:rsidR="00995422" w:rsidRPr="004A243A" w:rsidRDefault="00995422" w:rsidP="00995422">
            <w:pPr>
              <w:ind w:left="360"/>
              <w:rPr>
                <w:rFonts w:eastAsia="Times New Roman"/>
              </w:rPr>
            </w:pPr>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p>
          <w:p w14:paraId="38287124" w14:textId="77777777" w:rsidR="00995422" w:rsidRDefault="00995422" w:rsidP="00995422">
            <w:pPr>
              <w:pStyle w:val="ListParagraph"/>
              <w:ind w:left="360"/>
              <w:rPr>
                <w:rFonts w:eastAsia="Times New Roman"/>
                <w:sz w:val="18"/>
                <w:szCs w:val="18"/>
                <w:u w:val="single"/>
              </w:rPr>
            </w:pPr>
          </w:p>
          <w:p w14:paraId="028941CE" w14:textId="3B126C33" w:rsidR="00995422" w:rsidRDefault="00995422" w:rsidP="00995422">
            <w:r>
              <w:rPr>
                <w:b/>
              </w:rPr>
              <w:t>9</w:t>
            </w:r>
            <w:r>
              <w:t>: H106: Status changed to ConcAgree with the following changes (eMTC):</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995422" w14:paraId="5F7585B3" w14:textId="77777777" w:rsidTr="00596595">
              <w:trPr>
                <w:trHeight w:val="2163"/>
              </w:trPr>
              <w:tc>
                <w:tcPr>
                  <w:tcW w:w="10424" w:type="dxa"/>
                </w:tcPr>
                <w:p w14:paraId="66AE3980" w14:textId="77777777" w:rsidR="00995422" w:rsidRPr="000E4E7F" w:rsidRDefault="00995422" w:rsidP="00995422">
                  <w:pPr>
                    <w:pStyle w:val="TAL"/>
                    <w:ind w:left="218"/>
                    <w:rPr>
                      <w:b/>
                      <w:i/>
                    </w:rPr>
                  </w:pPr>
                  <w:r w:rsidRPr="000E4E7F">
                    <w:rPr>
                      <w:b/>
                      <w:i/>
                    </w:rPr>
                    <w:t>gwus-FreqLocation</w:t>
                  </w:r>
                </w:p>
                <w:p w14:paraId="44E0D026" w14:textId="77777777" w:rsidR="00995422" w:rsidRDefault="00995422" w:rsidP="00995422">
                  <w:pPr>
                    <w:ind w:left="218"/>
                    <w:rPr>
                      <w:bCs/>
                      <w:noProof/>
                    </w:rPr>
                  </w:pPr>
                  <w:r w:rsidRPr="000E4E7F">
                    <w:rPr>
                      <w:bCs/>
                      <w:noProof/>
                    </w:rPr>
                    <w:t xml:space="preserve">Frequency location of </w:t>
                  </w:r>
                  <w:r w:rsidRPr="004663A8">
                    <w:rPr>
                      <w:bCs/>
                      <w:strike/>
                      <w:noProof/>
                      <w:color w:val="FF0000"/>
                    </w:rPr>
                    <w:t>group</w:t>
                  </w:r>
                  <w:r w:rsidRPr="004663A8">
                    <w:rPr>
                      <w:bCs/>
                      <w:noProof/>
                      <w:color w:val="FF0000"/>
                    </w:rPr>
                    <w:t xml:space="preserve"> </w:t>
                  </w:r>
                  <w:r w:rsidRPr="000E4E7F">
                    <w:rPr>
                      <w:bCs/>
                      <w:noProof/>
                    </w:rPr>
                    <w:t xml:space="preserve">WUS </w:t>
                  </w:r>
                  <w:r w:rsidRPr="004663A8">
                    <w:rPr>
                      <w:bCs/>
                      <w:noProof/>
                      <w:color w:val="FF0000"/>
                      <w:u w:val="single"/>
                    </w:rPr>
                    <w:t>resource</w:t>
                  </w:r>
                  <w:r>
                    <w:rPr>
                      <w:bCs/>
                      <w:noProof/>
                      <w:color w:val="FF0000"/>
                      <w:u w:val="single"/>
                    </w:rPr>
                    <w:t xml:space="preserve"> 0</w:t>
                  </w:r>
                  <w:r w:rsidRPr="004663A8">
                    <w:rPr>
                      <w:bCs/>
                      <w:noProof/>
                      <w:color w:val="FF0000"/>
                    </w:rPr>
                    <w:t xml:space="preserve"> </w:t>
                  </w:r>
                  <w:r w:rsidRPr="000E4E7F">
                    <w:rPr>
                      <w:bCs/>
                      <w:noProof/>
                    </w:rPr>
                    <w:t xml:space="preserve">within paging narrowband </w:t>
                  </w:r>
                  <w:r w:rsidRPr="0094484B">
                    <w:rPr>
                      <w:bCs/>
                      <w:strike/>
                      <w:noProof/>
                      <w:color w:val="FF0000"/>
                    </w:rPr>
                    <w:t>for BL UEs and UEs in CE</w:t>
                  </w:r>
                  <w:r w:rsidRPr="000E4E7F">
                    <w:rPr>
                      <w:bCs/>
                      <w:noProof/>
                    </w:rPr>
                    <w:t xml:space="preserve">. Value </w:t>
                  </w:r>
                  <w:r w:rsidRPr="000E4E7F">
                    <w:rPr>
                      <w:bCs/>
                      <w:i/>
                      <w:noProof/>
                    </w:rPr>
                    <w:t>n0</w:t>
                  </w:r>
                  <w:r w:rsidRPr="000E4E7F">
                    <w:rPr>
                      <w:bCs/>
                      <w:noProof/>
                    </w:rPr>
                    <w:t xml:space="preserve"> corresponds to WUS </w:t>
                  </w:r>
                  <w:r w:rsidRPr="008D13B0">
                    <w:rPr>
                      <w:bCs/>
                      <w:noProof/>
                      <w:color w:val="FF0000"/>
                      <w:u w:val="single"/>
                    </w:rPr>
                    <w:t>resource 0</w:t>
                  </w:r>
                  <w:r>
                    <w:rPr>
                      <w:bCs/>
                      <w:noProof/>
                      <w:color w:val="FF0000"/>
                    </w:rPr>
                    <w:t xml:space="preserve"> </w:t>
                  </w:r>
                  <w:r w:rsidRPr="000E4E7F">
                    <w:rPr>
                      <w:bCs/>
                      <w:noProof/>
                    </w:rPr>
                    <w:t xml:space="preserve">in the 1st and 2nd PRB and value </w:t>
                  </w:r>
                  <w:r w:rsidRPr="000E4E7F">
                    <w:rPr>
                      <w:bCs/>
                      <w:i/>
                      <w:noProof/>
                    </w:rPr>
                    <w:t>n2</w:t>
                  </w:r>
                  <w:r w:rsidRPr="000E4E7F">
                    <w:rPr>
                      <w:bCs/>
                      <w:noProof/>
                    </w:rPr>
                    <w:t xml:space="preserve"> represents the 3rd and 4th PRB</w:t>
                  </w:r>
                </w:p>
                <w:p w14:paraId="7F9E1AD1" w14:textId="77777777" w:rsidR="00995422" w:rsidRPr="000E4E7F" w:rsidRDefault="00995422" w:rsidP="00995422">
                  <w:pPr>
                    <w:pStyle w:val="TAL"/>
                    <w:ind w:left="218"/>
                    <w:rPr>
                      <w:b/>
                      <w:i/>
                    </w:rPr>
                  </w:pPr>
                  <w:r w:rsidRPr="000E4E7F">
                    <w:rPr>
                      <w:b/>
                      <w:i/>
                    </w:rPr>
                    <w:t>gwus-ResourcePattern</w:t>
                  </w:r>
                </w:p>
                <w:p w14:paraId="6F77BC09" w14:textId="77777777" w:rsidR="00995422" w:rsidRPr="00573D99" w:rsidRDefault="00995422" w:rsidP="00995422">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3A971B8A" w14:textId="77777777" w:rsidR="00995422" w:rsidRDefault="00995422" w:rsidP="00995422"/>
          <w:p w14:paraId="52084C1B" w14:textId="4CCDA8D5" w:rsidR="00995422" w:rsidRPr="007F5DFA" w:rsidRDefault="00995422" w:rsidP="00995422">
            <w:r>
              <w:rPr>
                <w:b/>
              </w:rPr>
              <w:t>10</w:t>
            </w:r>
            <w:r>
              <w:t>: H107: Status changed to ConcAgree.</w:t>
            </w:r>
          </w:p>
          <w:p w14:paraId="235C92E2" w14:textId="77777777" w:rsidR="00995422" w:rsidRDefault="00995422" w:rsidP="00995422"/>
          <w:p w14:paraId="317BB13C" w14:textId="08D2D816" w:rsidR="00995422" w:rsidRPr="007F5DFA" w:rsidRDefault="00995422" w:rsidP="00995422">
            <w:r>
              <w:rPr>
                <w:b/>
              </w:rPr>
              <w:t>11a</w:t>
            </w:r>
            <w:r>
              <w:t>: H110: Status changed to ConcAgree. Only change 1) conditional presence.</w:t>
            </w:r>
          </w:p>
          <w:p w14:paraId="714B090F" w14:textId="77777777" w:rsidR="00995422" w:rsidRDefault="00995422" w:rsidP="00995422"/>
          <w:p w14:paraId="66A7827A" w14:textId="1BB87C44" w:rsidR="00995422" w:rsidRPr="00721461" w:rsidRDefault="00995422" w:rsidP="00995422">
            <w:r>
              <w:rPr>
                <w:b/>
              </w:rPr>
              <w:t xml:space="preserve">12: </w:t>
            </w:r>
            <w:r w:rsidRPr="002B24E1">
              <w:t>H081/H086:</w:t>
            </w:r>
            <w:r>
              <w:t xml:space="preserve"> Status changed to ConcAgree.</w:t>
            </w:r>
          </w:p>
          <w:p w14:paraId="4345703E" w14:textId="0F83FFFE" w:rsidR="00995422" w:rsidRPr="007F5DFA" w:rsidRDefault="00995422" w:rsidP="00995422">
            <w:r>
              <w:rPr>
                <w:b/>
              </w:rPr>
              <w:t xml:space="preserve">14: </w:t>
            </w:r>
            <w:r w:rsidRPr="00A46CD8">
              <w:t>H094</w:t>
            </w:r>
            <w:r>
              <w:rPr>
                <w:b/>
              </w:rPr>
              <w:t xml:space="preserve">: </w:t>
            </w:r>
            <w:r>
              <w:t>Status changed to ConcAgree.</w:t>
            </w:r>
          </w:p>
          <w:p w14:paraId="59EFBFE8" w14:textId="77777777" w:rsidR="00995422" w:rsidRDefault="00995422" w:rsidP="00995422"/>
          <w:p w14:paraId="5DA208C3" w14:textId="56006B18" w:rsidR="00995422" w:rsidRPr="007F5DFA" w:rsidRDefault="00995422" w:rsidP="00995422">
            <w:r>
              <w:rPr>
                <w:b/>
              </w:rPr>
              <w:lastRenderedPageBreak/>
              <w:t xml:space="preserve">15: </w:t>
            </w:r>
            <w:r>
              <w:t xml:space="preserve">H095: Status changed to ConcAgree with </w:t>
            </w:r>
            <w:r w:rsidRPr="00A46CD8">
              <w:rPr>
                <w:rFonts w:eastAsia="Times New Roman"/>
                <w:i/>
                <w:szCs w:val="16"/>
              </w:rPr>
              <w:t>anr-CarrierList-r16</w:t>
            </w:r>
            <w:r>
              <w:rPr>
                <w:rFonts w:eastAsia="Times New Roman"/>
                <w:szCs w:val="16"/>
              </w:rPr>
              <w:t xml:space="preserve"> being mandatory.</w:t>
            </w:r>
          </w:p>
          <w:p w14:paraId="2C3706BE" w14:textId="69195DEB" w:rsidR="00995422" w:rsidRDefault="00995422" w:rsidP="00995422">
            <w:r>
              <w:rPr>
                <w:b/>
              </w:rPr>
              <w:t xml:space="preserve">16: </w:t>
            </w:r>
            <w:r>
              <w:t>Z607: Status changed to ConcAgree.</w:t>
            </w:r>
          </w:p>
          <w:p w14:paraId="560A820F" w14:textId="0D34F749" w:rsidR="00995422" w:rsidRDefault="00995422" w:rsidP="00995422">
            <w:r>
              <w:rPr>
                <w:b/>
              </w:rPr>
              <w:t xml:space="preserve">17: </w:t>
            </w:r>
            <w:r w:rsidRPr="00742106">
              <w:t>H</w:t>
            </w:r>
            <w:r>
              <w:t xml:space="preserve">146: Status changed to ConcAgree with </w:t>
            </w:r>
            <w:r w:rsidRPr="00742106">
              <w:rPr>
                <w:rFonts w:eastAsia="Times New Roman"/>
                <w:i/>
                <w:szCs w:val="16"/>
              </w:rPr>
              <w:t>anr-CarrierList-r16</w:t>
            </w:r>
            <w:r>
              <w:rPr>
                <w:rFonts w:eastAsia="Times New Roman"/>
                <w:szCs w:val="16"/>
              </w:rPr>
              <w:t xml:space="preserve"> being mandatory in </w:t>
            </w:r>
            <w:r w:rsidRPr="00742106">
              <w:rPr>
                <w:i/>
              </w:rPr>
              <w:t>ANR-MeasConfig-NB-r16</w:t>
            </w:r>
            <w:r>
              <w:t xml:space="preserve"> and </w:t>
            </w:r>
            <w:r w:rsidRPr="00742106">
              <w:rPr>
                <w:i/>
              </w:rPr>
              <w:t>VarANR-MeasConfig-NB-r16</w:t>
            </w:r>
            <w:r>
              <w:rPr>
                <w:i/>
              </w:rPr>
              <w:t>.</w:t>
            </w:r>
          </w:p>
          <w:p w14:paraId="6C2C6DE3" w14:textId="43FF691C" w:rsidR="00995422" w:rsidRDefault="00995422" w:rsidP="00995422">
            <w:pPr>
              <w:rPr>
                <w:b/>
                <w:bCs/>
                <w:iCs/>
              </w:rPr>
            </w:pPr>
            <w:r>
              <w:rPr>
                <w:b/>
              </w:rPr>
              <w:t xml:space="preserve">19: </w:t>
            </w:r>
            <w:r>
              <w:t>H096: Status changed to ConcAgree.</w:t>
            </w:r>
          </w:p>
          <w:p w14:paraId="7F8081A4" w14:textId="38703CDA" w:rsidR="00995422" w:rsidRDefault="00995422" w:rsidP="00995422">
            <w:pPr>
              <w:rPr>
                <w:b/>
                <w:bCs/>
                <w:iCs/>
              </w:rPr>
            </w:pPr>
            <w:r>
              <w:rPr>
                <w:b/>
              </w:rPr>
              <w:t xml:space="preserve">20: </w:t>
            </w:r>
            <w:r>
              <w:t>H228/H229: Status changed to ConcAgree</w:t>
            </w:r>
            <w:r w:rsidRPr="00971A33">
              <w:t xml:space="preserve"> </w:t>
            </w:r>
            <w:r>
              <w:t>with the following changes:</w:t>
            </w:r>
          </w:p>
          <w:p w14:paraId="7FFA6B3B" w14:textId="77777777" w:rsidR="00995422" w:rsidRPr="00971A33" w:rsidRDefault="00995422" w:rsidP="00995422">
            <w:pPr>
              <w:pStyle w:val="ListParagraph"/>
              <w:numPr>
                <w:ilvl w:val="0"/>
                <w:numId w:val="40"/>
              </w:numPr>
              <w:spacing w:after="180"/>
              <w:contextualSpacing/>
              <w:rPr>
                <w:bCs/>
                <w:iCs/>
              </w:rPr>
            </w:pPr>
            <w:r w:rsidRPr="00971A33">
              <w:rPr>
                <w:bCs/>
                <w:iCs/>
              </w:rPr>
              <w:t>change {interleaving, non-interleaving} to {interleaved, nonInterleaved}</w:t>
            </w:r>
          </w:p>
          <w:p w14:paraId="44F0C3F9" w14:textId="77777777" w:rsidR="00995422" w:rsidRPr="00971A33" w:rsidRDefault="00995422" w:rsidP="00995422">
            <w:pPr>
              <w:pStyle w:val="ListParagraph"/>
              <w:numPr>
                <w:ilvl w:val="0"/>
                <w:numId w:val="40"/>
              </w:numPr>
              <w:spacing w:after="180"/>
              <w:contextualSpacing/>
              <w:rPr>
                <w:bCs/>
                <w:iCs/>
              </w:rPr>
            </w:pPr>
            <w:r w:rsidRPr="00971A33">
              <w:rPr>
                <w:bCs/>
                <w:iCs/>
              </w:rPr>
              <w:t>move</w:t>
            </w:r>
            <w:r>
              <w:rPr>
                <w:bCs/>
                <w:iCs/>
              </w:rPr>
              <w:t xml:space="preserve"> the </w:t>
            </w:r>
            <w:r>
              <w:t>Cond twoHARQ to the top level IEs</w:t>
            </w:r>
          </w:p>
          <w:p w14:paraId="639B05F1" w14:textId="44DB3D54" w:rsidR="00995422" w:rsidRDefault="00995422" w:rsidP="00995422">
            <w:pPr>
              <w:rPr>
                <w:b/>
                <w:bCs/>
                <w:iCs/>
              </w:rPr>
            </w:pPr>
            <w:r>
              <w:rPr>
                <w:b/>
              </w:rPr>
              <w:t xml:space="preserve">21: </w:t>
            </w:r>
            <w:r>
              <w:t>H118: Status changed to ConcAgree.</w:t>
            </w:r>
          </w:p>
          <w:p w14:paraId="4D3FCA43" w14:textId="29CC99F5" w:rsidR="00995422" w:rsidRDefault="00995422" w:rsidP="00995422">
            <w:pPr>
              <w:rPr>
                <w:b/>
                <w:bCs/>
                <w:iCs/>
              </w:rPr>
            </w:pPr>
            <w:r>
              <w:rPr>
                <w:b/>
              </w:rPr>
              <w:t xml:space="preserve">22: </w:t>
            </w:r>
            <w:r>
              <w:t>H148: Status changed to ConcAgree.</w:t>
            </w:r>
          </w:p>
          <w:p w14:paraId="233F52C5" w14:textId="293B08B3" w:rsidR="00995422" w:rsidRDefault="00995422" w:rsidP="00995422">
            <w:r>
              <w:rPr>
                <w:b/>
              </w:rPr>
              <w:t xml:space="preserve">23a: </w:t>
            </w:r>
            <w:r>
              <w:t>H091: Status changed to ConcAgree.</w:t>
            </w:r>
          </w:p>
          <w:p w14:paraId="1A38F151" w14:textId="77777777" w:rsidR="00995422" w:rsidRPr="00F11677" w:rsidRDefault="00995422" w:rsidP="00995422">
            <w:pPr>
              <w:rPr>
                <w:b/>
              </w:rPr>
            </w:pPr>
          </w:p>
          <w:p w14:paraId="158E6B8C" w14:textId="34493F14" w:rsidR="00995422" w:rsidRPr="00FF1E5F" w:rsidRDefault="00995422" w:rsidP="00995422">
            <w:pPr>
              <w:rPr>
                <w:b/>
                <w:u w:val="single"/>
              </w:rPr>
            </w:pPr>
            <w:r w:rsidRPr="00FF1E5F">
              <w:rPr>
                <w:b/>
                <w:u w:val="single"/>
              </w:rPr>
              <w:t>For further discussion</w:t>
            </w:r>
            <w:r>
              <w:rPr>
                <w:b/>
                <w:u w:val="single"/>
              </w:rPr>
              <w:t xml:space="preserve"> </w:t>
            </w:r>
          </w:p>
          <w:p w14:paraId="6A70D980" w14:textId="77777777" w:rsidR="00995422" w:rsidRDefault="00995422" w:rsidP="00995422">
            <w:pPr>
              <w:rPr>
                <w:b/>
              </w:rPr>
            </w:pPr>
          </w:p>
          <w:p w14:paraId="5EC9B917" w14:textId="27F7D9F2" w:rsidR="00995422" w:rsidRDefault="00995422" w:rsidP="00995422">
            <w:pPr>
              <w:rPr>
                <w:bCs/>
                <w:i/>
                <w:iCs/>
              </w:rPr>
            </w:pPr>
            <w:r>
              <w:rPr>
                <w:b/>
              </w:rPr>
              <w:t>6b</w:t>
            </w:r>
            <w:r>
              <w:t xml:space="preserve">: Discuss whether </w:t>
            </w:r>
            <w:r w:rsidRPr="005D31D5">
              <w:rPr>
                <w:i/>
              </w:rPr>
              <w:t>newUE-Identity-r16</w:t>
            </w:r>
            <w:r>
              <w:t xml:space="preserve"> should be moved from </w:t>
            </w:r>
            <w:r w:rsidRPr="00BE3DC5">
              <w:rPr>
                <w:i/>
              </w:rPr>
              <w:t>RRCConnectionSetup(-NB)</w:t>
            </w:r>
            <w:r>
              <w:t xml:space="preserve">/ </w:t>
            </w:r>
            <w:r w:rsidRPr="00BE3DC5">
              <w:rPr>
                <w:i/>
              </w:rPr>
              <w:t>RRCR</w:t>
            </w:r>
            <w:r>
              <w:rPr>
                <w:i/>
              </w:rPr>
              <w:t>onnectionResume(-NB</w:t>
            </w:r>
            <w:r w:rsidRPr="00BE3DC5">
              <w:rPr>
                <w:i/>
              </w:rPr>
              <w:t>)</w:t>
            </w:r>
            <w:r>
              <w:t xml:space="preserve"> to </w:t>
            </w:r>
            <w:r w:rsidRPr="000E4E7F">
              <w:rPr>
                <w:bCs/>
                <w:i/>
                <w:iCs/>
              </w:rPr>
              <w:t>RadioResourceConfigDedicated</w:t>
            </w:r>
            <w:r>
              <w:rPr>
                <w:bCs/>
                <w:i/>
                <w:iCs/>
              </w:rPr>
              <w:t>(-NB)</w:t>
            </w:r>
          </w:p>
          <w:p w14:paraId="7BCE9BCA" w14:textId="77777777" w:rsidR="00995422" w:rsidRDefault="00995422" w:rsidP="00995422">
            <w:pPr>
              <w:rPr>
                <w:bCs/>
                <w:i/>
                <w:iCs/>
              </w:rPr>
            </w:pPr>
          </w:p>
          <w:p w14:paraId="5877F867" w14:textId="04093E42" w:rsidR="00995422" w:rsidRDefault="00995422" w:rsidP="00995422">
            <w:r>
              <w:rPr>
                <w:b/>
              </w:rPr>
              <w:t>11b</w:t>
            </w:r>
            <w:r>
              <w:t>: H110: RAN2 to discuss whether it is possible to have no group configured for a configured probability threshold.</w:t>
            </w:r>
          </w:p>
          <w:p w14:paraId="7AEEF574" w14:textId="77777777" w:rsidR="009C12CE" w:rsidRDefault="009C12CE" w:rsidP="00995422">
            <w:pPr>
              <w:rPr>
                <w:b/>
              </w:rPr>
            </w:pPr>
          </w:p>
          <w:p w14:paraId="0D81605C" w14:textId="71A62D09" w:rsidR="00995422" w:rsidRDefault="00995422" w:rsidP="00995422">
            <w:r>
              <w:rPr>
                <w:b/>
              </w:rPr>
              <w:t>13:</w:t>
            </w:r>
            <w:r>
              <w:t xml:space="preserve"> </w:t>
            </w:r>
            <w:r w:rsidRPr="002B24E1">
              <w:t>H081/H086</w:t>
            </w:r>
            <w:r>
              <w:t>- FFS whether and where to clarify that support for early contention resolution is mandatory for UE connected to 5GC.</w:t>
            </w:r>
          </w:p>
          <w:p w14:paraId="3C4B6657" w14:textId="77777777" w:rsidR="009C12CE" w:rsidRPr="00721461" w:rsidRDefault="009C12CE" w:rsidP="00995422"/>
          <w:p w14:paraId="375A7433" w14:textId="0F1AA1EA" w:rsidR="00995422" w:rsidRDefault="00995422" w:rsidP="00995422">
            <w:pPr>
              <w:rPr>
                <w:rFonts w:eastAsia="Times New Roman"/>
                <w:i/>
              </w:rPr>
            </w:pPr>
            <w:r>
              <w:rPr>
                <w:b/>
              </w:rPr>
              <w:t xml:space="preserve">18: </w:t>
            </w:r>
            <w:r w:rsidRPr="00867E72">
              <w:t>RAN2 to discuss</w:t>
            </w:r>
            <w:r>
              <w:rPr>
                <w:b/>
              </w:rPr>
              <w:t xml:space="preserve"> </w:t>
            </w:r>
            <w:r w:rsidRPr="00867E72">
              <w:t>w</w:t>
            </w:r>
            <w:r w:rsidRPr="00742106">
              <w:t xml:space="preserve">hether to </w:t>
            </w:r>
            <w:r w:rsidRPr="00742106">
              <w:rPr>
                <w:rFonts w:eastAsia="Times New Roman"/>
              </w:rPr>
              <w:t xml:space="preserve">introduce provision to introduce full carrier EARFCN value </w:t>
            </w:r>
            <w:r>
              <w:rPr>
                <w:rFonts w:eastAsia="Times New Roman"/>
              </w:rPr>
              <w:t xml:space="preserve">in </w:t>
            </w:r>
            <w:r w:rsidRPr="006E7801">
              <w:rPr>
                <w:rFonts w:eastAsia="Times New Roman"/>
                <w:i/>
              </w:rPr>
              <w:t>anr-carrierList</w:t>
            </w:r>
            <w:r>
              <w:rPr>
                <w:rFonts w:eastAsia="Times New Roman"/>
                <w:i/>
              </w:rPr>
              <w:t>.</w:t>
            </w:r>
          </w:p>
          <w:p w14:paraId="33A1F38B" w14:textId="77777777" w:rsidR="009C12CE" w:rsidRDefault="009C12CE" w:rsidP="00995422">
            <w:pPr>
              <w:rPr>
                <w:rFonts w:eastAsia="Times New Roman"/>
                <w:i/>
              </w:rPr>
            </w:pPr>
          </w:p>
          <w:p w14:paraId="2428AD02" w14:textId="0BC25A5D" w:rsidR="00995422" w:rsidRDefault="00995422" w:rsidP="00995422">
            <w:pPr>
              <w:rPr>
                <w:b/>
                <w:bCs/>
                <w:iCs/>
              </w:rPr>
            </w:pPr>
            <w:r>
              <w:rPr>
                <w:b/>
              </w:rPr>
              <w:t xml:space="preserve">23b: </w:t>
            </w:r>
            <w:r>
              <w:t>H091: FFS whether the note should be made applicable to 5GC.</w:t>
            </w:r>
          </w:p>
          <w:p w14:paraId="3B2ECB6D" w14:textId="77777777" w:rsidR="00995422" w:rsidRDefault="00995422" w:rsidP="00D02C25">
            <w:pPr>
              <w:pStyle w:val="Doc-text2"/>
              <w:ind w:left="0" w:firstLine="0"/>
            </w:pPr>
          </w:p>
        </w:tc>
      </w:tr>
    </w:tbl>
    <w:p w14:paraId="2966047B" w14:textId="77777777" w:rsidR="00995422" w:rsidRPr="00D02C25" w:rsidRDefault="00995422" w:rsidP="00D02C25">
      <w:pPr>
        <w:pStyle w:val="Doc-text2"/>
      </w:pPr>
    </w:p>
    <w:sectPr w:rsidR="00995422" w:rsidRPr="00D02C25" w:rsidSect="006D4187">
      <w:footerReference w:type="default" r:id="rId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596595" w:rsidRDefault="00596595">
      <w:r>
        <w:separator/>
      </w:r>
    </w:p>
    <w:p w14:paraId="3AA5DF98" w14:textId="77777777" w:rsidR="00596595" w:rsidRDefault="00596595"/>
  </w:endnote>
  <w:endnote w:type="continuationSeparator" w:id="0">
    <w:p w14:paraId="22897359" w14:textId="77777777" w:rsidR="00596595" w:rsidRDefault="00596595">
      <w:r>
        <w:continuationSeparator/>
      </w:r>
    </w:p>
    <w:p w14:paraId="0E1AEFAE" w14:textId="77777777" w:rsidR="00596595" w:rsidRDefault="00596595"/>
  </w:endnote>
  <w:endnote w:type="continuationNotice" w:id="1">
    <w:p w14:paraId="03CEBD5C" w14:textId="77777777" w:rsidR="00596595" w:rsidRDefault="005965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596595" w:rsidRDefault="0059659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43709">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43709">
      <w:rPr>
        <w:rStyle w:val="PageNumber"/>
        <w:noProof/>
      </w:rPr>
      <w:t>17</w:t>
    </w:r>
    <w:r>
      <w:rPr>
        <w:rStyle w:val="PageNumber"/>
      </w:rPr>
      <w:fldChar w:fldCharType="end"/>
    </w:r>
  </w:p>
  <w:p w14:paraId="365A3263" w14:textId="77777777" w:rsidR="00596595" w:rsidRDefault="00596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596595" w:rsidRDefault="00596595">
      <w:r>
        <w:separator/>
      </w:r>
    </w:p>
    <w:p w14:paraId="6A4CD475" w14:textId="77777777" w:rsidR="00596595" w:rsidRDefault="00596595"/>
  </w:footnote>
  <w:footnote w:type="continuationSeparator" w:id="0">
    <w:p w14:paraId="54775944" w14:textId="77777777" w:rsidR="00596595" w:rsidRDefault="00596595">
      <w:r>
        <w:continuationSeparator/>
      </w:r>
    </w:p>
    <w:p w14:paraId="01A86F0E" w14:textId="77777777" w:rsidR="00596595" w:rsidRDefault="00596595"/>
  </w:footnote>
  <w:footnote w:type="continuationNotice" w:id="1">
    <w:p w14:paraId="1C35CF62" w14:textId="77777777" w:rsidR="00596595" w:rsidRDefault="0059659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45D73"/>
    <w:multiLevelType w:val="hybridMultilevel"/>
    <w:tmpl w:val="A3F2F23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F3F24"/>
    <w:multiLevelType w:val="hybridMultilevel"/>
    <w:tmpl w:val="029A35A0"/>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710AD"/>
    <w:multiLevelType w:val="hybridMultilevel"/>
    <w:tmpl w:val="FB30E748"/>
    <w:lvl w:ilvl="0" w:tplc="0002A86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654864"/>
    <w:multiLevelType w:val="hybridMultilevel"/>
    <w:tmpl w:val="C7F6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 w15:restartNumberingAfterBreak="0">
    <w:nsid w:val="40AC3755"/>
    <w:multiLevelType w:val="hybridMultilevel"/>
    <w:tmpl w:val="3324389C"/>
    <w:lvl w:ilvl="0" w:tplc="CAB40364">
      <w:start w:val="1"/>
      <w:numFmt w:val="bullet"/>
      <w:lvlText w:val="‐"/>
      <w:lvlJc w:val="left"/>
      <w:pPr>
        <w:ind w:left="360" w:hanging="360"/>
      </w:pPr>
      <w:rPr>
        <w:rFonts w:ascii="Cambria Math" w:hAnsi="Cambria Math" w:hint="default"/>
      </w:rPr>
    </w:lvl>
    <w:lvl w:ilvl="1" w:tplc="A5540E28">
      <w:numFmt w:val="bullet"/>
      <w:lvlText w:val="-"/>
      <w:lvlJc w:val="left"/>
      <w:pPr>
        <w:ind w:left="1080" w:hanging="360"/>
      </w:pPr>
      <w:rPr>
        <w:rFonts w:ascii="Times New Roman" w:eastAsia="Batang" w:hAnsi="Times New Roman" w:cs="Times New Roman"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633F78"/>
    <w:multiLevelType w:val="hybridMultilevel"/>
    <w:tmpl w:val="2E364E4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5"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12"/>
  </w:num>
  <w:num w:numId="4">
    <w:abstractNumId w:val="37"/>
  </w:num>
  <w:num w:numId="5">
    <w:abstractNumId w:val="29"/>
  </w:num>
  <w:num w:numId="6">
    <w:abstractNumId w:val="0"/>
  </w:num>
  <w:num w:numId="7">
    <w:abstractNumId w:val="30"/>
  </w:num>
  <w:num w:numId="8">
    <w:abstractNumId w:val="28"/>
  </w:num>
  <w:num w:numId="9">
    <w:abstractNumId w:val="38"/>
  </w:num>
  <w:num w:numId="10">
    <w:abstractNumId w:val="26"/>
  </w:num>
  <w:num w:numId="11">
    <w:abstractNumId w:val="2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34"/>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32"/>
  </w:num>
  <w:num w:numId="22">
    <w:abstractNumId w:val="16"/>
  </w:num>
  <w:num w:numId="23">
    <w:abstractNumId w:val="22"/>
  </w:num>
  <w:num w:numId="24">
    <w:abstractNumId w:val="15"/>
  </w:num>
  <w:num w:numId="25">
    <w:abstractNumId w:val="13"/>
  </w:num>
  <w:num w:numId="26">
    <w:abstractNumId w:val="6"/>
  </w:num>
  <w:num w:numId="27">
    <w:abstractNumId w:val="3"/>
  </w:num>
  <w:num w:numId="28">
    <w:abstractNumId w:val="18"/>
  </w:num>
  <w:num w:numId="29">
    <w:abstractNumId w:val="2"/>
  </w:num>
  <w:num w:numId="30">
    <w:abstractNumId w:val="5"/>
  </w:num>
  <w:num w:numId="31">
    <w:abstractNumId w:val="7"/>
  </w:num>
  <w:num w:numId="32">
    <w:abstractNumId w:val="31"/>
  </w:num>
  <w:num w:numId="33">
    <w:abstractNumId w:val="40"/>
  </w:num>
  <w:num w:numId="34">
    <w:abstractNumId w:val="23"/>
  </w:num>
  <w:num w:numId="35">
    <w:abstractNumId w:val="35"/>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4"/>
  </w:num>
  <w:num w:numId="39">
    <w:abstractNumId w:val="25"/>
  </w:num>
  <w:num w:numId="40">
    <w:abstractNumId w:val="17"/>
  </w:num>
  <w:num w:numId="41">
    <w:abstractNumId w:val="27"/>
  </w:num>
  <w:num w:numId="42">
    <w:abstractNumId w:val="19"/>
  </w:num>
  <w:num w:numId="4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29/04/2020 13:55:32"/>
    <w:docVar w:name="SavedTDocCount" w:val="4057"/>
    <w:docVar w:name="SavedTDocCountTime" w:val="29/04/2020 13:45:2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D"/>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6FC"/>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C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00"/>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35"/>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2"/>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1E"/>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86"/>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F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5A"/>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D7"/>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9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3B"/>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80"/>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A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573"/>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BC6"/>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0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35"/>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D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B"/>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84"/>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4C"/>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86"/>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0FC"/>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22"/>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1C"/>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CE"/>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CE"/>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09"/>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A2"/>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31"/>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E9"/>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75"/>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04"/>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9B"/>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18"/>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60E"/>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F"/>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1B7"/>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A"/>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89"/>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BB"/>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 w:type="paragraph" w:styleId="TOC4">
    <w:name w:val="toc 4"/>
    <w:basedOn w:val="Normal"/>
    <w:next w:val="Normal"/>
    <w:autoRedefine/>
    <w:semiHidden/>
    <w:unhideWhenUsed/>
    <w:rsid w:val="001A26F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514729">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636619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251054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bis-e/Docs/R2-2004036.zip" TargetMode="External"/><Relationship Id="rId21" Type="http://schemas.openxmlformats.org/officeDocument/2006/relationships/hyperlink" Target="https://www.3gpp.org/ftp/tsg_ran/WG2_RL2/TSGR2_109bis-e/Docs/R2-2004051.zip" TargetMode="External"/><Relationship Id="rId42" Type="http://schemas.openxmlformats.org/officeDocument/2006/relationships/hyperlink" Target="https://www.3gpp.org/ftp/tsg_ran/WG2_RL2/TSGR2_109bis-e/Docs/R2-2003431.zip" TargetMode="External"/><Relationship Id="rId47" Type="http://schemas.openxmlformats.org/officeDocument/2006/relationships/hyperlink" Target="https://www.3gpp.org/ftp/tsg_ran/WG2_RL2/TSGR2_109bis-e/Docs/R2-2003102.zip" TargetMode="External"/><Relationship Id="rId63" Type="http://schemas.openxmlformats.org/officeDocument/2006/relationships/hyperlink" Target="https://www.3gpp.org/ftp/tsg_ran/WG2_RL2/TSGR2_109bis-e/Docs/R2-2003131.zip" TargetMode="External"/><Relationship Id="rId68" Type="http://schemas.openxmlformats.org/officeDocument/2006/relationships/hyperlink" Target="https://www.3gpp.org/ftp/tsg_ran/WG2_RL2/TSGR2_109bis-e/Docs/R2-2003786.zip" TargetMode="External"/><Relationship Id="rId84" Type="http://schemas.openxmlformats.org/officeDocument/2006/relationships/hyperlink" Target="https://www.3gpp.org/ftp/tsg_ran/WG2_RL2/TSGR2_109bis-e/Docs/R2-2004053.zip" TargetMode="External"/><Relationship Id="rId89" Type="http://schemas.openxmlformats.org/officeDocument/2006/relationships/hyperlink" Target="https://www.3gpp.org/ftp/tsg_ran/WG2_RL2/TSGR2_109bis-e/Docs/R2-2004048.zip" TargetMode="External"/><Relationship Id="rId16" Type="http://schemas.openxmlformats.org/officeDocument/2006/relationships/hyperlink" Target="https://www.3gpp.org/ftp/tsg_ran/WG2_RL2/TSGR2_109bis-e/Docs/R2-2004047.zip" TargetMode="External"/><Relationship Id="rId11" Type="http://schemas.openxmlformats.org/officeDocument/2006/relationships/hyperlink" Target="https://www.3gpp.org/ftp/tsg_ran/WG2_RL2/TSGR2_109bis-e/Docs/R2-2004056.zip" TargetMode="External"/><Relationship Id="rId32" Type="http://schemas.openxmlformats.org/officeDocument/2006/relationships/hyperlink" Target="https://www.3gpp.org/ftp/tsg_ran/WG2_RL2/TSGR2_109bis-e/Docs/R2-2004037.zip" TargetMode="External"/><Relationship Id="rId37" Type="http://schemas.openxmlformats.org/officeDocument/2006/relationships/hyperlink" Target="https://www.3gpp.org/ftp/tsg_ran/WG2_RL2/TSGR2_109bis-e/Docs/R2-2004038.zip" TargetMode="External"/><Relationship Id="rId53" Type="http://schemas.openxmlformats.org/officeDocument/2006/relationships/hyperlink" Target="https://www.3gpp.org/ftp/tsg_ran/WG2_RL2/TSGR2_109bis-e/Docs/R2-2004046.zip" TargetMode="External"/><Relationship Id="rId58" Type="http://schemas.openxmlformats.org/officeDocument/2006/relationships/hyperlink" Target="https://www.3gpp.org/ftp/tsg_ran/WG2_RL2/TSGR2_109bis-e/Docs/R2-2003355.zip" TargetMode="External"/><Relationship Id="rId74" Type="http://schemas.openxmlformats.org/officeDocument/2006/relationships/hyperlink" Target="https://www.3gpp.org/ftp/tsg_ran/WG2_RL2/TSGR2_109bis-e/Docs/R2-2003780.zip" TargetMode="External"/><Relationship Id="rId79" Type="http://schemas.openxmlformats.org/officeDocument/2006/relationships/hyperlink" Target="https://www.3gpp.org/ftp/tsg_ran/WG2_RL2/TSGR2_109bis-e/Docs/R2-2003748.zip" TargetMode="External"/><Relationship Id="rId5" Type="http://schemas.openxmlformats.org/officeDocument/2006/relationships/webSettings" Target="webSettings.xml"/><Relationship Id="rId90" Type="http://schemas.openxmlformats.org/officeDocument/2006/relationships/hyperlink" Target="https://www.3gpp.org/ftp/tsg_ran/WG2_RL2/TSGR2_109bis-e/Docs/R2-2003251.zip" TargetMode="External"/><Relationship Id="rId95" Type="http://schemas.openxmlformats.org/officeDocument/2006/relationships/footer" Target="footer1.xml"/><Relationship Id="rId22" Type="http://schemas.openxmlformats.org/officeDocument/2006/relationships/hyperlink" Target="https://www.3gpp.org/ftp/tsg_ran/WG2_RL2/TSGR2_109bis-e/Docs/R2-2003246.zip" TargetMode="External"/><Relationship Id="rId27" Type="http://schemas.openxmlformats.org/officeDocument/2006/relationships/hyperlink" Target="https://www.3gpp.org/ftp/tsg_ran/WG2_RL2/TSGR2_109bis-e/Docs/R2-2004056.zip" TargetMode="External"/><Relationship Id="rId43" Type="http://schemas.openxmlformats.org/officeDocument/2006/relationships/hyperlink" Target="https://www.3gpp.org/ftp/tsg_ran/WG2_RL2/TSGR2_109bis-e/Docs/R2-2004045.zip" TargetMode="External"/><Relationship Id="rId48" Type="http://schemas.openxmlformats.org/officeDocument/2006/relationships/hyperlink" Target="https://www.3gpp.org/ftp/tsg_ran/WG2_RL2/TSGR2_109bis-e/Docs/R2-2003184.zip" TargetMode="External"/><Relationship Id="rId64" Type="http://schemas.openxmlformats.org/officeDocument/2006/relationships/hyperlink" Target="https://www.3gpp.org/ftp/tsg_ran/WG2_RL2/TSGR2_109bis-e/Docs/R2-2003133.zip" TargetMode="External"/><Relationship Id="rId69" Type="http://schemas.openxmlformats.org/officeDocument/2006/relationships/hyperlink" Target="https://www.3gpp.org/ftp/tsg_ran/WG2_RL2/TSGR2_109bis-e/Docs/R2-2004047.zip" TargetMode="External"/><Relationship Id="rId80" Type="http://schemas.openxmlformats.org/officeDocument/2006/relationships/hyperlink" Target="https://www.3gpp.org/ftp/tsg_ran/WG2_RL2/TSGR2_109bis-e/Docs/R2-2003749.zip" TargetMode="External"/><Relationship Id="rId85" Type="http://schemas.openxmlformats.org/officeDocument/2006/relationships/hyperlink" Target="https://www.3gpp.org/ftp/tsg_ran/WG2_RL2/TSGR2_109bis-e/Docs/R2-2004050.zip" TargetMode="External"/><Relationship Id="rId3" Type="http://schemas.openxmlformats.org/officeDocument/2006/relationships/styles" Target="styles.xml"/><Relationship Id="rId12" Type="http://schemas.openxmlformats.org/officeDocument/2006/relationships/hyperlink" Target="https://www.3gpp.org/ftp/tsg_ran/WG2_RL2/TSGR2_109bis-e/Docs/R2-2004037.zip" TargetMode="External"/><Relationship Id="rId17" Type="http://schemas.openxmlformats.org/officeDocument/2006/relationships/hyperlink" Target="https://www.3gpp.org/ftp/tsg_ran/WG2_RL2/TSGR2_109bis-e/Docs/R2-2004048.zip" TargetMode="External"/><Relationship Id="rId25" Type="http://schemas.openxmlformats.org/officeDocument/2006/relationships/hyperlink" Target="https://www.3gpp.org/ftp/tsg_ran/WG2_RL2/TSGR2_109bis-e/Docs/R2-2004056.zip" TargetMode="External"/><Relationship Id="rId33" Type="http://schemas.openxmlformats.org/officeDocument/2006/relationships/hyperlink" Target="https://www.3gpp.org/ftp/tsg_ran/WG2_RL2/TSGR2_109bis-e/Docs/R2-2003619.zip" TargetMode="External"/><Relationship Id="rId38" Type="http://schemas.openxmlformats.org/officeDocument/2006/relationships/hyperlink" Target="https://www.3gpp.org/ftp/tsg_ran/WG2_RL2/TSGR2_109bis-e/Docs/R2-2002587.zip" TargetMode="External"/><Relationship Id="rId46" Type="http://schemas.openxmlformats.org/officeDocument/2006/relationships/hyperlink" Target="https://www.3gpp.org/ftp/tsg_ran/WG2_RL2/TSGR2_109bis-e/Docs/R2-2003101.zip" TargetMode="External"/><Relationship Id="rId59" Type="http://schemas.openxmlformats.org/officeDocument/2006/relationships/hyperlink" Target="https://www.3gpp.org/ftp/tsg_ran/WG2_RL2/TSGR2_109bis-e/Docs/R2-2003415.zip" TargetMode="External"/><Relationship Id="rId67" Type="http://schemas.openxmlformats.org/officeDocument/2006/relationships/hyperlink" Target="https://www.3gpp.org/ftp/tsg_ran/WG2_RL2/TSGR2_109bis-e/Docs/R2-2003291.zip" TargetMode="External"/><Relationship Id="rId20" Type="http://schemas.openxmlformats.org/officeDocument/2006/relationships/hyperlink" Target="https://www.3gpp.org/ftp/tsg_ran/WG2_RL2/TSGR2_109bis-e/Docs/R2-2004050.zip" TargetMode="External"/><Relationship Id="rId41" Type="http://schemas.openxmlformats.org/officeDocument/2006/relationships/hyperlink" Target="https://www.3gpp.org/ftp/tsg_ran/WG2_RL2/TSGR2_109bis-e/Docs/R2-2003329.zip" TargetMode="External"/><Relationship Id="rId54" Type="http://schemas.openxmlformats.org/officeDocument/2006/relationships/hyperlink" Target="https://www.3gpp.org/ftp/tsg_ran/WG2_RL2/TSGR2_109bis-e/Docs/R2-2003257.zip" TargetMode="External"/><Relationship Id="rId62" Type="http://schemas.openxmlformats.org/officeDocument/2006/relationships/hyperlink" Target="https://www.3gpp.org/ftp/tsg_ran/WG2_RL2/TSGR2_109bis-e/Docs/R2-2003653.zip" TargetMode="External"/><Relationship Id="rId70" Type="http://schemas.openxmlformats.org/officeDocument/2006/relationships/hyperlink" Target="https://www.3gpp.org/ftp/tsg_ran/WG2_RL2/TSGR2_109bis-e/Docs/R2-2004047.zip" TargetMode="External"/><Relationship Id="rId75" Type="http://schemas.openxmlformats.org/officeDocument/2006/relationships/hyperlink" Target="https://www.3gpp.org/ftp/tsg_ran/WG2_RL2/TSGR2_109bis-e/Docs/R2-2003815.zip" TargetMode="External"/><Relationship Id="rId83" Type="http://schemas.openxmlformats.org/officeDocument/2006/relationships/hyperlink" Target="https://www.3gpp.org/ftp/tsg_ran/WG2_RL2/TSGR2_109bis-e/Docs/R2-2004051.zip" TargetMode="External"/><Relationship Id="rId88" Type="http://schemas.openxmlformats.org/officeDocument/2006/relationships/hyperlink" Target="https://www.3gpp.org/ftp/tsg_ran/WG2_RL2/TSGR2_109bis-e/Docs/R2-2003248.zip" TargetMode="External"/><Relationship Id="rId91" Type="http://schemas.openxmlformats.org/officeDocument/2006/relationships/hyperlink" Target="https://www.3gpp.org/ftp/tsg_ran/WG2_RL2/TSGR2_109bis-e/Docs/R2-2003278.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4046.zip" TargetMode="External"/><Relationship Id="rId23" Type="http://schemas.openxmlformats.org/officeDocument/2006/relationships/hyperlink" Target="https://www.3gpp.org/ftp/tsg_ran/WG2_RL2/TSGR2_109bis-e/Docs/R2-2004056.zip" TargetMode="External"/><Relationship Id="rId28" Type="http://schemas.openxmlformats.org/officeDocument/2006/relationships/hyperlink" Target="https://www.3gpp.org/ftp/tsg_ran/WG2_RL2/TSGR2_109bis-e/Docs/R2-2003245.zip" TargetMode="External"/><Relationship Id="rId36" Type="http://schemas.openxmlformats.org/officeDocument/2006/relationships/hyperlink" Target="https://www.3gpp.org/ftp/tsg_ran/WG2_RL2/TSGR2_109bis-e/Docs/R2-2004038.zip" TargetMode="External"/><Relationship Id="rId49" Type="http://schemas.openxmlformats.org/officeDocument/2006/relationships/hyperlink" Target="https://www.3gpp.org/ftp/tsg_ran/WG2_RL2/TSGR2_109bis-e/Docs/R2-2003485.zip" TargetMode="External"/><Relationship Id="rId57" Type="http://schemas.openxmlformats.org/officeDocument/2006/relationships/hyperlink" Target="https://www.3gpp.org/ftp/tsg_ran/WG2_RL2/TSGR2_109bis-e/Docs/R2-2003331.zip" TargetMode="External"/><Relationship Id="rId10" Type="http://schemas.openxmlformats.org/officeDocument/2006/relationships/hyperlink" Target="https://www.3gpp.org/ftp/tsg_ran/WG2_RL2/TSGR2_109bis-e/Docs/R2-2004036.zip" TargetMode="External"/><Relationship Id="rId31" Type="http://schemas.openxmlformats.org/officeDocument/2006/relationships/hyperlink" Target="https://www.3gpp.org/ftp/tsg_ran/WG2_RL2/TSGR2_109bis-e/Docs/R2-2004037.zip" TargetMode="External"/><Relationship Id="rId44" Type="http://schemas.openxmlformats.org/officeDocument/2006/relationships/hyperlink" Target="https://www.3gpp.org/ftp/tsg_ran/WG2_RL2/TSGR2_109bis-e/Docs/R2-2004045.zip" TargetMode="External"/><Relationship Id="rId52" Type="http://schemas.openxmlformats.org/officeDocument/2006/relationships/hyperlink" Target="https://www.3gpp.org/ftp/tsg_ran/WG2_RL2/TSGR2_109bis-e/Docs/R2-2004046.zip" TargetMode="External"/><Relationship Id="rId60" Type="http://schemas.openxmlformats.org/officeDocument/2006/relationships/hyperlink" Target="https://www.3gpp.org/ftp/tsg_ran/WG2_RL2/TSGR2_109bis-e/Docs/R2-2003429.zip" TargetMode="External"/><Relationship Id="rId65" Type="http://schemas.openxmlformats.org/officeDocument/2006/relationships/hyperlink" Target="https://www.3gpp.org/ftp/tsg_ran/WG2_RL2/TSGR2_109bis-e/Docs/R2-2003139.zip" TargetMode="External"/><Relationship Id="rId73" Type="http://schemas.openxmlformats.org/officeDocument/2006/relationships/hyperlink" Target="https://www.3gpp.org/ftp/tsg_ran/WG2_RL2/TSGR2_109bis-e/Docs/R2-2003780.zip" TargetMode="External"/><Relationship Id="rId78" Type="http://schemas.openxmlformats.org/officeDocument/2006/relationships/hyperlink" Target="https://www.3gpp.org/ftp/tsg_ran/WG2_RL2/TSGR2_109bis-e/Docs/R2-2004052.zip" TargetMode="External"/><Relationship Id="rId81" Type="http://schemas.openxmlformats.org/officeDocument/2006/relationships/hyperlink" Target="https://www.3gpp.org/ftp/tsg_ran/WG2_RL2/TSGR2_109bis-e/Docs/R2-2004050.zip" TargetMode="External"/><Relationship Id="rId86" Type="http://schemas.openxmlformats.org/officeDocument/2006/relationships/hyperlink" Target="https://www.3gpp.org/ftp/tsg_ran/WG2_RL2/TSGR2_109bis-e/Docs/R2-2004054.zip" TargetMode="External"/><Relationship Id="rId94" Type="http://schemas.openxmlformats.org/officeDocument/2006/relationships/hyperlink" Target="https://www.3gpp.org/ftp/tsg_ran/WG2_RL2/TSGR2_109bis-e/Docs/R2-2003250.zip" TargetMode="Externa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3" Type="http://schemas.openxmlformats.org/officeDocument/2006/relationships/hyperlink" Target="https://www.3gpp.org/ftp/tsg_ran/WG2_RL2/TSGR2_109bis-e/Docs/R2-2004038.zip" TargetMode="External"/><Relationship Id="rId18" Type="http://schemas.openxmlformats.org/officeDocument/2006/relationships/hyperlink" Target="https://www.3gpp.org/ftp/tsg_ran/WG2_RL2/TSGR2_109bis-e/Docs/R2-2004049.zip" TargetMode="External"/><Relationship Id="rId39" Type="http://schemas.openxmlformats.org/officeDocument/2006/relationships/hyperlink" Target="https://www.3gpp.org/ftp/tsg_ran/WG2_RL2/TSGR2_109bis-e/Docs/R2-2003249.zip" TargetMode="External"/><Relationship Id="rId34" Type="http://schemas.openxmlformats.org/officeDocument/2006/relationships/hyperlink" Target="https://www.3gpp.org/ftp/tsg_ran/WG2_RL2/TSGR2_109bis-e/Docs/R2-2003621.zip" TargetMode="External"/><Relationship Id="rId50" Type="http://schemas.openxmlformats.org/officeDocument/2006/relationships/hyperlink" Target="https://www.3gpp.org/ftp/tsg_ran/WG2_RL2/TSGR2_109bis-e/Docs/R2-2003741.zip" TargetMode="External"/><Relationship Id="rId55" Type="http://schemas.openxmlformats.org/officeDocument/2006/relationships/hyperlink" Target="https://www.3gpp.org/ftp/tsg_ran/WG2_RL2/TSGR2_109bis-e/Docs/R2-2003258.zip" TargetMode="External"/><Relationship Id="rId76" Type="http://schemas.openxmlformats.org/officeDocument/2006/relationships/hyperlink" Target="https://www.3gpp.org/ftp/tsg_ran/WG2_RL2/TSGR2_109bis-e/Docs/R2-2003815.zip"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09bis-e/Docs/R2-2003669.zip" TargetMode="External"/><Relationship Id="rId92" Type="http://schemas.openxmlformats.org/officeDocument/2006/relationships/hyperlink" Target="https://www.3gpp.org/ftp/tsg_ran/WG2_RL2/TSGR2_109bis-e/Docs/R2-2004049.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254.zip" TargetMode="External"/><Relationship Id="rId24" Type="http://schemas.openxmlformats.org/officeDocument/2006/relationships/hyperlink" Target="https://www.3gpp.org/ftp/tsg_ran/WG2_RL2/TSGR2_109bis-e/Docs/R2-2004036.zip" TargetMode="External"/><Relationship Id="rId40" Type="http://schemas.openxmlformats.org/officeDocument/2006/relationships/hyperlink" Target="https://www.3gpp.org/ftp/tsg_ran/WG2_RL2/TSGR2_109bis-e/Docs/R2-2003328.zip" TargetMode="External"/><Relationship Id="rId45" Type="http://schemas.openxmlformats.org/officeDocument/2006/relationships/hyperlink" Target="https://www.3gpp.org/ftp/tsg_ran/WG2_RL2/TSGR2_109bis-e/Docs/R2-2002671.zip" TargetMode="External"/><Relationship Id="rId66" Type="http://schemas.openxmlformats.org/officeDocument/2006/relationships/hyperlink" Target="https://www.3gpp.org/ftp/tsg_ran/WG2_RL2/TSGR2_109bis-e/Docs/R2-2003247.zip" TargetMode="External"/><Relationship Id="rId87" Type="http://schemas.openxmlformats.org/officeDocument/2006/relationships/hyperlink" Target="https://www.3gpp.org/ftp/tsg_ran/WG2_RL2/TSGR2_109bis-e/Docs/R2-2002588.zip" TargetMode="External"/><Relationship Id="rId61" Type="http://schemas.openxmlformats.org/officeDocument/2006/relationships/hyperlink" Target="https://www.3gpp.org/ftp/tsg_ran/WG2_RL2/TSGR2_109bis-e/Docs/R2-2003652.zip" TargetMode="External"/><Relationship Id="rId82" Type="http://schemas.openxmlformats.org/officeDocument/2006/relationships/hyperlink" Target="https://www.3gpp.org/ftp/tsg_ran/WG2_RL2/TSGR2_109bis-e/Docs/R2-2004051.zip" TargetMode="External"/><Relationship Id="rId19" Type="http://schemas.openxmlformats.org/officeDocument/2006/relationships/hyperlink" Target="https://www.3gpp.org/ftp/tsg_ran/WG2_RL2/TSGR2_109bis-e/Docs/R2-2004052.zip" TargetMode="External"/><Relationship Id="rId14" Type="http://schemas.openxmlformats.org/officeDocument/2006/relationships/hyperlink" Target="https://www.3gpp.org/ftp/tsg_ran/WG2_RL2/TSGR2_109bis-e/Docs/R2-2004045.zip" TargetMode="External"/><Relationship Id="rId30" Type="http://schemas.openxmlformats.org/officeDocument/2006/relationships/hyperlink" Target="https://www.3gpp.org/ftp/tsg_ran/WG2_RL2/TSGR2_109bis-e/Docs/R2-2003256.zip" TargetMode="External"/><Relationship Id="rId35" Type="http://schemas.openxmlformats.org/officeDocument/2006/relationships/hyperlink" Target="https://www.3gpp.org/ftp/tsg_ran/WG2_RL2/TSGR2_109bis-e/Docs/R2-2003622.zip" TargetMode="External"/><Relationship Id="rId56" Type="http://schemas.openxmlformats.org/officeDocument/2006/relationships/hyperlink" Target="https://www.3gpp.org/ftp/tsg_ran/WG2_RL2/TSGR2_109bis-e/Docs/R2-2003267.zip" TargetMode="External"/><Relationship Id="rId77" Type="http://schemas.openxmlformats.org/officeDocument/2006/relationships/hyperlink" Target="https://www.3gpp.org/ftp/tsg_ran/WG2_RL2/TSGR2_109bis-e/Docs/R2-2004052.zip" TargetMode="Externa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3746.zip" TargetMode="External"/><Relationship Id="rId72" Type="http://schemas.openxmlformats.org/officeDocument/2006/relationships/hyperlink" Target="https://www.3gpp.org/ftp/tsg_ran/WG2_RL2/TSGR2_109bis-e/Docs/R2-2003747.zip" TargetMode="External"/><Relationship Id="rId93" Type="http://schemas.openxmlformats.org/officeDocument/2006/relationships/hyperlink" Target="https://www.3gpp.org/ftp/tsg_ran/WG2_RL2/TSGR2_109bis-e/Docs/R2-20040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7379-FE25-41A6-A306-67A74704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17</Pages>
  <Words>7368</Words>
  <Characters>56486</Characters>
  <Application>Microsoft Office Word</Application>
  <DocSecurity>0</DocSecurity>
  <Lines>470</Lines>
  <Paragraphs>127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63727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64</cp:revision>
  <cp:lastPrinted>2019-04-30T12:04:00Z</cp:lastPrinted>
  <dcterms:created xsi:type="dcterms:W3CDTF">2020-04-11T10:34:00Z</dcterms:created>
  <dcterms:modified xsi:type="dcterms:W3CDTF">2020-04-29T14:25:00Z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1588165170</vt:lpwstr>
  </property>
</Properties>
</file>