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2B69" w:rsidRPr="00001599" w:rsidRDefault="00642114" w:rsidP="00E7751D">
      <w:pPr>
        <w:pStyle w:val="CRCoverPage"/>
        <w:tabs>
          <w:tab w:val="right" w:pos="9639"/>
          <w:tab w:val="right" w:pos="13323"/>
        </w:tabs>
        <w:spacing w:afterLines="50"/>
        <w:rPr>
          <w:rFonts w:cs="Arial" w:hint="eastAsia"/>
          <w:b/>
          <w:sz w:val="24"/>
          <w:szCs w:val="24"/>
          <w:lang w:eastAsia="ja-JP"/>
        </w:rPr>
      </w:pPr>
      <w:bookmarkStart w:id="0" w:name="_Toc193024528"/>
      <w:bookmarkStart w:id="1" w:name="OLE_LINK196"/>
      <w:bookmarkStart w:id="2" w:name="OLE_LINK197"/>
      <w:bookmarkStart w:id="3" w:name="OLE_LINK198"/>
      <w:bookmarkStart w:id="4" w:name="OLE_LINK199"/>
      <w:r w:rsidRPr="00642114">
        <w:rPr>
          <w:rFonts w:cs="Arial"/>
          <w:b/>
          <w:sz w:val="24"/>
          <w:szCs w:val="24"/>
        </w:rPr>
        <w:t>3GPP TSG-RAN WG2#</w:t>
      </w:r>
      <w:r w:rsidR="00C43D97">
        <w:rPr>
          <w:rFonts w:cs="Arial"/>
          <w:b/>
          <w:sz w:val="24"/>
          <w:szCs w:val="24"/>
        </w:rPr>
        <w:t>105</w:t>
      </w:r>
      <w:r w:rsidRPr="00642114">
        <w:rPr>
          <w:rFonts w:cs="Arial"/>
          <w:b/>
          <w:sz w:val="24"/>
          <w:szCs w:val="24"/>
        </w:rPr>
        <w:t>bis Meeting</w:t>
      </w:r>
      <w:r w:rsidR="00C32B69" w:rsidRPr="007D3E81">
        <w:rPr>
          <w:rFonts w:cs="Arial"/>
          <w:b/>
          <w:sz w:val="24"/>
          <w:szCs w:val="24"/>
        </w:rPr>
        <w:tab/>
      </w:r>
      <w:r w:rsidR="00295F62">
        <w:rPr>
          <w:rFonts w:eastAsia="SimSun" w:cs="Arial"/>
          <w:b/>
          <w:sz w:val="24"/>
          <w:szCs w:val="24"/>
          <w:lang w:eastAsia="zh-CN"/>
        </w:rPr>
        <w:t>R2-1</w:t>
      </w:r>
      <w:r w:rsidR="00C43D97">
        <w:rPr>
          <w:rFonts w:eastAsia="SimSun" w:cs="Arial"/>
          <w:b/>
          <w:sz w:val="24"/>
          <w:szCs w:val="24"/>
          <w:lang w:eastAsia="zh-CN"/>
        </w:rPr>
        <w:t>90</w:t>
      </w:r>
      <w:r w:rsidR="00C64C4F">
        <w:rPr>
          <w:rFonts w:cs="Arial" w:hint="eastAsia"/>
          <w:b/>
          <w:sz w:val="24"/>
          <w:szCs w:val="24"/>
          <w:lang w:eastAsia="ja-JP"/>
        </w:rPr>
        <w:t>54</w:t>
      </w:r>
      <w:r w:rsidR="00BB422A">
        <w:rPr>
          <w:rFonts w:cs="Arial"/>
          <w:b/>
          <w:sz w:val="24"/>
          <w:szCs w:val="24"/>
          <w:lang w:eastAsia="ja-JP"/>
        </w:rPr>
        <w:t>73</w:t>
      </w:r>
    </w:p>
    <w:bookmarkEnd w:id="1"/>
    <w:bookmarkEnd w:id="2"/>
    <w:bookmarkEnd w:id="3"/>
    <w:bookmarkEnd w:id="4"/>
    <w:p w:rsidR="00C32B69" w:rsidRPr="00E166A8" w:rsidRDefault="00C43D97" w:rsidP="00322F62">
      <w:pPr>
        <w:pStyle w:val="CRCoverPage"/>
        <w:tabs>
          <w:tab w:val="right" w:pos="9639"/>
          <w:tab w:val="right" w:pos="13323"/>
        </w:tabs>
        <w:spacing w:afterLines="50"/>
        <w:outlineLvl w:val="0"/>
        <w:rPr>
          <w:rFonts w:cs="Arial"/>
          <w:b/>
          <w:sz w:val="24"/>
          <w:szCs w:val="24"/>
        </w:rPr>
      </w:pPr>
      <w:r w:rsidRPr="00C43D97">
        <w:rPr>
          <w:rFonts w:cs="Arial"/>
          <w:b/>
          <w:sz w:val="24"/>
          <w:szCs w:val="24"/>
        </w:rPr>
        <w:t>Xi’an, China, 8th April –</w:t>
      </w:r>
      <w:r w:rsidRPr="00C43D97">
        <w:rPr>
          <w:rFonts w:cs="Arial" w:hint="eastAsia"/>
          <w:b/>
          <w:sz w:val="24"/>
          <w:szCs w:val="24"/>
        </w:rPr>
        <w:t xml:space="preserve"> </w:t>
      </w:r>
      <w:r w:rsidRPr="00C43D97">
        <w:rPr>
          <w:rFonts w:cs="Arial"/>
          <w:b/>
          <w:sz w:val="24"/>
          <w:szCs w:val="24"/>
        </w:rPr>
        <w:t>12th April</w:t>
      </w:r>
      <w:r>
        <w:rPr>
          <w:rFonts w:cs="Arial"/>
          <w:b/>
          <w:sz w:val="24"/>
          <w:szCs w:val="24"/>
        </w:rPr>
        <w:t>,</w:t>
      </w:r>
      <w:r w:rsidRPr="00C43D97">
        <w:rPr>
          <w:rFonts w:cs="Arial"/>
          <w:b/>
          <w:sz w:val="24"/>
          <w:szCs w:val="24"/>
        </w:rPr>
        <w:t xml:space="preserve"> 2019</w:t>
      </w:r>
    </w:p>
    <w:p w:rsidR="0037119B" w:rsidRPr="00BF7E2D" w:rsidRDefault="0037119B" w:rsidP="00E7751D">
      <w:pPr>
        <w:pStyle w:val="Footer"/>
        <w:spacing w:afterLines="50" w:after="120"/>
        <w:jc w:val="both"/>
        <w:rPr>
          <w:rFonts w:eastAsia="SimSun"/>
          <w:b w:val="0"/>
          <w:i w:val="0"/>
          <w:noProof w:val="0"/>
          <w:sz w:val="24"/>
          <w:lang w:eastAsia="zh-CN"/>
        </w:rPr>
      </w:pPr>
    </w:p>
    <w:bookmarkEnd w:id="0"/>
    <w:p w:rsidR="003A78EE" w:rsidRPr="001513FC" w:rsidRDefault="008E44B7" w:rsidP="00322F62">
      <w:pPr>
        <w:spacing w:after="60"/>
        <w:ind w:left="1985" w:hanging="1985"/>
        <w:outlineLvl w:val="0"/>
        <w:rPr>
          <w:rFonts w:ascii="Arial" w:eastAsia="MS Mincho" w:hAnsi="Arial" w:cs="Arial" w:hint="eastAsia"/>
          <w:bCs/>
          <w:lang w:eastAsia="ja-JP"/>
        </w:rPr>
      </w:pPr>
      <w:r>
        <w:rPr>
          <w:rFonts w:ascii="Arial" w:hAnsi="Arial" w:cs="Arial"/>
          <w:b/>
        </w:rPr>
        <w:t>Title:</w:t>
      </w:r>
      <w:r>
        <w:rPr>
          <w:rFonts w:ascii="Arial" w:hAnsi="Arial" w:cs="Arial"/>
          <w:b/>
        </w:rPr>
        <w:tab/>
      </w:r>
      <w:r w:rsidR="00173833">
        <w:rPr>
          <w:rFonts w:ascii="Arial" w:hAnsi="Arial" w:cs="Arial"/>
          <w:bCs/>
        </w:rPr>
        <w:t>L</w:t>
      </w:r>
      <w:r w:rsidR="003A78EE">
        <w:rPr>
          <w:rFonts w:ascii="Arial" w:hAnsi="Arial" w:cs="Arial"/>
          <w:bCs/>
        </w:rPr>
        <w:t>S on</w:t>
      </w:r>
      <w:r w:rsidR="002259D5">
        <w:rPr>
          <w:rFonts w:ascii="Arial" w:hAnsi="Arial" w:cs="Arial"/>
          <w:bCs/>
        </w:rPr>
        <w:t xml:space="preserve"> </w:t>
      </w:r>
      <w:r w:rsidR="00173833" w:rsidRPr="00173833">
        <w:rPr>
          <w:rFonts w:ascii="Arial" w:hAnsi="Arial" w:cs="Arial" w:hint="eastAsia"/>
          <w:bCs/>
        </w:rPr>
        <w:t>SPS</w:t>
      </w:r>
      <w:r w:rsidR="007659BE" w:rsidRPr="001513FC">
        <w:rPr>
          <w:rFonts w:ascii="Arial" w:eastAsia="MS Mincho" w:hAnsi="Arial" w:cs="Arial" w:hint="eastAsia"/>
          <w:bCs/>
          <w:lang w:eastAsia="ja-JP"/>
        </w:rPr>
        <w:t>/CG for IIoT</w:t>
      </w:r>
    </w:p>
    <w:p w:rsidR="003A78EE" w:rsidRDefault="003A78EE" w:rsidP="003A78EE">
      <w:pPr>
        <w:spacing w:after="60"/>
        <w:ind w:left="1985" w:hanging="1985"/>
        <w:rPr>
          <w:rFonts w:ascii="Arial" w:hAnsi="Arial" w:cs="Arial"/>
          <w:bCs/>
          <w:lang w:eastAsia="ko-KR"/>
        </w:rPr>
      </w:pPr>
      <w:r>
        <w:rPr>
          <w:rFonts w:ascii="Arial" w:hAnsi="Arial" w:cs="Arial"/>
          <w:b/>
        </w:rPr>
        <w:t>Response to:</w:t>
      </w:r>
      <w:r>
        <w:rPr>
          <w:rFonts w:ascii="Arial" w:hAnsi="Arial" w:cs="Arial"/>
          <w:bCs/>
        </w:rPr>
        <w:tab/>
      </w:r>
      <w:r>
        <w:rPr>
          <w:rFonts w:ascii="Arial" w:hAnsi="Arial" w:cs="Arial"/>
          <w:bCs/>
          <w:lang w:eastAsia="ko-KR"/>
        </w:rPr>
        <w:t>-</w:t>
      </w:r>
    </w:p>
    <w:p w:rsidR="003A78EE" w:rsidRDefault="003A78EE" w:rsidP="003A78EE">
      <w:pPr>
        <w:spacing w:after="60"/>
        <w:ind w:left="1985" w:hanging="1985"/>
        <w:rPr>
          <w:rFonts w:ascii="Arial" w:hAnsi="Arial" w:cs="Arial"/>
          <w:bCs/>
          <w:lang w:eastAsia="ko-KR"/>
        </w:rPr>
      </w:pPr>
      <w:r>
        <w:rPr>
          <w:rFonts w:ascii="Arial" w:hAnsi="Arial" w:cs="Arial"/>
          <w:b/>
        </w:rPr>
        <w:t>Release:</w:t>
      </w:r>
      <w:r>
        <w:rPr>
          <w:rFonts w:ascii="Arial" w:hAnsi="Arial" w:cs="Arial"/>
          <w:bCs/>
        </w:rPr>
        <w:tab/>
      </w:r>
      <w:r>
        <w:rPr>
          <w:rFonts w:ascii="Arial" w:hAnsi="Arial" w:cs="Arial"/>
          <w:bCs/>
          <w:lang w:eastAsia="ko-KR"/>
        </w:rPr>
        <w:t>Rel-1</w:t>
      </w:r>
      <w:r w:rsidR="00950C43">
        <w:rPr>
          <w:rFonts w:ascii="Arial" w:hAnsi="Arial" w:cs="Arial"/>
          <w:bCs/>
          <w:lang w:eastAsia="ko-KR"/>
        </w:rPr>
        <w:t>6</w:t>
      </w:r>
    </w:p>
    <w:p w:rsidR="003A78EE" w:rsidRDefault="003A78EE" w:rsidP="003A78EE">
      <w:pPr>
        <w:spacing w:after="60"/>
        <w:ind w:left="1985" w:hanging="1985"/>
        <w:rPr>
          <w:rFonts w:ascii="Arial" w:hAnsi="Arial" w:cs="Arial"/>
          <w:bCs/>
        </w:rPr>
      </w:pPr>
      <w:r>
        <w:rPr>
          <w:rFonts w:ascii="Arial" w:hAnsi="Arial" w:cs="Arial"/>
          <w:b/>
        </w:rPr>
        <w:t>Work Item:</w:t>
      </w:r>
      <w:r>
        <w:rPr>
          <w:rFonts w:ascii="Arial" w:hAnsi="Arial" w:cs="Arial"/>
          <w:bCs/>
        </w:rPr>
        <w:tab/>
      </w:r>
      <w:r w:rsidR="00173833" w:rsidRPr="00173833">
        <w:rPr>
          <w:rFonts w:ascii="Arial" w:hAnsi="Arial" w:cs="Arial" w:hint="eastAsia"/>
          <w:bCs/>
        </w:rPr>
        <w:t>NR_IIOT-Core</w:t>
      </w:r>
    </w:p>
    <w:p w:rsidR="003A78EE" w:rsidRDefault="003A78EE" w:rsidP="003A78EE">
      <w:pPr>
        <w:spacing w:after="60"/>
        <w:ind w:left="1985" w:hanging="1985"/>
        <w:rPr>
          <w:rFonts w:ascii="Arial" w:hAnsi="Arial" w:cs="Arial"/>
          <w:b/>
        </w:rPr>
      </w:pPr>
    </w:p>
    <w:p w:rsidR="003A78EE" w:rsidRDefault="003A78EE" w:rsidP="003A78EE">
      <w:pPr>
        <w:spacing w:after="60"/>
        <w:ind w:left="1985" w:hanging="1985"/>
        <w:rPr>
          <w:rFonts w:ascii="Arial" w:hAnsi="Arial" w:cs="Arial"/>
          <w:bCs/>
          <w:lang w:eastAsia="ko-KR"/>
        </w:rPr>
      </w:pPr>
      <w:r>
        <w:rPr>
          <w:rFonts w:ascii="Arial" w:hAnsi="Arial" w:cs="Arial"/>
          <w:b/>
        </w:rPr>
        <w:t>Source:</w:t>
      </w:r>
      <w:r>
        <w:rPr>
          <w:rFonts w:ascii="Arial" w:hAnsi="Arial" w:cs="Arial"/>
          <w:bCs/>
        </w:rPr>
        <w:tab/>
      </w:r>
      <w:r w:rsidR="00173833" w:rsidRPr="00121886">
        <w:rPr>
          <w:rFonts w:ascii="Arial" w:hAnsi="Arial" w:cs="Arial"/>
          <w:bCs/>
        </w:rPr>
        <w:t>TSG RAN WG</w:t>
      </w:r>
      <w:r w:rsidR="00173833">
        <w:rPr>
          <w:rFonts w:ascii="Arial" w:hAnsi="Arial" w:cs="Arial"/>
          <w:bCs/>
        </w:rPr>
        <w:t>2</w:t>
      </w:r>
    </w:p>
    <w:p w:rsidR="003A78EE" w:rsidRDefault="003A78EE" w:rsidP="003A78EE">
      <w:pPr>
        <w:spacing w:after="60"/>
        <w:ind w:left="1985" w:hanging="1985"/>
        <w:rPr>
          <w:rFonts w:ascii="Arial" w:hAnsi="Arial" w:cs="Arial"/>
          <w:bCs/>
          <w:lang w:eastAsia="ko-KR"/>
        </w:rPr>
      </w:pPr>
      <w:r>
        <w:rPr>
          <w:rFonts w:ascii="Arial" w:hAnsi="Arial" w:cs="Arial"/>
          <w:b/>
        </w:rPr>
        <w:t>To:</w:t>
      </w:r>
      <w:r>
        <w:rPr>
          <w:rFonts w:ascii="Arial" w:hAnsi="Arial" w:cs="Arial"/>
          <w:bCs/>
        </w:rPr>
        <w:tab/>
      </w:r>
      <w:r w:rsidR="00121886" w:rsidRPr="00121886">
        <w:rPr>
          <w:rFonts w:ascii="Arial" w:hAnsi="Arial" w:cs="Arial"/>
          <w:bCs/>
        </w:rPr>
        <w:t>TSG RAN WG1</w:t>
      </w:r>
    </w:p>
    <w:p w:rsidR="003A78EE" w:rsidRDefault="003A78EE" w:rsidP="003A78EE">
      <w:pPr>
        <w:spacing w:after="60"/>
        <w:ind w:left="1985" w:hanging="1985"/>
        <w:rPr>
          <w:rFonts w:ascii="Arial" w:hAnsi="Arial" w:cs="Arial"/>
          <w:bCs/>
          <w:lang w:eastAsia="ko-KR"/>
        </w:rPr>
      </w:pPr>
      <w:r>
        <w:rPr>
          <w:rFonts w:ascii="Arial" w:hAnsi="Arial" w:cs="Arial"/>
          <w:b/>
        </w:rPr>
        <w:t>Cc:</w:t>
      </w:r>
      <w:r>
        <w:rPr>
          <w:rFonts w:ascii="Arial" w:hAnsi="Arial" w:cs="Arial"/>
          <w:bCs/>
        </w:rPr>
        <w:tab/>
      </w:r>
      <w:r>
        <w:rPr>
          <w:rFonts w:ascii="Arial" w:hAnsi="Arial" w:cs="Arial"/>
          <w:bCs/>
          <w:lang w:eastAsia="ko-KR"/>
        </w:rPr>
        <w:t>-</w:t>
      </w:r>
    </w:p>
    <w:p w:rsidR="003A78EE" w:rsidRDefault="003A78EE" w:rsidP="003A78EE">
      <w:pPr>
        <w:spacing w:after="60"/>
        <w:ind w:left="1985" w:hanging="1985"/>
        <w:rPr>
          <w:rFonts w:ascii="Arial" w:hAnsi="Arial" w:cs="Arial"/>
          <w:bCs/>
        </w:rPr>
      </w:pPr>
    </w:p>
    <w:p w:rsidR="00051F4E" w:rsidRPr="00C84A0B" w:rsidRDefault="00051F4E" w:rsidP="00051F4E">
      <w:pPr>
        <w:tabs>
          <w:tab w:val="left" w:pos="2268"/>
        </w:tabs>
        <w:spacing w:after="0"/>
        <w:rPr>
          <w:rFonts w:ascii="Arial" w:eastAsia="MS Mincho" w:hAnsi="Arial" w:cs="Arial" w:hint="eastAsia"/>
          <w:b/>
        </w:rPr>
      </w:pPr>
      <w:r w:rsidRPr="00C84A0B">
        <w:rPr>
          <w:rFonts w:ascii="Arial" w:eastAsia="MS Mincho" w:hAnsi="Arial" w:cs="Arial"/>
          <w:b/>
        </w:rPr>
        <w:t>Contact Person:</w:t>
      </w:r>
      <w:r w:rsidRPr="00C84A0B">
        <w:rPr>
          <w:rFonts w:ascii="Arial" w:eastAsia="MS Mincho" w:hAnsi="Arial" w:cs="Arial"/>
          <w:b/>
        </w:rPr>
        <w:tab/>
      </w:r>
    </w:p>
    <w:p w:rsidR="00051F4E" w:rsidRPr="00667610" w:rsidRDefault="00051F4E" w:rsidP="00051F4E">
      <w:pPr>
        <w:tabs>
          <w:tab w:val="left" w:pos="2268"/>
        </w:tabs>
        <w:spacing w:after="0"/>
        <w:rPr>
          <w:rFonts w:ascii="Arial" w:eastAsia="MS Mincho" w:hAnsi="Arial" w:cs="Arial" w:hint="eastAsia"/>
          <w:b/>
          <w:lang w:eastAsia="ja-JP"/>
        </w:rPr>
      </w:pPr>
      <w:r w:rsidRPr="00C84A0B">
        <w:rPr>
          <w:rFonts w:ascii="Arial" w:eastAsia="MS Mincho" w:hAnsi="Arial" w:cs="Arial"/>
          <w:b/>
        </w:rPr>
        <w:t>Name:</w:t>
      </w:r>
      <w:r w:rsidRPr="00C84A0B">
        <w:rPr>
          <w:rFonts w:ascii="Arial" w:eastAsia="MS Mincho" w:hAnsi="Arial" w:cs="Arial"/>
          <w:b/>
        </w:rPr>
        <w:tab/>
      </w:r>
      <w:r w:rsidR="002373AA" w:rsidRPr="00667610">
        <w:rPr>
          <w:rFonts w:ascii="Arial" w:eastAsia="MS Mincho" w:hAnsi="Arial" w:cs="Arial" w:hint="eastAsia"/>
          <w:lang w:eastAsia="ja-JP"/>
        </w:rPr>
        <w:t>Tianyang Min</w:t>
      </w:r>
    </w:p>
    <w:p w:rsidR="00051F4E" w:rsidRPr="00667610" w:rsidRDefault="00051F4E" w:rsidP="00051F4E">
      <w:pPr>
        <w:tabs>
          <w:tab w:val="left" w:pos="2268"/>
        </w:tabs>
        <w:spacing w:after="0"/>
        <w:rPr>
          <w:rFonts w:ascii="Arial" w:eastAsia="MS Mincho" w:hAnsi="Arial" w:cs="Arial" w:hint="eastAsia"/>
          <w:b/>
          <w:lang w:eastAsia="ja-JP"/>
        </w:rPr>
      </w:pPr>
      <w:r w:rsidRPr="00C84A0B">
        <w:rPr>
          <w:rFonts w:ascii="Arial" w:eastAsia="MS Mincho" w:hAnsi="Arial" w:cs="Arial"/>
          <w:b/>
        </w:rPr>
        <w:t>E-mail Address:</w:t>
      </w:r>
      <w:r w:rsidRPr="00C84A0B">
        <w:rPr>
          <w:rFonts w:ascii="Arial" w:eastAsia="MS Mincho" w:hAnsi="Arial" w:cs="Arial"/>
          <w:b/>
        </w:rPr>
        <w:tab/>
      </w:r>
      <w:r w:rsidR="002373AA" w:rsidRPr="002373AA">
        <w:rPr>
          <w:rFonts w:ascii="Arial" w:eastAsia="MS Mincho" w:hAnsi="Arial" w:cs="Arial" w:hint="eastAsia"/>
          <w:lang w:eastAsia="ja-JP"/>
        </w:rPr>
        <w:t>tianyang.min.ex</w:t>
      </w:r>
      <w:r w:rsidR="002373AA" w:rsidRPr="002373AA">
        <w:rPr>
          <w:rFonts w:ascii="Arial" w:eastAsia="MS Mincho" w:hAnsi="Arial" w:cs="Arial"/>
        </w:rPr>
        <w:t>@</w:t>
      </w:r>
      <w:r w:rsidR="002373AA">
        <w:rPr>
          <w:rFonts w:ascii="Arial" w:eastAsia="MS Mincho" w:hAnsi="Arial" w:cs="Arial" w:hint="eastAsia"/>
          <w:lang w:eastAsia="ja-JP"/>
        </w:rPr>
        <w:t>nttdocomo.com</w:t>
      </w:r>
    </w:p>
    <w:p w:rsidR="00173833" w:rsidRPr="002373AA" w:rsidRDefault="00173833" w:rsidP="003A78EE">
      <w:pPr>
        <w:spacing w:after="60"/>
        <w:ind w:left="1985" w:hanging="1985"/>
        <w:rPr>
          <w:rFonts w:ascii="Arial" w:hAnsi="Arial" w:cs="Arial"/>
          <w:b/>
        </w:rPr>
      </w:pPr>
    </w:p>
    <w:p w:rsidR="003A78EE" w:rsidRDefault="003A78EE" w:rsidP="003A78EE">
      <w:pPr>
        <w:spacing w:after="60"/>
        <w:ind w:left="1985" w:hanging="1985"/>
        <w:rPr>
          <w:rFonts w:ascii="Arial" w:hAnsi="Arial" w:cs="Arial"/>
          <w:bCs/>
        </w:rPr>
      </w:pPr>
      <w:r>
        <w:rPr>
          <w:rFonts w:ascii="Arial" w:hAnsi="Arial" w:cs="Arial"/>
          <w:b/>
        </w:rPr>
        <w:t>Attachments:</w:t>
      </w:r>
      <w:r>
        <w:rPr>
          <w:rFonts w:ascii="Arial" w:hAnsi="Arial" w:cs="Arial"/>
          <w:bCs/>
        </w:rPr>
        <w:tab/>
      </w:r>
      <w:r w:rsidR="00173833">
        <w:rPr>
          <w:rFonts w:ascii="Arial" w:hAnsi="Arial" w:cs="Arial"/>
          <w:bCs/>
        </w:rPr>
        <w:t xml:space="preserve">      </w:t>
      </w:r>
      <w:r>
        <w:rPr>
          <w:rFonts w:ascii="Arial" w:hAnsi="Arial" w:cs="Arial"/>
          <w:bCs/>
          <w:lang w:eastAsia="ko-KR"/>
        </w:rPr>
        <w:t>None</w:t>
      </w:r>
      <w:r>
        <w:rPr>
          <w:rFonts w:ascii="Arial" w:hAnsi="Arial" w:cs="Arial"/>
          <w:bCs/>
        </w:rPr>
        <w:t>.</w:t>
      </w:r>
    </w:p>
    <w:p w:rsidR="003A78EE" w:rsidRDefault="003A78EE" w:rsidP="003A78EE">
      <w:pPr>
        <w:pBdr>
          <w:bottom w:val="single" w:sz="4" w:space="1" w:color="auto"/>
        </w:pBdr>
        <w:rPr>
          <w:rFonts w:ascii="Arial" w:hAnsi="Arial" w:cs="Arial"/>
        </w:rPr>
      </w:pPr>
    </w:p>
    <w:p w:rsidR="003A78EE" w:rsidRDefault="003A78EE" w:rsidP="003A78EE">
      <w:pPr>
        <w:rPr>
          <w:rFonts w:ascii="Arial" w:hAnsi="Arial" w:cs="Arial"/>
        </w:rPr>
      </w:pPr>
    </w:p>
    <w:p w:rsidR="003A78EE" w:rsidRDefault="003A78EE" w:rsidP="00322F62">
      <w:pPr>
        <w:spacing w:after="120"/>
        <w:outlineLvl w:val="0"/>
        <w:rPr>
          <w:rFonts w:ascii="Arial" w:hAnsi="Arial" w:cs="Arial"/>
          <w:b/>
        </w:rPr>
      </w:pPr>
      <w:r>
        <w:rPr>
          <w:rFonts w:ascii="Arial" w:hAnsi="Arial" w:cs="Arial"/>
          <w:b/>
        </w:rPr>
        <w:t>1. Overall Description:</w:t>
      </w:r>
    </w:p>
    <w:p w:rsidR="00FD34BC" w:rsidRDefault="00FD34BC" w:rsidP="00FD34BC">
      <w:pPr>
        <w:jc w:val="both"/>
        <w:rPr>
          <w:rFonts w:ascii="Arial" w:hAnsi="Arial" w:cs="Arial"/>
          <w:lang w:eastAsia="zh-CN"/>
        </w:rPr>
      </w:pPr>
      <w:r>
        <w:rPr>
          <w:rFonts w:ascii="Arial" w:hAnsi="Arial" w:cs="Arial"/>
          <w:lang w:eastAsia="zh-CN"/>
        </w:rPr>
        <w:t xml:space="preserve">RAN2 </w:t>
      </w:r>
      <w:r w:rsidR="00EF3632">
        <w:rPr>
          <w:rFonts w:ascii="Arial" w:hAnsi="Arial" w:cs="Arial"/>
          <w:lang w:eastAsia="zh-CN"/>
        </w:rPr>
        <w:t xml:space="preserve">has discussed some aspects of supporting multiple active SPS/CG configuration and shorter SPS periodicities and has reached the </w:t>
      </w:r>
      <w:r>
        <w:rPr>
          <w:rFonts w:ascii="Arial" w:hAnsi="Arial" w:cs="Arial"/>
          <w:lang w:eastAsia="zh-CN"/>
        </w:rPr>
        <w:t>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2"/>
        <w:tblGridChange w:id="5">
          <w:tblGrid>
            <w:gridCol w:w="9772"/>
          </w:tblGrid>
        </w:tblGridChange>
      </w:tblGrid>
      <w:tr w:rsidR="00FD34BC" w:rsidTr="00EF5638">
        <w:trPr>
          <w:trHeight w:val="4178"/>
        </w:trPr>
        <w:tc>
          <w:tcPr>
            <w:tcW w:w="9772" w:type="dxa"/>
            <w:shd w:val="clear" w:color="auto" w:fill="auto"/>
          </w:tcPr>
          <w:p w:rsidR="00FD34BC" w:rsidRPr="00FD34BC" w:rsidRDefault="00FD34BC" w:rsidP="00EF5638">
            <w:pPr>
              <w:pStyle w:val="Agreement"/>
            </w:pPr>
            <w:r w:rsidRPr="00FD34BC">
              <w:t>R2 assumes that the maximum number of active SPS configurations for a given BWP of a serving cell in the specification is 8 or 16 (FFS).</w:t>
            </w:r>
          </w:p>
          <w:p w:rsidR="00FD34BC" w:rsidRPr="00FD34BC" w:rsidRDefault="00FD34BC" w:rsidP="00EF5638">
            <w:pPr>
              <w:pStyle w:val="Agreement"/>
            </w:pPr>
            <w:r w:rsidRPr="00FD34BC">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FD34BC" w:rsidRPr="00FD34BC" w:rsidRDefault="00FD34BC" w:rsidP="00EF5638">
            <w:pPr>
              <w:pStyle w:val="Agreement"/>
            </w:pPr>
            <w:r w:rsidRPr="00FD34BC">
              <w:t>Will support “short” SPS periodicities, at least down to 0.5ms</w:t>
            </w:r>
          </w:p>
          <w:p w:rsidR="00FD34BC" w:rsidRPr="00FD34BC" w:rsidRDefault="00FD34BC" w:rsidP="00EF5638">
            <w:pPr>
              <w:pStyle w:val="Agreement"/>
            </w:pPr>
            <w:r w:rsidRPr="00FD34BC">
              <w:t xml:space="preserve">Ask R1 on feasibility, and additionally the feasibility to go down to even lower values, e.g. 2 symb.  </w:t>
            </w:r>
          </w:p>
          <w:p w:rsidR="00FD34BC" w:rsidRPr="00FD34BC" w:rsidRDefault="00FD34BC" w:rsidP="00EF5638">
            <w:pPr>
              <w:pStyle w:val="Agreement"/>
            </w:pPr>
            <w:r w:rsidRPr="00FD34BC">
              <w:t xml:space="preserve">R2 assumes that activation/deactivation is done by DCI. </w:t>
            </w:r>
          </w:p>
          <w:p w:rsidR="00FD34BC" w:rsidRPr="00FD34BC" w:rsidRDefault="00FD34BC" w:rsidP="00EF5638">
            <w:pPr>
              <w:pStyle w:val="Agreement"/>
            </w:pPr>
            <w:r w:rsidRPr="00FD34BC">
              <w:t>RAN1 should address activation/deactivation DCIs related with configured grant Type 2 and SPS in the case of multiple configurations</w:t>
            </w:r>
          </w:p>
          <w:p w:rsidR="00FD34BC" w:rsidRPr="00FD34BC" w:rsidRDefault="00FD34BC" w:rsidP="00EF5638">
            <w:pPr>
              <w:pStyle w:val="Agreement"/>
            </w:pPr>
            <w:r w:rsidRPr="00FD34BC">
              <w:t>When multiple UL CG or DL SPS configurations is configured, an offset for each configuration is needed for the calculation of the HARQ process ID</w:t>
            </w:r>
          </w:p>
          <w:p w:rsidR="00FD34BC" w:rsidRPr="00B76474" w:rsidRDefault="00FD34BC" w:rsidP="00EF5638">
            <w:pPr>
              <w:pStyle w:val="Agreement"/>
              <w:numPr>
                <w:ilvl w:val="0"/>
                <w:numId w:val="0"/>
              </w:numPr>
              <w:tabs>
                <w:tab w:val="num" w:pos="6191"/>
              </w:tabs>
              <w:ind w:left="360" w:hanging="360"/>
            </w:pPr>
          </w:p>
        </w:tc>
      </w:tr>
    </w:tbl>
    <w:p w:rsidR="00B04F96" w:rsidRPr="00FB1B26" w:rsidRDefault="00B04F96" w:rsidP="00895B65">
      <w:pPr>
        <w:jc w:val="both"/>
        <w:rPr>
          <w:rFonts w:ascii="Arial" w:eastAsia="MS Mincho" w:hAnsi="Arial" w:cs="Arial" w:hint="eastAsia"/>
          <w:lang w:eastAsia="ja-JP"/>
        </w:rPr>
      </w:pPr>
    </w:p>
    <w:p w:rsidR="00EF3632" w:rsidRDefault="00EF3632" w:rsidP="00EF3632">
      <w:pPr>
        <w:jc w:val="both"/>
        <w:rPr>
          <w:rFonts w:ascii="Arial" w:hAnsi="Arial" w:cs="Arial"/>
          <w:lang w:eastAsia="zh-CN"/>
        </w:rPr>
      </w:pPr>
      <w:r>
        <w:rPr>
          <w:rFonts w:ascii="Arial" w:hAnsi="Arial" w:cs="Arial"/>
          <w:lang w:eastAsia="zh-CN"/>
        </w:rPr>
        <w:t xml:space="preserve">Based on the above, RAN2 would like to request RAN1 </w:t>
      </w:r>
      <w:r w:rsidR="008E4BF1" w:rsidRPr="00F76208">
        <w:rPr>
          <w:rFonts w:ascii="Arial" w:eastAsia="MS Mincho" w:hAnsi="Arial" w:cs="Arial" w:hint="eastAsia"/>
          <w:lang w:eastAsia="ja-JP"/>
        </w:rPr>
        <w:t>answer</w:t>
      </w:r>
      <w:r>
        <w:rPr>
          <w:rFonts w:ascii="Arial" w:hAnsi="Arial" w:cs="Arial"/>
          <w:lang w:eastAsia="zh-CN"/>
        </w:rPr>
        <w:t xml:space="preserve"> the following </w:t>
      </w:r>
      <w:r w:rsidR="008E4BF1" w:rsidRPr="00F76208">
        <w:rPr>
          <w:rFonts w:ascii="Arial" w:eastAsia="MS Mincho" w:hAnsi="Arial" w:cs="Arial" w:hint="eastAsia"/>
          <w:lang w:eastAsia="ja-JP"/>
        </w:rPr>
        <w:t>question</w:t>
      </w:r>
      <w:r>
        <w:rPr>
          <w:rFonts w:ascii="Arial" w:hAnsi="Arial" w:cs="Arial"/>
          <w:lang w:eastAsia="zh-CN"/>
        </w:rPr>
        <w:t>s:</w:t>
      </w:r>
    </w:p>
    <w:p w:rsidR="008E4BF1" w:rsidRDefault="00EF3632" w:rsidP="003F4F51">
      <w:pPr>
        <w:numPr>
          <w:ilvl w:val="0"/>
          <w:numId w:val="14"/>
        </w:numPr>
        <w:jc w:val="both"/>
        <w:rPr>
          <w:rFonts w:ascii="Arial" w:eastAsia="MS Mincho" w:hAnsi="Arial" w:cs="Arial" w:hint="eastAsia"/>
          <w:lang w:eastAsia="ja-JP"/>
        </w:rPr>
      </w:pPr>
      <w:r w:rsidRPr="00001599">
        <w:rPr>
          <w:rFonts w:ascii="Arial" w:eastAsia="MS Mincho" w:hAnsi="Arial" w:cs="Arial" w:hint="eastAsia"/>
          <w:lang w:eastAsia="ja-JP"/>
        </w:rPr>
        <w:t xml:space="preserve">RAN2 </w:t>
      </w:r>
      <w:r>
        <w:rPr>
          <w:rFonts w:ascii="Arial" w:eastAsia="MS Mincho" w:hAnsi="Arial" w:cs="Arial"/>
          <w:lang w:eastAsia="ja-JP"/>
        </w:rPr>
        <w:t xml:space="preserve">agreed that </w:t>
      </w:r>
      <w:r w:rsidRPr="00001599">
        <w:rPr>
          <w:rFonts w:ascii="Arial" w:eastAsia="MS Mincho" w:hAnsi="Arial" w:cs="Arial" w:hint="eastAsia"/>
          <w:lang w:eastAsia="ja-JP"/>
        </w:rPr>
        <w:t>the maximum number of active SPS configuration</w:t>
      </w:r>
      <w:r>
        <w:rPr>
          <w:rFonts w:ascii="Arial" w:eastAsia="MS Mincho" w:hAnsi="Arial" w:cs="Arial"/>
          <w:lang w:eastAsia="ja-JP"/>
        </w:rPr>
        <w:t>s</w:t>
      </w:r>
      <w:r w:rsidRPr="00001599">
        <w:rPr>
          <w:rFonts w:ascii="Arial" w:eastAsia="MS Mincho" w:hAnsi="Arial" w:cs="Arial" w:hint="eastAsia"/>
          <w:lang w:eastAsia="ja-JP"/>
        </w:rPr>
        <w:t xml:space="preserve"> for a given BWP of a serving cell</w:t>
      </w:r>
      <w:r>
        <w:rPr>
          <w:rFonts w:ascii="Arial" w:eastAsia="MS Mincho" w:hAnsi="Arial" w:cs="Arial"/>
          <w:lang w:eastAsia="ja-JP"/>
        </w:rPr>
        <w:t xml:space="preserve"> should be either </w:t>
      </w:r>
      <w:r w:rsidRPr="00001599">
        <w:rPr>
          <w:rFonts w:ascii="Arial" w:eastAsia="MS Mincho" w:hAnsi="Arial" w:cs="Arial" w:hint="eastAsia"/>
          <w:lang w:eastAsia="ja-JP"/>
        </w:rPr>
        <w:t>8 or 16</w:t>
      </w:r>
      <w:r>
        <w:rPr>
          <w:rFonts w:ascii="Arial" w:eastAsia="MS Mincho" w:hAnsi="Arial" w:cs="Arial"/>
          <w:lang w:eastAsia="ja-JP"/>
        </w:rPr>
        <w:t>, but could not reach a final conclusion. From RAN2 perspective 8 was proposed as it seems to be sufficient for current TSC requirements. On the other hand</w:t>
      </w:r>
      <w:r w:rsidR="008E4BF1">
        <w:rPr>
          <w:rFonts w:ascii="Arial" w:eastAsia="MS Mincho" w:hAnsi="Arial" w:cs="Arial" w:hint="eastAsia"/>
          <w:lang w:eastAsia="ja-JP"/>
        </w:rPr>
        <w:t>,</w:t>
      </w:r>
      <w:r>
        <w:rPr>
          <w:rFonts w:ascii="Arial" w:eastAsia="MS Mincho" w:hAnsi="Arial" w:cs="Arial"/>
          <w:lang w:eastAsia="ja-JP"/>
        </w:rPr>
        <w:t xml:space="preserve"> the </w:t>
      </w:r>
      <w:r w:rsidR="008E4BF1">
        <w:rPr>
          <w:rFonts w:ascii="Arial" w:eastAsia="MS Mincho" w:hAnsi="Arial" w:cs="Arial" w:hint="eastAsia"/>
          <w:lang w:eastAsia="ja-JP"/>
        </w:rPr>
        <w:t xml:space="preserve">current </w:t>
      </w:r>
      <w:r>
        <w:rPr>
          <w:rFonts w:ascii="Arial" w:eastAsia="MS Mincho" w:hAnsi="Arial" w:cs="Arial"/>
          <w:lang w:eastAsia="ja-JP"/>
        </w:rPr>
        <w:t xml:space="preserve">maximum number of simultaneous HARQ processes in the UE is 16, so this is why this number was proposed. </w:t>
      </w:r>
    </w:p>
    <w:p w:rsidR="00EF3632" w:rsidRPr="004017E9" w:rsidRDefault="008E4BF1" w:rsidP="00FB1B26">
      <w:pPr>
        <w:ind w:left="720"/>
        <w:jc w:val="both"/>
        <w:rPr>
          <w:rFonts w:ascii="Arial" w:eastAsia="MS Mincho" w:hAnsi="Arial" w:cs="Arial"/>
          <w:lang w:eastAsia="ja-JP"/>
        </w:rPr>
      </w:pPr>
      <w:r w:rsidRPr="00FB1B26">
        <w:rPr>
          <w:rFonts w:ascii="Arial" w:eastAsia="MS Mincho" w:hAnsi="Arial" w:cs="Arial" w:hint="eastAsia"/>
          <w:b/>
          <w:lang w:eastAsia="ja-JP"/>
        </w:rPr>
        <w:t>Q1</w:t>
      </w:r>
      <w:r>
        <w:rPr>
          <w:rFonts w:ascii="Arial" w:eastAsia="MS Mincho" w:hAnsi="Arial" w:cs="Arial" w:hint="eastAsia"/>
          <w:lang w:eastAsia="ja-JP"/>
        </w:rPr>
        <w:t xml:space="preserve">: </w:t>
      </w:r>
      <w:r w:rsidR="00EF3632" w:rsidRPr="003F4F51">
        <w:rPr>
          <w:rFonts w:ascii="Arial" w:eastAsia="MS Mincho" w:hAnsi="Arial" w:cs="Arial" w:hint="eastAsia"/>
          <w:lang w:eastAsia="ja-JP"/>
        </w:rPr>
        <w:t xml:space="preserve">RAN2 would like to kindly </w:t>
      </w:r>
      <w:r w:rsidR="00A947EE">
        <w:rPr>
          <w:rFonts w:ascii="Arial" w:eastAsia="MS Mincho" w:hAnsi="Arial" w:cs="Arial" w:hint="eastAsia"/>
          <w:lang w:eastAsia="ja-JP"/>
        </w:rPr>
        <w:t xml:space="preserve">ask </w:t>
      </w:r>
      <w:r w:rsidR="00EF3632" w:rsidRPr="003F4F51">
        <w:rPr>
          <w:rFonts w:ascii="Arial" w:eastAsia="MS Mincho" w:hAnsi="Arial" w:cs="Arial"/>
          <w:lang w:eastAsia="ja-JP"/>
        </w:rPr>
        <w:t>RAN1</w:t>
      </w:r>
      <w:r w:rsidR="00A947EE">
        <w:rPr>
          <w:rFonts w:ascii="Arial" w:eastAsia="MS Mincho" w:hAnsi="Arial" w:cs="Arial" w:hint="eastAsia"/>
          <w:lang w:eastAsia="ja-JP"/>
        </w:rPr>
        <w:t xml:space="preserve"> </w:t>
      </w:r>
      <w:r w:rsidR="00EF3632" w:rsidRPr="008E4BF1">
        <w:rPr>
          <w:rFonts w:ascii="Arial" w:eastAsia="MS Mincho" w:hAnsi="Arial" w:cs="Arial"/>
          <w:lang w:eastAsia="ja-JP"/>
        </w:rPr>
        <w:t xml:space="preserve">whether from PHY layer perspective there is </w:t>
      </w:r>
      <w:r w:rsidR="00EF3632" w:rsidRPr="00A947EE">
        <w:rPr>
          <w:rFonts w:ascii="Arial" w:eastAsia="MS Mincho" w:hAnsi="Arial" w:cs="Arial"/>
          <w:lang w:eastAsia="ja-JP"/>
        </w:rPr>
        <w:t>a di</w:t>
      </w:r>
      <w:r w:rsidR="00EF3632" w:rsidRPr="004017E9">
        <w:rPr>
          <w:rFonts w:ascii="Arial" w:eastAsia="MS Mincho" w:hAnsi="Arial" w:cs="Arial"/>
          <w:lang w:eastAsia="ja-JP"/>
        </w:rPr>
        <w:t>fference or preference, e.g. in terms of complexity to, to support 8 or 16 configurations.</w:t>
      </w:r>
      <w:bookmarkStart w:id="6" w:name="_GoBack"/>
      <w:bookmarkEnd w:id="6"/>
    </w:p>
    <w:p w:rsidR="008E4BF1" w:rsidRPr="00FB1B26" w:rsidRDefault="00EF3632" w:rsidP="00EF3632">
      <w:pPr>
        <w:numPr>
          <w:ilvl w:val="0"/>
          <w:numId w:val="14"/>
        </w:numPr>
        <w:jc w:val="both"/>
        <w:rPr>
          <w:rFonts w:ascii="Arial" w:hAnsi="Arial" w:cs="Arial" w:hint="eastAsia"/>
          <w:lang w:eastAsia="zh-CN"/>
        </w:rPr>
      </w:pPr>
      <w:r>
        <w:rPr>
          <w:rFonts w:ascii="Arial" w:hAnsi="Arial" w:cs="Arial"/>
          <w:lang w:eastAsia="zh-CN"/>
        </w:rPr>
        <w:lastRenderedPageBreak/>
        <w:t xml:space="preserve">From RAN2 point of view, </w:t>
      </w:r>
      <w:r w:rsidRPr="00001599">
        <w:rPr>
          <w:rFonts w:ascii="Arial" w:eastAsia="MS Mincho" w:hAnsi="Arial" w:cs="Arial" w:hint="eastAsia"/>
          <w:lang w:eastAsia="ja-JP"/>
        </w:rPr>
        <w:t>supporting short periodicity at least down to 0.5</w:t>
      </w:r>
      <w:r w:rsidR="00504956">
        <w:rPr>
          <w:rFonts w:ascii="Arial" w:eastAsia="MS Mincho" w:hAnsi="Arial" w:cs="Arial"/>
          <w:lang w:eastAsia="ja-JP"/>
        </w:rPr>
        <w:t xml:space="preserve"> </w:t>
      </w:r>
      <w:r w:rsidRPr="00001599">
        <w:rPr>
          <w:rFonts w:ascii="Arial" w:eastAsia="MS Mincho" w:hAnsi="Arial" w:cs="Arial" w:hint="eastAsia"/>
          <w:lang w:eastAsia="ja-JP"/>
        </w:rPr>
        <w:t>m</w:t>
      </w:r>
      <w:r w:rsidR="00504956">
        <w:rPr>
          <w:rFonts w:ascii="Arial" w:eastAsia="MS Mincho" w:hAnsi="Arial" w:cs="Arial"/>
          <w:lang w:eastAsia="ja-JP"/>
        </w:rPr>
        <w:t>s</w:t>
      </w:r>
      <w:r w:rsidRPr="00001599">
        <w:rPr>
          <w:rFonts w:ascii="Arial" w:eastAsia="MS Mincho" w:hAnsi="Arial" w:cs="Arial" w:hint="eastAsia"/>
          <w:lang w:eastAsia="ja-JP"/>
        </w:rPr>
        <w:t xml:space="preserve"> is </w:t>
      </w:r>
      <w:r>
        <w:rPr>
          <w:rFonts w:ascii="Arial" w:eastAsia="MS Mincho" w:hAnsi="Arial" w:cs="Arial"/>
          <w:lang w:eastAsia="ja-JP"/>
        </w:rPr>
        <w:t>required</w:t>
      </w:r>
      <w:r w:rsidRPr="00001599">
        <w:rPr>
          <w:rFonts w:ascii="Arial" w:eastAsia="MS Mincho" w:hAnsi="Arial" w:cs="Arial" w:hint="eastAsia"/>
          <w:lang w:eastAsia="ja-JP"/>
        </w:rPr>
        <w:t xml:space="preserve">. </w:t>
      </w:r>
      <w:r>
        <w:rPr>
          <w:rFonts w:ascii="Arial" w:eastAsia="MS Mincho" w:hAnsi="Arial" w:cs="Arial"/>
          <w:lang w:eastAsia="ja-JP"/>
        </w:rPr>
        <w:t>Support of even shorter periodicities (e.g. down to 2 symbols) could be useful for support of TSC traffic patterns with periodicities non-aligned with NR frame structure</w:t>
      </w:r>
      <w:r w:rsidR="00920D34">
        <w:rPr>
          <w:rFonts w:ascii="Arial" w:eastAsia="MS Mincho" w:hAnsi="Arial" w:cs="Arial" w:hint="eastAsia"/>
          <w:lang w:eastAsia="ja-JP"/>
        </w:rPr>
        <w:t xml:space="preserve">, i.e. periodicities which are not multiple of NR slot or symbol period, </w:t>
      </w:r>
      <w:r w:rsidR="00920D34">
        <w:rPr>
          <w:rFonts w:ascii="Arial" w:eastAsia="MS Mincho" w:hAnsi="Arial" w:cs="Arial"/>
          <w:lang w:eastAsia="ja-JP"/>
        </w:rPr>
        <w:t>which</w:t>
      </w:r>
      <w:r w:rsidR="00920D34">
        <w:rPr>
          <w:rFonts w:ascii="Arial" w:eastAsia="MS Mincho" w:hAnsi="Arial" w:cs="Arial" w:hint="eastAsia"/>
          <w:lang w:eastAsia="ja-JP"/>
        </w:rPr>
        <w:t xml:space="preserve"> are used to configure CG/SPS periodicity</w:t>
      </w:r>
      <w:r>
        <w:rPr>
          <w:rFonts w:ascii="Arial" w:eastAsia="MS Mincho" w:hAnsi="Arial" w:cs="Arial"/>
          <w:lang w:eastAsia="ja-JP"/>
        </w:rPr>
        <w:t>. On the other hand, some companies indicated that the same issue can be addressed by providing the UE with multiple active SPS configurations and there was no consensus on how to address issue.</w:t>
      </w:r>
    </w:p>
    <w:p w:rsidR="0080540A" w:rsidRDefault="008E4BF1" w:rsidP="00FB1B26">
      <w:pPr>
        <w:ind w:left="720"/>
        <w:jc w:val="both"/>
        <w:rPr>
          <w:rFonts w:ascii="Arial" w:hAnsi="Arial" w:cs="Arial"/>
          <w:lang w:eastAsia="zh-CN"/>
        </w:rPr>
      </w:pPr>
      <w:r w:rsidRPr="00FB1B26">
        <w:rPr>
          <w:rFonts w:ascii="Arial" w:eastAsia="MS Mincho" w:hAnsi="Arial" w:cs="Arial" w:hint="eastAsia"/>
          <w:b/>
          <w:lang w:eastAsia="ja-JP"/>
        </w:rPr>
        <w:t>Q2</w:t>
      </w:r>
      <w:r>
        <w:rPr>
          <w:rFonts w:ascii="Arial" w:eastAsia="MS Mincho" w:hAnsi="Arial" w:cs="Arial" w:hint="eastAsia"/>
          <w:lang w:eastAsia="ja-JP"/>
        </w:rPr>
        <w:t>:</w:t>
      </w:r>
      <w:r w:rsidR="0080540A">
        <w:rPr>
          <w:rFonts w:ascii="Arial" w:eastAsia="MS Mincho" w:hAnsi="Arial" w:cs="Arial"/>
          <w:lang w:eastAsia="ja-JP"/>
        </w:rPr>
        <w:t xml:space="preserve"> </w:t>
      </w:r>
      <w:r w:rsidR="00EF3632">
        <w:rPr>
          <w:rFonts w:ascii="Arial" w:hAnsi="Arial" w:cs="Arial"/>
          <w:lang w:eastAsia="zh-CN"/>
        </w:rPr>
        <w:t xml:space="preserve">RAN2 would like to kindly ask RAN1 </w:t>
      </w:r>
      <w:r w:rsidR="0080540A">
        <w:rPr>
          <w:rFonts w:ascii="Arial" w:hAnsi="Arial" w:cs="Arial"/>
          <w:lang w:eastAsia="zh-CN"/>
        </w:rPr>
        <w:t>about:</w:t>
      </w:r>
    </w:p>
    <w:p w:rsidR="0080540A" w:rsidRDefault="0080540A" w:rsidP="0080540A">
      <w:pPr>
        <w:numPr>
          <w:ilvl w:val="0"/>
          <w:numId w:val="15"/>
        </w:numPr>
        <w:jc w:val="both"/>
        <w:rPr>
          <w:rFonts w:ascii="Arial" w:hAnsi="Arial" w:cs="Arial"/>
          <w:lang w:eastAsia="zh-CN"/>
        </w:rPr>
      </w:pPr>
      <w:r>
        <w:rPr>
          <w:rFonts w:ascii="Arial" w:hAnsi="Arial" w:cs="Arial"/>
          <w:lang w:eastAsia="zh-CN"/>
        </w:rPr>
        <w:t>the feasibility to support SPS periodicities of at least 0.5 ms</w:t>
      </w:r>
    </w:p>
    <w:p w:rsidR="0080540A" w:rsidRDefault="0080540A" w:rsidP="009D30D8">
      <w:pPr>
        <w:numPr>
          <w:ilvl w:val="0"/>
          <w:numId w:val="15"/>
        </w:numPr>
        <w:jc w:val="both"/>
        <w:rPr>
          <w:rFonts w:ascii="Arial" w:hAnsi="Arial" w:cs="Arial"/>
          <w:lang w:eastAsia="zh-CN"/>
        </w:rPr>
      </w:pPr>
      <w:r>
        <w:rPr>
          <w:rFonts w:ascii="Arial" w:hAnsi="Arial" w:cs="Arial"/>
          <w:lang w:eastAsia="zh-CN"/>
        </w:rPr>
        <w:t>the feasibility to support SPS periodicities shorter than 0.5 ms, e.g. down to 2 symbols</w:t>
      </w:r>
    </w:p>
    <w:p w:rsidR="00FD34BC" w:rsidRPr="009A56E6" w:rsidRDefault="0080540A" w:rsidP="0080540A">
      <w:pPr>
        <w:numPr>
          <w:ilvl w:val="0"/>
          <w:numId w:val="15"/>
        </w:numPr>
        <w:jc w:val="both"/>
        <w:rPr>
          <w:rFonts w:ascii="Arial" w:eastAsia="DengXian" w:hAnsi="Arial" w:cs="Arial"/>
          <w:lang w:eastAsia="zh-CN"/>
        </w:rPr>
      </w:pPr>
      <w:r>
        <w:rPr>
          <w:rFonts w:ascii="Arial" w:hAnsi="Arial" w:cs="Arial"/>
          <w:lang w:eastAsia="zh-CN"/>
        </w:rPr>
        <w:t>any additional limitations for the above e.g. in terms of supported SCS</w:t>
      </w:r>
      <w:r w:rsidR="00920D34" w:rsidRPr="008B0A70">
        <w:rPr>
          <w:rFonts w:ascii="Arial" w:eastAsia="MS Mincho" w:hAnsi="Arial" w:cs="Arial" w:hint="eastAsia"/>
          <w:lang w:eastAsia="ja-JP"/>
        </w:rPr>
        <w:t>, HARQ-ACK feedback</w:t>
      </w:r>
    </w:p>
    <w:p w:rsidR="008E4BF1" w:rsidRDefault="00251593" w:rsidP="00D2546C">
      <w:pPr>
        <w:numPr>
          <w:ilvl w:val="0"/>
          <w:numId w:val="14"/>
        </w:numPr>
        <w:jc w:val="both"/>
        <w:rPr>
          <w:rFonts w:ascii="Arial" w:eastAsia="MS Mincho" w:hAnsi="Arial" w:cs="Arial" w:hint="eastAsia"/>
          <w:lang w:eastAsia="ja-JP"/>
        </w:rPr>
      </w:pPr>
      <w:r w:rsidRPr="009A56E6">
        <w:rPr>
          <w:rFonts w:ascii="Arial" w:eastAsia="MS Mincho" w:hAnsi="Arial" w:cs="Arial" w:hint="eastAsia"/>
          <w:lang w:eastAsia="ja-JP"/>
        </w:rPr>
        <w:t xml:space="preserve">RAN2 </w:t>
      </w:r>
      <w:r w:rsidRPr="009A56E6">
        <w:rPr>
          <w:rFonts w:ascii="Arial" w:eastAsia="MS Mincho" w:hAnsi="Arial" w:cs="Arial"/>
          <w:lang w:eastAsia="ja-JP"/>
        </w:rPr>
        <w:t>assumes that activation/deactivation o</w:t>
      </w:r>
      <w:r w:rsidR="007600C6">
        <w:rPr>
          <w:rFonts w:ascii="Arial" w:eastAsia="MS Mincho" w:hAnsi="Arial" w:cs="Arial"/>
          <w:lang w:eastAsia="ja-JP"/>
        </w:rPr>
        <w:t>f</w:t>
      </w:r>
      <w:r w:rsidRPr="009A56E6">
        <w:rPr>
          <w:rFonts w:ascii="Arial" w:eastAsia="MS Mincho" w:hAnsi="Arial" w:cs="Arial"/>
          <w:lang w:eastAsia="ja-JP"/>
        </w:rPr>
        <w:t xml:space="preserve"> </w:t>
      </w:r>
      <w:r w:rsidRPr="00351A1A">
        <w:rPr>
          <w:rFonts w:ascii="Arial" w:eastAsia="MS Mincho" w:hAnsi="Arial" w:cs="Arial"/>
          <w:lang w:eastAsia="ja-JP"/>
        </w:rPr>
        <w:t xml:space="preserve">multiple </w:t>
      </w:r>
      <w:r w:rsidRPr="009A56E6">
        <w:rPr>
          <w:rFonts w:ascii="Arial" w:eastAsia="MS Mincho" w:hAnsi="Arial" w:cs="Arial"/>
          <w:lang w:eastAsia="ja-JP"/>
        </w:rPr>
        <w:t>SPS/CG confi</w:t>
      </w:r>
      <w:r w:rsidRPr="00351A1A">
        <w:rPr>
          <w:rFonts w:ascii="Arial" w:eastAsia="MS Mincho" w:hAnsi="Arial" w:cs="Arial"/>
          <w:lang w:eastAsia="ja-JP"/>
        </w:rPr>
        <w:t>guration</w:t>
      </w:r>
      <w:r w:rsidRPr="009A56E6">
        <w:rPr>
          <w:rFonts w:ascii="Arial" w:eastAsia="MS Mincho" w:hAnsi="Arial" w:cs="Arial"/>
          <w:lang w:eastAsia="ja-JP"/>
        </w:rPr>
        <w:t xml:space="preserve">s </w:t>
      </w:r>
      <w:r w:rsidRPr="00351A1A">
        <w:rPr>
          <w:rFonts w:ascii="Arial" w:eastAsia="MS Mincho" w:hAnsi="Arial" w:cs="Arial"/>
          <w:lang w:eastAsia="ja-JP"/>
        </w:rPr>
        <w:t xml:space="preserve">is </w:t>
      </w:r>
      <w:r w:rsidRPr="009A56E6">
        <w:rPr>
          <w:rFonts w:ascii="Arial" w:eastAsia="MS Mincho" w:hAnsi="Arial" w:cs="Arial"/>
          <w:lang w:eastAsia="ja-JP"/>
        </w:rPr>
        <w:t>done by DCI</w:t>
      </w:r>
      <w:r w:rsidRPr="00351A1A">
        <w:rPr>
          <w:rFonts w:ascii="Arial" w:eastAsia="MS Mincho" w:hAnsi="Arial" w:cs="Arial"/>
          <w:lang w:eastAsia="ja-JP"/>
        </w:rPr>
        <w:t>.</w:t>
      </w:r>
      <w:r w:rsidR="007600C6">
        <w:rPr>
          <w:rFonts w:ascii="Arial" w:eastAsia="MS Mincho" w:hAnsi="Arial" w:cs="Arial"/>
          <w:lang w:eastAsia="ja-JP"/>
        </w:rPr>
        <w:t xml:space="preserve"> </w:t>
      </w:r>
      <w:r w:rsidR="00486BA8">
        <w:rPr>
          <w:rFonts w:ascii="Arial" w:hAnsi="Arial" w:cs="Arial"/>
          <w:lang w:eastAsia="zh-CN"/>
        </w:rPr>
        <w:t>T</w:t>
      </w:r>
      <w:r w:rsidR="00486BA8">
        <w:rPr>
          <w:rFonts w:ascii="Arial" w:eastAsia="MS Mincho" w:hAnsi="Arial" w:cs="Arial"/>
          <w:lang w:eastAsia="ja-JP"/>
        </w:rPr>
        <w:t xml:space="preserve">here is no consensus in RAN2 on </w:t>
      </w:r>
      <w:r w:rsidR="00486BA8" w:rsidRPr="00A61444">
        <w:rPr>
          <w:rFonts w:ascii="Arial" w:eastAsia="MS Mincho" w:hAnsi="Arial" w:cs="Arial"/>
          <w:lang w:eastAsia="ja-JP"/>
        </w:rPr>
        <w:t>activation/deactivation o</w:t>
      </w:r>
      <w:r w:rsidR="00486BA8">
        <w:rPr>
          <w:rFonts w:ascii="Arial" w:eastAsia="MS Mincho" w:hAnsi="Arial" w:cs="Arial"/>
          <w:lang w:eastAsia="ja-JP"/>
        </w:rPr>
        <w:t xml:space="preserve">f </w:t>
      </w:r>
      <w:r w:rsidR="00486BA8" w:rsidRPr="00A61444">
        <w:rPr>
          <w:rFonts w:ascii="Arial" w:eastAsia="MS Mincho" w:hAnsi="Arial" w:cs="Arial"/>
          <w:lang w:eastAsia="ja-JP"/>
        </w:rPr>
        <w:t xml:space="preserve">multiple SPS/CG configurations </w:t>
      </w:r>
      <w:r w:rsidR="00486BA8">
        <w:rPr>
          <w:rFonts w:ascii="Arial" w:eastAsia="MS Mincho" w:hAnsi="Arial" w:cs="Arial"/>
          <w:lang w:eastAsia="ja-JP"/>
        </w:rPr>
        <w:t xml:space="preserve">to be </w:t>
      </w:r>
      <w:r w:rsidR="00486BA8" w:rsidRPr="00A61444">
        <w:rPr>
          <w:rFonts w:ascii="Arial" w:eastAsia="MS Mincho" w:hAnsi="Arial" w:cs="Arial"/>
          <w:lang w:eastAsia="ja-JP"/>
        </w:rPr>
        <w:t>done</w:t>
      </w:r>
      <w:r w:rsidR="00486BA8">
        <w:rPr>
          <w:rFonts w:ascii="Arial" w:eastAsia="MS Mincho" w:hAnsi="Arial" w:cs="Arial"/>
          <w:lang w:eastAsia="ja-JP"/>
        </w:rPr>
        <w:t xml:space="preserve"> by one DCI for multiple configuration</w:t>
      </w:r>
      <w:r w:rsidR="00C653FE" w:rsidRPr="00D12A00">
        <w:rPr>
          <w:rFonts w:ascii="Arial" w:eastAsia="MS Mincho" w:hAnsi="Arial" w:cs="Arial"/>
          <w:lang w:val="en-US" w:eastAsia="ja-JP"/>
        </w:rPr>
        <w:t>s</w:t>
      </w:r>
      <w:r w:rsidR="00486BA8">
        <w:rPr>
          <w:rFonts w:ascii="Arial" w:eastAsia="MS Mincho" w:hAnsi="Arial" w:cs="Arial"/>
          <w:lang w:eastAsia="ja-JP"/>
        </w:rPr>
        <w:t xml:space="preserve"> or by</w:t>
      </w:r>
      <w:r w:rsidR="00486BA8" w:rsidRPr="00A61444">
        <w:rPr>
          <w:rFonts w:ascii="Arial" w:eastAsia="MS Mincho" w:hAnsi="Arial" w:cs="Arial"/>
          <w:lang w:eastAsia="ja-JP"/>
        </w:rPr>
        <w:t xml:space="preserve"> </w:t>
      </w:r>
      <w:r w:rsidR="00486BA8">
        <w:rPr>
          <w:rFonts w:ascii="Arial" w:eastAsia="MS Mincho" w:hAnsi="Arial" w:cs="Arial"/>
          <w:lang w:eastAsia="ja-JP"/>
        </w:rPr>
        <w:t xml:space="preserve">one </w:t>
      </w:r>
      <w:r w:rsidR="00486BA8" w:rsidRPr="00A61444">
        <w:rPr>
          <w:rFonts w:ascii="Arial" w:eastAsia="MS Mincho" w:hAnsi="Arial" w:cs="Arial"/>
          <w:lang w:eastAsia="ja-JP"/>
        </w:rPr>
        <w:t>DCI</w:t>
      </w:r>
      <w:r w:rsidR="00486BA8">
        <w:rPr>
          <w:rFonts w:ascii="Arial" w:eastAsia="MS Mincho" w:hAnsi="Arial" w:cs="Arial"/>
          <w:lang w:eastAsia="ja-JP"/>
        </w:rPr>
        <w:t xml:space="preserve"> per configuration (as in LTE rel-15).</w:t>
      </w:r>
    </w:p>
    <w:p w:rsidR="00D2546C" w:rsidRDefault="008E4BF1" w:rsidP="00FB1B26">
      <w:pPr>
        <w:ind w:left="720"/>
        <w:jc w:val="both"/>
        <w:rPr>
          <w:rFonts w:ascii="Arial" w:eastAsia="MS Mincho" w:hAnsi="Arial" w:cs="Arial"/>
          <w:lang w:eastAsia="ja-JP"/>
        </w:rPr>
      </w:pPr>
      <w:r w:rsidRPr="00FB1B26">
        <w:rPr>
          <w:rFonts w:ascii="Arial" w:eastAsia="MS Mincho" w:hAnsi="Arial" w:cs="Arial" w:hint="eastAsia"/>
          <w:b/>
          <w:lang w:eastAsia="ja-JP"/>
        </w:rPr>
        <w:t>Q3</w:t>
      </w:r>
      <w:r>
        <w:rPr>
          <w:rFonts w:ascii="Arial" w:eastAsia="MS Mincho" w:hAnsi="Arial" w:cs="Arial" w:hint="eastAsia"/>
          <w:lang w:eastAsia="ja-JP"/>
        </w:rPr>
        <w:t xml:space="preserve">: </w:t>
      </w:r>
      <w:r w:rsidR="00251593" w:rsidRPr="00351A1A">
        <w:rPr>
          <w:rFonts w:ascii="Arial" w:eastAsia="MS Mincho" w:hAnsi="Arial" w:cs="Arial" w:hint="eastAsia"/>
          <w:lang w:eastAsia="ja-JP"/>
        </w:rPr>
        <w:t xml:space="preserve">RAN2 would like to kindly </w:t>
      </w:r>
      <w:r>
        <w:rPr>
          <w:rFonts w:ascii="Arial" w:eastAsia="MS Mincho" w:hAnsi="Arial" w:cs="Arial" w:hint="eastAsia"/>
          <w:lang w:eastAsia="ja-JP"/>
        </w:rPr>
        <w:t xml:space="preserve">ask </w:t>
      </w:r>
      <w:r w:rsidR="00251593" w:rsidRPr="00351A1A">
        <w:rPr>
          <w:rFonts w:ascii="Arial" w:eastAsia="MS Mincho" w:hAnsi="Arial" w:cs="Arial"/>
          <w:lang w:eastAsia="ja-JP"/>
        </w:rPr>
        <w:t xml:space="preserve">RAN1 </w:t>
      </w:r>
      <w:r w:rsidR="000D3D89" w:rsidRPr="00351A1A">
        <w:rPr>
          <w:rFonts w:ascii="Arial" w:eastAsia="MS Mincho" w:hAnsi="Arial" w:cs="Arial"/>
          <w:lang w:eastAsia="ja-JP"/>
        </w:rPr>
        <w:t xml:space="preserve">the feasibility </w:t>
      </w:r>
      <w:r w:rsidR="000D3D89">
        <w:rPr>
          <w:rFonts w:ascii="Arial" w:eastAsia="MS Mincho" w:hAnsi="Arial" w:cs="Arial"/>
          <w:lang w:eastAsia="ja-JP"/>
        </w:rPr>
        <w:t>of</w:t>
      </w:r>
      <w:r w:rsidR="000D3D89" w:rsidRPr="00351A1A">
        <w:rPr>
          <w:rFonts w:ascii="Arial" w:eastAsia="MS Mincho" w:hAnsi="Arial" w:cs="Arial"/>
          <w:lang w:eastAsia="ja-JP"/>
        </w:rPr>
        <w:t xml:space="preserve"> activation</w:t>
      </w:r>
      <w:r w:rsidR="00BD3B01">
        <w:rPr>
          <w:rFonts w:ascii="Arial" w:eastAsia="MS Mincho" w:hAnsi="Arial" w:cs="Arial"/>
          <w:lang w:eastAsia="ja-JP"/>
        </w:rPr>
        <w:t>/deactivation</w:t>
      </w:r>
      <w:r w:rsidR="000D3D89" w:rsidRPr="00351A1A">
        <w:rPr>
          <w:rFonts w:ascii="Arial" w:eastAsia="MS Mincho" w:hAnsi="Arial" w:cs="Arial"/>
          <w:lang w:eastAsia="ja-JP"/>
        </w:rPr>
        <w:t xml:space="preserve"> o</w:t>
      </w:r>
      <w:r w:rsidR="00BD3B01">
        <w:rPr>
          <w:rFonts w:ascii="Arial" w:eastAsia="MS Mincho" w:hAnsi="Arial" w:cs="Arial"/>
          <w:lang w:eastAsia="ja-JP"/>
        </w:rPr>
        <w:t>f</w:t>
      </w:r>
      <w:r w:rsidR="000D3D89" w:rsidRPr="00351A1A">
        <w:rPr>
          <w:rFonts w:ascii="Arial" w:eastAsia="MS Mincho" w:hAnsi="Arial" w:cs="Arial"/>
          <w:lang w:eastAsia="ja-JP"/>
        </w:rPr>
        <w:t xml:space="preserve"> multiple SPS/CG configurations via DCI signalling</w:t>
      </w:r>
      <w:r w:rsidR="00251593" w:rsidRPr="00351A1A">
        <w:rPr>
          <w:rFonts w:ascii="Arial" w:eastAsia="MS Mincho" w:hAnsi="Arial" w:cs="Arial"/>
          <w:lang w:eastAsia="ja-JP"/>
        </w:rPr>
        <w:t xml:space="preserve">. </w:t>
      </w:r>
    </w:p>
    <w:p w:rsidR="00251593" w:rsidRPr="00532782" w:rsidRDefault="007D5035" w:rsidP="00D12A00">
      <w:pPr>
        <w:jc w:val="both"/>
        <w:rPr>
          <w:rFonts w:ascii="Arial" w:eastAsia="MS Mincho" w:hAnsi="Arial" w:cs="Arial"/>
          <w:lang w:eastAsia="ja-JP"/>
        </w:rPr>
      </w:pPr>
      <w:r>
        <w:rPr>
          <w:rFonts w:ascii="Arial" w:hAnsi="Arial" w:cs="Arial"/>
          <w:lang w:eastAsia="zh-CN"/>
        </w:rPr>
        <w:t xml:space="preserve">In addition, </w:t>
      </w:r>
      <w:r w:rsidR="00D2546C" w:rsidRPr="00D2546C">
        <w:rPr>
          <w:rFonts w:ascii="Arial" w:hAnsi="Arial" w:cs="Arial"/>
          <w:lang w:eastAsia="zh-CN"/>
        </w:rPr>
        <w:t xml:space="preserve">RAN2 would like to stress that the motivation to have an </w:t>
      </w:r>
      <w:r w:rsidR="005F613F" w:rsidRPr="003152E7">
        <w:rPr>
          <w:rFonts w:ascii="Arial" w:eastAsia="MS Mincho" w:hAnsi="Arial" w:cs="Arial" w:hint="eastAsia"/>
          <w:lang w:eastAsia="ja-JP"/>
        </w:rPr>
        <w:t xml:space="preserve">HARQ process ID </w:t>
      </w:r>
      <w:r w:rsidR="00D2546C" w:rsidRPr="00D2546C">
        <w:rPr>
          <w:rFonts w:ascii="Arial" w:hAnsi="Arial" w:cs="Arial"/>
          <w:lang w:eastAsia="zh-CN"/>
        </w:rPr>
        <w:t xml:space="preserve">offset for each configuration is to </w:t>
      </w:r>
      <w:r w:rsidR="0007534E">
        <w:rPr>
          <w:rFonts w:ascii="Arial" w:hAnsi="Arial" w:cs="Arial"/>
          <w:lang w:eastAsia="zh-CN"/>
        </w:rPr>
        <w:t xml:space="preserve">have a separate and non-overlapping </w:t>
      </w:r>
      <w:r w:rsidR="00D2546C" w:rsidRPr="00D2546C">
        <w:rPr>
          <w:rFonts w:ascii="Arial" w:hAnsi="Arial" w:cs="Arial"/>
          <w:lang w:eastAsia="zh-CN"/>
        </w:rPr>
        <w:t xml:space="preserve">HARQ process pool </w:t>
      </w:r>
      <w:r w:rsidR="0085211A">
        <w:rPr>
          <w:rFonts w:ascii="Arial" w:hAnsi="Arial" w:cs="Arial"/>
          <w:lang w:eastAsia="zh-CN"/>
        </w:rPr>
        <w:t xml:space="preserve">for each </w:t>
      </w:r>
      <w:r w:rsidR="00D2546C" w:rsidRPr="00D2546C">
        <w:rPr>
          <w:rFonts w:ascii="Arial" w:hAnsi="Arial" w:cs="Arial"/>
          <w:lang w:eastAsia="zh-CN"/>
        </w:rPr>
        <w:t>configura</w:t>
      </w:r>
      <w:r w:rsidR="00D2546C" w:rsidRPr="006035CF">
        <w:rPr>
          <w:rFonts w:ascii="Arial" w:hAnsi="Arial" w:cs="Arial"/>
          <w:lang w:eastAsia="zh-CN"/>
        </w:rPr>
        <w:t>tion when multiple UL CG or DL SPS configurations are configured.</w:t>
      </w:r>
    </w:p>
    <w:p w:rsidR="00EF3632" w:rsidRPr="00D12A00" w:rsidRDefault="00EF3632" w:rsidP="00005B26">
      <w:pPr>
        <w:jc w:val="both"/>
        <w:rPr>
          <w:rFonts w:ascii="Arial" w:eastAsia="DengXian" w:hAnsi="Arial" w:cs="Arial"/>
          <w:lang w:val="en-US" w:eastAsia="zh-CN"/>
        </w:rPr>
      </w:pPr>
    </w:p>
    <w:p w:rsidR="003A78EE" w:rsidRPr="00FB1B26" w:rsidRDefault="003A78EE" w:rsidP="00322F62">
      <w:pPr>
        <w:spacing w:after="120"/>
        <w:outlineLvl w:val="0"/>
        <w:rPr>
          <w:rFonts w:ascii="Arial" w:eastAsia="MS Mincho" w:hAnsi="Arial" w:cs="Arial" w:hint="eastAsia"/>
          <w:b/>
          <w:lang w:eastAsia="ja-JP"/>
        </w:rPr>
      </w:pPr>
      <w:r>
        <w:rPr>
          <w:rFonts w:ascii="Arial" w:hAnsi="Arial" w:cs="Arial"/>
          <w:b/>
        </w:rPr>
        <w:t>2. Actions:</w:t>
      </w:r>
    </w:p>
    <w:p w:rsidR="003A78EE" w:rsidRDefault="003A78EE" w:rsidP="00322F62">
      <w:pPr>
        <w:spacing w:after="120"/>
        <w:ind w:left="1985" w:hanging="1985"/>
        <w:outlineLvl w:val="0"/>
        <w:rPr>
          <w:rFonts w:ascii="Arial" w:hAnsi="Arial" w:cs="Arial"/>
          <w:b/>
        </w:rPr>
      </w:pPr>
      <w:r>
        <w:rPr>
          <w:rFonts w:ascii="Arial" w:hAnsi="Arial" w:cs="Arial"/>
          <w:b/>
        </w:rPr>
        <w:t xml:space="preserve">To </w:t>
      </w:r>
      <w:r>
        <w:rPr>
          <w:rFonts w:ascii="Arial" w:hAnsi="Arial" w:cs="Arial"/>
          <w:b/>
          <w:lang w:eastAsia="ko-KR"/>
        </w:rPr>
        <w:t>RAN</w:t>
      </w:r>
      <w:r w:rsidR="00245BEC" w:rsidRPr="00F76208">
        <w:rPr>
          <w:rFonts w:ascii="Arial" w:eastAsia="MS Mincho" w:hAnsi="Arial" w:cs="Arial" w:hint="eastAsia"/>
          <w:b/>
          <w:lang w:eastAsia="ja-JP"/>
        </w:rPr>
        <w:t xml:space="preserve"> WG</w:t>
      </w:r>
      <w:r w:rsidR="004017E9">
        <w:rPr>
          <w:rFonts w:ascii="Arial" w:eastAsia="MS Mincho" w:hAnsi="Arial" w:cs="Arial" w:hint="eastAsia"/>
          <w:b/>
          <w:lang w:eastAsia="ja-JP"/>
        </w:rPr>
        <w:t xml:space="preserve">1 </w:t>
      </w:r>
      <w:r>
        <w:rPr>
          <w:rFonts w:ascii="Arial" w:hAnsi="Arial" w:cs="Arial"/>
          <w:b/>
        </w:rPr>
        <w:t>group.</w:t>
      </w:r>
    </w:p>
    <w:p w:rsidR="00A947EE" w:rsidRPr="00F76208" w:rsidRDefault="003A78EE" w:rsidP="00FB1B26">
      <w:pPr>
        <w:spacing w:after="120"/>
        <w:ind w:left="993" w:hanging="993"/>
        <w:outlineLvl w:val="0"/>
        <w:rPr>
          <w:rFonts w:ascii="Arial" w:eastAsia="MS Mincho" w:hAnsi="Arial" w:cs="Arial" w:hint="eastAsia"/>
          <w:b/>
          <w:lang w:eastAsia="ja-JP"/>
        </w:rPr>
      </w:pPr>
      <w:r>
        <w:rPr>
          <w:rFonts w:ascii="Arial" w:hAnsi="Arial" w:cs="Arial"/>
          <w:b/>
        </w:rPr>
        <w:t xml:space="preserve">ACTION: </w:t>
      </w:r>
      <w:r>
        <w:rPr>
          <w:rFonts w:ascii="Arial" w:hAnsi="Arial" w:cs="Arial"/>
          <w:b/>
        </w:rPr>
        <w:tab/>
      </w:r>
    </w:p>
    <w:p w:rsidR="00A947EE" w:rsidRPr="00FB1B26" w:rsidRDefault="0064052F" w:rsidP="00FB1B26">
      <w:pPr>
        <w:spacing w:after="120"/>
        <w:outlineLvl w:val="0"/>
        <w:rPr>
          <w:rFonts w:ascii="Arial" w:hAnsi="Arial" w:cs="Arial" w:hint="eastAsia"/>
          <w:lang w:eastAsia="ko-KR"/>
        </w:rPr>
      </w:pPr>
      <w:r>
        <w:rPr>
          <w:rFonts w:ascii="Arial" w:hAnsi="Arial" w:cs="Arial"/>
          <w:lang w:eastAsia="ko-KR"/>
        </w:rPr>
        <w:t>RAN2 would like to kindly ask RAN1</w:t>
      </w:r>
      <w:r w:rsidRPr="0064052F">
        <w:rPr>
          <w:rFonts w:ascii="Arial" w:hAnsi="Arial" w:cs="Arial"/>
          <w:lang w:eastAsia="ko-KR"/>
        </w:rPr>
        <w:t xml:space="preserve"> to</w:t>
      </w:r>
      <w:r w:rsidR="000B6805">
        <w:rPr>
          <w:rFonts w:ascii="Arial" w:hAnsi="Arial" w:cs="Arial"/>
          <w:lang w:eastAsia="ko-KR"/>
        </w:rPr>
        <w:t xml:space="preserve"> </w:t>
      </w:r>
    </w:p>
    <w:p w:rsidR="00A947EE" w:rsidRDefault="000B6805" w:rsidP="00FB1B26">
      <w:pPr>
        <w:numPr>
          <w:ilvl w:val="0"/>
          <w:numId w:val="16"/>
        </w:numPr>
        <w:spacing w:after="120"/>
        <w:outlineLvl w:val="0"/>
        <w:rPr>
          <w:rFonts w:ascii="Arial" w:hAnsi="Arial" w:cs="Arial"/>
          <w:lang w:eastAsia="ko-KR"/>
        </w:rPr>
      </w:pPr>
      <w:r>
        <w:rPr>
          <w:rFonts w:ascii="Arial" w:hAnsi="Arial" w:cs="Arial"/>
          <w:lang w:eastAsia="ko-KR"/>
        </w:rPr>
        <w:t xml:space="preserve">provide </w:t>
      </w:r>
      <w:r w:rsidR="00831A42">
        <w:rPr>
          <w:rFonts w:ascii="Arial" w:hAnsi="Arial" w:cs="Arial"/>
          <w:lang w:eastAsia="ko-KR"/>
        </w:rPr>
        <w:t xml:space="preserve">answers to </w:t>
      </w:r>
      <w:r w:rsidR="00E16B70">
        <w:rPr>
          <w:rFonts w:ascii="Arial" w:hAnsi="Arial" w:cs="Arial"/>
          <w:lang w:eastAsia="ko-KR"/>
        </w:rPr>
        <w:t xml:space="preserve">the above questions. </w:t>
      </w:r>
    </w:p>
    <w:p w:rsidR="00FD34BC" w:rsidRPr="00FB1B26" w:rsidRDefault="00FD34BC" w:rsidP="00FB1B26">
      <w:pPr>
        <w:numPr>
          <w:ilvl w:val="0"/>
          <w:numId w:val="16"/>
        </w:numPr>
        <w:spacing w:after="120"/>
        <w:outlineLvl w:val="0"/>
        <w:rPr>
          <w:rFonts w:ascii="Arial" w:hAnsi="Arial" w:cs="Arial"/>
          <w:lang w:eastAsia="ko-KR"/>
        </w:rPr>
      </w:pPr>
      <w:r w:rsidRPr="00FB1B26">
        <w:rPr>
          <w:rFonts w:ascii="Arial" w:hAnsi="Arial" w:cs="Arial"/>
          <w:lang w:eastAsia="ko-KR"/>
        </w:rPr>
        <w:t>take the above agreements into account</w:t>
      </w:r>
      <w:r w:rsidR="00DE40BD" w:rsidRPr="00FB1B26">
        <w:rPr>
          <w:rFonts w:ascii="Arial" w:hAnsi="Arial" w:cs="Arial"/>
          <w:lang w:eastAsia="ko-KR"/>
        </w:rPr>
        <w:t xml:space="preserve"> for their work in Rel-16</w:t>
      </w:r>
      <w:r w:rsidR="00A947EE" w:rsidRPr="00F76208">
        <w:rPr>
          <w:rFonts w:ascii="Arial" w:eastAsia="MS Mincho" w:hAnsi="Arial" w:cs="Arial" w:hint="eastAsia"/>
          <w:lang w:eastAsia="ja-JP"/>
        </w:rPr>
        <w:t>.</w:t>
      </w:r>
    </w:p>
    <w:p w:rsidR="003A78EE" w:rsidRPr="001272E5" w:rsidRDefault="003A78EE" w:rsidP="003A78EE">
      <w:pPr>
        <w:spacing w:after="120"/>
        <w:ind w:left="993" w:hanging="993"/>
        <w:rPr>
          <w:rFonts w:ascii="Arial" w:hAnsi="Arial" w:cs="Arial"/>
        </w:rPr>
      </w:pPr>
    </w:p>
    <w:p w:rsidR="003A78EE" w:rsidRDefault="003A78EE" w:rsidP="00322F62">
      <w:pPr>
        <w:spacing w:after="120"/>
        <w:outlineLvl w:val="0"/>
        <w:rPr>
          <w:rFonts w:ascii="Arial" w:hAnsi="Arial" w:cs="Arial"/>
          <w:b/>
        </w:rPr>
      </w:pPr>
      <w:r>
        <w:rPr>
          <w:rFonts w:ascii="Arial" w:hAnsi="Arial" w:cs="Arial"/>
          <w:b/>
        </w:rPr>
        <w:t>3. Date of Next TSG-</w:t>
      </w:r>
      <w:r>
        <w:rPr>
          <w:rFonts w:ascii="Arial" w:hAnsi="Arial" w:cs="Arial"/>
          <w:b/>
          <w:lang w:eastAsia="ko-KR"/>
        </w:rPr>
        <w:t>RAN WG2</w:t>
      </w:r>
      <w:r>
        <w:rPr>
          <w:rFonts w:ascii="Arial" w:hAnsi="Arial" w:cs="Arial"/>
          <w:b/>
        </w:rPr>
        <w:t xml:space="preserve"> Meetings:</w:t>
      </w:r>
    </w:p>
    <w:p w:rsidR="003A78EE" w:rsidRDefault="003A78EE" w:rsidP="003A78EE">
      <w:pPr>
        <w:tabs>
          <w:tab w:val="left" w:pos="5103"/>
        </w:tabs>
        <w:spacing w:after="120"/>
        <w:ind w:left="2268" w:hanging="2268"/>
        <w:rPr>
          <w:rFonts w:ascii="Arial" w:hAnsi="Arial" w:cs="Arial"/>
          <w:bCs/>
          <w:lang w:eastAsia="ko-KR"/>
        </w:rPr>
      </w:pPr>
      <w:r>
        <w:rPr>
          <w:rFonts w:ascii="Arial" w:hAnsi="Arial" w:cs="Arial"/>
          <w:bCs/>
        </w:rPr>
        <w:t>TSG-</w:t>
      </w:r>
      <w:r>
        <w:rPr>
          <w:rFonts w:ascii="Arial" w:hAnsi="Arial" w:cs="Arial"/>
          <w:bCs/>
          <w:lang w:eastAsia="ko-KR"/>
        </w:rPr>
        <w:t>RAN WG2</w:t>
      </w:r>
      <w:r>
        <w:rPr>
          <w:rFonts w:ascii="Arial" w:hAnsi="Arial" w:cs="Arial"/>
          <w:bCs/>
        </w:rPr>
        <w:t xml:space="preserve"> Meeting #</w:t>
      </w:r>
      <w:r w:rsidR="000E7922">
        <w:rPr>
          <w:rFonts w:ascii="Arial" w:hAnsi="Arial" w:cs="Arial"/>
          <w:bCs/>
          <w:lang w:eastAsia="ko-KR"/>
        </w:rPr>
        <w:t>10</w:t>
      </w:r>
      <w:r w:rsidR="008C1B2F">
        <w:rPr>
          <w:rFonts w:ascii="Arial" w:hAnsi="Arial" w:cs="Arial"/>
          <w:bCs/>
          <w:lang w:eastAsia="ko-KR"/>
        </w:rPr>
        <w:t>6</w:t>
      </w:r>
      <w:r>
        <w:rPr>
          <w:rFonts w:ascii="Arial" w:hAnsi="Arial" w:cs="Arial"/>
          <w:bCs/>
        </w:rPr>
        <w:tab/>
      </w:r>
      <w:r w:rsidR="003344FB">
        <w:rPr>
          <w:rFonts w:ascii="Arial" w:hAnsi="Arial" w:cs="Arial"/>
          <w:bCs/>
        </w:rPr>
        <w:t>13</w:t>
      </w:r>
      <w:r w:rsidR="003344FB" w:rsidRPr="003344FB">
        <w:rPr>
          <w:rFonts w:ascii="Arial" w:hAnsi="Arial" w:cs="Arial"/>
          <w:bCs/>
          <w:vertAlign w:val="superscript"/>
        </w:rPr>
        <w:t>th</w:t>
      </w:r>
      <w:r w:rsidR="003344FB">
        <w:rPr>
          <w:rFonts w:ascii="Arial" w:hAnsi="Arial" w:cs="Arial"/>
          <w:bCs/>
        </w:rPr>
        <w:t xml:space="preserve"> May</w:t>
      </w:r>
      <w:r w:rsidR="00A41AFE" w:rsidRPr="00A41AFE">
        <w:rPr>
          <w:rFonts w:ascii="Arial" w:hAnsi="Arial" w:cs="Arial"/>
          <w:bCs/>
        </w:rPr>
        <w:t xml:space="preserve"> </w:t>
      </w:r>
      <w:r w:rsidR="003344FB">
        <w:rPr>
          <w:rFonts w:ascii="Arial" w:hAnsi="Arial" w:cs="Arial"/>
          <w:bCs/>
        </w:rPr>
        <w:t>–</w:t>
      </w:r>
      <w:r w:rsidR="00A41AFE" w:rsidRPr="00A41AFE">
        <w:rPr>
          <w:rFonts w:ascii="Arial" w:hAnsi="Arial" w:cs="Arial"/>
          <w:bCs/>
        </w:rPr>
        <w:t xml:space="preserve"> 1</w:t>
      </w:r>
      <w:r w:rsidR="003344FB">
        <w:rPr>
          <w:rFonts w:ascii="Arial" w:hAnsi="Arial" w:cs="Arial"/>
          <w:bCs/>
        </w:rPr>
        <w:t>7</w:t>
      </w:r>
      <w:r w:rsidR="003344FB" w:rsidRPr="003344FB">
        <w:rPr>
          <w:rFonts w:ascii="Arial" w:hAnsi="Arial" w:cs="Arial"/>
          <w:bCs/>
          <w:vertAlign w:val="superscript"/>
        </w:rPr>
        <w:t>th</w:t>
      </w:r>
      <w:r w:rsidR="003344FB">
        <w:rPr>
          <w:rFonts w:ascii="Arial" w:hAnsi="Arial" w:cs="Arial"/>
          <w:bCs/>
        </w:rPr>
        <w:t xml:space="preserve"> May</w:t>
      </w:r>
      <w:r w:rsidR="00A41AFE" w:rsidRPr="00A41AFE">
        <w:rPr>
          <w:rFonts w:ascii="Arial" w:hAnsi="Arial" w:cs="Arial"/>
          <w:bCs/>
        </w:rPr>
        <w:t xml:space="preserve"> 201</w:t>
      </w:r>
      <w:r w:rsidR="003344FB">
        <w:rPr>
          <w:rFonts w:ascii="Arial" w:hAnsi="Arial" w:cs="Arial"/>
          <w:bCs/>
        </w:rPr>
        <w:t xml:space="preserve">9 </w:t>
      </w:r>
      <w:r>
        <w:rPr>
          <w:rFonts w:ascii="Arial" w:hAnsi="Arial" w:cs="Arial"/>
          <w:bCs/>
        </w:rPr>
        <w:tab/>
      </w:r>
      <w:r w:rsidR="00A41AFE">
        <w:rPr>
          <w:rFonts w:ascii="Arial" w:hAnsi="Arial" w:cs="Arial"/>
          <w:bCs/>
          <w:lang w:eastAsia="ko-KR"/>
        </w:rPr>
        <w:t>Reno</w:t>
      </w:r>
      <w:r>
        <w:rPr>
          <w:rFonts w:ascii="Arial" w:hAnsi="Arial" w:cs="Arial"/>
          <w:bCs/>
          <w:lang w:eastAsia="ko-KR"/>
        </w:rPr>
        <w:t xml:space="preserve">, </w:t>
      </w:r>
      <w:r w:rsidR="00A41AFE">
        <w:rPr>
          <w:rFonts w:ascii="Arial" w:hAnsi="Arial" w:cs="Arial"/>
          <w:bCs/>
          <w:lang w:eastAsia="ko-KR"/>
        </w:rPr>
        <w:t>Nevada, USA</w:t>
      </w:r>
    </w:p>
    <w:p w:rsidR="003344FB" w:rsidRDefault="003344FB" w:rsidP="003344FB">
      <w:pPr>
        <w:tabs>
          <w:tab w:val="left" w:pos="5100"/>
        </w:tabs>
        <w:spacing w:after="120"/>
        <w:ind w:left="2268" w:hanging="2268"/>
        <w:rPr>
          <w:rFonts w:ascii="Arial" w:hAnsi="Arial" w:cs="Arial"/>
          <w:bCs/>
          <w:lang w:eastAsia="ko-KR"/>
        </w:rPr>
      </w:pPr>
      <w:r>
        <w:rPr>
          <w:rFonts w:ascii="Arial" w:hAnsi="Arial" w:cs="Arial"/>
          <w:bCs/>
        </w:rPr>
        <w:t>TSG-</w:t>
      </w:r>
      <w:r>
        <w:rPr>
          <w:rFonts w:ascii="Arial" w:hAnsi="Arial" w:cs="Arial"/>
          <w:bCs/>
          <w:lang w:eastAsia="ko-KR"/>
        </w:rPr>
        <w:t>RAN WG2</w:t>
      </w:r>
      <w:r>
        <w:rPr>
          <w:rFonts w:ascii="Arial" w:hAnsi="Arial" w:cs="Arial"/>
          <w:bCs/>
        </w:rPr>
        <w:t xml:space="preserve"> Meeting #</w:t>
      </w:r>
      <w:r>
        <w:rPr>
          <w:rFonts w:ascii="Arial" w:hAnsi="Arial" w:cs="Arial"/>
          <w:bCs/>
          <w:lang w:eastAsia="ko-KR"/>
        </w:rPr>
        <w:t>107</w:t>
      </w:r>
      <w:r>
        <w:rPr>
          <w:rFonts w:ascii="Arial" w:hAnsi="Arial" w:cs="Arial"/>
          <w:bCs/>
        </w:rPr>
        <w:tab/>
      </w:r>
      <w:r w:rsidRPr="003344FB">
        <w:rPr>
          <w:rFonts w:ascii="Arial" w:hAnsi="Arial" w:cs="Arial"/>
          <w:bCs/>
          <w:lang w:eastAsia="ko-KR"/>
        </w:rPr>
        <w:t>26</w:t>
      </w:r>
      <w:r w:rsidRPr="003344FB">
        <w:rPr>
          <w:rFonts w:ascii="Arial" w:hAnsi="Arial" w:cs="Arial"/>
          <w:bCs/>
          <w:vertAlign w:val="superscript"/>
          <w:lang w:eastAsia="ko-KR"/>
        </w:rPr>
        <w:t>th</w:t>
      </w:r>
      <w:r>
        <w:rPr>
          <w:rFonts w:ascii="Arial" w:hAnsi="Arial" w:cs="Arial"/>
          <w:bCs/>
          <w:lang w:eastAsia="ko-KR"/>
        </w:rPr>
        <w:t xml:space="preserve"> </w:t>
      </w:r>
      <w:r w:rsidRPr="003344FB">
        <w:rPr>
          <w:rFonts w:ascii="Arial" w:hAnsi="Arial" w:cs="Arial"/>
          <w:bCs/>
          <w:lang w:eastAsia="ko-KR"/>
        </w:rPr>
        <w:t>Aug</w:t>
      </w:r>
      <w:r>
        <w:rPr>
          <w:rFonts w:ascii="Arial" w:hAnsi="Arial" w:cs="Arial"/>
          <w:bCs/>
          <w:lang w:eastAsia="ko-KR"/>
        </w:rPr>
        <w:t xml:space="preserve">. </w:t>
      </w:r>
      <w:r w:rsidR="00ED68A1">
        <w:rPr>
          <w:rFonts w:ascii="Arial" w:hAnsi="Arial" w:cs="Arial"/>
          <w:bCs/>
        </w:rPr>
        <w:t>–</w:t>
      </w:r>
      <w:r w:rsidR="00ED68A1" w:rsidRPr="00A41AFE">
        <w:rPr>
          <w:rFonts w:ascii="Arial" w:hAnsi="Arial" w:cs="Arial"/>
          <w:bCs/>
        </w:rPr>
        <w:t xml:space="preserve"> </w:t>
      </w:r>
      <w:r>
        <w:rPr>
          <w:rFonts w:ascii="Arial" w:hAnsi="Arial" w:cs="Arial"/>
          <w:bCs/>
          <w:lang w:eastAsia="ko-KR"/>
        </w:rPr>
        <w:t>30</w:t>
      </w:r>
      <w:r w:rsidRPr="003344FB">
        <w:rPr>
          <w:rFonts w:ascii="Arial" w:hAnsi="Arial" w:cs="Arial"/>
          <w:bCs/>
          <w:vertAlign w:val="superscript"/>
          <w:lang w:eastAsia="ko-KR"/>
        </w:rPr>
        <w:t>th</w:t>
      </w:r>
      <w:r>
        <w:rPr>
          <w:rFonts w:ascii="Arial" w:hAnsi="Arial" w:cs="Arial"/>
          <w:bCs/>
          <w:lang w:eastAsia="ko-KR"/>
        </w:rPr>
        <w:t xml:space="preserve"> Aug</w:t>
      </w:r>
      <w:r w:rsidR="00ED68A1">
        <w:rPr>
          <w:rFonts w:ascii="Arial" w:hAnsi="Arial" w:cs="Arial"/>
          <w:bCs/>
          <w:lang w:eastAsia="ko-KR"/>
        </w:rPr>
        <w:t>.</w:t>
      </w:r>
      <w:r w:rsidRPr="003344FB">
        <w:rPr>
          <w:rFonts w:ascii="Arial" w:hAnsi="Arial" w:cs="Arial"/>
          <w:bCs/>
          <w:lang w:eastAsia="ko-KR"/>
        </w:rPr>
        <w:t xml:space="preserve"> 2019</w:t>
      </w:r>
      <w:r w:rsidR="00ED68A1">
        <w:rPr>
          <w:rFonts w:ascii="Arial" w:hAnsi="Arial" w:cs="Arial"/>
          <w:bCs/>
        </w:rPr>
        <w:t xml:space="preserve"> </w:t>
      </w:r>
      <w:r w:rsidR="00ED68A1">
        <w:rPr>
          <w:rFonts w:ascii="Arial" w:hAnsi="Arial" w:cs="Arial"/>
          <w:bCs/>
        </w:rPr>
        <w:tab/>
      </w:r>
      <w:r w:rsidR="00ED68A1" w:rsidRPr="00ED68A1">
        <w:rPr>
          <w:rFonts w:ascii="Arial" w:hAnsi="Arial" w:cs="Arial"/>
          <w:bCs/>
          <w:lang w:eastAsia="ko-KR"/>
        </w:rPr>
        <w:t>Czech Republic</w:t>
      </w:r>
    </w:p>
    <w:p w:rsidR="000A4C5A" w:rsidRPr="00ED68A1" w:rsidRDefault="000A4C5A" w:rsidP="003A78EE">
      <w:pPr>
        <w:tabs>
          <w:tab w:val="left" w:pos="1985"/>
        </w:tabs>
        <w:spacing w:afterLines="50" w:after="120"/>
        <w:rPr>
          <w:lang w:eastAsia="zh-CN"/>
        </w:rPr>
      </w:pPr>
    </w:p>
    <w:sectPr w:rsidR="000A4C5A" w:rsidRPr="00ED68A1" w:rsidSect="00426F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99A" w:rsidRDefault="004C199A">
      <w:r>
        <w:separator/>
      </w:r>
    </w:p>
  </w:endnote>
  <w:endnote w:type="continuationSeparator" w:id="0">
    <w:p w:rsidR="004C199A" w:rsidRDefault="004C1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99A" w:rsidRDefault="004C199A">
      <w:r>
        <w:separator/>
      </w:r>
    </w:p>
  </w:footnote>
  <w:footnote w:type="continuationSeparator" w:id="0">
    <w:p w:rsidR="004C199A" w:rsidRDefault="004C19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E422C"/>
    <w:multiLevelType w:val="hybridMultilevel"/>
    <w:tmpl w:val="C2966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BBA062DE"/>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709"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4B140A"/>
    <w:multiLevelType w:val="hybridMultilevel"/>
    <w:tmpl w:val="D422D7E8"/>
    <w:lvl w:ilvl="0" w:tplc="04090011">
      <w:start w:val="1"/>
      <w:numFmt w:val="decimal"/>
      <w:lvlText w:val="%1)"/>
      <w:lvlJc w:val="left"/>
      <w:pPr>
        <w:ind w:left="988" w:hanging="420"/>
      </w:p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40850293"/>
    <w:multiLevelType w:val="hybridMultilevel"/>
    <w:tmpl w:val="CF6618A8"/>
    <w:lvl w:ilvl="0" w:tplc="04090009">
      <w:start w:val="1"/>
      <w:numFmt w:val="bullet"/>
      <w:lvlText w:val=""/>
      <w:lvlJc w:val="left"/>
      <w:pPr>
        <w:ind w:left="360" w:hanging="360"/>
      </w:pPr>
      <w:rPr>
        <w:rFonts w:ascii="Wingdings" w:hAnsi="Wingding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7E2D99"/>
    <w:multiLevelType w:val="hybridMultilevel"/>
    <w:tmpl w:val="5F2A557A"/>
    <w:lvl w:ilvl="0" w:tplc="7E2E48F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9"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2857A0B"/>
    <w:multiLevelType w:val="hybridMultilevel"/>
    <w:tmpl w:val="94728438"/>
    <w:lvl w:ilvl="0" w:tplc="FD2E98E2">
      <w:numFmt w:val="bullet"/>
      <w:lvlText w:val="-"/>
      <w:lvlJc w:val="left"/>
      <w:pPr>
        <w:ind w:left="1215" w:hanging="360"/>
      </w:pPr>
      <w:rPr>
        <w:rFonts w:ascii="Arial" w:eastAsia="SimSun"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2"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2"/>
  </w:num>
  <w:num w:numId="6">
    <w:abstractNumId w:val="1"/>
  </w:num>
  <w:num w:numId="7">
    <w:abstractNumId w:val="4"/>
  </w:num>
  <w:num w:numId="8">
    <w:abstractNumId w:val="9"/>
  </w:num>
  <w:num w:numId="9">
    <w:abstractNumId w:val="10"/>
  </w:num>
  <w:num w:numId="10">
    <w:abstractNumId w:val="5"/>
  </w:num>
  <w:num w:numId="11">
    <w:abstractNumId w:val="6"/>
  </w:num>
  <w:num w:numId="12">
    <w:abstractNumId w:val="8"/>
  </w:num>
  <w:num w:numId="13">
    <w:abstractNumId w:val="13"/>
  </w:num>
  <w:num w:numId="14">
    <w:abstractNumId w:val="0"/>
  </w:num>
  <w:num w:numId="15">
    <w:abstractNumId w:val="11"/>
  </w:num>
  <w:num w:numId="1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0"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7EF"/>
    <w:rsid w:val="00000823"/>
    <w:rsid w:val="00001599"/>
    <w:rsid w:val="000016E4"/>
    <w:rsid w:val="00001940"/>
    <w:rsid w:val="00002862"/>
    <w:rsid w:val="00002C5F"/>
    <w:rsid w:val="00003904"/>
    <w:rsid w:val="00003DF6"/>
    <w:rsid w:val="00003F25"/>
    <w:rsid w:val="00003FCF"/>
    <w:rsid w:val="000044DA"/>
    <w:rsid w:val="000049DF"/>
    <w:rsid w:val="000051B6"/>
    <w:rsid w:val="00005846"/>
    <w:rsid w:val="00005B2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2B1"/>
    <w:rsid w:val="00017C43"/>
    <w:rsid w:val="00017E4B"/>
    <w:rsid w:val="000205C0"/>
    <w:rsid w:val="00020BFF"/>
    <w:rsid w:val="00020CC2"/>
    <w:rsid w:val="00021C5E"/>
    <w:rsid w:val="000224E8"/>
    <w:rsid w:val="00022A85"/>
    <w:rsid w:val="00022E4A"/>
    <w:rsid w:val="00022E74"/>
    <w:rsid w:val="000237AE"/>
    <w:rsid w:val="00023E5C"/>
    <w:rsid w:val="00023E8F"/>
    <w:rsid w:val="00023F21"/>
    <w:rsid w:val="0002406B"/>
    <w:rsid w:val="00024EB4"/>
    <w:rsid w:val="00024EF1"/>
    <w:rsid w:val="00025434"/>
    <w:rsid w:val="00025783"/>
    <w:rsid w:val="00025968"/>
    <w:rsid w:val="00025D7C"/>
    <w:rsid w:val="000262DD"/>
    <w:rsid w:val="0002694B"/>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40904"/>
    <w:rsid w:val="00040913"/>
    <w:rsid w:val="00040B4A"/>
    <w:rsid w:val="00040B64"/>
    <w:rsid w:val="00040BE8"/>
    <w:rsid w:val="0004127F"/>
    <w:rsid w:val="00041EF2"/>
    <w:rsid w:val="000421C4"/>
    <w:rsid w:val="00043944"/>
    <w:rsid w:val="00043BC5"/>
    <w:rsid w:val="000441D7"/>
    <w:rsid w:val="000442D9"/>
    <w:rsid w:val="0004447F"/>
    <w:rsid w:val="00044562"/>
    <w:rsid w:val="00044F4A"/>
    <w:rsid w:val="00045788"/>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4E"/>
    <w:rsid w:val="00051F6C"/>
    <w:rsid w:val="00052018"/>
    <w:rsid w:val="000520DD"/>
    <w:rsid w:val="00052269"/>
    <w:rsid w:val="000522A5"/>
    <w:rsid w:val="0005278C"/>
    <w:rsid w:val="00052F9D"/>
    <w:rsid w:val="0005329F"/>
    <w:rsid w:val="00053DA5"/>
    <w:rsid w:val="00054681"/>
    <w:rsid w:val="0005476A"/>
    <w:rsid w:val="00054B95"/>
    <w:rsid w:val="00054CEB"/>
    <w:rsid w:val="00054D09"/>
    <w:rsid w:val="0005537D"/>
    <w:rsid w:val="000559AD"/>
    <w:rsid w:val="0005600F"/>
    <w:rsid w:val="00056D74"/>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AD"/>
    <w:rsid w:val="000673C3"/>
    <w:rsid w:val="00067CEB"/>
    <w:rsid w:val="0007003F"/>
    <w:rsid w:val="00070CDD"/>
    <w:rsid w:val="00070E5D"/>
    <w:rsid w:val="00071302"/>
    <w:rsid w:val="00071655"/>
    <w:rsid w:val="00071CCE"/>
    <w:rsid w:val="00071D8B"/>
    <w:rsid w:val="000724C9"/>
    <w:rsid w:val="00072EDF"/>
    <w:rsid w:val="00073415"/>
    <w:rsid w:val="000735D0"/>
    <w:rsid w:val="0007368B"/>
    <w:rsid w:val="000737BB"/>
    <w:rsid w:val="00073C97"/>
    <w:rsid w:val="00074E39"/>
    <w:rsid w:val="00075246"/>
    <w:rsid w:val="00075247"/>
    <w:rsid w:val="0007534E"/>
    <w:rsid w:val="00075C3E"/>
    <w:rsid w:val="00076226"/>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1C3"/>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4F6"/>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6805"/>
    <w:rsid w:val="000B778D"/>
    <w:rsid w:val="000B78CC"/>
    <w:rsid w:val="000B7F52"/>
    <w:rsid w:val="000C00E1"/>
    <w:rsid w:val="000C0D67"/>
    <w:rsid w:val="000C13D9"/>
    <w:rsid w:val="000C17F9"/>
    <w:rsid w:val="000C18F6"/>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2586"/>
    <w:rsid w:val="000D399F"/>
    <w:rsid w:val="000D3B23"/>
    <w:rsid w:val="000D3D89"/>
    <w:rsid w:val="000D422D"/>
    <w:rsid w:val="000D468C"/>
    <w:rsid w:val="000D4BDE"/>
    <w:rsid w:val="000D4C71"/>
    <w:rsid w:val="000D5EC9"/>
    <w:rsid w:val="000D5FD4"/>
    <w:rsid w:val="000D6D14"/>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922"/>
    <w:rsid w:val="000E7AC4"/>
    <w:rsid w:val="000E7C81"/>
    <w:rsid w:val="000F025B"/>
    <w:rsid w:val="000F0A9F"/>
    <w:rsid w:val="000F1694"/>
    <w:rsid w:val="000F1A4E"/>
    <w:rsid w:val="000F1FC4"/>
    <w:rsid w:val="000F2114"/>
    <w:rsid w:val="000F32A7"/>
    <w:rsid w:val="000F33AD"/>
    <w:rsid w:val="000F446E"/>
    <w:rsid w:val="000F5026"/>
    <w:rsid w:val="000F5047"/>
    <w:rsid w:val="000F5278"/>
    <w:rsid w:val="000F52FF"/>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886"/>
    <w:rsid w:val="00121CA2"/>
    <w:rsid w:val="0012227B"/>
    <w:rsid w:val="001223B2"/>
    <w:rsid w:val="001227E7"/>
    <w:rsid w:val="00122FCA"/>
    <w:rsid w:val="00125A22"/>
    <w:rsid w:val="00126539"/>
    <w:rsid w:val="001266F6"/>
    <w:rsid w:val="00126A8A"/>
    <w:rsid w:val="00126BF7"/>
    <w:rsid w:val="00126D0C"/>
    <w:rsid w:val="0012713B"/>
    <w:rsid w:val="001272E5"/>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6BD"/>
    <w:rsid w:val="00136A00"/>
    <w:rsid w:val="00137135"/>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777"/>
    <w:rsid w:val="00147BD8"/>
    <w:rsid w:val="00147D37"/>
    <w:rsid w:val="00147E3B"/>
    <w:rsid w:val="001506CD"/>
    <w:rsid w:val="0015093A"/>
    <w:rsid w:val="00150FD5"/>
    <w:rsid w:val="001513FC"/>
    <w:rsid w:val="00152313"/>
    <w:rsid w:val="0015236C"/>
    <w:rsid w:val="0015245D"/>
    <w:rsid w:val="00152608"/>
    <w:rsid w:val="00152991"/>
    <w:rsid w:val="00153C11"/>
    <w:rsid w:val="001551A2"/>
    <w:rsid w:val="0015526C"/>
    <w:rsid w:val="00155CF8"/>
    <w:rsid w:val="00155D68"/>
    <w:rsid w:val="00156295"/>
    <w:rsid w:val="00157187"/>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9FD"/>
    <w:rsid w:val="0017053C"/>
    <w:rsid w:val="0017100B"/>
    <w:rsid w:val="001711EA"/>
    <w:rsid w:val="0017144D"/>
    <w:rsid w:val="001714A4"/>
    <w:rsid w:val="00171F68"/>
    <w:rsid w:val="00173007"/>
    <w:rsid w:val="001730D8"/>
    <w:rsid w:val="00173478"/>
    <w:rsid w:val="00173833"/>
    <w:rsid w:val="00174A80"/>
    <w:rsid w:val="00174BBF"/>
    <w:rsid w:val="00175B86"/>
    <w:rsid w:val="00175F16"/>
    <w:rsid w:val="00177369"/>
    <w:rsid w:val="001775C4"/>
    <w:rsid w:val="001778DC"/>
    <w:rsid w:val="00177E3A"/>
    <w:rsid w:val="00177ED9"/>
    <w:rsid w:val="0018017B"/>
    <w:rsid w:val="00181069"/>
    <w:rsid w:val="001811FD"/>
    <w:rsid w:val="00181F77"/>
    <w:rsid w:val="00182034"/>
    <w:rsid w:val="001821B6"/>
    <w:rsid w:val="00182393"/>
    <w:rsid w:val="001826E8"/>
    <w:rsid w:val="00183B83"/>
    <w:rsid w:val="00183C43"/>
    <w:rsid w:val="00184EF7"/>
    <w:rsid w:val="0018515D"/>
    <w:rsid w:val="0018540F"/>
    <w:rsid w:val="001856F0"/>
    <w:rsid w:val="001859FD"/>
    <w:rsid w:val="00185A40"/>
    <w:rsid w:val="00185F4B"/>
    <w:rsid w:val="001860A0"/>
    <w:rsid w:val="001870AC"/>
    <w:rsid w:val="001872D6"/>
    <w:rsid w:val="001878AA"/>
    <w:rsid w:val="00190098"/>
    <w:rsid w:val="00190F49"/>
    <w:rsid w:val="00191C70"/>
    <w:rsid w:val="0019227A"/>
    <w:rsid w:val="001926A9"/>
    <w:rsid w:val="00194A5A"/>
    <w:rsid w:val="00194E8D"/>
    <w:rsid w:val="001954F4"/>
    <w:rsid w:val="00195650"/>
    <w:rsid w:val="00195845"/>
    <w:rsid w:val="0019596B"/>
    <w:rsid w:val="001961EF"/>
    <w:rsid w:val="0019772E"/>
    <w:rsid w:val="001977C8"/>
    <w:rsid w:val="00197B0F"/>
    <w:rsid w:val="00197BF2"/>
    <w:rsid w:val="00197C7B"/>
    <w:rsid w:val="00197F94"/>
    <w:rsid w:val="001A0D03"/>
    <w:rsid w:val="001A134F"/>
    <w:rsid w:val="001A1964"/>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3F"/>
    <w:rsid w:val="001A7488"/>
    <w:rsid w:val="001A75A0"/>
    <w:rsid w:val="001B0B13"/>
    <w:rsid w:val="001B0BDC"/>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6E20"/>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3668"/>
    <w:rsid w:val="001C4A8B"/>
    <w:rsid w:val="001C5D2C"/>
    <w:rsid w:val="001C5F62"/>
    <w:rsid w:val="001C6466"/>
    <w:rsid w:val="001C6C76"/>
    <w:rsid w:val="001C6FB6"/>
    <w:rsid w:val="001C701B"/>
    <w:rsid w:val="001C724F"/>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F72"/>
    <w:rsid w:val="001D711B"/>
    <w:rsid w:val="001D796E"/>
    <w:rsid w:val="001D79B2"/>
    <w:rsid w:val="001D7ED8"/>
    <w:rsid w:val="001E03D5"/>
    <w:rsid w:val="001E0450"/>
    <w:rsid w:val="001E07F1"/>
    <w:rsid w:val="001E0B57"/>
    <w:rsid w:val="001E0E99"/>
    <w:rsid w:val="001E1A4D"/>
    <w:rsid w:val="001E1E1C"/>
    <w:rsid w:val="001E2B83"/>
    <w:rsid w:val="001E3038"/>
    <w:rsid w:val="001E34FD"/>
    <w:rsid w:val="001E35AF"/>
    <w:rsid w:val="001E3784"/>
    <w:rsid w:val="001E41F3"/>
    <w:rsid w:val="001E43DF"/>
    <w:rsid w:val="001E4AA3"/>
    <w:rsid w:val="001E4F58"/>
    <w:rsid w:val="001E50E2"/>
    <w:rsid w:val="001E5B1A"/>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DB8"/>
    <w:rsid w:val="001F2F42"/>
    <w:rsid w:val="001F3513"/>
    <w:rsid w:val="001F3605"/>
    <w:rsid w:val="001F39D1"/>
    <w:rsid w:val="001F3BDF"/>
    <w:rsid w:val="001F44AD"/>
    <w:rsid w:val="001F459B"/>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1DC4"/>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B59"/>
    <w:rsid w:val="00212590"/>
    <w:rsid w:val="00212651"/>
    <w:rsid w:val="00213693"/>
    <w:rsid w:val="00213E53"/>
    <w:rsid w:val="00214392"/>
    <w:rsid w:val="002144C2"/>
    <w:rsid w:val="00214991"/>
    <w:rsid w:val="00214CB8"/>
    <w:rsid w:val="00214D46"/>
    <w:rsid w:val="00214FF9"/>
    <w:rsid w:val="00215298"/>
    <w:rsid w:val="00216A30"/>
    <w:rsid w:val="0021700D"/>
    <w:rsid w:val="00217153"/>
    <w:rsid w:val="002172E5"/>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9D5"/>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0F2D"/>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5F2C"/>
    <w:rsid w:val="00236261"/>
    <w:rsid w:val="00236705"/>
    <w:rsid w:val="0023683D"/>
    <w:rsid w:val="00236B70"/>
    <w:rsid w:val="002373AA"/>
    <w:rsid w:val="002376A3"/>
    <w:rsid w:val="002379A1"/>
    <w:rsid w:val="00237E27"/>
    <w:rsid w:val="002401A7"/>
    <w:rsid w:val="002404DA"/>
    <w:rsid w:val="002410CD"/>
    <w:rsid w:val="002417CA"/>
    <w:rsid w:val="002419F7"/>
    <w:rsid w:val="00241AD4"/>
    <w:rsid w:val="002426BC"/>
    <w:rsid w:val="00243302"/>
    <w:rsid w:val="0024335F"/>
    <w:rsid w:val="002433AE"/>
    <w:rsid w:val="00243BC1"/>
    <w:rsid w:val="00244332"/>
    <w:rsid w:val="00244EF6"/>
    <w:rsid w:val="00245329"/>
    <w:rsid w:val="00245B23"/>
    <w:rsid w:val="00245BEC"/>
    <w:rsid w:val="00246703"/>
    <w:rsid w:val="00246A72"/>
    <w:rsid w:val="00246DE8"/>
    <w:rsid w:val="00247F76"/>
    <w:rsid w:val="0025022A"/>
    <w:rsid w:val="00250854"/>
    <w:rsid w:val="00251593"/>
    <w:rsid w:val="002517FB"/>
    <w:rsid w:val="0025228F"/>
    <w:rsid w:val="002522AB"/>
    <w:rsid w:val="002524CC"/>
    <w:rsid w:val="00252CBB"/>
    <w:rsid w:val="002530BE"/>
    <w:rsid w:val="002535AA"/>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25E9"/>
    <w:rsid w:val="00263B84"/>
    <w:rsid w:val="002645E4"/>
    <w:rsid w:val="002651EC"/>
    <w:rsid w:val="00265293"/>
    <w:rsid w:val="00265800"/>
    <w:rsid w:val="00265FAE"/>
    <w:rsid w:val="002665DF"/>
    <w:rsid w:val="002669E3"/>
    <w:rsid w:val="00266EC4"/>
    <w:rsid w:val="00267881"/>
    <w:rsid w:val="002678D5"/>
    <w:rsid w:val="00267E44"/>
    <w:rsid w:val="00271573"/>
    <w:rsid w:val="00272107"/>
    <w:rsid w:val="00272295"/>
    <w:rsid w:val="002723F2"/>
    <w:rsid w:val="002725AA"/>
    <w:rsid w:val="0027371B"/>
    <w:rsid w:val="00273821"/>
    <w:rsid w:val="00273BFA"/>
    <w:rsid w:val="00273E05"/>
    <w:rsid w:val="00273FC1"/>
    <w:rsid w:val="0027448B"/>
    <w:rsid w:val="0027462E"/>
    <w:rsid w:val="00274E67"/>
    <w:rsid w:val="00275AEA"/>
    <w:rsid w:val="00275D12"/>
    <w:rsid w:val="00276CD2"/>
    <w:rsid w:val="00276D77"/>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077"/>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5F62"/>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E5E"/>
    <w:rsid w:val="002B1569"/>
    <w:rsid w:val="002B16DD"/>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5CBE"/>
    <w:rsid w:val="002B689A"/>
    <w:rsid w:val="002B7766"/>
    <w:rsid w:val="002B77FC"/>
    <w:rsid w:val="002C007E"/>
    <w:rsid w:val="002C07FD"/>
    <w:rsid w:val="002C0977"/>
    <w:rsid w:val="002C24E5"/>
    <w:rsid w:val="002C28CD"/>
    <w:rsid w:val="002C375A"/>
    <w:rsid w:val="002C3AD4"/>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3079"/>
    <w:rsid w:val="002D32AD"/>
    <w:rsid w:val="002D3445"/>
    <w:rsid w:val="002D3F6E"/>
    <w:rsid w:val="002D41AF"/>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7BC"/>
    <w:rsid w:val="002E5835"/>
    <w:rsid w:val="002E5A45"/>
    <w:rsid w:val="002E5E1A"/>
    <w:rsid w:val="002E66B7"/>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8A"/>
    <w:rsid w:val="00302383"/>
    <w:rsid w:val="00302459"/>
    <w:rsid w:val="003028B2"/>
    <w:rsid w:val="00302B6B"/>
    <w:rsid w:val="00303421"/>
    <w:rsid w:val="00303882"/>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2E7"/>
    <w:rsid w:val="0031543D"/>
    <w:rsid w:val="00315793"/>
    <w:rsid w:val="00315F2F"/>
    <w:rsid w:val="0031680B"/>
    <w:rsid w:val="003169C2"/>
    <w:rsid w:val="00316ABB"/>
    <w:rsid w:val="00316D12"/>
    <w:rsid w:val="00316D4A"/>
    <w:rsid w:val="0031742B"/>
    <w:rsid w:val="00317556"/>
    <w:rsid w:val="00317D3B"/>
    <w:rsid w:val="0032002A"/>
    <w:rsid w:val="003202DC"/>
    <w:rsid w:val="003205DA"/>
    <w:rsid w:val="003209C6"/>
    <w:rsid w:val="0032143F"/>
    <w:rsid w:val="003215CC"/>
    <w:rsid w:val="0032179F"/>
    <w:rsid w:val="003222EC"/>
    <w:rsid w:val="00322BF9"/>
    <w:rsid w:val="00322F62"/>
    <w:rsid w:val="0032355E"/>
    <w:rsid w:val="00323A3E"/>
    <w:rsid w:val="00324C57"/>
    <w:rsid w:val="00324E7A"/>
    <w:rsid w:val="00325769"/>
    <w:rsid w:val="00325B08"/>
    <w:rsid w:val="00325B85"/>
    <w:rsid w:val="00326166"/>
    <w:rsid w:val="00326284"/>
    <w:rsid w:val="003267A2"/>
    <w:rsid w:val="003267C1"/>
    <w:rsid w:val="00326C1A"/>
    <w:rsid w:val="00327410"/>
    <w:rsid w:val="003274EA"/>
    <w:rsid w:val="00327C4D"/>
    <w:rsid w:val="00327C80"/>
    <w:rsid w:val="003300DC"/>
    <w:rsid w:val="00330887"/>
    <w:rsid w:val="00330914"/>
    <w:rsid w:val="00330CE1"/>
    <w:rsid w:val="003311A1"/>
    <w:rsid w:val="0033143D"/>
    <w:rsid w:val="00331D74"/>
    <w:rsid w:val="00331D84"/>
    <w:rsid w:val="0033229E"/>
    <w:rsid w:val="00332B0C"/>
    <w:rsid w:val="00333AC9"/>
    <w:rsid w:val="00333B90"/>
    <w:rsid w:val="003344FB"/>
    <w:rsid w:val="00334579"/>
    <w:rsid w:val="00334763"/>
    <w:rsid w:val="00334BBB"/>
    <w:rsid w:val="003353CD"/>
    <w:rsid w:val="00335A9C"/>
    <w:rsid w:val="0033661C"/>
    <w:rsid w:val="00336954"/>
    <w:rsid w:val="00336E8D"/>
    <w:rsid w:val="003371C6"/>
    <w:rsid w:val="00337721"/>
    <w:rsid w:val="00340092"/>
    <w:rsid w:val="003409F6"/>
    <w:rsid w:val="00340F72"/>
    <w:rsid w:val="00340FC5"/>
    <w:rsid w:val="00341115"/>
    <w:rsid w:val="00341DA5"/>
    <w:rsid w:val="00341EF5"/>
    <w:rsid w:val="00341F2B"/>
    <w:rsid w:val="00341FAA"/>
    <w:rsid w:val="00342338"/>
    <w:rsid w:val="00342705"/>
    <w:rsid w:val="00342A3B"/>
    <w:rsid w:val="0034346E"/>
    <w:rsid w:val="003436A3"/>
    <w:rsid w:val="00343B37"/>
    <w:rsid w:val="00343E6D"/>
    <w:rsid w:val="0034437D"/>
    <w:rsid w:val="00344565"/>
    <w:rsid w:val="003448E8"/>
    <w:rsid w:val="003452B6"/>
    <w:rsid w:val="0034561D"/>
    <w:rsid w:val="00345625"/>
    <w:rsid w:val="00345A1F"/>
    <w:rsid w:val="00345D18"/>
    <w:rsid w:val="00347299"/>
    <w:rsid w:val="00347361"/>
    <w:rsid w:val="0035052F"/>
    <w:rsid w:val="00350922"/>
    <w:rsid w:val="00351711"/>
    <w:rsid w:val="00351A1A"/>
    <w:rsid w:val="00351B7B"/>
    <w:rsid w:val="00351BCD"/>
    <w:rsid w:val="0035260C"/>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08F5"/>
    <w:rsid w:val="003616A4"/>
    <w:rsid w:val="00361D36"/>
    <w:rsid w:val="003621A3"/>
    <w:rsid w:val="00362D86"/>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37"/>
    <w:rsid w:val="003721AD"/>
    <w:rsid w:val="003726D9"/>
    <w:rsid w:val="00372A7D"/>
    <w:rsid w:val="003738CF"/>
    <w:rsid w:val="00373CD7"/>
    <w:rsid w:val="00373E10"/>
    <w:rsid w:val="0037427C"/>
    <w:rsid w:val="003754EE"/>
    <w:rsid w:val="00375A90"/>
    <w:rsid w:val="00376A25"/>
    <w:rsid w:val="00376EC3"/>
    <w:rsid w:val="003770B3"/>
    <w:rsid w:val="003777D7"/>
    <w:rsid w:val="00380DD8"/>
    <w:rsid w:val="00380EBB"/>
    <w:rsid w:val="003813CB"/>
    <w:rsid w:val="003815DE"/>
    <w:rsid w:val="003819DC"/>
    <w:rsid w:val="00381C0D"/>
    <w:rsid w:val="00381C4B"/>
    <w:rsid w:val="00381F6C"/>
    <w:rsid w:val="00382B41"/>
    <w:rsid w:val="00382B82"/>
    <w:rsid w:val="00382C20"/>
    <w:rsid w:val="00383B1E"/>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A78EE"/>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0A4E"/>
    <w:rsid w:val="003C1155"/>
    <w:rsid w:val="003C1312"/>
    <w:rsid w:val="003C180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F1F"/>
    <w:rsid w:val="003D17A2"/>
    <w:rsid w:val="003D1A37"/>
    <w:rsid w:val="003D1BB8"/>
    <w:rsid w:val="003D1CAB"/>
    <w:rsid w:val="003D1EF8"/>
    <w:rsid w:val="003D220B"/>
    <w:rsid w:val="003D226F"/>
    <w:rsid w:val="003D22EC"/>
    <w:rsid w:val="003D2C74"/>
    <w:rsid w:val="003D3D97"/>
    <w:rsid w:val="003D44B9"/>
    <w:rsid w:val="003D49AA"/>
    <w:rsid w:val="003D4B4C"/>
    <w:rsid w:val="003D4C89"/>
    <w:rsid w:val="003D4CBF"/>
    <w:rsid w:val="003D5DCB"/>
    <w:rsid w:val="003D6083"/>
    <w:rsid w:val="003D6692"/>
    <w:rsid w:val="003D673E"/>
    <w:rsid w:val="003D6CF7"/>
    <w:rsid w:val="003D6DF3"/>
    <w:rsid w:val="003D6F36"/>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386"/>
    <w:rsid w:val="003F43A7"/>
    <w:rsid w:val="003F4957"/>
    <w:rsid w:val="003F4F51"/>
    <w:rsid w:val="003F5304"/>
    <w:rsid w:val="003F5516"/>
    <w:rsid w:val="003F58E6"/>
    <w:rsid w:val="003F6A59"/>
    <w:rsid w:val="003F7F7F"/>
    <w:rsid w:val="004004C3"/>
    <w:rsid w:val="00400B09"/>
    <w:rsid w:val="00400F7B"/>
    <w:rsid w:val="004010C1"/>
    <w:rsid w:val="004014CF"/>
    <w:rsid w:val="004017E9"/>
    <w:rsid w:val="00402583"/>
    <w:rsid w:val="004025C6"/>
    <w:rsid w:val="00403232"/>
    <w:rsid w:val="004032BD"/>
    <w:rsid w:val="004037C3"/>
    <w:rsid w:val="004037E5"/>
    <w:rsid w:val="00403886"/>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0AD"/>
    <w:rsid w:val="00415963"/>
    <w:rsid w:val="00415D0A"/>
    <w:rsid w:val="0041631E"/>
    <w:rsid w:val="00416408"/>
    <w:rsid w:val="0041669D"/>
    <w:rsid w:val="00416961"/>
    <w:rsid w:val="00416AC5"/>
    <w:rsid w:val="00416FCE"/>
    <w:rsid w:val="0041702E"/>
    <w:rsid w:val="004201F7"/>
    <w:rsid w:val="004206D4"/>
    <w:rsid w:val="00420A40"/>
    <w:rsid w:val="0042171E"/>
    <w:rsid w:val="00421783"/>
    <w:rsid w:val="00421BDB"/>
    <w:rsid w:val="00421BF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4FF6"/>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88D"/>
    <w:rsid w:val="00456EF9"/>
    <w:rsid w:val="00456FB2"/>
    <w:rsid w:val="00457DC7"/>
    <w:rsid w:val="0046072B"/>
    <w:rsid w:val="004607BA"/>
    <w:rsid w:val="00460C39"/>
    <w:rsid w:val="00460CDC"/>
    <w:rsid w:val="00460DFE"/>
    <w:rsid w:val="00461758"/>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CAB"/>
    <w:rsid w:val="0047197D"/>
    <w:rsid w:val="00471C06"/>
    <w:rsid w:val="00472352"/>
    <w:rsid w:val="004725ED"/>
    <w:rsid w:val="00472823"/>
    <w:rsid w:val="004730AB"/>
    <w:rsid w:val="004736B9"/>
    <w:rsid w:val="00473B6E"/>
    <w:rsid w:val="00473C42"/>
    <w:rsid w:val="00473E75"/>
    <w:rsid w:val="004745EF"/>
    <w:rsid w:val="0047494F"/>
    <w:rsid w:val="004750EE"/>
    <w:rsid w:val="0047541A"/>
    <w:rsid w:val="0047550E"/>
    <w:rsid w:val="004755BE"/>
    <w:rsid w:val="00475EBA"/>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2943"/>
    <w:rsid w:val="004836BA"/>
    <w:rsid w:val="00483D3E"/>
    <w:rsid w:val="00483ED7"/>
    <w:rsid w:val="00484524"/>
    <w:rsid w:val="00484F65"/>
    <w:rsid w:val="004853E9"/>
    <w:rsid w:val="00485F4F"/>
    <w:rsid w:val="004865D5"/>
    <w:rsid w:val="00486BA8"/>
    <w:rsid w:val="00486D5B"/>
    <w:rsid w:val="00487EEF"/>
    <w:rsid w:val="004905B3"/>
    <w:rsid w:val="00490F80"/>
    <w:rsid w:val="0049121A"/>
    <w:rsid w:val="0049166A"/>
    <w:rsid w:val="004917F3"/>
    <w:rsid w:val="00491C2A"/>
    <w:rsid w:val="00491E60"/>
    <w:rsid w:val="00491F4A"/>
    <w:rsid w:val="00492263"/>
    <w:rsid w:val="00492450"/>
    <w:rsid w:val="00492BE6"/>
    <w:rsid w:val="00492C03"/>
    <w:rsid w:val="004938DF"/>
    <w:rsid w:val="00493D19"/>
    <w:rsid w:val="00494A79"/>
    <w:rsid w:val="00494B90"/>
    <w:rsid w:val="00494E96"/>
    <w:rsid w:val="00495A6C"/>
    <w:rsid w:val="00495AB6"/>
    <w:rsid w:val="00496A9B"/>
    <w:rsid w:val="00496C6D"/>
    <w:rsid w:val="004971C8"/>
    <w:rsid w:val="004A01E7"/>
    <w:rsid w:val="004A057E"/>
    <w:rsid w:val="004A09B5"/>
    <w:rsid w:val="004A0D62"/>
    <w:rsid w:val="004A0DFC"/>
    <w:rsid w:val="004A1824"/>
    <w:rsid w:val="004A1AFD"/>
    <w:rsid w:val="004A27D5"/>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73E3"/>
    <w:rsid w:val="004C0A6B"/>
    <w:rsid w:val="004C0BD7"/>
    <w:rsid w:val="004C199A"/>
    <w:rsid w:val="004C1A61"/>
    <w:rsid w:val="004C1F12"/>
    <w:rsid w:val="004C2268"/>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698"/>
    <w:rsid w:val="004D7FAA"/>
    <w:rsid w:val="004E0E72"/>
    <w:rsid w:val="004E118E"/>
    <w:rsid w:val="004E1726"/>
    <w:rsid w:val="004E1CCA"/>
    <w:rsid w:val="004E1D68"/>
    <w:rsid w:val="004E22D6"/>
    <w:rsid w:val="004E264E"/>
    <w:rsid w:val="004E311D"/>
    <w:rsid w:val="004E3A23"/>
    <w:rsid w:val="004E3CB7"/>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25E"/>
    <w:rsid w:val="004F73A5"/>
    <w:rsid w:val="004F76F4"/>
    <w:rsid w:val="004F7911"/>
    <w:rsid w:val="004F7DC6"/>
    <w:rsid w:val="00500C8F"/>
    <w:rsid w:val="00500FE4"/>
    <w:rsid w:val="00501087"/>
    <w:rsid w:val="005013CB"/>
    <w:rsid w:val="0050216C"/>
    <w:rsid w:val="00502CCF"/>
    <w:rsid w:val="00502CE9"/>
    <w:rsid w:val="00503992"/>
    <w:rsid w:val="00503DFC"/>
    <w:rsid w:val="00504956"/>
    <w:rsid w:val="00504B9E"/>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8E4"/>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5CD4"/>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782"/>
    <w:rsid w:val="00532F2B"/>
    <w:rsid w:val="005330EE"/>
    <w:rsid w:val="00533426"/>
    <w:rsid w:val="005335D8"/>
    <w:rsid w:val="00533CA4"/>
    <w:rsid w:val="00533DD4"/>
    <w:rsid w:val="005340B0"/>
    <w:rsid w:val="00534C96"/>
    <w:rsid w:val="00535183"/>
    <w:rsid w:val="00535523"/>
    <w:rsid w:val="005355F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4CE8"/>
    <w:rsid w:val="00545491"/>
    <w:rsid w:val="00545F78"/>
    <w:rsid w:val="00546EF4"/>
    <w:rsid w:val="0054785C"/>
    <w:rsid w:val="00550008"/>
    <w:rsid w:val="00550074"/>
    <w:rsid w:val="005501A1"/>
    <w:rsid w:val="00550980"/>
    <w:rsid w:val="00550DD0"/>
    <w:rsid w:val="00550DF7"/>
    <w:rsid w:val="00551346"/>
    <w:rsid w:val="005516C3"/>
    <w:rsid w:val="00551C3E"/>
    <w:rsid w:val="00551C89"/>
    <w:rsid w:val="00551DDD"/>
    <w:rsid w:val="00551EF4"/>
    <w:rsid w:val="00552C06"/>
    <w:rsid w:val="00552D60"/>
    <w:rsid w:val="00552DDB"/>
    <w:rsid w:val="005536F6"/>
    <w:rsid w:val="00553B83"/>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8BC"/>
    <w:rsid w:val="00565B64"/>
    <w:rsid w:val="00566E95"/>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E77"/>
    <w:rsid w:val="005A3F8E"/>
    <w:rsid w:val="005A43A5"/>
    <w:rsid w:val="005A4CE2"/>
    <w:rsid w:val="005A526A"/>
    <w:rsid w:val="005A5317"/>
    <w:rsid w:val="005A5B67"/>
    <w:rsid w:val="005A5C15"/>
    <w:rsid w:val="005A6885"/>
    <w:rsid w:val="005A6F63"/>
    <w:rsid w:val="005A7790"/>
    <w:rsid w:val="005A77C6"/>
    <w:rsid w:val="005A77FE"/>
    <w:rsid w:val="005A788D"/>
    <w:rsid w:val="005B0621"/>
    <w:rsid w:val="005B10B7"/>
    <w:rsid w:val="005B142A"/>
    <w:rsid w:val="005B17D5"/>
    <w:rsid w:val="005B1820"/>
    <w:rsid w:val="005B1AA5"/>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63D8"/>
    <w:rsid w:val="005C7656"/>
    <w:rsid w:val="005C7DAE"/>
    <w:rsid w:val="005D0520"/>
    <w:rsid w:val="005D0E4B"/>
    <w:rsid w:val="005D1088"/>
    <w:rsid w:val="005D1877"/>
    <w:rsid w:val="005D1DAC"/>
    <w:rsid w:val="005D1FAF"/>
    <w:rsid w:val="005D2809"/>
    <w:rsid w:val="005D2D0F"/>
    <w:rsid w:val="005D2E91"/>
    <w:rsid w:val="005D34B6"/>
    <w:rsid w:val="005D38FB"/>
    <w:rsid w:val="005D42F2"/>
    <w:rsid w:val="005D46A2"/>
    <w:rsid w:val="005D49AC"/>
    <w:rsid w:val="005D57E5"/>
    <w:rsid w:val="005D5A2E"/>
    <w:rsid w:val="005D7A1A"/>
    <w:rsid w:val="005D7E65"/>
    <w:rsid w:val="005E0079"/>
    <w:rsid w:val="005E0095"/>
    <w:rsid w:val="005E066C"/>
    <w:rsid w:val="005E1618"/>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13F"/>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5CF"/>
    <w:rsid w:val="00603904"/>
    <w:rsid w:val="00604B6F"/>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55E"/>
    <w:rsid w:val="00610758"/>
    <w:rsid w:val="0061083C"/>
    <w:rsid w:val="006108BC"/>
    <w:rsid w:val="0061138D"/>
    <w:rsid w:val="00611D7A"/>
    <w:rsid w:val="00612C08"/>
    <w:rsid w:val="00613357"/>
    <w:rsid w:val="00613AFD"/>
    <w:rsid w:val="00613B84"/>
    <w:rsid w:val="0061477A"/>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4F8B"/>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52F"/>
    <w:rsid w:val="006407A8"/>
    <w:rsid w:val="00640CFC"/>
    <w:rsid w:val="00640DE6"/>
    <w:rsid w:val="00640E6B"/>
    <w:rsid w:val="00641134"/>
    <w:rsid w:val="006411EE"/>
    <w:rsid w:val="00641289"/>
    <w:rsid w:val="006418AA"/>
    <w:rsid w:val="006418C7"/>
    <w:rsid w:val="00641C7B"/>
    <w:rsid w:val="00641CDE"/>
    <w:rsid w:val="0064206A"/>
    <w:rsid w:val="00642114"/>
    <w:rsid w:val="006424CE"/>
    <w:rsid w:val="006429F8"/>
    <w:rsid w:val="006438A5"/>
    <w:rsid w:val="006438C4"/>
    <w:rsid w:val="006439F7"/>
    <w:rsid w:val="00643D70"/>
    <w:rsid w:val="00643FDE"/>
    <w:rsid w:val="0064476B"/>
    <w:rsid w:val="00646458"/>
    <w:rsid w:val="0064748F"/>
    <w:rsid w:val="00647E1E"/>
    <w:rsid w:val="00647EC8"/>
    <w:rsid w:val="006504F1"/>
    <w:rsid w:val="0065224A"/>
    <w:rsid w:val="00652DCB"/>
    <w:rsid w:val="00652E41"/>
    <w:rsid w:val="00653067"/>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67610"/>
    <w:rsid w:val="006703A5"/>
    <w:rsid w:val="006705F0"/>
    <w:rsid w:val="00670B5A"/>
    <w:rsid w:val="00670B7C"/>
    <w:rsid w:val="00670E91"/>
    <w:rsid w:val="00671024"/>
    <w:rsid w:val="00671283"/>
    <w:rsid w:val="00671915"/>
    <w:rsid w:val="00671A7D"/>
    <w:rsid w:val="00671B9B"/>
    <w:rsid w:val="006721C9"/>
    <w:rsid w:val="006726F6"/>
    <w:rsid w:val="006731B4"/>
    <w:rsid w:val="0067338D"/>
    <w:rsid w:val="00673B4E"/>
    <w:rsid w:val="00673D11"/>
    <w:rsid w:val="00673F38"/>
    <w:rsid w:val="00674664"/>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3A1"/>
    <w:rsid w:val="006906C2"/>
    <w:rsid w:val="00690855"/>
    <w:rsid w:val="00690D77"/>
    <w:rsid w:val="0069138D"/>
    <w:rsid w:val="0069163E"/>
    <w:rsid w:val="0069201F"/>
    <w:rsid w:val="006928BF"/>
    <w:rsid w:val="00693A52"/>
    <w:rsid w:val="00694173"/>
    <w:rsid w:val="0069479A"/>
    <w:rsid w:val="00694F02"/>
    <w:rsid w:val="00695089"/>
    <w:rsid w:val="00695C7D"/>
    <w:rsid w:val="00696285"/>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41CB"/>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A1C"/>
    <w:rsid w:val="006E434E"/>
    <w:rsid w:val="006E4444"/>
    <w:rsid w:val="006E46B3"/>
    <w:rsid w:val="006E4B54"/>
    <w:rsid w:val="006E5780"/>
    <w:rsid w:val="006E59BA"/>
    <w:rsid w:val="006E5E67"/>
    <w:rsid w:val="006E755B"/>
    <w:rsid w:val="006E78EB"/>
    <w:rsid w:val="006F0765"/>
    <w:rsid w:val="006F1D76"/>
    <w:rsid w:val="006F22CF"/>
    <w:rsid w:val="006F22DA"/>
    <w:rsid w:val="006F280C"/>
    <w:rsid w:val="006F2882"/>
    <w:rsid w:val="006F2C22"/>
    <w:rsid w:val="006F3A87"/>
    <w:rsid w:val="006F405E"/>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A1B"/>
    <w:rsid w:val="00702D4A"/>
    <w:rsid w:val="00703478"/>
    <w:rsid w:val="0070360A"/>
    <w:rsid w:val="00703CB7"/>
    <w:rsid w:val="00703E4B"/>
    <w:rsid w:val="00703F1B"/>
    <w:rsid w:val="00704DA3"/>
    <w:rsid w:val="007050F8"/>
    <w:rsid w:val="007051C2"/>
    <w:rsid w:val="00705FA1"/>
    <w:rsid w:val="007060C9"/>
    <w:rsid w:val="00706815"/>
    <w:rsid w:val="00707064"/>
    <w:rsid w:val="00707243"/>
    <w:rsid w:val="00707CC4"/>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628F"/>
    <w:rsid w:val="007174EE"/>
    <w:rsid w:val="007176F8"/>
    <w:rsid w:val="007178F8"/>
    <w:rsid w:val="00717F84"/>
    <w:rsid w:val="0072019B"/>
    <w:rsid w:val="007202EF"/>
    <w:rsid w:val="007207BC"/>
    <w:rsid w:val="00720AED"/>
    <w:rsid w:val="00720CE4"/>
    <w:rsid w:val="00721605"/>
    <w:rsid w:val="00721969"/>
    <w:rsid w:val="00721BB2"/>
    <w:rsid w:val="007225AE"/>
    <w:rsid w:val="00722FB6"/>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2F4"/>
    <w:rsid w:val="007359D7"/>
    <w:rsid w:val="00735C83"/>
    <w:rsid w:val="00736524"/>
    <w:rsid w:val="00736994"/>
    <w:rsid w:val="00736EFE"/>
    <w:rsid w:val="007378BA"/>
    <w:rsid w:val="00737C52"/>
    <w:rsid w:val="007402BC"/>
    <w:rsid w:val="00740CDA"/>
    <w:rsid w:val="0074114A"/>
    <w:rsid w:val="00741638"/>
    <w:rsid w:val="007416BF"/>
    <w:rsid w:val="00741A01"/>
    <w:rsid w:val="00742307"/>
    <w:rsid w:val="007435DC"/>
    <w:rsid w:val="0074377F"/>
    <w:rsid w:val="00743A28"/>
    <w:rsid w:val="00743A75"/>
    <w:rsid w:val="0074408A"/>
    <w:rsid w:val="00744523"/>
    <w:rsid w:val="00744A82"/>
    <w:rsid w:val="00745234"/>
    <w:rsid w:val="007452C7"/>
    <w:rsid w:val="0074571C"/>
    <w:rsid w:val="00746457"/>
    <w:rsid w:val="0074647F"/>
    <w:rsid w:val="007464A1"/>
    <w:rsid w:val="00746768"/>
    <w:rsid w:val="007468E1"/>
    <w:rsid w:val="00746DAC"/>
    <w:rsid w:val="00747128"/>
    <w:rsid w:val="00750244"/>
    <w:rsid w:val="007503B9"/>
    <w:rsid w:val="00750520"/>
    <w:rsid w:val="007506E8"/>
    <w:rsid w:val="00750F36"/>
    <w:rsid w:val="00751A00"/>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7B0D"/>
    <w:rsid w:val="00757E94"/>
    <w:rsid w:val="007600C6"/>
    <w:rsid w:val="007606B7"/>
    <w:rsid w:val="007614C3"/>
    <w:rsid w:val="00761AD4"/>
    <w:rsid w:val="00762DF7"/>
    <w:rsid w:val="0076482D"/>
    <w:rsid w:val="00764C74"/>
    <w:rsid w:val="00764F0F"/>
    <w:rsid w:val="007652AA"/>
    <w:rsid w:val="00765492"/>
    <w:rsid w:val="007659A7"/>
    <w:rsid w:val="007659BE"/>
    <w:rsid w:val="00765B43"/>
    <w:rsid w:val="00765F46"/>
    <w:rsid w:val="00766154"/>
    <w:rsid w:val="0076654C"/>
    <w:rsid w:val="00766C66"/>
    <w:rsid w:val="00766CB7"/>
    <w:rsid w:val="007672D0"/>
    <w:rsid w:val="007678AB"/>
    <w:rsid w:val="007678C0"/>
    <w:rsid w:val="00767CEB"/>
    <w:rsid w:val="007700E9"/>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0ED"/>
    <w:rsid w:val="00777276"/>
    <w:rsid w:val="00777691"/>
    <w:rsid w:val="007778F6"/>
    <w:rsid w:val="00777B49"/>
    <w:rsid w:val="007806CB"/>
    <w:rsid w:val="00780B3C"/>
    <w:rsid w:val="00781709"/>
    <w:rsid w:val="007817BC"/>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45E"/>
    <w:rsid w:val="0078780D"/>
    <w:rsid w:val="007879A8"/>
    <w:rsid w:val="00787CE5"/>
    <w:rsid w:val="007922F8"/>
    <w:rsid w:val="00792887"/>
    <w:rsid w:val="00792C9A"/>
    <w:rsid w:val="00792CD6"/>
    <w:rsid w:val="00793025"/>
    <w:rsid w:val="007931BA"/>
    <w:rsid w:val="00793AB9"/>
    <w:rsid w:val="0079442D"/>
    <w:rsid w:val="00794441"/>
    <w:rsid w:val="007945C9"/>
    <w:rsid w:val="00794772"/>
    <w:rsid w:val="00794867"/>
    <w:rsid w:val="00794D25"/>
    <w:rsid w:val="0079504A"/>
    <w:rsid w:val="00795E88"/>
    <w:rsid w:val="00796155"/>
    <w:rsid w:val="00796522"/>
    <w:rsid w:val="00796B2F"/>
    <w:rsid w:val="00796CC4"/>
    <w:rsid w:val="00797526"/>
    <w:rsid w:val="00797D98"/>
    <w:rsid w:val="007A0297"/>
    <w:rsid w:val="007A0B84"/>
    <w:rsid w:val="007A10E7"/>
    <w:rsid w:val="007A13B2"/>
    <w:rsid w:val="007A285C"/>
    <w:rsid w:val="007A32B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E65"/>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7D0"/>
    <w:rsid w:val="007C3D26"/>
    <w:rsid w:val="007C46C9"/>
    <w:rsid w:val="007C4F48"/>
    <w:rsid w:val="007C50C2"/>
    <w:rsid w:val="007C604E"/>
    <w:rsid w:val="007C61C6"/>
    <w:rsid w:val="007C6390"/>
    <w:rsid w:val="007C6B55"/>
    <w:rsid w:val="007C6D16"/>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035"/>
    <w:rsid w:val="007D54F5"/>
    <w:rsid w:val="007D5774"/>
    <w:rsid w:val="007D5A99"/>
    <w:rsid w:val="007D5C57"/>
    <w:rsid w:val="007D606E"/>
    <w:rsid w:val="007D65CF"/>
    <w:rsid w:val="007D687B"/>
    <w:rsid w:val="007D6BB2"/>
    <w:rsid w:val="007D6C24"/>
    <w:rsid w:val="007D7072"/>
    <w:rsid w:val="007D76D0"/>
    <w:rsid w:val="007D7F51"/>
    <w:rsid w:val="007E06D6"/>
    <w:rsid w:val="007E0753"/>
    <w:rsid w:val="007E0D59"/>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3A20"/>
    <w:rsid w:val="00803E2A"/>
    <w:rsid w:val="00804431"/>
    <w:rsid w:val="00804A7D"/>
    <w:rsid w:val="00804EF7"/>
    <w:rsid w:val="00805164"/>
    <w:rsid w:val="008051B0"/>
    <w:rsid w:val="0080540A"/>
    <w:rsid w:val="00805AAD"/>
    <w:rsid w:val="00806369"/>
    <w:rsid w:val="0080734E"/>
    <w:rsid w:val="00807E69"/>
    <w:rsid w:val="00810ADC"/>
    <w:rsid w:val="0081115A"/>
    <w:rsid w:val="008113B2"/>
    <w:rsid w:val="00811EB2"/>
    <w:rsid w:val="00812138"/>
    <w:rsid w:val="00812467"/>
    <w:rsid w:val="0081251F"/>
    <w:rsid w:val="00812632"/>
    <w:rsid w:val="00813EE7"/>
    <w:rsid w:val="00814009"/>
    <w:rsid w:val="00814156"/>
    <w:rsid w:val="008145B7"/>
    <w:rsid w:val="00815368"/>
    <w:rsid w:val="0081591D"/>
    <w:rsid w:val="00815E0B"/>
    <w:rsid w:val="00816340"/>
    <w:rsid w:val="00816569"/>
    <w:rsid w:val="00817BCC"/>
    <w:rsid w:val="00817FC7"/>
    <w:rsid w:val="0082218A"/>
    <w:rsid w:val="00822F59"/>
    <w:rsid w:val="0082326C"/>
    <w:rsid w:val="008236A1"/>
    <w:rsid w:val="0082376B"/>
    <w:rsid w:val="00823ACB"/>
    <w:rsid w:val="00825535"/>
    <w:rsid w:val="0082556F"/>
    <w:rsid w:val="00826066"/>
    <w:rsid w:val="008260FB"/>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1A42"/>
    <w:rsid w:val="0083245A"/>
    <w:rsid w:val="0083279F"/>
    <w:rsid w:val="00832B64"/>
    <w:rsid w:val="00832D87"/>
    <w:rsid w:val="00832EE8"/>
    <w:rsid w:val="00833076"/>
    <w:rsid w:val="00833A45"/>
    <w:rsid w:val="00833A73"/>
    <w:rsid w:val="008341DD"/>
    <w:rsid w:val="0083438F"/>
    <w:rsid w:val="008346EE"/>
    <w:rsid w:val="00834A94"/>
    <w:rsid w:val="00834E31"/>
    <w:rsid w:val="00835204"/>
    <w:rsid w:val="0083530B"/>
    <w:rsid w:val="0083568C"/>
    <w:rsid w:val="0083593E"/>
    <w:rsid w:val="0083598D"/>
    <w:rsid w:val="00835FFF"/>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7E2"/>
    <w:rsid w:val="00845D25"/>
    <w:rsid w:val="008467DA"/>
    <w:rsid w:val="00846B56"/>
    <w:rsid w:val="00846CD9"/>
    <w:rsid w:val="00847222"/>
    <w:rsid w:val="00847343"/>
    <w:rsid w:val="008504D1"/>
    <w:rsid w:val="00850768"/>
    <w:rsid w:val="00850B80"/>
    <w:rsid w:val="00850DCF"/>
    <w:rsid w:val="00851085"/>
    <w:rsid w:val="008513D1"/>
    <w:rsid w:val="0085211A"/>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202"/>
    <w:rsid w:val="00857A24"/>
    <w:rsid w:val="00857BD7"/>
    <w:rsid w:val="008602C0"/>
    <w:rsid w:val="00860424"/>
    <w:rsid w:val="00860DA6"/>
    <w:rsid w:val="008610F5"/>
    <w:rsid w:val="00861C0B"/>
    <w:rsid w:val="00862064"/>
    <w:rsid w:val="008633ED"/>
    <w:rsid w:val="00863810"/>
    <w:rsid w:val="0086578E"/>
    <w:rsid w:val="00866007"/>
    <w:rsid w:val="00866F93"/>
    <w:rsid w:val="0086790E"/>
    <w:rsid w:val="00870443"/>
    <w:rsid w:val="0087096D"/>
    <w:rsid w:val="008709C8"/>
    <w:rsid w:val="00871597"/>
    <w:rsid w:val="008726AD"/>
    <w:rsid w:val="0087270A"/>
    <w:rsid w:val="00872C69"/>
    <w:rsid w:val="00872FDD"/>
    <w:rsid w:val="00873411"/>
    <w:rsid w:val="00873AA0"/>
    <w:rsid w:val="0087495E"/>
    <w:rsid w:val="00874BFD"/>
    <w:rsid w:val="00874E26"/>
    <w:rsid w:val="00875AC8"/>
    <w:rsid w:val="00875B82"/>
    <w:rsid w:val="00876023"/>
    <w:rsid w:val="00880405"/>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C8"/>
    <w:rsid w:val="008851E6"/>
    <w:rsid w:val="0088521E"/>
    <w:rsid w:val="0088540B"/>
    <w:rsid w:val="00885559"/>
    <w:rsid w:val="00885747"/>
    <w:rsid w:val="00885D4D"/>
    <w:rsid w:val="008860B9"/>
    <w:rsid w:val="00886ADF"/>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36F3"/>
    <w:rsid w:val="00894421"/>
    <w:rsid w:val="0089461F"/>
    <w:rsid w:val="008946B7"/>
    <w:rsid w:val="00894B40"/>
    <w:rsid w:val="008955ED"/>
    <w:rsid w:val="00895776"/>
    <w:rsid w:val="00895B65"/>
    <w:rsid w:val="00896786"/>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FF2"/>
    <w:rsid w:val="008A60C1"/>
    <w:rsid w:val="008A644A"/>
    <w:rsid w:val="008A6681"/>
    <w:rsid w:val="008A6A6E"/>
    <w:rsid w:val="008A6AD5"/>
    <w:rsid w:val="008A6E23"/>
    <w:rsid w:val="008A701C"/>
    <w:rsid w:val="008A73FA"/>
    <w:rsid w:val="008A784B"/>
    <w:rsid w:val="008A7C51"/>
    <w:rsid w:val="008B03C4"/>
    <w:rsid w:val="008B0A70"/>
    <w:rsid w:val="008B1285"/>
    <w:rsid w:val="008B15B0"/>
    <w:rsid w:val="008B1711"/>
    <w:rsid w:val="008B18EC"/>
    <w:rsid w:val="008B1A4E"/>
    <w:rsid w:val="008B2872"/>
    <w:rsid w:val="008B291E"/>
    <w:rsid w:val="008B34EE"/>
    <w:rsid w:val="008B540C"/>
    <w:rsid w:val="008B6297"/>
    <w:rsid w:val="008B751B"/>
    <w:rsid w:val="008B78A8"/>
    <w:rsid w:val="008B78C2"/>
    <w:rsid w:val="008B7BAC"/>
    <w:rsid w:val="008C0CFF"/>
    <w:rsid w:val="008C0D7B"/>
    <w:rsid w:val="008C11AB"/>
    <w:rsid w:val="008C151C"/>
    <w:rsid w:val="008C1661"/>
    <w:rsid w:val="008C180F"/>
    <w:rsid w:val="008C1875"/>
    <w:rsid w:val="008C1A4B"/>
    <w:rsid w:val="008C1B2F"/>
    <w:rsid w:val="008C1E98"/>
    <w:rsid w:val="008C2871"/>
    <w:rsid w:val="008C29AA"/>
    <w:rsid w:val="008C320D"/>
    <w:rsid w:val="008C3299"/>
    <w:rsid w:val="008C38C6"/>
    <w:rsid w:val="008C4370"/>
    <w:rsid w:val="008C5138"/>
    <w:rsid w:val="008C51B3"/>
    <w:rsid w:val="008C526F"/>
    <w:rsid w:val="008C53F3"/>
    <w:rsid w:val="008C5507"/>
    <w:rsid w:val="008C6601"/>
    <w:rsid w:val="008C6FDE"/>
    <w:rsid w:val="008C7645"/>
    <w:rsid w:val="008C7ADB"/>
    <w:rsid w:val="008C7D0D"/>
    <w:rsid w:val="008C7E29"/>
    <w:rsid w:val="008D03B0"/>
    <w:rsid w:val="008D0901"/>
    <w:rsid w:val="008D10C0"/>
    <w:rsid w:val="008D1262"/>
    <w:rsid w:val="008D12FC"/>
    <w:rsid w:val="008D1335"/>
    <w:rsid w:val="008D15E2"/>
    <w:rsid w:val="008D1CC6"/>
    <w:rsid w:val="008D297B"/>
    <w:rsid w:val="008D29ED"/>
    <w:rsid w:val="008D2B51"/>
    <w:rsid w:val="008D2C81"/>
    <w:rsid w:val="008D3C5A"/>
    <w:rsid w:val="008D44CC"/>
    <w:rsid w:val="008D53F9"/>
    <w:rsid w:val="008D54BC"/>
    <w:rsid w:val="008D54D2"/>
    <w:rsid w:val="008D54D3"/>
    <w:rsid w:val="008D5BA8"/>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4B7"/>
    <w:rsid w:val="008E452F"/>
    <w:rsid w:val="008E48DB"/>
    <w:rsid w:val="008E4BF1"/>
    <w:rsid w:val="008E5037"/>
    <w:rsid w:val="008E507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942"/>
    <w:rsid w:val="008F4A74"/>
    <w:rsid w:val="008F4ABB"/>
    <w:rsid w:val="008F4FE7"/>
    <w:rsid w:val="008F580D"/>
    <w:rsid w:val="008F5B85"/>
    <w:rsid w:val="008F6E47"/>
    <w:rsid w:val="008F7523"/>
    <w:rsid w:val="008F77B1"/>
    <w:rsid w:val="008F797E"/>
    <w:rsid w:val="008F7CB0"/>
    <w:rsid w:val="008F7CD0"/>
    <w:rsid w:val="009003F5"/>
    <w:rsid w:val="00900ECE"/>
    <w:rsid w:val="00900F2D"/>
    <w:rsid w:val="0090129E"/>
    <w:rsid w:val="009022DA"/>
    <w:rsid w:val="009022E7"/>
    <w:rsid w:val="0090253E"/>
    <w:rsid w:val="009029D6"/>
    <w:rsid w:val="00902C02"/>
    <w:rsid w:val="0090304E"/>
    <w:rsid w:val="009031F0"/>
    <w:rsid w:val="009035C5"/>
    <w:rsid w:val="009036A5"/>
    <w:rsid w:val="00903A9A"/>
    <w:rsid w:val="0090416A"/>
    <w:rsid w:val="00904758"/>
    <w:rsid w:val="009051C8"/>
    <w:rsid w:val="00905409"/>
    <w:rsid w:val="00905879"/>
    <w:rsid w:val="009058E7"/>
    <w:rsid w:val="00905B1B"/>
    <w:rsid w:val="0090621D"/>
    <w:rsid w:val="0090696F"/>
    <w:rsid w:val="0090710A"/>
    <w:rsid w:val="00910004"/>
    <w:rsid w:val="0091005B"/>
    <w:rsid w:val="00910420"/>
    <w:rsid w:val="0091042B"/>
    <w:rsid w:val="00910797"/>
    <w:rsid w:val="00910C48"/>
    <w:rsid w:val="009118A8"/>
    <w:rsid w:val="00911E41"/>
    <w:rsid w:val="009121BB"/>
    <w:rsid w:val="00913C2D"/>
    <w:rsid w:val="00913E3D"/>
    <w:rsid w:val="00913F15"/>
    <w:rsid w:val="009158B9"/>
    <w:rsid w:val="009158C5"/>
    <w:rsid w:val="00916611"/>
    <w:rsid w:val="009169A0"/>
    <w:rsid w:val="009173E2"/>
    <w:rsid w:val="00917795"/>
    <w:rsid w:val="009177BE"/>
    <w:rsid w:val="0091792E"/>
    <w:rsid w:val="00917CDA"/>
    <w:rsid w:val="00920974"/>
    <w:rsid w:val="00920C36"/>
    <w:rsid w:val="00920D34"/>
    <w:rsid w:val="00921F60"/>
    <w:rsid w:val="009222D0"/>
    <w:rsid w:val="00922D7C"/>
    <w:rsid w:val="009236A5"/>
    <w:rsid w:val="009239BB"/>
    <w:rsid w:val="00923B61"/>
    <w:rsid w:val="00924072"/>
    <w:rsid w:val="0092450C"/>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46"/>
    <w:rsid w:val="009437F0"/>
    <w:rsid w:val="00943AAA"/>
    <w:rsid w:val="00943ACD"/>
    <w:rsid w:val="00944481"/>
    <w:rsid w:val="009445E6"/>
    <w:rsid w:val="00944BBA"/>
    <w:rsid w:val="00945713"/>
    <w:rsid w:val="00946829"/>
    <w:rsid w:val="00946A28"/>
    <w:rsid w:val="00947F22"/>
    <w:rsid w:val="00950BB4"/>
    <w:rsid w:val="00950C43"/>
    <w:rsid w:val="00950F79"/>
    <w:rsid w:val="00951CDA"/>
    <w:rsid w:val="00952DFC"/>
    <w:rsid w:val="00953236"/>
    <w:rsid w:val="009532B9"/>
    <w:rsid w:val="00954A16"/>
    <w:rsid w:val="00954E87"/>
    <w:rsid w:val="00955911"/>
    <w:rsid w:val="00955C83"/>
    <w:rsid w:val="00955CAA"/>
    <w:rsid w:val="00955EC7"/>
    <w:rsid w:val="00956236"/>
    <w:rsid w:val="00956555"/>
    <w:rsid w:val="0095655A"/>
    <w:rsid w:val="009568A6"/>
    <w:rsid w:val="00956E82"/>
    <w:rsid w:val="00956F3A"/>
    <w:rsid w:val="00957D58"/>
    <w:rsid w:val="00960172"/>
    <w:rsid w:val="00960203"/>
    <w:rsid w:val="0096064D"/>
    <w:rsid w:val="00960C80"/>
    <w:rsid w:val="009612A1"/>
    <w:rsid w:val="00961D92"/>
    <w:rsid w:val="00961EFD"/>
    <w:rsid w:val="00961F13"/>
    <w:rsid w:val="0096298F"/>
    <w:rsid w:val="00963896"/>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3F16"/>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235"/>
    <w:rsid w:val="009904A1"/>
    <w:rsid w:val="0099068A"/>
    <w:rsid w:val="00990A84"/>
    <w:rsid w:val="00991380"/>
    <w:rsid w:val="0099156D"/>
    <w:rsid w:val="00992A33"/>
    <w:rsid w:val="00992D44"/>
    <w:rsid w:val="00992F7D"/>
    <w:rsid w:val="009930E6"/>
    <w:rsid w:val="00993152"/>
    <w:rsid w:val="009935B7"/>
    <w:rsid w:val="009938AC"/>
    <w:rsid w:val="009938D3"/>
    <w:rsid w:val="00993CF1"/>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6E6"/>
    <w:rsid w:val="009A5C52"/>
    <w:rsid w:val="009A5C6E"/>
    <w:rsid w:val="009A5CEE"/>
    <w:rsid w:val="009A676C"/>
    <w:rsid w:val="009A7179"/>
    <w:rsid w:val="009A722D"/>
    <w:rsid w:val="009A7356"/>
    <w:rsid w:val="009A7498"/>
    <w:rsid w:val="009A7FFE"/>
    <w:rsid w:val="009B0513"/>
    <w:rsid w:val="009B062C"/>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5A5C"/>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0D8"/>
    <w:rsid w:val="009D3199"/>
    <w:rsid w:val="009D4386"/>
    <w:rsid w:val="009D4AF2"/>
    <w:rsid w:val="009D52C7"/>
    <w:rsid w:val="009D63F9"/>
    <w:rsid w:val="009D69DE"/>
    <w:rsid w:val="009D7703"/>
    <w:rsid w:val="009D7893"/>
    <w:rsid w:val="009E0803"/>
    <w:rsid w:val="009E0D45"/>
    <w:rsid w:val="009E13E2"/>
    <w:rsid w:val="009E15D3"/>
    <w:rsid w:val="009E16A6"/>
    <w:rsid w:val="009E1821"/>
    <w:rsid w:val="009E199D"/>
    <w:rsid w:val="009E26C3"/>
    <w:rsid w:val="009E2A13"/>
    <w:rsid w:val="009E36FF"/>
    <w:rsid w:val="009E370F"/>
    <w:rsid w:val="009E40F2"/>
    <w:rsid w:val="009E4C75"/>
    <w:rsid w:val="009E5207"/>
    <w:rsid w:val="009E5375"/>
    <w:rsid w:val="009E53B9"/>
    <w:rsid w:val="009E5406"/>
    <w:rsid w:val="009E6061"/>
    <w:rsid w:val="009E6214"/>
    <w:rsid w:val="009E6BC6"/>
    <w:rsid w:val="009E6DC2"/>
    <w:rsid w:val="009E7377"/>
    <w:rsid w:val="009E79AF"/>
    <w:rsid w:val="009E7D5B"/>
    <w:rsid w:val="009F171C"/>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6D"/>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0B2"/>
    <w:rsid w:val="00A07195"/>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5A0"/>
    <w:rsid w:val="00A30656"/>
    <w:rsid w:val="00A3088A"/>
    <w:rsid w:val="00A30B5D"/>
    <w:rsid w:val="00A3180A"/>
    <w:rsid w:val="00A31823"/>
    <w:rsid w:val="00A31AC6"/>
    <w:rsid w:val="00A328F7"/>
    <w:rsid w:val="00A32F7A"/>
    <w:rsid w:val="00A32FAB"/>
    <w:rsid w:val="00A33D68"/>
    <w:rsid w:val="00A34810"/>
    <w:rsid w:val="00A348B3"/>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AFE"/>
    <w:rsid w:val="00A41B36"/>
    <w:rsid w:val="00A4228B"/>
    <w:rsid w:val="00A4276B"/>
    <w:rsid w:val="00A42816"/>
    <w:rsid w:val="00A43AE4"/>
    <w:rsid w:val="00A4419F"/>
    <w:rsid w:val="00A4422C"/>
    <w:rsid w:val="00A44325"/>
    <w:rsid w:val="00A44685"/>
    <w:rsid w:val="00A45996"/>
    <w:rsid w:val="00A45B91"/>
    <w:rsid w:val="00A46784"/>
    <w:rsid w:val="00A46B1F"/>
    <w:rsid w:val="00A46C2C"/>
    <w:rsid w:val="00A46C33"/>
    <w:rsid w:val="00A470C9"/>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4FB4"/>
    <w:rsid w:val="00A650C5"/>
    <w:rsid w:val="00A659D9"/>
    <w:rsid w:val="00A669CC"/>
    <w:rsid w:val="00A671CE"/>
    <w:rsid w:val="00A67203"/>
    <w:rsid w:val="00A677DD"/>
    <w:rsid w:val="00A67A38"/>
    <w:rsid w:val="00A67CD7"/>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B18"/>
    <w:rsid w:val="00A83E7D"/>
    <w:rsid w:val="00A83ED4"/>
    <w:rsid w:val="00A845CC"/>
    <w:rsid w:val="00A84CA6"/>
    <w:rsid w:val="00A84CF8"/>
    <w:rsid w:val="00A853F5"/>
    <w:rsid w:val="00A8610B"/>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7EE"/>
    <w:rsid w:val="00A949E8"/>
    <w:rsid w:val="00A95754"/>
    <w:rsid w:val="00A9595B"/>
    <w:rsid w:val="00A96C16"/>
    <w:rsid w:val="00A96CBB"/>
    <w:rsid w:val="00A96FE6"/>
    <w:rsid w:val="00A9721B"/>
    <w:rsid w:val="00A97521"/>
    <w:rsid w:val="00AA0056"/>
    <w:rsid w:val="00AA0D06"/>
    <w:rsid w:val="00AA2036"/>
    <w:rsid w:val="00AA21F4"/>
    <w:rsid w:val="00AA2319"/>
    <w:rsid w:val="00AA29AA"/>
    <w:rsid w:val="00AA3A7F"/>
    <w:rsid w:val="00AA4B5B"/>
    <w:rsid w:val="00AA4C5E"/>
    <w:rsid w:val="00AA4EE8"/>
    <w:rsid w:val="00AA73DA"/>
    <w:rsid w:val="00AA7B4B"/>
    <w:rsid w:val="00AA7DFA"/>
    <w:rsid w:val="00AB035C"/>
    <w:rsid w:val="00AB057B"/>
    <w:rsid w:val="00AB0FA0"/>
    <w:rsid w:val="00AB1FB3"/>
    <w:rsid w:val="00AB2179"/>
    <w:rsid w:val="00AB21D2"/>
    <w:rsid w:val="00AB24A5"/>
    <w:rsid w:val="00AB2D33"/>
    <w:rsid w:val="00AB3629"/>
    <w:rsid w:val="00AB37CE"/>
    <w:rsid w:val="00AB4399"/>
    <w:rsid w:val="00AB45C0"/>
    <w:rsid w:val="00AB4891"/>
    <w:rsid w:val="00AB492B"/>
    <w:rsid w:val="00AB4B37"/>
    <w:rsid w:val="00AB4C13"/>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6137"/>
    <w:rsid w:val="00AC6156"/>
    <w:rsid w:val="00AC6266"/>
    <w:rsid w:val="00AC6556"/>
    <w:rsid w:val="00AC6DDF"/>
    <w:rsid w:val="00AC702C"/>
    <w:rsid w:val="00AC76F5"/>
    <w:rsid w:val="00AC7DDF"/>
    <w:rsid w:val="00AD0483"/>
    <w:rsid w:val="00AD0624"/>
    <w:rsid w:val="00AD0837"/>
    <w:rsid w:val="00AD1073"/>
    <w:rsid w:val="00AD1841"/>
    <w:rsid w:val="00AD1A88"/>
    <w:rsid w:val="00AD28FF"/>
    <w:rsid w:val="00AD3B6A"/>
    <w:rsid w:val="00AD4263"/>
    <w:rsid w:val="00AD482F"/>
    <w:rsid w:val="00AD530D"/>
    <w:rsid w:val="00AD61C1"/>
    <w:rsid w:val="00AD7478"/>
    <w:rsid w:val="00AD75F3"/>
    <w:rsid w:val="00AD7B2C"/>
    <w:rsid w:val="00AE0052"/>
    <w:rsid w:val="00AE0088"/>
    <w:rsid w:val="00AE02A0"/>
    <w:rsid w:val="00AE0459"/>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344E"/>
    <w:rsid w:val="00AF3473"/>
    <w:rsid w:val="00AF34F8"/>
    <w:rsid w:val="00AF3659"/>
    <w:rsid w:val="00AF45CD"/>
    <w:rsid w:val="00AF4973"/>
    <w:rsid w:val="00AF4A07"/>
    <w:rsid w:val="00AF4CBD"/>
    <w:rsid w:val="00AF4E18"/>
    <w:rsid w:val="00AF5055"/>
    <w:rsid w:val="00AF5404"/>
    <w:rsid w:val="00AF6088"/>
    <w:rsid w:val="00AF677D"/>
    <w:rsid w:val="00AF7515"/>
    <w:rsid w:val="00AF75CD"/>
    <w:rsid w:val="00AF79E8"/>
    <w:rsid w:val="00AF7F63"/>
    <w:rsid w:val="00B00341"/>
    <w:rsid w:val="00B00ED0"/>
    <w:rsid w:val="00B00F9A"/>
    <w:rsid w:val="00B00FEA"/>
    <w:rsid w:val="00B010E3"/>
    <w:rsid w:val="00B019C5"/>
    <w:rsid w:val="00B01F1C"/>
    <w:rsid w:val="00B01FC4"/>
    <w:rsid w:val="00B02859"/>
    <w:rsid w:val="00B02E7C"/>
    <w:rsid w:val="00B02FEB"/>
    <w:rsid w:val="00B03578"/>
    <w:rsid w:val="00B039EC"/>
    <w:rsid w:val="00B03A6D"/>
    <w:rsid w:val="00B04333"/>
    <w:rsid w:val="00B04344"/>
    <w:rsid w:val="00B04F96"/>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5481"/>
    <w:rsid w:val="00B155E0"/>
    <w:rsid w:val="00B15887"/>
    <w:rsid w:val="00B15ABB"/>
    <w:rsid w:val="00B15B9E"/>
    <w:rsid w:val="00B15DFF"/>
    <w:rsid w:val="00B15FD0"/>
    <w:rsid w:val="00B160E9"/>
    <w:rsid w:val="00B16A7A"/>
    <w:rsid w:val="00B16E1E"/>
    <w:rsid w:val="00B16FD7"/>
    <w:rsid w:val="00B174FB"/>
    <w:rsid w:val="00B177D0"/>
    <w:rsid w:val="00B178EA"/>
    <w:rsid w:val="00B178FE"/>
    <w:rsid w:val="00B17FA2"/>
    <w:rsid w:val="00B17FD1"/>
    <w:rsid w:val="00B20BC1"/>
    <w:rsid w:val="00B21279"/>
    <w:rsid w:val="00B213E1"/>
    <w:rsid w:val="00B21C23"/>
    <w:rsid w:val="00B21E5B"/>
    <w:rsid w:val="00B2207C"/>
    <w:rsid w:val="00B2243C"/>
    <w:rsid w:val="00B22D71"/>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37"/>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C9A"/>
    <w:rsid w:val="00B44104"/>
    <w:rsid w:val="00B44656"/>
    <w:rsid w:val="00B44935"/>
    <w:rsid w:val="00B4559A"/>
    <w:rsid w:val="00B45A16"/>
    <w:rsid w:val="00B462D8"/>
    <w:rsid w:val="00B46BD5"/>
    <w:rsid w:val="00B47AEC"/>
    <w:rsid w:val="00B47B3E"/>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32E"/>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5F55"/>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5ED0"/>
    <w:rsid w:val="00B76EB3"/>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D4D"/>
    <w:rsid w:val="00B83E3D"/>
    <w:rsid w:val="00B83F14"/>
    <w:rsid w:val="00B84852"/>
    <w:rsid w:val="00B864B7"/>
    <w:rsid w:val="00B86576"/>
    <w:rsid w:val="00B871A3"/>
    <w:rsid w:val="00B87873"/>
    <w:rsid w:val="00B878F9"/>
    <w:rsid w:val="00B87D76"/>
    <w:rsid w:val="00B9050D"/>
    <w:rsid w:val="00B90FD9"/>
    <w:rsid w:val="00B91683"/>
    <w:rsid w:val="00B91B0B"/>
    <w:rsid w:val="00B91D37"/>
    <w:rsid w:val="00B91DCA"/>
    <w:rsid w:val="00B925F2"/>
    <w:rsid w:val="00B92B4E"/>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22A"/>
    <w:rsid w:val="00BB45E1"/>
    <w:rsid w:val="00BB47B4"/>
    <w:rsid w:val="00BB4A86"/>
    <w:rsid w:val="00BB4CBA"/>
    <w:rsid w:val="00BB5613"/>
    <w:rsid w:val="00BB5997"/>
    <w:rsid w:val="00BB5D18"/>
    <w:rsid w:val="00BB5EB2"/>
    <w:rsid w:val="00BB6430"/>
    <w:rsid w:val="00BB6A53"/>
    <w:rsid w:val="00BB6B31"/>
    <w:rsid w:val="00BB7121"/>
    <w:rsid w:val="00BB7EEA"/>
    <w:rsid w:val="00BC01A3"/>
    <w:rsid w:val="00BC0B68"/>
    <w:rsid w:val="00BC0FBB"/>
    <w:rsid w:val="00BC155F"/>
    <w:rsid w:val="00BC15A4"/>
    <w:rsid w:val="00BC1612"/>
    <w:rsid w:val="00BC204B"/>
    <w:rsid w:val="00BC35B5"/>
    <w:rsid w:val="00BC37E1"/>
    <w:rsid w:val="00BC39FF"/>
    <w:rsid w:val="00BC4269"/>
    <w:rsid w:val="00BC5AC5"/>
    <w:rsid w:val="00BC67FE"/>
    <w:rsid w:val="00BC6C4E"/>
    <w:rsid w:val="00BC72F8"/>
    <w:rsid w:val="00BC7455"/>
    <w:rsid w:val="00BC75C6"/>
    <w:rsid w:val="00BC7BB4"/>
    <w:rsid w:val="00BC7C3F"/>
    <w:rsid w:val="00BC7D5C"/>
    <w:rsid w:val="00BC7D91"/>
    <w:rsid w:val="00BD0E0B"/>
    <w:rsid w:val="00BD0EC3"/>
    <w:rsid w:val="00BD1B15"/>
    <w:rsid w:val="00BD1CA7"/>
    <w:rsid w:val="00BD2397"/>
    <w:rsid w:val="00BD2490"/>
    <w:rsid w:val="00BD279D"/>
    <w:rsid w:val="00BD2D04"/>
    <w:rsid w:val="00BD3283"/>
    <w:rsid w:val="00BD3638"/>
    <w:rsid w:val="00BD3684"/>
    <w:rsid w:val="00BD36FB"/>
    <w:rsid w:val="00BD3B01"/>
    <w:rsid w:val="00BD5211"/>
    <w:rsid w:val="00BD5AE8"/>
    <w:rsid w:val="00BD5E3C"/>
    <w:rsid w:val="00BD61C2"/>
    <w:rsid w:val="00BD64F8"/>
    <w:rsid w:val="00BD65FF"/>
    <w:rsid w:val="00BD678C"/>
    <w:rsid w:val="00BD6A5D"/>
    <w:rsid w:val="00BD6D1B"/>
    <w:rsid w:val="00BD6E05"/>
    <w:rsid w:val="00BD6EC5"/>
    <w:rsid w:val="00BD7421"/>
    <w:rsid w:val="00BD7B56"/>
    <w:rsid w:val="00BD7D2F"/>
    <w:rsid w:val="00BE0FD3"/>
    <w:rsid w:val="00BE1981"/>
    <w:rsid w:val="00BE1993"/>
    <w:rsid w:val="00BE1D2A"/>
    <w:rsid w:val="00BE2DAB"/>
    <w:rsid w:val="00BE3066"/>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BF7E2D"/>
    <w:rsid w:val="00C0058C"/>
    <w:rsid w:val="00C00719"/>
    <w:rsid w:val="00C00FB6"/>
    <w:rsid w:val="00C0224D"/>
    <w:rsid w:val="00C03E63"/>
    <w:rsid w:val="00C04139"/>
    <w:rsid w:val="00C042AF"/>
    <w:rsid w:val="00C05D6F"/>
    <w:rsid w:val="00C06126"/>
    <w:rsid w:val="00C069EB"/>
    <w:rsid w:val="00C06B90"/>
    <w:rsid w:val="00C06B9E"/>
    <w:rsid w:val="00C06C41"/>
    <w:rsid w:val="00C06FBB"/>
    <w:rsid w:val="00C072E1"/>
    <w:rsid w:val="00C076A6"/>
    <w:rsid w:val="00C07C22"/>
    <w:rsid w:val="00C07F96"/>
    <w:rsid w:val="00C11121"/>
    <w:rsid w:val="00C11712"/>
    <w:rsid w:val="00C11996"/>
    <w:rsid w:val="00C11BEC"/>
    <w:rsid w:val="00C12CA1"/>
    <w:rsid w:val="00C13641"/>
    <w:rsid w:val="00C138D6"/>
    <w:rsid w:val="00C14013"/>
    <w:rsid w:val="00C14AC1"/>
    <w:rsid w:val="00C1562F"/>
    <w:rsid w:val="00C15759"/>
    <w:rsid w:val="00C166BC"/>
    <w:rsid w:val="00C168C6"/>
    <w:rsid w:val="00C16A56"/>
    <w:rsid w:val="00C17D9F"/>
    <w:rsid w:val="00C17DD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6D21"/>
    <w:rsid w:val="00C27C60"/>
    <w:rsid w:val="00C30813"/>
    <w:rsid w:val="00C30F6B"/>
    <w:rsid w:val="00C316E4"/>
    <w:rsid w:val="00C319EE"/>
    <w:rsid w:val="00C320F0"/>
    <w:rsid w:val="00C322F9"/>
    <w:rsid w:val="00C3266E"/>
    <w:rsid w:val="00C32B69"/>
    <w:rsid w:val="00C32E7C"/>
    <w:rsid w:val="00C330D5"/>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D97"/>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4AF"/>
    <w:rsid w:val="00C56631"/>
    <w:rsid w:val="00C56888"/>
    <w:rsid w:val="00C57368"/>
    <w:rsid w:val="00C57853"/>
    <w:rsid w:val="00C57C0F"/>
    <w:rsid w:val="00C57E5D"/>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4C4F"/>
    <w:rsid w:val="00C65286"/>
    <w:rsid w:val="00C653FE"/>
    <w:rsid w:val="00C665F5"/>
    <w:rsid w:val="00C671F5"/>
    <w:rsid w:val="00C673DC"/>
    <w:rsid w:val="00C67430"/>
    <w:rsid w:val="00C67A28"/>
    <w:rsid w:val="00C67B92"/>
    <w:rsid w:val="00C67CAF"/>
    <w:rsid w:val="00C70773"/>
    <w:rsid w:val="00C70A6E"/>
    <w:rsid w:val="00C716CA"/>
    <w:rsid w:val="00C716ED"/>
    <w:rsid w:val="00C71746"/>
    <w:rsid w:val="00C72134"/>
    <w:rsid w:val="00C729E4"/>
    <w:rsid w:val="00C72D01"/>
    <w:rsid w:val="00C73166"/>
    <w:rsid w:val="00C73295"/>
    <w:rsid w:val="00C73C42"/>
    <w:rsid w:val="00C741D6"/>
    <w:rsid w:val="00C74835"/>
    <w:rsid w:val="00C7493C"/>
    <w:rsid w:val="00C74D38"/>
    <w:rsid w:val="00C76F80"/>
    <w:rsid w:val="00C773B5"/>
    <w:rsid w:val="00C774D3"/>
    <w:rsid w:val="00C7799A"/>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39E6"/>
    <w:rsid w:val="00C840E2"/>
    <w:rsid w:val="00C84DC4"/>
    <w:rsid w:val="00C8516F"/>
    <w:rsid w:val="00C854A8"/>
    <w:rsid w:val="00C85747"/>
    <w:rsid w:val="00C85755"/>
    <w:rsid w:val="00C85FCC"/>
    <w:rsid w:val="00C860CA"/>
    <w:rsid w:val="00C86957"/>
    <w:rsid w:val="00C8716F"/>
    <w:rsid w:val="00C878E6"/>
    <w:rsid w:val="00C879B9"/>
    <w:rsid w:val="00C9001A"/>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87E"/>
    <w:rsid w:val="00CC2EF9"/>
    <w:rsid w:val="00CC353C"/>
    <w:rsid w:val="00CC3994"/>
    <w:rsid w:val="00CC4700"/>
    <w:rsid w:val="00CC475F"/>
    <w:rsid w:val="00CC4AF0"/>
    <w:rsid w:val="00CC5E01"/>
    <w:rsid w:val="00CC5E73"/>
    <w:rsid w:val="00CC6082"/>
    <w:rsid w:val="00CC6931"/>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4608"/>
    <w:rsid w:val="00CE5D62"/>
    <w:rsid w:val="00CE6634"/>
    <w:rsid w:val="00CE66B1"/>
    <w:rsid w:val="00CE6908"/>
    <w:rsid w:val="00CE696E"/>
    <w:rsid w:val="00CE6EDE"/>
    <w:rsid w:val="00CE7312"/>
    <w:rsid w:val="00CF03BE"/>
    <w:rsid w:val="00CF0BD5"/>
    <w:rsid w:val="00CF0E78"/>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478E"/>
    <w:rsid w:val="00D051A3"/>
    <w:rsid w:val="00D0592B"/>
    <w:rsid w:val="00D05F3D"/>
    <w:rsid w:val="00D06F45"/>
    <w:rsid w:val="00D07D16"/>
    <w:rsid w:val="00D1137A"/>
    <w:rsid w:val="00D1154E"/>
    <w:rsid w:val="00D11810"/>
    <w:rsid w:val="00D12433"/>
    <w:rsid w:val="00D12684"/>
    <w:rsid w:val="00D12A00"/>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3DE"/>
    <w:rsid w:val="00D22B49"/>
    <w:rsid w:val="00D23049"/>
    <w:rsid w:val="00D23267"/>
    <w:rsid w:val="00D2335D"/>
    <w:rsid w:val="00D233A3"/>
    <w:rsid w:val="00D2389D"/>
    <w:rsid w:val="00D24B5B"/>
    <w:rsid w:val="00D25017"/>
    <w:rsid w:val="00D25335"/>
    <w:rsid w:val="00D2546C"/>
    <w:rsid w:val="00D255F3"/>
    <w:rsid w:val="00D259CE"/>
    <w:rsid w:val="00D25C6F"/>
    <w:rsid w:val="00D26107"/>
    <w:rsid w:val="00D2660D"/>
    <w:rsid w:val="00D30130"/>
    <w:rsid w:val="00D3072A"/>
    <w:rsid w:val="00D3096A"/>
    <w:rsid w:val="00D30FC3"/>
    <w:rsid w:val="00D31655"/>
    <w:rsid w:val="00D317C2"/>
    <w:rsid w:val="00D319F0"/>
    <w:rsid w:val="00D31C90"/>
    <w:rsid w:val="00D31CA3"/>
    <w:rsid w:val="00D32033"/>
    <w:rsid w:val="00D322C4"/>
    <w:rsid w:val="00D32868"/>
    <w:rsid w:val="00D32AEE"/>
    <w:rsid w:val="00D32B0C"/>
    <w:rsid w:val="00D32F1A"/>
    <w:rsid w:val="00D33517"/>
    <w:rsid w:val="00D33AFE"/>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4FB0"/>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C65"/>
    <w:rsid w:val="00D52DEF"/>
    <w:rsid w:val="00D54113"/>
    <w:rsid w:val="00D543F6"/>
    <w:rsid w:val="00D54C7A"/>
    <w:rsid w:val="00D54D07"/>
    <w:rsid w:val="00D54D9D"/>
    <w:rsid w:val="00D54EBA"/>
    <w:rsid w:val="00D55157"/>
    <w:rsid w:val="00D5584B"/>
    <w:rsid w:val="00D55955"/>
    <w:rsid w:val="00D56017"/>
    <w:rsid w:val="00D57626"/>
    <w:rsid w:val="00D60117"/>
    <w:rsid w:val="00D60908"/>
    <w:rsid w:val="00D6180A"/>
    <w:rsid w:val="00D61CFF"/>
    <w:rsid w:val="00D61E64"/>
    <w:rsid w:val="00D623D7"/>
    <w:rsid w:val="00D62CFD"/>
    <w:rsid w:val="00D633F2"/>
    <w:rsid w:val="00D6360C"/>
    <w:rsid w:val="00D64714"/>
    <w:rsid w:val="00D64DAB"/>
    <w:rsid w:val="00D66381"/>
    <w:rsid w:val="00D66523"/>
    <w:rsid w:val="00D66BC4"/>
    <w:rsid w:val="00D66DB4"/>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87D8D"/>
    <w:rsid w:val="00D90062"/>
    <w:rsid w:val="00D9074A"/>
    <w:rsid w:val="00D9086E"/>
    <w:rsid w:val="00D9097D"/>
    <w:rsid w:val="00D90E3D"/>
    <w:rsid w:val="00D915C9"/>
    <w:rsid w:val="00D91FCA"/>
    <w:rsid w:val="00D92C90"/>
    <w:rsid w:val="00D92ECF"/>
    <w:rsid w:val="00D936D3"/>
    <w:rsid w:val="00D9417C"/>
    <w:rsid w:val="00D94352"/>
    <w:rsid w:val="00D949C7"/>
    <w:rsid w:val="00D94E69"/>
    <w:rsid w:val="00D952E4"/>
    <w:rsid w:val="00D95B22"/>
    <w:rsid w:val="00D96764"/>
    <w:rsid w:val="00D968A0"/>
    <w:rsid w:val="00D969B1"/>
    <w:rsid w:val="00D96B22"/>
    <w:rsid w:val="00D96E94"/>
    <w:rsid w:val="00D96F18"/>
    <w:rsid w:val="00D970C5"/>
    <w:rsid w:val="00DA0DB5"/>
    <w:rsid w:val="00DA1741"/>
    <w:rsid w:val="00DA2287"/>
    <w:rsid w:val="00DA2360"/>
    <w:rsid w:val="00DA2A0B"/>
    <w:rsid w:val="00DA31B5"/>
    <w:rsid w:val="00DA32E6"/>
    <w:rsid w:val="00DA32F7"/>
    <w:rsid w:val="00DA33D0"/>
    <w:rsid w:val="00DA3D47"/>
    <w:rsid w:val="00DA5535"/>
    <w:rsid w:val="00DA5DD4"/>
    <w:rsid w:val="00DA678A"/>
    <w:rsid w:val="00DA6891"/>
    <w:rsid w:val="00DA6E41"/>
    <w:rsid w:val="00DA7113"/>
    <w:rsid w:val="00DA7696"/>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53A"/>
    <w:rsid w:val="00DB785D"/>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416"/>
    <w:rsid w:val="00DC6789"/>
    <w:rsid w:val="00DC67AC"/>
    <w:rsid w:val="00DC6BA7"/>
    <w:rsid w:val="00DC6D5F"/>
    <w:rsid w:val="00DC7498"/>
    <w:rsid w:val="00DC7503"/>
    <w:rsid w:val="00DC7B6E"/>
    <w:rsid w:val="00DD058C"/>
    <w:rsid w:val="00DD0B00"/>
    <w:rsid w:val="00DD1F68"/>
    <w:rsid w:val="00DD24D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0BD"/>
    <w:rsid w:val="00DE4A17"/>
    <w:rsid w:val="00DE5003"/>
    <w:rsid w:val="00DE569D"/>
    <w:rsid w:val="00DE5871"/>
    <w:rsid w:val="00DE59CD"/>
    <w:rsid w:val="00DE60A2"/>
    <w:rsid w:val="00DE6AD8"/>
    <w:rsid w:val="00DE6CB7"/>
    <w:rsid w:val="00DE6EF7"/>
    <w:rsid w:val="00DE71D1"/>
    <w:rsid w:val="00DE7727"/>
    <w:rsid w:val="00DE7BD8"/>
    <w:rsid w:val="00DE7D8F"/>
    <w:rsid w:val="00DF0DB6"/>
    <w:rsid w:val="00DF0F90"/>
    <w:rsid w:val="00DF1383"/>
    <w:rsid w:val="00DF1802"/>
    <w:rsid w:val="00DF1C1E"/>
    <w:rsid w:val="00DF1DB0"/>
    <w:rsid w:val="00DF1EA4"/>
    <w:rsid w:val="00DF2151"/>
    <w:rsid w:val="00DF215B"/>
    <w:rsid w:val="00DF2A1A"/>
    <w:rsid w:val="00DF33AB"/>
    <w:rsid w:val="00DF376A"/>
    <w:rsid w:val="00DF4239"/>
    <w:rsid w:val="00DF5070"/>
    <w:rsid w:val="00DF5430"/>
    <w:rsid w:val="00DF59CB"/>
    <w:rsid w:val="00DF6AD8"/>
    <w:rsid w:val="00DF6C71"/>
    <w:rsid w:val="00DF6CB6"/>
    <w:rsid w:val="00DF7209"/>
    <w:rsid w:val="00E0095F"/>
    <w:rsid w:val="00E012AE"/>
    <w:rsid w:val="00E01377"/>
    <w:rsid w:val="00E017DB"/>
    <w:rsid w:val="00E01A67"/>
    <w:rsid w:val="00E01F95"/>
    <w:rsid w:val="00E02148"/>
    <w:rsid w:val="00E028EE"/>
    <w:rsid w:val="00E03442"/>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D26"/>
    <w:rsid w:val="00E11FC2"/>
    <w:rsid w:val="00E12046"/>
    <w:rsid w:val="00E124A3"/>
    <w:rsid w:val="00E12850"/>
    <w:rsid w:val="00E1298B"/>
    <w:rsid w:val="00E12F74"/>
    <w:rsid w:val="00E13520"/>
    <w:rsid w:val="00E139CA"/>
    <w:rsid w:val="00E150D7"/>
    <w:rsid w:val="00E1512C"/>
    <w:rsid w:val="00E15288"/>
    <w:rsid w:val="00E15C46"/>
    <w:rsid w:val="00E15C5B"/>
    <w:rsid w:val="00E166A8"/>
    <w:rsid w:val="00E1694B"/>
    <w:rsid w:val="00E16B70"/>
    <w:rsid w:val="00E16BCC"/>
    <w:rsid w:val="00E16F1D"/>
    <w:rsid w:val="00E214EB"/>
    <w:rsid w:val="00E21AF4"/>
    <w:rsid w:val="00E2242D"/>
    <w:rsid w:val="00E2258E"/>
    <w:rsid w:val="00E22E86"/>
    <w:rsid w:val="00E231E6"/>
    <w:rsid w:val="00E232BC"/>
    <w:rsid w:val="00E234D2"/>
    <w:rsid w:val="00E23C31"/>
    <w:rsid w:val="00E23ECC"/>
    <w:rsid w:val="00E24129"/>
    <w:rsid w:val="00E24493"/>
    <w:rsid w:val="00E247D2"/>
    <w:rsid w:val="00E24871"/>
    <w:rsid w:val="00E24B11"/>
    <w:rsid w:val="00E24CAB"/>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0E4D"/>
    <w:rsid w:val="00E61475"/>
    <w:rsid w:val="00E61597"/>
    <w:rsid w:val="00E61C2A"/>
    <w:rsid w:val="00E6297E"/>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9B3"/>
    <w:rsid w:val="00E73AA2"/>
    <w:rsid w:val="00E73D4E"/>
    <w:rsid w:val="00E742DB"/>
    <w:rsid w:val="00E74E22"/>
    <w:rsid w:val="00E7553B"/>
    <w:rsid w:val="00E75864"/>
    <w:rsid w:val="00E75CB3"/>
    <w:rsid w:val="00E76737"/>
    <w:rsid w:val="00E768D1"/>
    <w:rsid w:val="00E76B13"/>
    <w:rsid w:val="00E76C73"/>
    <w:rsid w:val="00E7751D"/>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5F1F"/>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A0845"/>
    <w:rsid w:val="00EA1A54"/>
    <w:rsid w:val="00EA1B38"/>
    <w:rsid w:val="00EA1D7C"/>
    <w:rsid w:val="00EA1D93"/>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2E03"/>
    <w:rsid w:val="00EC306B"/>
    <w:rsid w:val="00EC3290"/>
    <w:rsid w:val="00EC355E"/>
    <w:rsid w:val="00EC3CF8"/>
    <w:rsid w:val="00EC4144"/>
    <w:rsid w:val="00EC51E4"/>
    <w:rsid w:val="00EC5392"/>
    <w:rsid w:val="00EC586C"/>
    <w:rsid w:val="00EC660D"/>
    <w:rsid w:val="00EC7276"/>
    <w:rsid w:val="00EC7352"/>
    <w:rsid w:val="00EC7C1B"/>
    <w:rsid w:val="00EC7C83"/>
    <w:rsid w:val="00EC7EF3"/>
    <w:rsid w:val="00ED00C2"/>
    <w:rsid w:val="00ED0E9A"/>
    <w:rsid w:val="00ED17A9"/>
    <w:rsid w:val="00ED2255"/>
    <w:rsid w:val="00ED26F4"/>
    <w:rsid w:val="00ED3722"/>
    <w:rsid w:val="00ED380E"/>
    <w:rsid w:val="00ED39C9"/>
    <w:rsid w:val="00ED3E68"/>
    <w:rsid w:val="00ED5106"/>
    <w:rsid w:val="00ED58D4"/>
    <w:rsid w:val="00ED5D30"/>
    <w:rsid w:val="00ED5EE4"/>
    <w:rsid w:val="00ED602F"/>
    <w:rsid w:val="00ED61F1"/>
    <w:rsid w:val="00ED627E"/>
    <w:rsid w:val="00ED68A1"/>
    <w:rsid w:val="00ED7601"/>
    <w:rsid w:val="00EE1017"/>
    <w:rsid w:val="00EE1449"/>
    <w:rsid w:val="00EE1F8A"/>
    <w:rsid w:val="00EE21FF"/>
    <w:rsid w:val="00EE24C6"/>
    <w:rsid w:val="00EE2B80"/>
    <w:rsid w:val="00EE2CA4"/>
    <w:rsid w:val="00EE30F0"/>
    <w:rsid w:val="00EE31A8"/>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683"/>
    <w:rsid w:val="00EF18DD"/>
    <w:rsid w:val="00EF1A67"/>
    <w:rsid w:val="00EF1C97"/>
    <w:rsid w:val="00EF20B0"/>
    <w:rsid w:val="00EF2310"/>
    <w:rsid w:val="00EF236D"/>
    <w:rsid w:val="00EF23F5"/>
    <w:rsid w:val="00EF2E8F"/>
    <w:rsid w:val="00EF35A5"/>
    <w:rsid w:val="00EF3632"/>
    <w:rsid w:val="00EF3853"/>
    <w:rsid w:val="00EF3965"/>
    <w:rsid w:val="00EF3F79"/>
    <w:rsid w:val="00EF4764"/>
    <w:rsid w:val="00EF4804"/>
    <w:rsid w:val="00EF5638"/>
    <w:rsid w:val="00EF63F4"/>
    <w:rsid w:val="00EF6560"/>
    <w:rsid w:val="00EF74E7"/>
    <w:rsid w:val="00EF7685"/>
    <w:rsid w:val="00EF78F0"/>
    <w:rsid w:val="00EF7920"/>
    <w:rsid w:val="00EF7A45"/>
    <w:rsid w:val="00EF7AC8"/>
    <w:rsid w:val="00EF7FA6"/>
    <w:rsid w:val="00F0018C"/>
    <w:rsid w:val="00F00376"/>
    <w:rsid w:val="00F008A4"/>
    <w:rsid w:val="00F00AA8"/>
    <w:rsid w:val="00F034E1"/>
    <w:rsid w:val="00F0378D"/>
    <w:rsid w:val="00F0379A"/>
    <w:rsid w:val="00F037FF"/>
    <w:rsid w:val="00F03BB9"/>
    <w:rsid w:val="00F040F0"/>
    <w:rsid w:val="00F048D4"/>
    <w:rsid w:val="00F04AE3"/>
    <w:rsid w:val="00F05684"/>
    <w:rsid w:val="00F076F4"/>
    <w:rsid w:val="00F10277"/>
    <w:rsid w:val="00F1032E"/>
    <w:rsid w:val="00F10B16"/>
    <w:rsid w:val="00F10E46"/>
    <w:rsid w:val="00F11C33"/>
    <w:rsid w:val="00F12DAD"/>
    <w:rsid w:val="00F136F7"/>
    <w:rsid w:val="00F13D52"/>
    <w:rsid w:val="00F1450A"/>
    <w:rsid w:val="00F1466A"/>
    <w:rsid w:val="00F146D3"/>
    <w:rsid w:val="00F15201"/>
    <w:rsid w:val="00F15345"/>
    <w:rsid w:val="00F1581D"/>
    <w:rsid w:val="00F15B9A"/>
    <w:rsid w:val="00F1674C"/>
    <w:rsid w:val="00F1771A"/>
    <w:rsid w:val="00F17A30"/>
    <w:rsid w:val="00F20590"/>
    <w:rsid w:val="00F20640"/>
    <w:rsid w:val="00F20642"/>
    <w:rsid w:val="00F20756"/>
    <w:rsid w:val="00F207D5"/>
    <w:rsid w:val="00F2090D"/>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A82"/>
    <w:rsid w:val="00F35F51"/>
    <w:rsid w:val="00F362B8"/>
    <w:rsid w:val="00F365D7"/>
    <w:rsid w:val="00F37577"/>
    <w:rsid w:val="00F40546"/>
    <w:rsid w:val="00F40C5F"/>
    <w:rsid w:val="00F414C4"/>
    <w:rsid w:val="00F4151B"/>
    <w:rsid w:val="00F41AFB"/>
    <w:rsid w:val="00F42BE7"/>
    <w:rsid w:val="00F432FD"/>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63E"/>
    <w:rsid w:val="00F53EBD"/>
    <w:rsid w:val="00F5423E"/>
    <w:rsid w:val="00F54EA6"/>
    <w:rsid w:val="00F550A2"/>
    <w:rsid w:val="00F563FF"/>
    <w:rsid w:val="00F56E19"/>
    <w:rsid w:val="00F57005"/>
    <w:rsid w:val="00F573E7"/>
    <w:rsid w:val="00F57499"/>
    <w:rsid w:val="00F57DB7"/>
    <w:rsid w:val="00F600FF"/>
    <w:rsid w:val="00F601F4"/>
    <w:rsid w:val="00F60B80"/>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208"/>
    <w:rsid w:val="00F76490"/>
    <w:rsid w:val="00F767E5"/>
    <w:rsid w:val="00F769DE"/>
    <w:rsid w:val="00F7725B"/>
    <w:rsid w:val="00F77268"/>
    <w:rsid w:val="00F77B6B"/>
    <w:rsid w:val="00F80276"/>
    <w:rsid w:val="00F80369"/>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1A0"/>
    <w:rsid w:val="00FA0212"/>
    <w:rsid w:val="00FA0AF9"/>
    <w:rsid w:val="00FA0DDA"/>
    <w:rsid w:val="00FA139D"/>
    <w:rsid w:val="00FA1699"/>
    <w:rsid w:val="00FA1726"/>
    <w:rsid w:val="00FA1FA1"/>
    <w:rsid w:val="00FA2023"/>
    <w:rsid w:val="00FA2354"/>
    <w:rsid w:val="00FA2491"/>
    <w:rsid w:val="00FA24AC"/>
    <w:rsid w:val="00FA2547"/>
    <w:rsid w:val="00FA2A33"/>
    <w:rsid w:val="00FA2C0C"/>
    <w:rsid w:val="00FA33E1"/>
    <w:rsid w:val="00FA3A38"/>
    <w:rsid w:val="00FA4654"/>
    <w:rsid w:val="00FA46AB"/>
    <w:rsid w:val="00FA5242"/>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26"/>
    <w:rsid w:val="00FB1BB8"/>
    <w:rsid w:val="00FB1F55"/>
    <w:rsid w:val="00FB21B1"/>
    <w:rsid w:val="00FB2853"/>
    <w:rsid w:val="00FB2935"/>
    <w:rsid w:val="00FB2C4E"/>
    <w:rsid w:val="00FB3D40"/>
    <w:rsid w:val="00FB3FF4"/>
    <w:rsid w:val="00FB4011"/>
    <w:rsid w:val="00FB4697"/>
    <w:rsid w:val="00FB4E84"/>
    <w:rsid w:val="00FB502C"/>
    <w:rsid w:val="00FB5078"/>
    <w:rsid w:val="00FB575F"/>
    <w:rsid w:val="00FB6593"/>
    <w:rsid w:val="00FB7A54"/>
    <w:rsid w:val="00FB7B8D"/>
    <w:rsid w:val="00FB7E9B"/>
    <w:rsid w:val="00FB7F70"/>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4BC"/>
    <w:rsid w:val="00FD3759"/>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4E4"/>
    <w:rsid w:val="00FE5538"/>
    <w:rsid w:val="00FE55FE"/>
    <w:rsid w:val="00FE5D44"/>
    <w:rsid w:val="00FE6A21"/>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7F0212"/>
  <w15:chartTrackingRefBased/>
  <w15:docId w15:val="{AD7D978B-A2A0-41BB-9490-313CD9EBB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75C3E"/>
    <w:pPr>
      <w:spacing w:after="180"/>
    </w:pPr>
    <w:rPr>
      <w:rFonts w:eastAsia="SimSun"/>
      <w:lang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lang w:eastAsia="x-none"/>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426FB0"/>
    <w:pPr>
      <w:framePr w:wrap="notBeside" w:vAnchor="page" w:hAnchor="margin" w:y="15764"/>
      <w:widowControl w:val="0"/>
    </w:pPr>
    <w:rPr>
      <w:rFonts w:ascii="Arial" w:hAnsi="Arial"/>
      <w:noProof/>
      <w:sz w:val="32"/>
      <w:lang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eastAsia="en-US"/>
    </w:rPr>
  </w:style>
  <w:style w:type="paragraph" w:customStyle="1" w:styleId="tdoc-header">
    <w:name w:val="tdoc-header"/>
    <w:rsid w:val="00426FB0"/>
    <w:rPr>
      <w:rFonts w:ascii="Arial" w:hAnsi="Arial"/>
      <w:noProof/>
      <w:sz w:val="24"/>
      <w:lang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link w:val="CommentTextChar"/>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
    <w:basedOn w:val="Normal"/>
    <w:link w:val="BodyTextChar"/>
    <w:rsid w:val="002F14EF"/>
    <w:pPr>
      <w:spacing w:after="120"/>
      <w:jc w:val="both"/>
    </w:pPr>
    <w:rPr>
      <w:rFonts w:eastAsia="MS Mincho"/>
      <w:szCs w:val="24"/>
      <w:lang w:val="x-none"/>
    </w:rPr>
  </w:style>
  <w:style w:type="character" w:customStyle="1" w:styleId="BodyTextChar">
    <w:name w:val="Body Text Char"/>
    <w:aliases w:val="bt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lang w:val="x-none"/>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eastAsia="en-US"/>
    </w:rPr>
  </w:style>
  <w:style w:type="paragraph" w:customStyle="1" w:styleId="Comments">
    <w:name w:val="Comments"/>
    <w:basedOn w:val="Normal"/>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Normal"/>
    <w:link w:val="B2Char"/>
    <w:rsid w:val="003F58E6"/>
    <w:pPr>
      <w:overflowPunct w:val="0"/>
      <w:autoSpaceDE w:val="0"/>
      <w:autoSpaceDN w:val="0"/>
      <w:adjustRightInd w:val="0"/>
      <w:ind w:left="851" w:hanging="284"/>
      <w:textAlignment w:val="baseline"/>
    </w:pPr>
    <w:rPr>
      <w:color w:val="000000"/>
      <w:lang w:eastAsia="ja-JP"/>
    </w:rPr>
  </w:style>
  <w:style w:type="character" w:customStyle="1" w:styleId="B2Char">
    <w:name w:val="B2 Char"/>
    <w:link w:val="B2"/>
    <w:rsid w:val="00B47B3E"/>
    <w:rPr>
      <w:rFonts w:eastAsia="SimSun"/>
      <w:color w:val="00000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0F72"/>
    <w:rPr>
      <w:rFonts w:ascii="Arial" w:eastAsia="SimSun" w:hAnsi="Arial"/>
      <w:sz w:val="24"/>
      <w:lang w:val="en-GB" w:eastAsia="x-none"/>
    </w:rPr>
  </w:style>
  <w:style w:type="character" w:customStyle="1" w:styleId="CommentTextChar">
    <w:name w:val="Comment Text Char"/>
    <w:link w:val="CommentText"/>
    <w:semiHidden/>
    <w:rsid w:val="003A78EE"/>
    <w:rPr>
      <w:rFonts w:eastAsia="SimSu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A78EE"/>
    <w:rPr>
      <w:rFonts w:ascii="Arial" w:hAnsi="Arial"/>
      <w:b/>
      <w:noProof/>
      <w:sz w:val="18"/>
      <w:lang w:val="en-GB" w:eastAsia="en-US" w:bidi="ar-SA"/>
    </w:rPr>
  </w:style>
  <w:style w:type="character" w:customStyle="1" w:styleId="a5">
    <w:name w:val="未处理的提及"/>
    <w:uiPriority w:val="99"/>
    <w:semiHidden/>
    <w:unhideWhenUsed/>
    <w:rsid w:val="00173833"/>
    <w:rPr>
      <w:color w:val="605E5C"/>
      <w:shd w:val="clear" w:color="auto" w:fill="E1DFDD"/>
    </w:rPr>
  </w:style>
  <w:style w:type="paragraph" w:customStyle="1" w:styleId="Agreement">
    <w:name w:val="Agreement"/>
    <w:basedOn w:val="Normal"/>
    <w:next w:val="Doc-text2"/>
    <w:rsid w:val="00177E3A"/>
    <w:pPr>
      <w:numPr>
        <w:numId w:val="1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5614">
      <w:bodyDiv w:val="1"/>
      <w:marLeft w:val="0"/>
      <w:marRight w:val="0"/>
      <w:marTop w:val="0"/>
      <w:marBottom w:val="0"/>
      <w:divBdr>
        <w:top w:val="none" w:sz="0" w:space="0" w:color="auto"/>
        <w:left w:val="none" w:sz="0" w:space="0" w:color="auto"/>
        <w:bottom w:val="none" w:sz="0" w:space="0" w:color="auto"/>
        <w:right w:val="none" w:sz="0" w:space="0" w:color="auto"/>
      </w:divBdr>
    </w:div>
    <w:div w:id="25278428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5598084">
      <w:bodyDiv w:val="1"/>
      <w:marLeft w:val="0"/>
      <w:marRight w:val="0"/>
      <w:marTop w:val="0"/>
      <w:marBottom w:val="0"/>
      <w:divBdr>
        <w:top w:val="none" w:sz="0" w:space="0" w:color="auto"/>
        <w:left w:val="none" w:sz="0" w:space="0" w:color="auto"/>
        <w:bottom w:val="none" w:sz="0" w:space="0" w:color="auto"/>
        <w:right w:val="none" w:sz="0" w:space="0" w:color="auto"/>
      </w:divBdr>
    </w:div>
    <w:div w:id="370302748">
      <w:bodyDiv w:val="1"/>
      <w:marLeft w:val="0"/>
      <w:marRight w:val="0"/>
      <w:marTop w:val="0"/>
      <w:marBottom w:val="0"/>
      <w:divBdr>
        <w:top w:val="none" w:sz="0" w:space="0" w:color="auto"/>
        <w:left w:val="none" w:sz="0" w:space="0" w:color="auto"/>
        <w:bottom w:val="none" w:sz="0" w:space="0" w:color="auto"/>
        <w:right w:val="none" w:sz="0" w:space="0" w:color="auto"/>
      </w:divBdr>
    </w:div>
    <w:div w:id="449907347">
      <w:bodyDiv w:val="1"/>
      <w:marLeft w:val="0"/>
      <w:marRight w:val="0"/>
      <w:marTop w:val="0"/>
      <w:marBottom w:val="0"/>
      <w:divBdr>
        <w:top w:val="none" w:sz="0" w:space="0" w:color="auto"/>
        <w:left w:val="none" w:sz="0" w:space="0" w:color="auto"/>
        <w:bottom w:val="none" w:sz="0" w:space="0" w:color="auto"/>
        <w:right w:val="none" w:sz="0" w:space="0" w:color="auto"/>
      </w:divBdr>
    </w:div>
    <w:div w:id="468863033">
      <w:bodyDiv w:val="1"/>
      <w:marLeft w:val="0"/>
      <w:marRight w:val="0"/>
      <w:marTop w:val="0"/>
      <w:marBottom w:val="0"/>
      <w:divBdr>
        <w:top w:val="none" w:sz="0" w:space="0" w:color="auto"/>
        <w:left w:val="none" w:sz="0" w:space="0" w:color="auto"/>
        <w:bottom w:val="none" w:sz="0" w:space="0" w:color="auto"/>
        <w:right w:val="none" w:sz="0" w:space="0" w:color="auto"/>
      </w:divBdr>
    </w:div>
    <w:div w:id="545458400">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20717885">
      <w:bodyDiv w:val="1"/>
      <w:marLeft w:val="0"/>
      <w:marRight w:val="0"/>
      <w:marTop w:val="0"/>
      <w:marBottom w:val="0"/>
      <w:divBdr>
        <w:top w:val="none" w:sz="0" w:space="0" w:color="auto"/>
        <w:left w:val="none" w:sz="0" w:space="0" w:color="auto"/>
        <w:bottom w:val="none" w:sz="0" w:space="0" w:color="auto"/>
        <w:right w:val="none" w:sz="0" w:space="0" w:color="auto"/>
      </w:divBdr>
    </w:div>
    <w:div w:id="1025138683">
      <w:bodyDiv w:val="1"/>
      <w:marLeft w:val="0"/>
      <w:marRight w:val="0"/>
      <w:marTop w:val="0"/>
      <w:marBottom w:val="0"/>
      <w:divBdr>
        <w:top w:val="none" w:sz="0" w:space="0" w:color="auto"/>
        <w:left w:val="none" w:sz="0" w:space="0" w:color="auto"/>
        <w:bottom w:val="none" w:sz="0" w:space="0" w:color="auto"/>
        <w:right w:val="none" w:sz="0" w:space="0" w:color="auto"/>
      </w:divBdr>
    </w:div>
    <w:div w:id="1037198710">
      <w:bodyDiv w:val="1"/>
      <w:marLeft w:val="0"/>
      <w:marRight w:val="0"/>
      <w:marTop w:val="0"/>
      <w:marBottom w:val="0"/>
      <w:divBdr>
        <w:top w:val="none" w:sz="0" w:space="0" w:color="auto"/>
        <w:left w:val="none" w:sz="0" w:space="0" w:color="auto"/>
        <w:bottom w:val="none" w:sz="0" w:space="0" w:color="auto"/>
        <w:right w:val="none" w:sz="0" w:space="0" w:color="auto"/>
      </w:divBdr>
    </w:div>
    <w:div w:id="1168210142">
      <w:bodyDiv w:val="1"/>
      <w:marLeft w:val="0"/>
      <w:marRight w:val="0"/>
      <w:marTop w:val="0"/>
      <w:marBottom w:val="0"/>
      <w:divBdr>
        <w:top w:val="none" w:sz="0" w:space="0" w:color="auto"/>
        <w:left w:val="none" w:sz="0" w:space="0" w:color="auto"/>
        <w:bottom w:val="none" w:sz="0" w:space="0" w:color="auto"/>
        <w:right w:val="none" w:sz="0" w:space="0" w:color="auto"/>
      </w:divBdr>
    </w:div>
    <w:div w:id="1177037549">
      <w:bodyDiv w:val="1"/>
      <w:marLeft w:val="0"/>
      <w:marRight w:val="0"/>
      <w:marTop w:val="0"/>
      <w:marBottom w:val="0"/>
      <w:divBdr>
        <w:top w:val="none" w:sz="0" w:space="0" w:color="auto"/>
        <w:left w:val="none" w:sz="0" w:space="0" w:color="auto"/>
        <w:bottom w:val="none" w:sz="0" w:space="0" w:color="auto"/>
        <w:right w:val="none" w:sz="0" w:space="0" w:color="auto"/>
      </w:divBdr>
    </w:div>
    <w:div w:id="1343046005">
      <w:bodyDiv w:val="1"/>
      <w:marLeft w:val="0"/>
      <w:marRight w:val="0"/>
      <w:marTop w:val="0"/>
      <w:marBottom w:val="0"/>
      <w:divBdr>
        <w:top w:val="none" w:sz="0" w:space="0" w:color="auto"/>
        <w:left w:val="none" w:sz="0" w:space="0" w:color="auto"/>
        <w:bottom w:val="none" w:sz="0" w:space="0" w:color="auto"/>
        <w:right w:val="none" w:sz="0" w:space="0" w:color="auto"/>
      </w:divBdr>
    </w:div>
    <w:div w:id="1368799314">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37083203">
      <w:bodyDiv w:val="1"/>
      <w:marLeft w:val="0"/>
      <w:marRight w:val="0"/>
      <w:marTop w:val="0"/>
      <w:marBottom w:val="0"/>
      <w:divBdr>
        <w:top w:val="none" w:sz="0" w:space="0" w:color="auto"/>
        <w:left w:val="none" w:sz="0" w:space="0" w:color="auto"/>
        <w:bottom w:val="none" w:sz="0" w:space="0" w:color="auto"/>
        <w:right w:val="none" w:sz="0" w:space="0" w:color="auto"/>
      </w:divBdr>
    </w:div>
    <w:div w:id="1691099522">
      <w:bodyDiv w:val="1"/>
      <w:marLeft w:val="0"/>
      <w:marRight w:val="0"/>
      <w:marTop w:val="0"/>
      <w:marBottom w:val="0"/>
      <w:divBdr>
        <w:top w:val="none" w:sz="0" w:space="0" w:color="auto"/>
        <w:left w:val="none" w:sz="0" w:space="0" w:color="auto"/>
        <w:bottom w:val="none" w:sz="0" w:space="0" w:color="auto"/>
        <w:right w:val="none" w:sz="0" w:space="0" w:color="auto"/>
      </w:divBdr>
    </w:div>
    <w:div w:id="1748309070">
      <w:bodyDiv w:val="1"/>
      <w:marLeft w:val="0"/>
      <w:marRight w:val="0"/>
      <w:marTop w:val="0"/>
      <w:marBottom w:val="0"/>
      <w:divBdr>
        <w:top w:val="none" w:sz="0" w:space="0" w:color="auto"/>
        <w:left w:val="none" w:sz="0" w:space="0" w:color="auto"/>
        <w:bottom w:val="none" w:sz="0" w:space="0" w:color="auto"/>
        <w:right w:val="none" w:sz="0" w:space="0" w:color="auto"/>
      </w:divBdr>
    </w:div>
    <w:div w:id="1773550860">
      <w:bodyDiv w:val="1"/>
      <w:marLeft w:val="0"/>
      <w:marRight w:val="0"/>
      <w:marTop w:val="0"/>
      <w:marBottom w:val="0"/>
      <w:divBdr>
        <w:top w:val="none" w:sz="0" w:space="0" w:color="auto"/>
        <w:left w:val="none" w:sz="0" w:space="0" w:color="auto"/>
        <w:bottom w:val="none" w:sz="0" w:space="0" w:color="auto"/>
        <w:right w:val="none" w:sz="0" w:space="0" w:color="auto"/>
      </w:divBdr>
    </w:div>
    <w:div w:id="1889410828">
      <w:bodyDiv w:val="1"/>
      <w:marLeft w:val="0"/>
      <w:marRight w:val="0"/>
      <w:marTop w:val="0"/>
      <w:marBottom w:val="0"/>
      <w:divBdr>
        <w:top w:val="none" w:sz="0" w:space="0" w:color="auto"/>
        <w:left w:val="none" w:sz="0" w:space="0" w:color="auto"/>
        <w:bottom w:val="none" w:sz="0" w:space="0" w:color="auto"/>
        <w:right w:val="none" w:sz="0" w:space="0" w:color="auto"/>
      </w:divBdr>
    </w:div>
    <w:div w:id="19416420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0927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FB609-4801-4F3F-8A40-5647D24D7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596</Words>
  <Characters>3399</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RAN2 contribution</vt:lpstr>
      <vt:lpstr>RAN2 contribution</vt:lpstr>
    </vt:vector>
  </TitlesOfParts>
  <Company>NTT DOCOMO, INC.</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contribution</dc:title>
  <dc:subject/>
  <dc:creator>DOCOMO</dc:creator>
  <cp:keywords/>
  <cp:lastModifiedBy>Draft version 3</cp:lastModifiedBy>
  <cp:revision>2</cp:revision>
  <cp:lastPrinted>2009-04-20T17:01:00Z</cp:lastPrinted>
  <dcterms:created xsi:type="dcterms:W3CDTF">2019-04-15T10:50:00Z</dcterms:created>
  <dcterms:modified xsi:type="dcterms:W3CDTF">2019-04-15T10:50:00Z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(3)sE6chOSjK4Omew+u28+lNZbEzWgwKQdB1JhGEUFdnzsmge5Jiopf3bq07evI9F9m3Ar/Kc33_x000d_
eBxxcMzSOJ9LJJNjwH6/Yh+D6d2YWCC65PD4k9bjf3paf5ITZG7zCJ2mggzeL7de1WxFoMVn_x000d_
Su0IYUwnqaPJ9bs+lZE3zhuI/hYqMHvpl57hu3wJ989tMobZtG9PDnG1/l2FI6RPGA261f+B_x000d_
HtkcLqZxY3gObFdCEQ</vt:lpwstr>
  </property>
  <property fmtid="{D5CDD505-2E9C-101B-9397-08002B2CF9AE}" pid="17" name="_2015_ms_pID_725343_00">
    <vt:lpwstr>_2015_ms_pID_725343</vt:lpwstr>
  </property>
  <property fmtid="{D5CDD505-2E9C-101B-9397-08002B2CF9AE}" pid="18" name="_2015_ms_pID_7253431">
    <vt:lpwstr>hk8zUBccltuLXF+XyQSpSA8KY/gWk83aCVbbVwirnQyqD/HrfTSKxH_x000d_
DwtSA69SsshG3EUa4hmY6kXWVMi6K2zjrg42mBlQQ+O8OBCotPQik8lZ0wtXLZOtkXtH/gwb_x000d_
nSaPNlt/xYziq43HtfaWdKsglBz9YQSmP4VH3xoN9fkb4gIiR96E5hdpezkUyUT10yAhzvFF_x000d_
fHVdzdYGWK2waXbFg8psvDcUbinvDPyjI8HY</vt:lpwstr>
  </property>
  <property fmtid="{D5CDD505-2E9C-101B-9397-08002B2CF9AE}" pid="19" name="_2015_ms_pID_7253431_00">
    <vt:lpwstr>_2015_ms_pID_7253431</vt:lpwstr>
  </property>
  <property fmtid="{D5CDD505-2E9C-101B-9397-08002B2CF9AE}" pid="20" name="_2015_ms_pID_7253432">
    <vt:lpwstr>GrUfG3xZLaFVwx1dzEjN5RpZTcWJS+CInbJW_x000d_
ec2fLBVJ</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1493687925</vt:lpwstr>
  </property>
  <property fmtid="{D5CDD505-2E9C-101B-9397-08002B2CF9AE}" pid="26" name="DOCOMO">
    <vt:lpwstr>1493687925</vt:lpwstr>
  </property>
</Properties>
</file>