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F70D542" w:rsidR="007E1DEE" w:rsidRPr="00776286" w:rsidRDefault="007E1DEE" w:rsidP="007E1DEE">
      <w:pPr>
        <w:pStyle w:val="Header"/>
        <w:tabs>
          <w:tab w:val="left" w:pos="6521"/>
        </w:tabs>
        <w:jc w:val="both"/>
        <w:rPr>
          <w:i/>
          <w:color w:val="auto"/>
          <w:sz w:val="24"/>
          <w:lang w:eastAsia="zh-CN"/>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3C20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8526F">
        <w:rPr>
          <w:color w:val="auto"/>
          <w:sz w:val="24"/>
          <w:lang w:eastAsia="en-GB"/>
        </w:rPr>
        <w:t>3GPP TSG-RAN WG2 meeting #105</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78526F">
        <w:rPr>
          <w:i/>
          <w:color w:val="auto"/>
          <w:sz w:val="24"/>
          <w:lang w:eastAsia="zh-CN"/>
        </w:rPr>
        <w:t>90</w:t>
      </w:r>
      <w:r w:rsidR="004E0D02">
        <w:rPr>
          <w:i/>
          <w:color w:val="auto"/>
          <w:sz w:val="24"/>
          <w:lang w:eastAsia="zh-CN"/>
        </w:rPr>
        <w:t>0714</w:t>
      </w:r>
    </w:p>
    <w:p w14:paraId="2AE6D983" w14:textId="7857E083" w:rsidR="007E1DEE" w:rsidRPr="00C036E6" w:rsidRDefault="0078526F" w:rsidP="007E1DEE">
      <w:pPr>
        <w:pStyle w:val="Header"/>
        <w:tabs>
          <w:tab w:val="left" w:pos="6521"/>
        </w:tabs>
        <w:jc w:val="both"/>
        <w:rPr>
          <w:color w:val="auto"/>
          <w:sz w:val="24"/>
          <w:lang w:eastAsia="zh-CN"/>
        </w:rPr>
      </w:pPr>
      <w:r>
        <w:rPr>
          <w:color w:val="auto"/>
          <w:sz w:val="24"/>
          <w:lang w:eastAsia="zh-CN"/>
        </w:rPr>
        <w:t>Athens</w:t>
      </w:r>
      <w:r>
        <w:rPr>
          <w:color w:val="auto"/>
          <w:sz w:val="24"/>
        </w:rPr>
        <w:t>, Greece</w:t>
      </w:r>
      <w:r w:rsidR="007E1DEE" w:rsidRPr="00943E97">
        <w:rPr>
          <w:color w:val="auto"/>
          <w:sz w:val="24"/>
        </w:rPr>
        <w:t>,</w:t>
      </w:r>
      <w:r>
        <w:rPr>
          <w:color w:val="auto"/>
          <w:sz w:val="24"/>
        </w:rPr>
        <w:t xml:space="preserve"> 25 February – 1</w:t>
      </w:r>
      <w:r w:rsidR="00906693">
        <w:rPr>
          <w:color w:val="auto"/>
          <w:sz w:val="24"/>
        </w:rPr>
        <w:t xml:space="preserve"> </w:t>
      </w:r>
      <w:r>
        <w:rPr>
          <w:color w:val="auto"/>
          <w:sz w:val="24"/>
        </w:rPr>
        <w:t>March</w:t>
      </w:r>
      <w:r w:rsidR="00E71E28">
        <w:rPr>
          <w:rFonts w:hint="eastAsia"/>
          <w:color w:val="auto"/>
          <w:sz w:val="24"/>
        </w:rPr>
        <w:t>, 201</w:t>
      </w:r>
      <w:r>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A30893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74481">
        <w:rPr>
          <w:rFonts w:ascii="Arial" w:hAnsi="Arial"/>
          <w:b/>
          <w:sz w:val="24"/>
          <w:lang w:val="en-US" w:eastAsia="zh-CN"/>
        </w:rPr>
        <w:t>11.2</w:t>
      </w:r>
      <w:r w:rsidR="006B4FDB">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7B324E" w14:textId="63392629" w:rsidR="00713459" w:rsidRDefault="00713459" w:rsidP="00713459">
      <w:r>
        <w:t>A new WI has been agreed in RAN#82 to work on NR based access in unlicensed spectrum. One of the WI scope is to</w:t>
      </w:r>
      <w:r w:rsidR="00A434ED">
        <w:t xml:space="preserve"> work on the modification of</w:t>
      </w:r>
      <w:r w:rsidR="006B10A0">
        <w:t xml:space="preserve"> the 4-step RACH to overcome reduced transmission</w:t>
      </w:r>
      <w:r w:rsidR="00A434ED">
        <w:t>/scheduling</w:t>
      </w:r>
      <w:r w:rsidR="006B10A0">
        <w:t xml:space="preserve"> opportunities</w:t>
      </w:r>
      <w:r w:rsidR="00A434ED">
        <w:t xml:space="preserve"> for Msg1/2/3/4</w:t>
      </w:r>
      <w:r w:rsidR="006B10A0">
        <w:t xml:space="preserve"> due to LBT </w:t>
      </w:r>
      <w:r>
        <w:t>as follow:</w:t>
      </w:r>
    </w:p>
    <w:p w14:paraId="330A43F0" w14:textId="77777777" w:rsidR="00EA5230" w:rsidRPr="006B10A0" w:rsidRDefault="00E85FEB" w:rsidP="006B10A0">
      <w:pPr>
        <w:pStyle w:val="Doc-text2"/>
        <w:ind w:left="1080" w:firstLine="0"/>
        <w:rPr>
          <w:rFonts w:eastAsia="MS Mincho" w:cs="Times New Roman"/>
          <w:color w:val="auto"/>
          <w:sz w:val="20"/>
          <w:lang w:eastAsia="en-GB"/>
        </w:rPr>
      </w:pPr>
      <w:r w:rsidRPr="006B10A0">
        <w:rPr>
          <w:rFonts w:eastAsia="MS Mincho" w:cs="Times New Roman"/>
          <w:color w:val="auto"/>
          <w:sz w:val="20"/>
          <w:lang w:eastAsia="en-GB"/>
        </w:rPr>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(RAN1/RAN2) </w:t>
      </w:r>
    </w:p>
    <w:p w14:paraId="5CE7D451" w14:textId="77777777" w:rsidR="00776286" w:rsidRPr="00EB5551" w:rsidRDefault="00776286" w:rsidP="00776286">
      <w:pPr>
        <w:pStyle w:val="Doc-text2"/>
        <w:rPr>
          <w:lang w:eastAsia="ko-KR"/>
        </w:rPr>
      </w:pPr>
    </w:p>
    <w:p w14:paraId="07BF0354" w14:textId="0F4B0082" w:rsidR="005F1B8A" w:rsidRDefault="00F10E98" w:rsidP="005F1B8A">
      <w:r>
        <w:t>I</w:t>
      </w:r>
      <w:r w:rsidR="00A434ED">
        <w:t>n this contribution, how to increase transmission/scheduling</w:t>
      </w:r>
      <w:r w:rsidR="00776286">
        <w:t xml:space="preserve"> op</w:t>
      </w:r>
      <w:r w:rsidR="00A434ED">
        <w:t>portunities for each message in the 4-step RACH and other enhancement are discussed. The document</w:t>
      </w:r>
      <w:r w:rsidR="00776286">
        <w:t xml:space="preserve"> also</w:t>
      </w:r>
      <w:r w:rsidR="00A434ED">
        <w:t xml:space="preserve"> discusses</w:t>
      </w:r>
      <w:r w:rsidR="00776286">
        <w:t xml:space="preserve"> </w:t>
      </w:r>
      <w:r w:rsidR="00A434ED">
        <w:t>whether further indication is needed to MAC for LBT failure during the procedure</w:t>
      </w:r>
      <w:r w:rsidR="002B3482">
        <w:t xml:space="preserve"> and its r</w:t>
      </w:r>
      <w:r w:rsidR="00B207FF">
        <w:t>elationship to the RACH counters</w:t>
      </w:r>
      <w:r w:rsidR="00A434ED">
        <w:t xml:space="preserve"> and timers</w:t>
      </w:r>
      <w:r w:rsidR="00776286">
        <w:t>.</w:t>
      </w:r>
    </w:p>
    <w:p w14:paraId="2AE6D98D" w14:textId="77777777" w:rsidR="003E1A61" w:rsidRDefault="003E1A61" w:rsidP="00F13226">
      <w:pPr>
        <w:pStyle w:val="Heading1"/>
      </w:pPr>
      <w:r>
        <w:t>Discussion</w:t>
      </w:r>
    </w:p>
    <w:p w14:paraId="5BB7F4C9" w14:textId="5459221F" w:rsidR="00DB4000" w:rsidRDefault="007761A8" w:rsidP="00034A90">
      <w:pPr>
        <w:pStyle w:val="Heading2"/>
      </w:pPr>
      <w:r>
        <w:t>Msg1 transmiss</w:t>
      </w:r>
      <w:r w:rsidR="00DB4000">
        <w:t>ion</w:t>
      </w:r>
    </w:p>
    <w:p w14:paraId="7A7ED9C6" w14:textId="756DDF01" w:rsidR="007761A8" w:rsidRDefault="007761A8" w:rsidP="00675204">
      <w:pPr>
        <w:rPr>
          <w:rFonts w:cstheme="minorHAnsi"/>
        </w:rPr>
      </w:pPr>
      <w:r>
        <w:rPr>
          <w:rFonts w:cstheme="minorHAnsi"/>
        </w:rPr>
        <w:t>LBT is performed on Msg1 transmission and hence increasing the RA opportunities for Msg1 transmission will be beneficial in reducing the overall RA delay due to LBT.</w:t>
      </w:r>
    </w:p>
    <w:p w14:paraId="42B44DC0" w14:textId="55CEFB65" w:rsidR="001C7832" w:rsidRDefault="008C526F" w:rsidP="00675204">
      <w:pPr>
        <w:rPr>
          <w:rFonts w:cstheme="minorHAnsi"/>
        </w:rPr>
      </w:pPr>
      <w:r>
        <w:rPr>
          <w:rFonts w:cstheme="minorHAnsi"/>
        </w:rPr>
        <w:t>The question then i</w:t>
      </w:r>
      <w:r w:rsidR="007761A8">
        <w:rPr>
          <w:rFonts w:cstheme="minorHAnsi"/>
        </w:rPr>
        <w:t xml:space="preserve">s </w:t>
      </w:r>
      <w:r>
        <w:rPr>
          <w:rFonts w:cstheme="minorHAnsi"/>
        </w:rPr>
        <w:t xml:space="preserve">on </w:t>
      </w:r>
      <w:r w:rsidR="007761A8">
        <w:rPr>
          <w:rFonts w:cstheme="minorHAnsi"/>
        </w:rPr>
        <w:t>how to achieve</w:t>
      </w:r>
      <w:r w:rsidR="008522AB">
        <w:rPr>
          <w:rFonts w:cstheme="minorHAnsi"/>
        </w:rPr>
        <w:t xml:space="preserve"> such additional RA opportunities for Msg1. One way to increase </w:t>
      </w:r>
      <w:r w:rsidR="00C17136">
        <w:rPr>
          <w:rFonts w:cstheme="minorHAnsi"/>
        </w:rPr>
        <w:t xml:space="preserve">is via frequency domain. One </w:t>
      </w:r>
      <w:r>
        <w:rPr>
          <w:rFonts w:cstheme="minorHAnsi"/>
        </w:rPr>
        <w:t xml:space="preserve">obvious </w:t>
      </w:r>
      <w:r w:rsidR="00C17136">
        <w:rPr>
          <w:rFonts w:cstheme="minorHAnsi"/>
        </w:rPr>
        <w:t>approach</w:t>
      </w:r>
      <w:r w:rsidR="008522AB">
        <w:rPr>
          <w:rFonts w:cstheme="minorHAnsi"/>
        </w:rPr>
        <w:t xml:space="preserve"> is to increase the</w:t>
      </w:r>
      <w:r w:rsidR="008522AB">
        <w:t xml:space="preserve"> number of PRACH transmission occasions FDMed in one time instance.  This can already be done in the existing configuration</w:t>
      </w:r>
      <w:r w:rsidR="00C17136">
        <w:t xml:space="preserve"> via Msg1-FDMed IE</w:t>
      </w:r>
      <w:r w:rsidR="008522AB">
        <w:t xml:space="preserve">. The only thing that needs to ensure is that the FDMed occasions are not in the same 20MHz bandwidth as </w:t>
      </w:r>
      <w:r w:rsidR="001C7832">
        <w:t>LBT is performed by regulation on a 20MHz bandwidth basis. Alternatively,</w:t>
      </w:r>
      <w:r w:rsidR="001C7832">
        <w:rPr>
          <w:rFonts w:cstheme="minorHAnsi"/>
        </w:rPr>
        <w:t xml:space="preserve"> </w:t>
      </w:r>
      <w:r w:rsidR="003F7F29">
        <w:rPr>
          <w:rFonts w:cstheme="minorHAnsi"/>
        </w:rPr>
        <w:t>it is possible to introduce multiple UL BWPs enabled for PRACH (re)transmission. For example the selection of the UL BWP can be based on RSSI, channel occupancy or LBT success/failure count</w:t>
      </w:r>
      <w:r>
        <w:rPr>
          <w:rFonts w:cstheme="minorHAnsi"/>
        </w:rPr>
        <w:t xml:space="preserve"> or successful LBT</w:t>
      </w:r>
      <w:r w:rsidR="001C7832">
        <w:rPr>
          <w:rFonts w:cstheme="minorHAnsi"/>
        </w:rPr>
        <w:t xml:space="preserve">. </w:t>
      </w:r>
    </w:p>
    <w:p w14:paraId="791C568D" w14:textId="228D6299" w:rsidR="001C7832" w:rsidRDefault="001C7832" w:rsidP="00675204">
      <w:pPr>
        <w:rPr>
          <w:rFonts w:cstheme="minorHAnsi"/>
        </w:rPr>
      </w:pPr>
      <w:r>
        <w:rPr>
          <w:rFonts w:cstheme="minorHAnsi"/>
        </w:rPr>
        <w:t>I</w:t>
      </w:r>
      <w:r w:rsidR="00B4132C">
        <w:rPr>
          <w:rFonts w:cstheme="minorHAnsi"/>
        </w:rPr>
        <w:t>n the case of a multi-be</w:t>
      </w:r>
      <w:r w:rsidR="008C526F">
        <w:rPr>
          <w:rFonts w:cstheme="minorHAnsi"/>
        </w:rPr>
        <w:t>am deployment scenario,</w:t>
      </w:r>
      <w:r w:rsidR="00B4132C">
        <w:rPr>
          <w:rFonts w:cstheme="minorHAnsi"/>
        </w:rPr>
        <w:t xml:space="preserve"> SSB is associated with PRACH resources</w:t>
      </w:r>
      <w:r w:rsidR="00017925">
        <w:rPr>
          <w:rFonts w:cstheme="minorHAnsi"/>
        </w:rPr>
        <w:t xml:space="preserve"> so as to allow the network to know which DL beam to send the DL transmission (e.g. RAR)</w:t>
      </w:r>
      <w:r w:rsidR="00B4132C">
        <w:rPr>
          <w:rFonts w:cstheme="minorHAnsi"/>
        </w:rPr>
        <w:t>. If the associatio</w:t>
      </w:r>
      <w:r w:rsidR="00AA3A53">
        <w:rPr>
          <w:rFonts w:cstheme="minorHAnsi"/>
        </w:rPr>
        <w:t xml:space="preserve">n of a SSB is always mapped to a particular time and frequency </w:t>
      </w:r>
      <w:r w:rsidR="00017925">
        <w:rPr>
          <w:rFonts w:cstheme="minorHAnsi"/>
        </w:rPr>
        <w:t xml:space="preserve">PRACH </w:t>
      </w:r>
      <w:r w:rsidR="00AA3A53">
        <w:rPr>
          <w:rFonts w:cstheme="minorHAnsi"/>
        </w:rPr>
        <w:t>resources, the related PRACH transmission may end in the next available PRACH resources</w:t>
      </w:r>
      <w:r w:rsidR="00017925">
        <w:rPr>
          <w:rFonts w:cstheme="minorHAnsi"/>
        </w:rPr>
        <w:t xml:space="preserve"> if LBT fails resulting in increased latency</w:t>
      </w:r>
      <w:r>
        <w:rPr>
          <w:rFonts w:cstheme="minorHAnsi"/>
        </w:rPr>
        <w:t xml:space="preserve">. It is hence beneficial if one SSB </w:t>
      </w:r>
      <w:r w:rsidR="00AA3A53">
        <w:rPr>
          <w:rFonts w:cstheme="minorHAnsi"/>
        </w:rPr>
        <w:t xml:space="preserve">can </w:t>
      </w:r>
      <w:r w:rsidR="009F54A2">
        <w:rPr>
          <w:rFonts w:cstheme="minorHAnsi"/>
        </w:rPr>
        <w:t xml:space="preserve">also </w:t>
      </w:r>
      <w:r w:rsidR="00017925">
        <w:rPr>
          <w:rFonts w:cstheme="minorHAnsi"/>
        </w:rPr>
        <w:t xml:space="preserve">be </w:t>
      </w:r>
      <w:r>
        <w:rPr>
          <w:rFonts w:cstheme="minorHAnsi"/>
        </w:rPr>
        <w:t xml:space="preserve">associated with more than 1 PRACH occasion either FDMed or using different </w:t>
      </w:r>
      <w:r w:rsidR="00AA3A53">
        <w:rPr>
          <w:rFonts w:cstheme="minorHAnsi"/>
        </w:rPr>
        <w:t xml:space="preserve">UL </w:t>
      </w:r>
      <w:r w:rsidR="00AA3A53" w:rsidRPr="00344F86">
        <w:rPr>
          <w:rFonts w:cstheme="minorHAnsi"/>
        </w:rPr>
        <w:t>BWP</w:t>
      </w:r>
      <w:r>
        <w:rPr>
          <w:rFonts w:cstheme="minorHAnsi"/>
        </w:rPr>
        <w:t xml:space="preserve"> in the same time instance</w:t>
      </w:r>
      <w:r w:rsidR="00AA3A53">
        <w:rPr>
          <w:rFonts w:cstheme="minorHAnsi"/>
        </w:rPr>
        <w:t>.</w:t>
      </w:r>
      <w:r w:rsidR="00B4132C">
        <w:rPr>
          <w:rFonts w:cstheme="minorHAnsi"/>
        </w:rPr>
        <w:t xml:space="preserve"> </w:t>
      </w:r>
      <w:r w:rsidR="001D4F14">
        <w:rPr>
          <w:rFonts w:cstheme="minorHAnsi"/>
        </w:rPr>
        <w:t xml:space="preserve"> </w:t>
      </w:r>
    </w:p>
    <w:p w14:paraId="40EEFAC3" w14:textId="330CDB89" w:rsidR="00B4132C" w:rsidRDefault="00651995" w:rsidP="00675204">
      <w:pPr>
        <w:rPr>
          <w:rFonts w:cstheme="minorHAnsi"/>
        </w:rPr>
      </w:pPr>
      <w:r>
        <w:rPr>
          <w:rFonts w:cstheme="minorHAnsi"/>
        </w:rPr>
        <w:t>However allowing transmission of PRACH in multiple subban</w:t>
      </w:r>
      <w:r w:rsidR="005129D0">
        <w:rPr>
          <w:rFonts w:cstheme="minorHAnsi"/>
        </w:rPr>
        <w:t>s</w:t>
      </w:r>
      <w:r>
        <w:rPr>
          <w:rFonts w:cstheme="minorHAnsi"/>
        </w:rPr>
        <w:t>d</w:t>
      </w:r>
      <w:r w:rsidR="00A434ED">
        <w:rPr>
          <w:rFonts w:cstheme="minorHAnsi"/>
        </w:rPr>
        <w:t xml:space="preserve"> and UL BWP</w:t>
      </w:r>
      <w:r w:rsidR="005129D0">
        <w:rPr>
          <w:rFonts w:cstheme="minorHAnsi"/>
        </w:rPr>
        <w:t>s</w:t>
      </w:r>
      <w:r>
        <w:rPr>
          <w:rFonts w:cstheme="minorHAnsi"/>
        </w:rPr>
        <w:t xml:space="preserve"> has implication on the RF as the UE has to be ready to transmit on any UL subband once LBT is successful. RAN1 is </w:t>
      </w:r>
      <w:r>
        <w:rPr>
          <w:rFonts w:cstheme="minorHAnsi"/>
        </w:rPr>
        <w:lastRenderedPageBreak/>
        <w:t>discussing whether to support such wideband operation</w:t>
      </w:r>
      <w:r w:rsidR="00A434ED">
        <w:rPr>
          <w:rFonts w:cstheme="minorHAnsi"/>
        </w:rPr>
        <w:t xml:space="preserve"> and there are LS from RAN1 and RAN4 related to this</w:t>
      </w:r>
      <w:r>
        <w:rPr>
          <w:rFonts w:cstheme="minorHAnsi"/>
        </w:rPr>
        <w:t xml:space="preserve">, hence </w:t>
      </w:r>
      <w:r w:rsidR="001C7832">
        <w:rPr>
          <w:rFonts w:cstheme="minorHAnsi"/>
        </w:rPr>
        <w:t xml:space="preserve">it is </w:t>
      </w:r>
      <w:r>
        <w:rPr>
          <w:rFonts w:cstheme="minorHAnsi"/>
        </w:rPr>
        <w:t xml:space="preserve">proposed </w:t>
      </w:r>
      <w:r w:rsidR="001C7832">
        <w:rPr>
          <w:rFonts w:cstheme="minorHAnsi"/>
        </w:rPr>
        <w:t xml:space="preserve">to wait for RAN1 to provide feedback on </w:t>
      </w:r>
      <w:r w:rsidR="008C526F">
        <w:rPr>
          <w:rFonts w:cstheme="minorHAnsi"/>
        </w:rPr>
        <w:t xml:space="preserve">providing further RA opportunities for </w:t>
      </w:r>
      <w:r w:rsidR="001C7832">
        <w:rPr>
          <w:rFonts w:cstheme="minorHAnsi"/>
        </w:rPr>
        <w:t>PRACH</w:t>
      </w:r>
      <w:r w:rsidR="008C526F">
        <w:rPr>
          <w:rFonts w:cstheme="minorHAnsi"/>
        </w:rPr>
        <w:t xml:space="preserve"> to overcome LBT failure</w:t>
      </w:r>
      <w:r w:rsidR="00AD52AA">
        <w:rPr>
          <w:rFonts w:cstheme="minorHAnsi"/>
        </w:rPr>
        <w:t xml:space="preserve">, as RAN1 is also looking into </w:t>
      </w:r>
      <w:r w:rsidR="00A434ED">
        <w:rPr>
          <w:rFonts w:cstheme="minorHAnsi"/>
        </w:rPr>
        <w:t>other time</w:t>
      </w:r>
      <w:r w:rsidR="00AD52AA">
        <w:rPr>
          <w:rFonts w:cstheme="minorHAnsi"/>
        </w:rPr>
        <w:t xml:space="preserve"> domain solutions to overcome LBT delay for Msg1.</w:t>
      </w:r>
    </w:p>
    <w:p w14:paraId="179DD2CA" w14:textId="28F0B01E" w:rsidR="00830BEB" w:rsidRPr="00830BEB" w:rsidRDefault="005C2ACF" w:rsidP="00675204">
      <w:pPr>
        <w:rPr>
          <w:rFonts w:cstheme="minorHAnsi"/>
          <w:lang w:val="en-US"/>
        </w:rPr>
      </w:pPr>
      <w:r>
        <w:rPr>
          <w:rFonts w:cstheme="minorHAnsi"/>
          <w:b/>
        </w:rPr>
        <w:t>Proposal#</w:t>
      </w:r>
      <w:r w:rsidR="00651995">
        <w:rPr>
          <w:rFonts w:cstheme="minorHAnsi"/>
          <w:b/>
        </w:rPr>
        <w:t>1</w:t>
      </w:r>
      <w:r w:rsidR="001D4F14" w:rsidRPr="001D4F14">
        <w:rPr>
          <w:rFonts w:cstheme="minorHAnsi"/>
          <w:b/>
        </w:rPr>
        <w:t>:</w:t>
      </w:r>
      <w:r w:rsidR="001D4F14">
        <w:rPr>
          <w:rFonts w:cstheme="minorHAnsi"/>
        </w:rPr>
        <w:t xml:space="preserve"> </w:t>
      </w:r>
      <w:r w:rsidR="00651995">
        <w:rPr>
          <w:rFonts w:cstheme="minorHAnsi"/>
        </w:rPr>
        <w:t>W</w:t>
      </w:r>
      <w:r w:rsidR="008C526F">
        <w:rPr>
          <w:rFonts w:cstheme="minorHAnsi"/>
        </w:rPr>
        <w:t>ait for RAN1 to provide feedback on providing further RA opportunities for PRACH</w:t>
      </w:r>
      <w:r w:rsidR="00C81079">
        <w:rPr>
          <w:rFonts w:cstheme="minorHAnsi"/>
        </w:rPr>
        <w:t xml:space="preserve"> Msg1</w:t>
      </w:r>
      <w:r w:rsidR="008C526F">
        <w:rPr>
          <w:rFonts w:cstheme="minorHAnsi"/>
        </w:rPr>
        <w:t xml:space="preserve"> to overcome LBT failure</w:t>
      </w:r>
      <w:r w:rsidR="00A434ED">
        <w:rPr>
          <w:rFonts w:cstheme="minorHAnsi"/>
        </w:rPr>
        <w:t xml:space="preserve"> (e.g. whether to support wideband operation)</w:t>
      </w:r>
      <w:r w:rsidR="008C526F">
        <w:rPr>
          <w:rFonts w:cstheme="minorHAnsi"/>
        </w:rPr>
        <w:t>.</w:t>
      </w:r>
    </w:p>
    <w:p w14:paraId="18135A3F" w14:textId="0256F379" w:rsidR="001D4F14" w:rsidRDefault="004F6018" w:rsidP="001C7832">
      <w:pPr>
        <w:pStyle w:val="Heading3"/>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67FA160A" w14:textId="06323D47" w:rsidR="001D4F14" w:rsidRDefault="001D4F14" w:rsidP="00A434ED">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xml:space="preserve">, </w:t>
      </w:r>
      <w:r w:rsidR="0020143A">
        <w:rPr>
          <w:rFonts w:cstheme="minorHAnsi"/>
        </w:rPr>
        <w:t>RAN2 should consider methods to overcome possible RAR transmission failure due to LBT (e.g. increasing the RAR-window to more than 10ms etc.)</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transmission and further UE power consumption.</w:t>
      </w:r>
      <w:r w:rsidR="0072322C">
        <w:rPr>
          <w:rFonts w:cstheme="minorHAnsi"/>
        </w:rPr>
        <w:t xml:space="preserve"> In the multi-beam scenario, the increase in the scheduling opportunity has to take into consideration of beam sweeping.</w:t>
      </w:r>
      <w:r w:rsidR="004A786C">
        <w:rPr>
          <w:rFonts w:cstheme="minorHAnsi"/>
        </w:rPr>
        <w:t xml:space="preserve">  </w:t>
      </w:r>
      <w:r w:rsidR="00A434ED">
        <w:rPr>
          <w:rFonts w:cstheme="minorHAnsi"/>
        </w:rPr>
        <w:t>In the Study Item phase, both RAN1 and RAN2 agreed to extend the max RAR window size.</w:t>
      </w:r>
    </w:p>
    <w:p w14:paraId="698C8709" w14:textId="706984E9" w:rsidR="00B803AD" w:rsidRDefault="00B803AD" w:rsidP="001D4F14">
      <w:pPr>
        <w:rPr>
          <w:rFonts w:cstheme="minorHAnsi"/>
        </w:rPr>
      </w:pPr>
      <w:r>
        <w:rPr>
          <w:rFonts w:cstheme="minorHAnsi"/>
        </w:rPr>
        <w:t xml:space="preserve">Currently the maximum RAR window size is fix to 10ms. One way is to extend the maximum to 20ms for NR-u. Whether new value needs to be added for the RAR window value can be discussed </w:t>
      </w:r>
      <w:r w:rsidR="00651995">
        <w:rPr>
          <w:rFonts w:cstheme="minorHAnsi"/>
        </w:rPr>
        <w:t>further.</w:t>
      </w:r>
    </w:p>
    <w:p w14:paraId="0A5E89C0" w14:textId="77777777" w:rsidR="00A434ED" w:rsidRDefault="00A434ED" w:rsidP="00A434ED">
      <w:pPr>
        <w:rPr>
          <w:rFonts w:cstheme="minorHAnsi"/>
        </w:rPr>
      </w:pPr>
      <w:r>
        <w:rPr>
          <w:rFonts w:cstheme="minorHAnsi"/>
          <w:b/>
        </w:rPr>
        <w:t>Proposal#2</w:t>
      </w:r>
      <w:r w:rsidRPr="00F97DE6">
        <w:rPr>
          <w:rFonts w:cstheme="minorHAnsi"/>
          <w:b/>
        </w:rPr>
        <w:t>:</w:t>
      </w:r>
      <w:r>
        <w:rPr>
          <w:rFonts w:cstheme="minorHAnsi"/>
        </w:rPr>
        <w:t xml:space="preserve"> Extend the maximum RAR window size to 20ms. FFS on any new values needed for RAR window. </w:t>
      </w:r>
    </w:p>
    <w:p w14:paraId="1745083D" w14:textId="26660137" w:rsidR="002D2B3F" w:rsidRDefault="00B870AB" w:rsidP="00A434ED">
      <w:pPr>
        <w:rPr>
          <w:rFonts w:cstheme="minorHAnsi"/>
        </w:rPr>
      </w:pPr>
      <w:r>
        <w:rPr>
          <w:rFonts w:cstheme="minorHAnsi"/>
        </w:rPr>
        <w:t>With the maximum RAR window extended, the RAR window of a PRACH occasion may overlap with the RAR window of subsequent PRACH occasion. In this case the UE in the subsequent PRACH occasion may decode the RA-RNTI PDCCH intended for the previous PRACH occasion.  In order to prevent this</w:t>
      </w:r>
      <w:r w:rsidR="0071364A">
        <w:rPr>
          <w:rFonts w:cstheme="minorHAnsi"/>
        </w:rPr>
        <w:t xml:space="preserve"> from happening, the RA-RNTI formula needs to modify by taking the maximum RAR window</w:t>
      </w:r>
      <w:r w:rsidR="002D2B3F">
        <w:rPr>
          <w:rFonts w:cstheme="minorHAnsi"/>
        </w:rPr>
        <w:t xml:space="preserve"> into account. An example is considering the window as part of t_id index.</w:t>
      </w:r>
    </w:p>
    <w:p w14:paraId="1F8C3CDD" w14:textId="248FA4F0" w:rsidR="002D2B3F" w:rsidRDefault="002D2B3F" w:rsidP="002D2B3F">
      <w:pPr>
        <w:pStyle w:val="EQ"/>
        <w:jc w:val="center"/>
        <w:rPr>
          <w:lang w:eastAsia="ko-KR"/>
        </w:rPr>
      </w:pPr>
      <w:bookmarkStart w:id="2" w:name="OLE_LINK8"/>
      <w:r>
        <w:rPr>
          <w:lang w:eastAsia="ko-KR"/>
        </w:rPr>
        <w:t>RA-RNTI= 1 + s_id + 14 × t_id + 14 × 160 × f_id + 14 × 160 × 8 × ul_carrier_id</w:t>
      </w:r>
    </w:p>
    <w:bookmarkEnd w:id="2"/>
    <w:p w14:paraId="225C7658" w14:textId="265DCF0F" w:rsidR="00B870AB" w:rsidRDefault="00B870AB" w:rsidP="00A434ED">
      <w:pPr>
        <w:rPr>
          <w:rFonts w:cstheme="minorHAnsi"/>
        </w:rPr>
      </w:pPr>
      <w:r>
        <w:rPr>
          <w:rFonts w:cstheme="minorHAnsi"/>
        </w:rPr>
        <w:t xml:space="preserve"> </w:t>
      </w:r>
      <w:r w:rsidR="002D2B3F">
        <w:rPr>
          <w:rFonts w:cstheme="minorHAnsi"/>
        </w:rPr>
        <w:t>Where t_id now spans 2 system frames instead of 1 SFN.</w:t>
      </w:r>
    </w:p>
    <w:p w14:paraId="7C7A4A72" w14:textId="498D1FC1" w:rsidR="002D2B3F" w:rsidRDefault="002D2B3F" w:rsidP="00A434ED">
      <w:pPr>
        <w:rPr>
          <w:rFonts w:cstheme="minorHAnsi"/>
        </w:rPr>
      </w:pPr>
      <w:r w:rsidRPr="002D2B3F">
        <w:rPr>
          <w:rFonts w:cstheme="minorHAnsi"/>
          <w:b/>
        </w:rPr>
        <w:t>Proposal#3:</w:t>
      </w:r>
      <w:r>
        <w:rPr>
          <w:rFonts w:cstheme="minorHAnsi"/>
        </w:rPr>
        <w:t xml:space="preserve"> RA-RNTI formulation needs to be modified to handle the case where the RAR window of 2 consecutive PRACH occasions overlapped. </w:t>
      </w:r>
    </w:p>
    <w:p w14:paraId="49C17928" w14:textId="5F042E4C" w:rsidR="00484ED3" w:rsidRDefault="00A434ED" w:rsidP="001D4F14">
      <w:pPr>
        <w:rPr>
          <w:rFonts w:cstheme="minorHAnsi"/>
        </w:rPr>
      </w:pPr>
      <w:r>
        <w:rPr>
          <w:rFonts w:cstheme="minorHAnsi"/>
        </w:rPr>
        <w:t>Other than extending the maximum RAR window size, t</w:t>
      </w:r>
      <w:r w:rsidR="00484ED3">
        <w:rPr>
          <w:rFonts w:cstheme="minorHAnsi"/>
        </w:rPr>
        <w:t xml:space="preserve">here are </w:t>
      </w:r>
      <w:r>
        <w:rPr>
          <w:rFonts w:cstheme="minorHAnsi"/>
        </w:rPr>
        <w:t xml:space="preserve">also </w:t>
      </w:r>
      <w:r w:rsidR="00484ED3">
        <w:rPr>
          <w:rFonts w:cstheme="minorHAnsi"/>
        </w:rPr>
        <w:t xml:space="preserve">suggestions to allow </w:t>
      </w:r>
      <w:r w:rsidR="00BC0CFF">
        <w:rPr>
          <w:rFonts w:cstheme="minorHAnsi"/>
        </w:rPr>
        <w:t xml:space="preserve">simultaneous </w:t>
      </w:r>
      <w:r w:rsidR="00484ED3">
        <w:rPr>
          <w:rFonts w:cstheme="minorHAnsi"/>
        </w:rPr>
        <w:t>transmission of Msg1 in different PRACH resource opportunities in order to create multiple reception opportunities for Msg2 and transmission opportunities for Msg3 to overcome LBT failure</w:t>
      </w:r>
      <w:r w:rsidR="002B2FD7">
        <w:rPr>
          <w:rFonts w:cstheme="minorHAnsi"/>
        </w:rPr>
        <w:t>. However such scheme comes with multiple issues as follow:</w:t>
      </w:r>
    </w:p>
    <w:p w14:paraId="78A9F068" w14:textId="11D02B11" w:rsidR="002B2FD7" w:rsidRDefault="00BC0CFF" w:rsidP="002B2FD7">
      <w:pPr>
        <w:pStyle w:val="ListParagraph"/>
        <w:numPr>
          <w:ilvl w:val="0"/>
          <w:numId w:val="7"/>
        </w:numPr>
        <w:rPr>
          <w:rFonts w:cstheme="minorHAnsi"/>
          <w:lang w:val="en-US"/>
        </w:rPr>
      </w:pPr>
      <w:r>
        <w:rPr>
          <w:rFonts w:cstheme="minorHAnsi"/>
        </w:rPr>
        <w:t xml:space="preserve">Simultaneous transmission of </w:t>
      </w:r>
      <w:r w:rsidR="002B2FD7">
        <w:rPr>
          <w:rFonts w:cstheme="minorHAnsi"/>
          <w:lang w:val="en-US"/>
        </w:rPr>
        <w:t xml:space="preserve"> Msg1</w:t>
      </w:r>
      <w:r w:rsidR="002B2FD7" w:rsidRPr="00F04AFC">
        <w:rPr>
          <w:rFonts w:cstheme="minorHAnsi"/>
          <w:lang w:val="en-US"/>
        </w:rPr>
        <w:t xml:space="preserve"> is </w:t>
      </w:r>
      <w:r w:rsidR="00A434ED">
        <w:rPr>
          <w:rFonts w:cstheme="minorHAnsi"/>
          <w:lang w:val="en-US"/>
        </w:rPr>
        <w:t>used - I</w:t>
      </w:r>
      <w:r w:rsidR="002B2FD7" w:rsidRPr="00F04AFC">
        <w:rPr>
          <w:rFonts w:cstheme="minorHAnsi"/>
          <w:lang w:val="en-US"/>
        </w:rPr>
        <w:t xml:space="preserve">ncreases the contention if the </w:t>
      </w:r>
      <w:r>
        <w:rPr>
          <w:rFonts w:cstheme="minorHAnsi"/>
          <w:lang w:val="en-US"/>
        </w:rPr>
        <w:t xml:space="preserve">PRACH </w:t>
      </w:r>
      <w:r w:rsidR="002B2FD7" w:rsidRPr="00F04AFC">
        <w:rPr>
          <w:rFonts w:cstheme="minorHAnsi"/>
          <w:lang w:val="en-US"/>
        </w:rPr>
        <w:t>resource is shared</w:t>
      </w:r>
      <w:r w:rsidR="00A434ED">
        <w:rPr>
          <w:rFonts w:cstheme="minorHAnsi"/>
          <w:lang w:val="en-US"/>
        </w:rPr>
        <w:t xml:space="preserve"> and also resulting in higher UL interference</w:t>
      </w:r>
    </w:p>
    <w:p w14:paraId="6A443D44" w14:textId="649C3A9D" w:rsidR="00A434ED" w:rsidRDefault="00A434ED" w:rsidP="002B2FD7">
      <w:pPr>
        <w:pStyle w:val="ListParagraph"/>
        <w:numPr>
          <w:ilvl w:val="0"/>
          <w:numId w:val="7"/>
        </w:numPr>
        <w:rPr>
          <w:rFonts w:cstheme="minorHAnsi"/>
          <w:lang w:val="en-US"/>
        </w:rPr>
      </w:pPr>
      <w:r>
        <w:rPr>
          <w:rFonts w:cstheme="minorHAnsi"/>
          <w:lang w:val="en-US"/>
        </w:rPr>
        <w:t>Multiple receptions for Msg2 – Unnecessary usage of DL resource and UE has to monitor multiple RA-RNTI if different time domain PRACH is used</w:t>
      </w:r>
    </w:p>
    <w:p w14:paraId="54906357" w14:textId="77043D34" w:rsidR="002B2FD7" w:rsidRDefault="002B2FD7" w:rsidP="002B2FD7">
      <w:pPr>
        <w:pStyle w:val="ListParagraph"/>
        <w:numPr>
          <w:ilvl w:val="0"/>
          <w:numId w:val="7"/>
        </w:numPr>
        <w:rPr>
          <w:rFonts w:cstheme="minorHAnsi"/>
          <w:lang w:val="en-US"/>
        </w:rPr>
      </w:pPr>
      <w:r>
        <w:rPr>
          <w:rFonts w:cstheme="minorHAnsi"/>
          <w:lang w:val="en-US"/>
        </w:rPr>
        <w:lastRenderedPageBreak/>
        <w:t>Multiple TX for Msg3</w:t>
      </w:r>
      <w:r w:rsidR="00A434ED">
        <w:rPr>
          <w:rFonts w:cstheme="minorHAnsi"/>
          <w:lang w:val="en-US"/>
        </w:rPr>
        <w:t xml:space="preserve"> – I</w:t>
      </w:r>
      <w:r w:rsidR="0066299C">
        <w:rPr>
          <w:rFonts w:cstheme="minorHAnsi"/>
          <w:lang w:val="en-US"/>
        </w:rPr>
        <w:t>ncrease UE</w:t>
      </w:r>
      <w:r>
        <w:rPr>
          <w:rFonts w:cstheme="minorHAnsi"/>
          <w:lang w:val="en-US"/>
        </w:rPr>
        <w:t xml:space="preserve"> power consumption</w:t>
      </w:r>
      <w:r w:rsidR="00A434ED">
        <w:rPr>
          <w:rFonts w:cstheme="minorHAnsi"/>
          <w:lang w:val="en-US"/>
        </w:rPr>
        <w:t xml:space="preserve"> (if more than 1 is needed to allow more scheduling opportunities for Msg4)</w:t>
      </w:r>
      <w:r>
        <w:rPr>
          <w:rFonts w:cstheme="minorHAnsi"/>
          <w:lang w:val="en-US"/>
        </w:rPr>
        <w:t xml:space="preserve"> and increase DL/UL interference</w:t>
      </w:r>
    </w:p>
    <w:p w14:paraId="6667ECFD" w14:textId="5858E218" w:rsidR="00A434ED" w:rsidRDefault="00A434ED" w:rsidP="002B2FD7">
      <w:pPr>
        <w:pStyle w:val="ListParagraph"/>
        <w:numPr>
          <w:ilvl w:val="0"/>
          <w:numId w:val="7"/>
        </w:numPr>
        <w:rPr>
          <w:rFonts w:cstheme="minorHAnsi"/>
          <w:lang w:val="en-US"/>
        </w:rPr>
      </w:pPr>
      <w:r>
        <w:rPr>
          <w:rFonts w:cstheme="minorHAnsi"/>
          <w:lang w:val="en-US"/>
        </w:rPr>
        <w:t>Multiple receptions for Msg4 – Unnecessary usage of DL resource if multiple succeeded.</w:t>
      </w:r>
    </w:p>
    <w:p w14:paraId="6DF3B169" w14:textId="77777777" w:rsidR="002B2FD7" w:rsidRDefault="002B2FD7" w:rsidP="002B2FD7">
      <w:pPr>
        <w:pStyle w:val="ListParagraph"/>
        <w:numPr>
          <w:ilvl w:val="0"/>
          <w:numId w:val="7"/>
        </w:numPr>
        <w:rPr>
          <w:rFonts w:cstheme="minorHAnsi"/>
          <w:lang w:val="en-US"/>
        </w:rPr>
      </w:pPr>
      <w:r>
        <w:rPr>
          <w:rFonts w:cstheme="minorHAnsi"/>
          <w:lang w:val="en-US"/>
        </w:rPr>
        <w:t>More complicated RA procedure</w:t>
      </w:r>
    </w:p>
    <w:p w14:paraId="2A60AE69" w14:textId="2B07CF06" w:rsidR="002B2FD7" w:rsidRDefault="002B2FD7" w:rsidP="002B2FD7">
      <w:pPr>
        <w:pStyle w:val="ListParagraph"/>
        <w:numPr>
          <w:ilvl w:val="1"/>
          <w:numId w:val="7"/>
        </w:numPr>
        <w:rPr>
          <w:rFonts w:cstheme="minorHAnsi"/>
          <w:lang w:val="en-US"/>
        </w:rPr>
      </w:pPr>
      <w:r>
        <w:rPr>
          <w:rFonts w:cstheme="minorHAnsi"/>
          <w:lang w:val="en-US"/>
        </w:rPr>
        <w:t>From Msg2: needs to discuss which successful reception to pick if multiple Msg2s are received</w:t>
      </w:r>
    </w:p>
    <w:p w14:paraId="659DD38C" w14:textId="639B0658" w:rsidR="002B2FD7" w:rsidRDefault="002B2FD7" w:rsidP="002B2FD7">
      <w:pPr>
        <w:pStyle w:val="ListParagraph"/>
        <w:numPr>
          <w:ilvl w:val="1"/>
          <w:numId w:val="7"/>
        </w:numPr>
        <w:rPr>
          <w:rFonts w:cstheme="minorHAnsi"/>
          <w:lang w:val="en-US"/>
        </w:rPr>
      </w:pPr>
      <w:r>
        <w:rPr>
          <w:rFonts w:cstheme="minorHAnsi"/>
          <w:lang w:val="en-US"/>
        </w:rPr>
        <w:t>From Msg3: needs to discuss which UL grant to transmit if more than 1 succeeded in LBT.</w:t>
      </w:r>
    </w:p>
    <w:p w14:paraId="78ACF67D" w14:textId="4A3B7798" w:rsidR="00A434ED" w:rsidRPr="00F04AFC" w:rsidRDefault="00A434ED" w:rsidP="002B2FD7">
      <w:pPr>
        <w:pStyle w:val="ListParagraph"/>
        <w:numPr>
          <w:ilvl w:val="1"/>
          <w:numId w:val="7"/>
        </w:numPr>
        <w:rPr>
          <w:rFonts w:cstheme="minorHAnsi"/>
          <w:lang w:val="en-US"/>
        </w:rPr>
      </w:pPr>
      <w:r>
        <w:rPr>
          <w:rFonts w:cstheme="minorHAnsi"/>
          <w:lang w:val="en-US"/>
        </w:rPr>
        <w:t>From Msg4: needs to discuss which successful contention resolution</w:t>
      </w:r>
    </w:p>
    <w:p w14:paraId="244C76D9" w14:textId="3AB33420" w:rsidR="0086192C" w:rsidRDefault="002D2B3F" w:rsidP="001D4F14">
      <w:pPr>
        <w:rPr>
          <w:rFonts w:cstheme="minorHAnsi"/>
        </w:rPr>
      </w:pPr>
      <w:r>
        <w:rPr>
          <w:rFonts w:cstheme="minorHAnsi"/>
          <w:b/>
        </w:rPr>
        <w:t>Proposal#4</w:t>
      </w:r>
      <w:r w:rsidR="002B2FD7" w:rsidRPr="002B2FD7">
        <w:rPr>
          <w:rFonts w:cstheme="minorHAnsi"/>
          <w:b/>
        </w:rPr>
        <w:t xml:space="preserve">: </w:t>
      </w:r>
      <w:r w:rsidR="0066299C">
        <w:rPr>
          <w:rFonts w:cstheme="minorHAnsi"/>
        </w:rPr>
        <w:t xml:space="preserve">Do not support </w:t>
      </w:r>
      <w:r w:rsidR="00BC0CFF">
        <w:rPr>
          <w:rFonts w:cstheme="minorHAnsi"/>
        </w:rPr>
        <w:t>simultaneous</w:t>
      </w:r>
      <w:r w:rsidR="0066299C">
        <w:rPr>
          <w:rFonts w:cstheme="minorHAnsi"/>
        </w:rPr>
        <w:t xml:space="preserve"> transmission</w:t>
      </w:r>
      <w:r w:rsidR="00BC0CFF">
        <w:rPr>
          <w:rFonts w:cstheme="minorHAnsi"/>
        </w:rPr>
        <w:t>s</w:t>
      </w:r>
      <w:r w:rsidR="0066299C">
        <w:rPr>
          <w:rFonts w:cstheme="minorHAnsi"/>
        </w:rPr>
        <w:t xml:space="preserve"> of Msg1 to increase the </w:t>
      </w:r>
      <w:r w:rsidR="00C81079">
        <w:rPr>
          <w:rFonts w:cstheme="minorHAnsi"/>
        </w:rPr>
        <w:t xml:space="preserve">gNB </w:t>
      </w:r>
      <w:r w:rsidR="0066299C">
        <w:rPr>
          <w:rFonts w:cstheme="minorHAnsi"/>
        </w:rPr>
        <w:t>scheduling opportunities for Msg2</w:t>
      </w:r>
      <w:r w:rsidR="00A434ED">
        <w:rPr>
          <w:rFonts w:cstheme="minorHAnsi"/>
        </w:rPr>
        <w:t xml:space="preserve"> and Msg4</w:t>
      </w:r>
      <w:r w:rsidR="0066299C">
        <w:rPr>
          <w:rFonts w:cstheme="minorHAnsi"/>
        </w:rPr>
        <w:t xml:space="preserve"> and </w:t>
      </w:r>
      <w:r w:rsidR="00C81079">
        <w:rPr>
          <w:rFonts w:cstheme="minorHAnsi"/>
        </w:rPr>
        <w:t xml:space="preserve">UE </w:t>
      </w:r>
      <w:r w:rsidR="0066299C">
        <w:rPr>
          <w:rFonts w:cstheme="minorHAnsi"/>
        </w:rPr>
        <w:t>transmission opportunities for Msg3.</w:t>
      </w:r>
    </w:p>
    <w:p w14:paraId="47AB54BD" w14:textId="10B077A5" w:rsidR="002B2FD7" w:rsidRPr="002B2FD7" w:rsidRDefault="0086192C" w:rsidP="001D4F14">
      <w:pPr>
        <w:rPr>
          <w:rFonts w:cstheme="minorHAnsi"/>
          <w:b/>
        </w:rPr>
      </w:pPr>
      <w:r>
        <w:rPr>
          <w:rFonts w:cstheme="minorHAnsi"/>
        </w:rPr>
        <w:t>There were also proposals to support wideband operation for Msg2 transmissions e.g. via multiple active BWPs or via subbands within an active BWP. RAN1 is still discussing whether this is feasible in Rel-15 (see our companion paper [1]), hence we should wait for RAN1 feedback whether wideband operation is to be supported in Rel-15.</w:t>
      </w:r>
    </w:p>
    <w:p w14:paraId="002C7992" w14:textId="5CC7129E" w:rsidR="001D4F14" w:rsidRDefault="004F6018" w:rsidP="00DD1FFA">
      <w:pPr>
        <w:pStyle w:val="Heading3"/>
        <w:rPr>
          <w:lang w:val="en-US"/>
        </w:rPr>
      </w:pPr>
      <w:r>
        <w:rPr>
          <w:lang w:val="en-US"/>
        </w:rPr>
        <w:t>Msg3 transmission</w:t>
      </w:r>
    </w:p>
    <w:p w14:paraId="334466AA" w14:textId="31054C3D" w:rsidR="00124547"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to transmit the Msg3</w:t>
      </w:r>
      <w:r w:rsidR="00124547">
        <w:rPr>
          <w:rFonts w:cstheme="minorHAnsi"/>
        </w:rPr>
        <w:t>. Since HARQ retransmission for Msg3 is possible, the UE can receive a subsequent UL grant within the ra-macContentionResolu</w:t>
      </w:r>
      <w:r w:rsidR="00FE6AE7">
        <w:rPr>
          <w:rFonts w:cstheme="minorHAnsi"/>
        </w:rPr>
        <w:t>tionTimer</w:t>
      </w:r>
      <w:r w:rsidR="00A434ED">
        <w:rPr>
          <w:rFonts w:cstheme="minorHAnsi"/>
        </w:rPr>
        <w:t>, which can provide the additional transmission opportunities for Msg3 transmission</w:t>
      </w:r>
      <w:r w:rsidR="00FE6AE7">
        <w:rPr>
          <w:rFonts w:cstheme="minorHAnsi"/>
        </w:rPr>
        <w:t xml:space="preserve">. </w:t>
      </w:r>
      <w:r w:rsidR="00A434ED">
        <w:rPr>
          <w:rFonts w:cstheme="minorHAnsi"/>
        </w:rPr>
        <w:t>Note that t</w:t>
      </w:r>
      <w:r w:rsidR="00FE6AE7">
        <w:rPr>
          <w:rFonts w:cstheme="minorHAnsi"/>
        </w:rPr>
        <w:t>he ra-macContentionR</w:t>
      </w:r>
      <w:r w:rsidR="00124547">
        <w:rPr>
          <w:rFonts w:cstheme="minorHAnsi"/>
        </w:rPr>
        <w:t>esolutionTimer is restarted once the Msg3-PDU is provided to the lower layer.</w:t>
      </w:r>
    </w:p>
    <w:p w14:paraId="3AD99CD2" w14:textId="4B34A906" w:rsidR="00124547" w:rsidRDefault="00124547" w:rsidP="00124547">
      <w:pPr>
        <w:rPr>
          <w:rFonts w:eastAsia="Malgun Gothic"/>
          <w:lang w:eastAsia="ko-KR"/>
        </w:rPr>
      </w:pPr>
      <w:r>
        <w:rPr>
          <w:rFonts w:cstheme="minorHAnsi"/>
          <w:b/>
        </w:rPr>
        <w:t>Proposal#</w:t>
      </w:r>
      <w:r w:rsidR="002D2B3F">
        <w:rPr>
          <w:rFonts w:cstheme="minorHAnsi"/>
          <w:b/>
        </w:rPr>
        <w:t>5</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4CF22598" w14:textId="027945F9" w:rsidR="00124547" w:rsidRDefault="00124547" w:rsidP="00124547">
      <w:pPr>
        <w:rPr>
          <w:rFonts w:cstheme="minorHAnsi"/>
        </w:rPr>
      </w:pPr>
      <w:r>
        <w:rPr>
          <w:rFonts w:cstheme="minorHAnsi"/>
        </w:rPr>
        <w:t>In order to reduce the latency due to Msg3 HARQ retransmission</w:t>
      </w:r>
      <w:r w:rsidR="00A434ED">
        <w:rPr>
          <w:rFonts w:cstheme="minorHAnsi"/>
        </w:rPr>
        <w:t>s</w:t>
      </w:r>
      <w:r>
        <w:rPr>
          <w:rFonts w:cstheme="minorHAnsi"/>
        </w:rPr>
        <w:t xml:space="preserve">, faster Msg3 retransmission </w:t>
      </w:r>
      <w:r w:rsidR="00FE6AE7">
        <w:rPr>
          <w:rFonts w:cstheme="minorHAnsi"/>
        </w:rPr>
        <w:t>should be considered by RAN2</w:t>
      </w:r>
      <w:r>
        <w:rPr>
          <w:rFonts w:cstheme="minorHAnsi"/>
        </w:rPr>
        <w:t>. One solution is to provide multiple UL grant</w:t>
      </w:r>
      <w:r w:rsidR="00A434ED">
        <w:rPr>
          <w:rFonts w:cstheme="minorHAnsi"/>
        </w:rPr>
        <w:t>s</w:t>
      </w:r>
      <w:r>
        <w:rPr>
          <w:rFonts w:cstheme="minorHAnsi"/>
        </w:rPr>
        <w:t xml:space="preserve"> in the RAR. However this will require a new RAR format for operating in </w:t>
      </w:r>
      <w:r w:rsidR="00FE6AE7">
        <w:rPr>
          <w:rFonts w:cstheme="minorHAnsi"/>
        </w:rPr>
        <w:t xml:space="preserve">NR-u. A simpler </w:t>
      </w:r>
      <w:r w:rsidR="00D543D5">
        <w:rPr>
          <w:rFonts w:cstheme="minorHAnsi"/>
        </w:rPr>
        <w:t xml:space="preserve">approach </w:t>
      </w:r>
      <w:r w:rsidR="00FE6AE7">
        <w:rPr>
          <w:rFonts w:cstheme="minorHAnsi"/>
        </w:rPr>
        <w:t>is that the existing RAR is reused, however the UL grant in the RAR is valid for more than 1 slot.</w:t>
      </w:r>
      <w:r w:rsidR="00FE6AE7" w:rsidRPr="00FE6AE7">
        <w:rPr>
          <w:rStyle w:val="Heading2Char"/>
        </w:rPr>
        <w:t xml:space="preserve"> </w:t>
      </w:r>
      <w:r w:rsidR="00FE6AE7">
        <w:rPr>
          <w:rStyle w:val="fontstyle01"/>
        </w:rPr>
        <w:t>This allows the UE to retry the transmission</w:t>
      </w:r>
      <w:r w:rsidR="00FE6AE7">
        <w:rPr>
          <w:rFonts w:ascii="Calibri" w:hAnsi="Calibri" w:cs="Calibri"/>
          <w:color w:val="000000"/>
        </w:rPr>
        <w:t xml:space="preserve"> </w:t>
      </w:r>
      <w:r w:rsidR="00FE6AE7">
        <w:rPr>
          <w:rStyle w:val="fontstyle01"/>
        </w:rPr>
        <w:t xml:space="preserve">without waiting for a retransmission grant via PDCCH from the gNB within the </w:t>
      </w:r>
      <w:r w:rsidR="00FE6AE7">
        <w:rPr>
          <w:rFonts w:cstheme="minorHAnsi"/>
        </w:rPr>
        <w:t>ra-macContentionResolutionTimer</w:t>
      </w:r>
      <w:r w:rsidR="00D543D5">
        <w:rPr>
          <w:rFonts w:cstheme="minorHAnsi"/>
        </w:rPr>
        <w:t>. Which slot the UL grant signalled in the RAR is valid can be provided via RRC.</w:t>
      </w:r>
    </w:p>
    <w:p w14:paraId="5A665AE8" w14:textId="7E95B7E1" w:rsidR="00FE6AE7" w:rsidRDefault="00FE6AE7" w:rsidP="00FE6AE7">
      <w:pPr>
        <w:rPr>
          <w:rFonts w:cstheme="minorHAnsi"/>
        </w:rPr>
      </w:pPr>
      <w:r>
        <w:rPr>
          <w:rFonts w:eastAsia="Malgun Gothic"/>
          <w:b/>
          <w:lang w:eastAsia="ko-KR"/>
        </w:rPr>
        <w:t>Proposal#</w:t>
      </w:r>
      <w:r w:rsidR="002D2B3F">
        <w:rPr>
          <w:rFonts w:eastAsia="Malgun Gothic"/>
          <w:b/>
          <w:lang w:eastAsia="ko-KR"/>
        </w:rPr>
        <w:t>6</w:t>
      </w:r>
      <w:r w:rsidRPr="007A2902">
        <w:rPr>
          <w:rFonts w:eastAsia="Malgun Gothic"/>
          <w:b/>
          <w:lang w:eastAsia="ko-KR"/>
        </w:rPr>
        <w:t xml:space="preserve">: </w:t>
      </w:r>
      <w:r>
        <w:rPr>
          <w:rFonts w:cstheme="minorHAnsi"/>
        </w:rPr>
        <w:t xml:space="preserve">On top of the baseline in Proposal#6, the UL grant in the RAR are valid </w:t>
      </w:r>
      <w:r w:rsidR="00D543D5">
        <w:rPr>
          <w:rFonts w:cstheme="minorHAnsi"/>
        </w:rPr>
        <w:t xml:space="preserve">for more than 1 slot within the ra-macContentionResolutionTimer in order </w:t>
      </w:r>
      <w:r>
        <w:rPr>
          <w:rFonts w:cstheme="minorHAnsi"/>
        </w:rPr>
        <w:t xml:space="preserve">for the UE L1 to attempt </w:t>
      </w:r>
      <w:r w:rsidR="00D543D5">
        <w:rPr>
          <w:rFonts w:cstheme="minorHAnsi"/>
        </w:rPr>
        <w:t>retransmission at later slots if LBT fails in previous slot</w:t>
      </w:r>
      <w:r w:rsidR="00A434ED">
        <w:rPr>
          <w:rFonts w:cstheme="minorHAnsi"/>
        </w:rPr>
        <w:t>, without the need for PDCCH to indicate the UL grant for retransmissions</w:t>
      </w:r>
      <w:r w:rsidR="00D543D5">
        <w:rPr>
          <w:rFonts w:cstheme="minorHAnsi"/>
        </w:rPr>
        <w:t>.</w:t>
      </w:r>
    </w:p>
    <w:p w14:paraId="5DA929D4" w14:textId="77777777" w:rsidR="00495009" w:rsidRDefault="00495009" w:rsidP="00495009">
      <w:pPr>
        <w:pStyle w:val="Heading3"/>
        <w:rPr>
          <w:lang w:val="en-US"/>
        </w:rPr>
      </w:pPr>
      <w:r>
        <w:rPr>
          <w:lang w:val="en-US"/>
        </w:rPr>
        <w:t>Msg4 reception</w:t>
      </w:r>
    </w:p>
    <w:p w14:paraId="3DB6953D" w14:textId="461276E0" w:rsidR="00495009" w:rsidRDefault="00495009" w:rsidP="00495009">
      <w:pPr>
        <w:jc w:val="both"/>
      </w:pPr>
      <w:r>
        <w:t>The MAC contention resolution timer (i.e. ra-ContentionResolutionTimer) has to be configured appropriately to take into consideration of the reduced scheduling opportunities at the gNB due to LBT.  Whether new larger value than the existing value range is needed can be discussed during Stage-3 discussion.</w:t>
      </w:r>
    </w:p>
    <w:p w14:paraId="71160A42" w14:textId="431D3855" w:rsidR="005E6B4D" w:rsidRDefault="005E6B4D" w:rsidP="005E6B4D">
      <w:pPr>
        <w:pStyle w:val="Heading2"/>
        <w:rPr>
          <w:lang w:val="en-US"/>
        </w:rPr>
      </w:pPr>
      <w:r>
        <w:rPr>
          <w:lang w:val="en-US"/>
        </w:rPr>
        <w:t>Other enhancements:</w:t>
      </w:r>
    </w:p>
    <w:p w14:paraId="5306F469" w14:textId="5AA0A93E" w:rsidR="005E6B4D" w:rsidRDefault="005E6B4D" w:rsidP="005E6B4D">
      <w:pPr>
        <w:pStyle w:val="N1"/>
        <w:spacing w:after="120"/>
        <w:ind w:left="0"/>
        <w:jc w:val="both"/>
      </w:pPr>
      <w:r>
        <w:t xml:space="preserve">In NR, RACH differentiation is introduced which allows for 2 levels (normal vs prioritized). Currently only backoff and/or power ramping are applicable for differentiation. With NR unlicensed, channel </w:t>
      </w:r>
      <w:r>
        <w:lastRenderedPageBreak/>
        <w:t>access procedure parameters can also be introduced for RACH differentiation – LBT type</w:t>
      </w:r>
      <w:r w:rsidR="007E2C8E">
        <w:t>s (no LBT, one shot LBT or CAT4 LBT</w:t>
      </w:r>
      <w:r>
        <w:t>) and</w:t>
      </w:r>
      <w:r w:rsidR="007E2C8E">
        <w:t xml:space="preserve"> priority classes if </w:t>
      </w:r>
      <w:r>
        <w:t>LBT CA</w:t>
      </w:r>
      <w:r w:rsidR="007E2C8E">
        <w:t>T 4 is used for PRACH</w:t>
      </w:r>
      <w:r w:rsidR="0020143A">
        <w:t>. For example:</w:t>
      </w:r>
    </w:p>
    <w:p w14:paraId="4CDB50B0" w14:textId="6725242A" w:rsidR="005E6B4D" w:rsidRDefault="005E6B4D" w:rsidP="005E6B4D">
      <w:pPr>
        <w:pStyle w:val="N1"/>
        <w:spacing w:after="120"/>
        <w:ind w:left="0"/>
        <w:jc w:val="both"/>
      </w:pPr>
      <w:r>
        <w:t>For beam failure recovery, the network can configure via broadcast or dedicated signaling the LBT type and the priority class</w:t>
      </w:r>
      <w:r w:rsidR="007E2C8E">
        <w:t xml:space="preserve"> for CAT4 LBT</w:t>
      </w:r>
      <w:r>
        <w:t xml:space="preserve"> for PRACH transmission used for the recovery.</w:t>
      </w:r>
    </w:p>
    <w:p w14:paraId="14B34309" w14:textId="604D80F9" w:rsidR="005E6B4D" w:rsidRDefault="005E6B4D" w:rsidP="005E6B4D">
      <w:pPr>
        <w:pStyle w:val="N1"/>
        <w:spacing w:after="120"/>
        <w:ind w:left="0"/>
        <w:jc w:val="both"/>
      </w:pPr>
      <w:r>
        <w:t>For handover, the network can configure via broadcast or dedicated signaling</w:t>
      </w:r>
      <w:r w:rsidR="007E2C8E">
        <w:t xml:space="preserve"> the LBT type and the </w:t>
      </w:r>
      <w:r>
        <w:t>priority class</w:t>
      </w:r>
      <w:r w:rsidR="007E2C8E">
        <w:t xml:space="preserve"> for CAT4 LBT</w:t>
      </w:r>
      <w:r>
        <w:t xml:space="preserve"> for PRACH transmission used for the handover</w:t>
      </w:r>
    </w:p>
    <w:p w14:paraId="4CCF6523" w14:textId="60038D66" w:rsidR="00AC1ECD" w:rsidRDefault="005C2ACF" w:rsidP="005E6B4D">
      <w:pPr>
        <w:rPr>
          <w:lang w:val="en-US"/>
        </w:rPr>
      </w:pPr>
      <w:r>
        <w:rPr>
          <w:b/>
          <w:lang w:val="en-US"/>
        </w:rPr>
        <w:t>Proposal#</w:t>
      </w:r>
      <w:r w:rsidR="002D2B3F">
        <w:rPr>
          <w:b/>
          <w:lang w:val="en-US"/>
        </w:rPr>
        <w:t>7</w:t>
      </w:r>
      <w:r w:rsidR="005E6B4D" w:rsidRPr="00A6562C">
        <w:rPr>
          <w:b/>
          <w:lang w:val="en-US"/>
        </w:rPr>
        <w:t>:</w:t>
      </w:r>
      <w:r w:rsidR="00A6562C" w:rsidRPr="00A6562C">
        <w:rPr>
          <w:b/>
          <w:lang w:val="en-US"/>
        </w:rPr>
        <w:t xml:space="preserve"> </w:t>
      </w:r>
      <w:r>
        <w:rPr>
          <w:lang w:val="en-US"/>
        </w:rPr>
        <w:t>Introduce channel access procedure parameters</w:t>
      </w:r>
      <w:r w:rsidR="007E2C8E">
        <w:rPr>
          <w:lang w:val="en-US"/>
        </w:rPr>
        <w:t xml:space="preserve"> (LBT type and priority class if LBT CAT4 is used)</w:t>
      </w:r>
      <w:r>
        <w:rPr>
          <w:lang w:val="en-US"/>
        </w:rPr>
        <w:t xml:space="preserve"> to RACH differentiation. </w:t>
      </w:r>
    </w:p>
    <w:p w14:paraId="39FA7236" w14:textId="2D03EA2B" w:rsidR="00DB4000" w:rsidRPr="00B2650C" w:rsidRDefault="003922C4" w:rsidP="003922C4">
      <w:pPr>
        <w:pStyle w:val="Heading2"/>
        <w:rPr>
          <w:lang w:val="en-US"/>
        </w:rPr>
      </w:pPr>
      <w:r w:rsidRPr="00B2650C">
        <w:rPr>
          <w:lang w:val="en-US"/>
        </w:rPr>
        <w:t>Need of L1 indication</w:t>
      </w:r>
      <w:r w:rsidR="00EA5BD7" w:rsidRPr="00B2650C">
        <w:rPr>
          <w:lang w:val="en-US"/>
        </w:rPr>
        <w:t xml:space="preserve"> for suspension of power ramping and LBT failure</w:t>
      </w:r>
    </w:p>
    <w:p w14:paraId="281C4039" w14:textId="21853DA9" w:rsidR="00DB4000" w:rsidRDefault="00B06768" w:rsidP="00C81079">
      <w:pPr>
        <w:rPr>
          <w:rFonts w:cstheme="minorHAnsi"/>
        </w:rPr>
      </w:pPr>
      <w:r>
        <w:rPr>
          <w:rFonts w:cstheme="minorHAnsi"/>
        </w:rPr>
        <w:t xml:space="preserve">On the suspension of power ramping counter, </w:t>
      </w:r>
      <w:r w:rsidR="00C81079">
        <w:rPr>
          <w:rFonts w:cstheme="minorHAnsi"/>
        </w:rPr>
        <w:t>RAN2 agreed during the SI phase the following:</w:t>
      </w:r>
    </w:p>
    <w:p w14:paraId="53F1FCDC" w14:textId="77777777" w:rsidR="00C81079" w:rsidRDefault="00C81079" w:rsidP="00C81079">
      <w:pPr>
        <w:ind w:left="720"/>
        <w:rPr>
          <w:lang w:val="en-US" w:eastAsia="zh-CN"/>
        </w:rPr>
      </w:pPr>
      <w:r>
        <w:rPr>
          <w:lang w:eastAsia="x-none"/>
        </w:rPr>
        <w:t xml:space="preserve">In NR-U, power ramping is not applied when preamble is not transmitted due to LBT failure. This will require an indication from the physical layer to the MAC. </w:t>
      </w:r>
      <w:r w:rsidRPr="006F578E">
        <w:rPr>
          <w:lang w:eastAsia="x-none"/>
        </w:rPr>
        <w:t xml:space="preserve">In addition, </w:t>
      </w:r>
      <w:r w:rsidRPr="006F578E">
        <w:rPr>
          <w:lang w:eastAsia="ko-KR"/>
        </w:rPr>
        <w:t>ra-ResponseWindow</w:t>
      </w:r>
      <w:r w:rsidRPr="006F578E">
        <w:rPr>
          <w:lang w:val="en-US" w:eastAsia="zh-CN"/>
        </w:rPr>
        <w:t xml:space="preserve"> is not started when the preamble is not transmitted due to LBT failure.</w:t>
      </w:r>
    </w:p>
    <w:p w14:paraId="4D724141" w14:textId="77777777" w:rsidR="00D77D72" w:rsidRPr="00A467E0" w:rsidRDefault="00A467E0" w:rsidP="00A467E0">
      <w:pPr>
        <w:rPr>
          <w:rFonts w:cstheme="minorHAnsi"/>
        </w:rPr>
      </w:pPr>
      <w:r>
        <w:rPr>
          <w:rFonts w:cstheme="minorHAnsi"/>
        </w:rPr>
        <w:t xml:space="preserve">With the indication, the next question is whether to increment the PREAMBLE_TRANSMISSION_COUNTER. The </w:t>
      </w:r>
      <w:r w:rsidRPr="00A467E0">
        <w:rPr>
          <w:rFonts w:cstheme="minorHAnsi"/>
        </w:rPr>
        <w:t xml:space="preserve">purpose of the counter is to give a maximum attempts the UE can perform preamble </w:t>
      </w:r>
      <w:r>
        <w:rPr>
          <w:rFonts w:cstheme="minorHAnsi"/>
        </w:rPr>
        <w:t>re</w:t>
      </w:r>
      <w:r w:rsidRPr="00A467E0">
        <w:rPr>
          <w:rFonts w:cstheme="minorHAnsi"/>
        </w:rPr>
        <w:t>transmission within a RA procedure to avoid UE get stuck in the RA procedure due to poor RF condition</w:t>
      </w:r>
      <w:r>
        <w:rPr>
          <w:rFonts w:cstheme="minorHAnsi"/>
        </w:rPr>
        <w:t xml:space="preserve">s. </w:t>
      </w:r>
      <w:r w:rsidR="006C198A" w:rsidRPr="00A467E0">
        <w:rPr>
          <w:rFonts w:cstheme="minorHAnsi"/>
        </w:rPr>
        <w:t xml:space="preserve">For the case of LBT failure indication for preamble (re)transmission, LBT failure can be seen as another factor of poor RF condition (i.e. the channel load is very high).  Hence the UE should increment the </w:t>
      </w:r>
      <w:r w:rsidR="006C198A" w:rsidRPr="00A467E0">
        <w:rPr>
          <w:rFonts w:cstheme="minorHAnsi"/>
          <w:i/>
          <w:iCs/>
        </w:rPr>
        <w:t>PREAMBLE_TRANSMISSION_COUNTER.</w:t>
      </w:r>
    </w:p>
    <w:p w14:paraId="401CCEF6" w14:textId="57FCBEDA" w:rsidR="00A467E0" w:rsidRDefault="00A467E0" w:rsidP="00DB4000">
      <w:pPr>
        <w:rPr>
          <w:rFonts w:cstheme="minorHAnsi"/>
        </w:rPr>
      </w:pPr>
      <w:r w:rsidRPr="00A467E0">
        <w:rPr>
          <w:rFonts w:cstheme="minorHAnsi"/>
          <w:b/>
        </w:rPr>
        <w:t>P</w:t>
      </w:r>
      <w:r w:rsidR="002D2B3F">
        <w:rPr>
          <w:rFonts w:cstheme="minorHAnsi"/>
          <w:b/>
        </w:rPr>
        <w:t>roposal#8</w:t>
      </w:r>
      <w:r w:rsidRPr="00A467E0">
        <w:rPr>
          <w:rFonts w:cstheme="minorHAnsi"/>
          <w:b/>
        </w:rPr>
        <w:t>:</w:t>
      </w:r>
      <w:r>
        <w:rPr>
          <w:rFonts w:cstheme="minorHAnsi"/>
        </w:rPr>
        <w:t xml:space="preserve"> Upon receiving LBT failure indication from L1, the UE MAC should</w:t>
      </w:r>
      <w:r w:rsidR="005129D0">
        <w:rPr>
          <w:rFonts w:cstheme="minorHAnsi"/>
        </w:rPr>
        <w:t xml:space="preserve"> continue to</w:t>
      </w:r>
      <w:r>
        <w:rPr>
          <w:rFonts w:cstheme="minorHAnsi"/>
        </w:rPr>
        <w:t xml:space="preserve"> increment the </w:t>
      </w:r>
      <w:r w:rsidRPr="00A467E0">
        <w:rPr>
          <w:rFonts w:cstheme="minorHAnsi"/>
          <w:i/>
          <w:iCs/>
        </w:rPr>
        <w:t>PREAMBLE_TRANSMISSION_COUNTER</w:t>
      </w:r>
      <w:r>
        <w:rPr>
          <w:rFonts w:cstheme="minorHAnsi"/>
          <w:i/>
          <w:iCs/>
        </w:rPr>
        <w:t>.</w:t>
      </w:r>
    </w:p>
    <w:p w14:paraId="57D05619" w14:textId="259BEB80" w:rsidR="00A467E0" w:rsidRDefault="00FF42FF" w:rsidP="00DB4000">
      <w:pPr>
        <w:rPr>
          <w:rFonts w:cstheme="minorHAnsi"/>
        </w:rPr>
      </w:pPr>
      <w:r>
        <w:rPr>
          <w:rFonts w:cstheme="minorHAnsi"/>
        </w:rPr>
        <w:t>As on whether the indication should also be applied to Msg3 transmission, HARQ is applied to Msg3 and so the UE MAC can receive UL grant for Msg3 retransmission during the ra-macContentionResolutionTimer.  Hence such indication is not needed for Msg3 (re)transmission.</w:t>
      </w:r>
    </w:p>
    <w:p w14:paraId="2D4AC3A3" w14:textId="3619F88B" w:rsidR="00FF42FF" w:rsidRDefault="002D2B3F" w:rsidP="00DB4000">
      <w:pPr>
        <w:rPr>
          <w:rFonts w:cstheme="minorHAnsi"/>
        </w:rPr>
      </w:pPr>
      <w:r>
        <w:rPr>
          <w:rFonts w:cstheme="minorHAnsi"/>
          <w:b/>
        </w:rPr>
        <w:t>Proposal#9</w:t>
      </w:r>
      <w:r w:rsidR="00FF42FF" w:rsidRPr="00FF42FF">
        <w:rPr>
          <w:rFonts w:cstheme="minorHAnsi"/>
          <w:b/>
        </w:rPr>
        <w:t>:</w:t>
      </w:r>
      <w:r w:rsidR="00FF42FF">
        <w:rPr>
          <w:rFonts w:cstheme="minorHAnsi"/>
        </w:rPr>
        <w:t xml:space="preserve"> LBT outcome is not needed for Msg3 (re)transmission</w:t>
      </w:r>
      <w:r w:rsidR="00BC0CFF">
        <w:rPr>
          <w:rFonts w:cstheme="minorHAnsi"/>
        </w:rPr>
        <w:t xml:space="preserve">, since </w:t>
      </w:r>
      <w:r w:rsidR="00BC0CFF" w:rsidRPr="0006096D">
        <w:rPr>
          <w:lang w:val="en-US"/>
        </w:rPr>
        <w:t>the additional opportunities for Msg3 can come from HARQ retransmission during the ra-macContentionResolutionTimer</w:t>
      </w:r>
      <w:r w:rsidR="00FF42FF" w:rsidRPr="0006096D">
        <w:rPr>
          <w:rFonts w:cstheme="minorHAnsi"/>
        </w:rPr>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73C24328" w14:textId="77777777" w:rsidR="00C81079" w:rsidRPr="00830BEB" w:rsidRDefault="00C81079" w:rsidP="00C81079">
      <w:pPr>
        <w:rPr>
          <w:rFonts w:cstheme="minorHAnsi"/>
          <w:lang w:val="en-US"/>
        </w:rPr>
      </w:pPr>
      <w:r>
        <w:rPr>
          <w:rFonts w:cstheme="minorHAnsi"/>
          <w:b/>
        </w:rPr>
        <w:t>Proposal#1</w:t>
      </w:r>
      <w:r w:rsidRPr="001D4F14">
        <w:rPr>
          <w:rFonts w:cstheme="minorHAnsi"/>
          <w:b/>
        </w:rPr>
        <w:t>:</w:t>
      </w:r>
      <w:r>
        <w:rPr>
          <w:rFonts w:cstheme="minorHAnsi"/>
        </w:rPr>
        <w:t xml:space="preserve"> Wait for RAN1 to provide feedback on providing further RA opportunities for PRACH Msg1 to overcome LBT failure.</w:t>
      </w:r>
    </w:p>
    <w:p w14:paraId="036614AE" w14:textId="77777777" w:rsidR="00C81079" w:rsidRDefault="00C81079" w:rsidP="00C81079">
      <w:pPr>
        <w:rPr>
          <w:rFonts w:cstheme="minorHAnsi"/>
        </w:rPr>
      </w:pPr>
      <w:r>
        <w:rPr>
          <w:rFonts w:cstheme="minorHAnsi"/>
          <w:b/>
        </w:rPr>
        <w:t>Proposal#2</w:t>
      </w:r>
      <w:r w:rsidRPr="00F97DE6">
        <w:rPr>
          <w:rFonts w:cstheme="minorHAnsi"/>
          <w:b/>
        </w:rPr>
        <w:t>:</w:t>
      </w:r>
      <w:r>
        <w:rPr>
          <w:rFonts w:cstheme="minorHAnsi"/>
        </w:rPr>
        <w:t xml:space="preserve"> Extend the maximum RAR window size to 20ms. FFS on any new values needed for RAR window. </w:t>
      </w:r>
    </w:p>
    <w:p w14:paraId="51C09BB0" w14:textId="77777777" w:rsidR="002D2B3F" w:rsidRDefault="002D2B3F" w:rsidP="002D2B3F">
      <w:pPr>
        <w:rPr>
          <w:rFonts w:cstheme="minorHAnsi"/>
        </w:rPr>
      </w:pPr>
      <w:r w:rsidRPr="002D2B3F">
        <w:rPr>
          <w:rFonts w:cstheme="minorHAnsi"/>
          <w:b/>
        </w:rPr>
        <w:t>Proposal#3:</w:t>
      </w:r>
      <w:r>
        <w:rPr>
          <w:rFonts w:cstheme="minorHAnsi"/>
        </w:rPr>
        <w:t xml:space="preserve"> RA-RNTI formulation needs to be modified to handle the case where the RAR window of 2 consecutive PRACH occasions overlapped. </w:t>
      </w:r>
    </w:p>
    <w:p w14:paraId="63952EAE" w14:textId="77777777" w:rsidR="0006096D" w:rsidRDefault="0006096D" w:rsidP="0006096D">
      <w:pPr>
        <w:rPr>
          <w:rFonts w:cstheme="minorHAnsi"/>
        </w:rPr>
      </w:pPr>
      <w:r>
        <w:rPr>
          <w:rFonts w:cstheme="minorHAnsi"/>
          <w:b/>
        </w:rPr>
        <w:t>Proposal#4</w:t>
      </w:r>
      <w:r w:rsidRPr="002B2FD7">
        <w:rPr>
          <w:rFonts w:cstheme="minorHAnsi"/>
          <w:b/>
        </w:rPr>
        <w:t xml:space="preserve">: </w:t>
      </w:r>
      <w:r>
        <w:rPr>
          <w:rFonts w:cstheme="minorHAnsi"/>
        </w:rPr>
        <w:t>Do not support simultaneous transmissions of Msg1 to increase the gNB scheduling opportunities for Msg2 and Msg4 and UE transmission opportunities for Msg3.</w:t>
      </w:r>
    </w:p>
    <w:p w14:paraId="5DA101E0" w14:textId="08AA912B" w:rsidR="00C81079" w:rsidRDefault="002D2B3F" w:rsidP="00C81079">
      <w:pPr>
        <w:rPr>
          <w:rFonts w:eastAsia="Malgun Gothic"/>
          <w:lang w:eastAsia="ko-KR"/>
        </w:rPr>
      </w:pPr>
      <w:bookmarkStart w:id="3" w:name="_GoBack"/>
      <w:bookmarkEnd w:id="3"/>
      <w:r>
        <w:rPr>
          <w:rFonts w:cstheme="minorHAnsi"/>
          <w:b/>
        </w:rPr>
        <w:t>Proposal#5</w:t>
      </w:r>
      <w:r w:rsidR="00C81079" w:rsidRPr="007A2902">
        <w:rPr>
          <w:rFonts w:cstheme="minorHAnsi"/>
          <w:b/>
        </w:rPr>
        <w:t>:</w:t>
      </w:r>
      <w:r w:rsidR="00C81079">
        <w:rPr>
          <w:rFonts w:cstheme="minorHAnsi"/>
        </w:rPr>
        <w:t xml:space="preserve"> As baseline, </w:t>
      </w:r>
      <w:r w:rsidR="00C81079">
        <w:rPr>
          <w:rFonts w:eastAsia="Malgun Gothic"/>
          <w:lang w:eastAsia="ko-KR"/>
        </w:rPr>
        <w:t>the UE keeps the generated Msg3</w:t>
      </w:r>
      <w:r w:rsidR="00C81079" w:rsidRPr="001439F7">
        <w:rPr>
          <w:rFonts w:eastAsia="Malgun Gothic"/>
          <w:lang w:eastAsia="ko-KR"/>
        </w:rPr>
        <w:t xml:space="preserve"> in </w:t>
      </w:r>
      <w:r w:rsidR="00C81079">
        <w:rPr>
          <w:rFonts w:eastAsia="Malgun Gothic"/>
          <w:lang w:eastAsia="ko-KR"/>
        </w:rPr>
        <w:t xml:space="preserve">Msg3 </w:t>
      </w:r>
      <w:r w:rsidR="00C81079" w:rsidRPr="001439F7">
        <w:rPr>
          <w:rFonts w:eastAsia="Malgun Gothic"/>
          <w:lang w:eastAsia="ko-KR"/>
        </w:rPr>
        <w:t>HARQ buffer and wait for the</w:t>
      </w:r>
      <w:r w:rsidR="00C81079">
        <w:rPr>
          <w:rFonts w:eastAsia="Malgun Gothic"/>
          <w:lang w:eastAsia="ko-KR"/>
        </w:rPr>
        <w:t xml:space="preserve"> Msg3 UL grant for the</w:t>
      </w:r>
      <w:r w:rsidR="00C81079" w:rsidRPr="001439F7">
        <w:rPr>
          <w:rFonts w:eastAsia="Malgun Gothic"/>
          <w:lang w:eastAsia="ko-KR"/>
        </w:rPr>
        <w:t xml:space="preserve"> next retransmiss</w:t>
      </w:r>
      <w:r w:rsidR="00C81079">
        <w:rPr>
          <w:rFonts w:eastAsia="Malgun Gothic"/>
          <w:lang w:eastAsia="ko-KR"/>
        </w:rPr>
        <w:t xml:space="preserve">ion if UE fails </w:t>
      </w:r>
      <w:r w:rsidR="00C81079" w:rsidRPr="001439F7">
        <w:rPr>
          <w:rFonts w:eastAsia="Malgun Gothic"/>
          <w:lang w:eastAsia="ko-KR"/>
        </w:rPr>
        <w:t>LBT</w:t>
      </w:r>
      <w:r w:rsidR="00C81079">
        <w:rPr>
          <w:rFonts w:eastAsia="Malgun Gothic"/>
          <w:lang w:eastAsia="ko-KR"/>
        </w:rPr>
        <w:t xml:space="preserve"> for Msg3 (re)transmission</w:t>
      </w:r>
      <w:r w:rsidR="00C81079" w:rsidRPr="001439F7">
        <w:rPr>
          <w:rFonts w:eastAsia="Malgun Gothic"/>
          <w:lang w:eastAsia="ko-KR"/>
        </w:rPr>
        <w:t xml:space="preserve">.  </w:t>
      </w:r>
    </w:p>
    <w:p w14:paraId="13DD4424" w14:textId="187E164E" w:rsidR="00C81079" w:rsidRDefault="002D2B3F" w:rsidP="00C81079">
      <w:pPr>
        <w:rPr>
          <w:rFonts w:cstheme="minorHAnsi"/>
        </w:rPr>
      </w:pPr>
      <w:r>
        <w:rPr>
          <w:rFonts w:eastAsia="Malgun Gothic"/>
          <w:b/>
          <w:lang w:eastAsia="ko-KR"/>
        </w:rPr>
        <w:lastRenderedPageBreak/>
        <w:t>Proposal#6</w:t>
      </w:r>
      <w:r w:rsidR="00C81079" w:rsidRPr="007A2902">
        <w:rPr>
          <w:rFonts w:eastAsia="Malgun Gothic"/>
          <w:b/>
          <w:lang w:eastAsia="ko-KR"/>
        </w:rPr>
        <w:t xml:space="preserve">: </w:t>
      </w:r>
      <w:r w:rsidR="00C81079">
        <w:rPr>
          <w:rFonts w:cstheme="minorHAnsi"/>
        </w:rPr>
        <w:t>On top of the baseline in Proposal#6, the UL grant in the RAR are valid for more than 1 slot within the ra-macContentionResolutionTimer in order for the UE L1 to attempt retransmission at later slots if LBT fails in previous slot.</w:t>
      </w:r>
    </w:p>
    <w:p w14:paraId="02D90E3E" w14:textId="4E8C8800" w:rsidR="00C81079" w:rsidRDefault="002D2B3F" w:rsidP="00C81079">
      <w:pPr>
        <w:rPr>
          <w:lang w:val="en-US"/>
        </w:rPr>
      </w:pPr>
      <w:r>
        <w:rPr>
          <w:b/>
          <w:lang w:val="en-US"/>
        </w:rPr>
        <w:t>Proposal#7</w:t>
      </w:r>
      <w:r w:rsidR="00C81079" w:rsidRPr="00A6562C">
        <w:rPr>
          <w:b/>
          <w:lang w:val="en-US"/>
        </w:rPr>
        <w:t xml:space="preserve">: </w:t>
      </w:r>
      <w:r w:rsidR="00C81079">
        <w:rPr>
          <w:lang w:val="en-US"/>
        </w:rPr>
        <w:t xml:space="preserve">Introduce channel access procedure parameters to RACH differentiation (LBT type and LBT CAT4 priority class). </w:t>
      </w:r>
    </w:p>
    <w:p w14:paraId="5BC0D9B6" w14:textId="3AE3D141" w:rsidR="005129D0" w:rsidRDefault="005129D0" w:rsidP="005129D0">
      <w:pPr>
        <w:rPr>
          <w:rFonts w:cstheme="minorHAnsi"/>
        </w:rPr>
      </w:pPr>
      <w:r w:rsidRPr="00A467E0">
        <w:rPr>
          <w:rFonts w:cstheme="minorHAnsi"/>
          <w:b/>
        </w:rPr>
        <w:t>P</w:t>
      </w:r>
      <w:r w:rsidR="002D2B3F">
        <w:rPr>
          <w:rFonts w:cstheme="minorHAnsi"/>
          <w:b/>
        </w:rPr>
        <w:t>roposal#8</w:t>
      </w:r>
      <w:r w:rsidRPr="00A467E0">
        <w:rPr>
          <w:rFonts w:cstheme="minorHAnsi"/>
          <w:b/>
        </w:rPr>
        <w:t>:</w:t>
      </w:r>
      <w:r>
        <w:rPr>
          <w:rFonts w:cstheme="minorHAnsi"/>
        </w:rPr>
        <w:t xml:space="preserve"> Upon receiving LBT failure indication from L1, the UE MAC should continue to increment the </w:t>
      </w:r>
      <w:r w:rsidRPr="00A467E0">
        <w:rPr>
          <w:rFonts w:cstheme="minorHAnsi"/>
          <w:i/>
          <w:iCs/>
        </w:rPr>
        <w:t>PREAMBLE_TRANSMISSION_COUNTER</w:t>
      </w:r>
      <w:r>
        <w:rPr>
          <w:rFonts w:cstheme="minorHAnsi"/>
          <w:i/>
          <w:iCs/>
        </w:rPr>
        <w:t>.</w:t>
      </w:r>
    </w:p>
    <w:p w14:paraId="772AE3B9" w14:textId="77777777" w:rsidR="0006096D" w:rsidRDefault="0006096D" w:rsidP="0006096D">
      <w:pPr>
        <w:rPr>
          <w:rFonts w:cstheme="minorHAnsi"/>
        </w:rPr>
      </w:pPr>
      <w:r>
        <w:rPr>
          <w:rFonts w:cstheme="minorHAnsi"/>
          <w:b/>
        </w:rPr>
        <w:t>Proposal#9</w:t>
      </w:r>
      <w:r w:rsidRPr="00FF42FF">
        <w:rPr>
          <w:rFonts w:cstheme="minorHAnsi"/>
          <w:b/>
        </w:rPr>
        <w:t>:</w:t>
      </w:r>
      <w:r>
        <w:rPr>
          <w:rFonts w:cstheme="minorHAnsi"/>
        </w:rPr>
        <w:t xml:space="preserve"> LBT outcome is not needed for Msg3 (re)transmission, since </w:t>
      </w:r>
      <w:r w:rsidRPr="0006096D">
        <w:rPr>
          <w:lang w:val="en-US"/>
        </w:rPr>
        <w:t>the additional opportunities for Msg3 can come from HARQ retransmission during the ra-macContentionResolutionTimer</w:t>
      </w:r>
      <w:r w:rsidRPr="0006096D">
        <w:rPr>
          <w:rFonts w:cstheme="minorHAnsi"/>
        </w:rPr>
        <w:t>.</w:t>
      </w:r>
    </w:p>
    <w:p w14:paraId="187B251C" w14:textId="72CB0DCB" w:rsidR="002A0563" w:rsidRDefault="0006096D" w:rsidP="0006096D">
      <w:pPr>
        <w:pStyle w:val="Heading1"/>
      </w:pPr>
      <w:r w:rsidDel="0006096D">
        <w:rPr>
          <w:rFonts w:cstheme="minorHAnsi"/>
          <w:b/>
        </w:rPr>
        <w:t xml:space="preserve"> </w:t>
      </w:r>
      <w:r w:rsidR="0086192C">
        <w:t>References</w:t>
      </w:r>
    </w:p>
    <w:p w14:paraId="437EC5DB" w14:textId="60941CE5" w:rsidR="0086192C" w:rsidRPr="0086192C" w:rsidRDefault="0086192C">
      <w:r>
        <w:t>[1] R2-1900875 Wideband operation in NR-u, Intel Corporation</w:t>
      </w:r>
    </w:p>
    <w:sectPr w:rsidR="0086192C" w:rsidRPr="0086192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60BF1" w14:textId="77777777" w:rsidR="001B42D2" w:rsidRDefault="001B42D2" w:rsidP="00DF7110">
      <w:pPr>
        <w:spacing w:after="0" w:line="240" w:lineRule="auto"/>
      </w:pPr>
      <w:r>
        <w:separator/>
      </w:r>
    </w:p>
  </w:endnote>
  <w:endnote w:type="continuationSeparator" w:id="0">
    <w:p w14:paraId="6E47DC68" w14:textId="77777777" w:rsidR="001B42D2" w:rsidRDefault="001B42D2"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1F9ED" w14:textId="77777777" w:rsidR="001B42D2" w:rsidRDefault="001B42D2" w:rsidP="00DF7110">
      <w:pPr>
        <w:spacing w:after="0" w:line="240" w:lineRule="auto"/>
      </w:pPr>
      <w:r>
        <w:separator/>
      </w:r>
    </w:p>
  </w:footnote>
  <w:footnote w:type="continuationSeparator" w:id="0">
    <w:p w14:paraId="5905C621" w14:textId="77777777" w:rsidR="001B42D2" w:rsidRDefault="001B42D2"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3401FE"/>
    <w:multiLevelType w:val="hybridMultilevel"/>
    <w:tmpl w:val="5DD66AB0"/>
    <w:lvl w:ilvl="0" w:tplc="3B34A012">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06BA8"/>
    <w:multiLevelType w:val="hybridMultilevel"/>
    <w:tmpl w:val="9C109BCC"/>
    <w:lvl w:ilvl="0" w:tplc="6040F6D8">
      <w:start w:val="1"/>
      <w:numFmt w:val="decimal"/>
      <w:lvlText w:val="%1."/>
      <w:lvlJc w:val="left"/>
      <w:pPr>
        <w:tabs>
          <w:tab w:val="num" w:pos="720"/>
        </w:tabs>
        <w:ind w:left="720" w:hanging="360"/>
      </w:pPr>
    </w:lvl>
    <w:lvl w:ilvl="1" w:tplc="52CCCC86" w:tentative="1">
      <w:start w:val="1"/>
      <w:numFmt w:val="decimal"/>
      <w:lvlText w:val="%2."/>
      <w:lvlJc w:val="left"/>
      <w:pPr>
        <w:tabs>
          <w:tab w:val="num" w:pos="1440"/>
        </w:tabs>
        <w:ind w:left="1440" w:hanging="360"/>
      </w:pPr>
    </w:lvl>
    <w:lvl w:ilvl="2" w:tplc="E0E2EA1C" w:tentative="1">
      <w:start w:val="1"/>
      <w:numFmt w:val="decimal"/>
      <w:lvlText w:val="%3."/>
      <w:lvlJc w:val="left"/>
      <w:pPr>
        <w:tabs>
          <w:tab w:val="num" w:pos="2160"/>
        </w:tabs>
        <w:ind w:left="2160" w:hanging="360"/>
      </w:pPr>
    </w:lvl>
    <w:lvl w:ilvl="3" w:tplc="DDB2A250" w:tentative="1">
      <w:start w:val="1"/>
      <w:numFmt w:val="decimal"/>
      <w:lvlText w:val="%4."/>
      <w:lvlJc w:val="left"/>
      <w:pPr>
        <w:tabs>
          <w:tab w:val="num" w:pos="2880"/>
        </w:tabs>
        <w:ind w:left="2880" w:hanging="360"/>
      </w:pPr>
    </w:lvl>
    <w:lvl w:ilvl="4" w:tplc="4DB81AC8" w:tentative="1">
      <w:start w:val="1"/>
      <w:numFmt w:val="decimal"/>
      <w:lvlText w:val="%5."/>
      <w:lvlJc w:val="left"/>
      <w:pPr>
        <w:tabs>
          <w:tab w:val="num" w:pos="3600"/>
        </w:tabs>
        <w:ind w:left="3600" w:hanging="360"/>
      </w:pPr>
    </w:lvl>
    <w:lvl w:ilvl="5" w:tplc="C4707740" w:tentative="1">
      <w:start w:val="1"/>
      <w:numFmt w:val="decimal"/>
      <w:lvlText w:val="%6."/>
      <w:lvlJc w:val="left"/>
      <w:pPr>
        <w:tabs>
          <w:tab w:val="num" w:pos="4320"/>
        </w:tabs>
        <w:ind w:left="4320" w:hanging="360"/>
      </w:pPr>
    </w:lvl>
    <w:lvl w:ilvl="6" w:tplc="5164FB50" w:tentative="1">
      <w:start w:val="1"/>
      <w:numFmt w:val="decimal"/>
      <w:lvlText w:val="%7."/>
      <w:lvlJc w:val="left"/>
      <w:pPr>
        <w:tabs>
          <w:tab w:val="num" w:pos="5040"/>
        </w:tabs>
        <w:ind w:left="5040" w:hanging="360"/>
      </w:pPr>
    </w:lvl>
    <w:lvl w:ilvl="7" w:tplc="D298BC84" w:tentative="1">
      <w:start w:val="1"/>
      <w:numFmt w:val="decimal"/>
      <w:lvlText w:val="%8."/>
      <w:lvlJc w:val="left"/>
      <w:pPr>
        <w:tabs>
          <w:tab w:val="num" w:pos="5760"/>
        </w:tabs>
        <w:ind w:left="5760" w:hanging="360"/>
      </w:pPr>
    </w:lvl>
    <w:lvl w:ilvl="8" w:tplc="A46EB34E" w:tentative="1">
      <w:start w:val="1"/>
      <w:numFmt w:val="decimal"/>
      <w:lvlText w:val="%9."/>
      <w:lvlJc w:val="left"/>
      <w:pPr>
        <w:tabs>
          <w:tab w:val="num" w:pos="6480"/>
        </w:tabs>
        <w:ind w:left="6480" w:hanging="360"/>
      </w:pPr>
    </w:lvl>
  </w:abstractNum>
  <w:abstractNum w:abstractNumId="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F93DB3"/>
    <w:multiLevelType w:val="hybridMultilevel"/>
    <w:tmpl w:val="8D1A9B78"/>
    <w:lvl w:ilvl="0" w:tplc="F37A3DE2">
      <w:start w:val="1"/>
      <w:numFmt w:val="bullet"/>
      <w:lvlText w:val=""/>
      <w:lvlJc w:val="left"/>
      <w:pPr>
        <w:tabs>
          <w:tab w:val="num" w:pos="720"/>
        </w:tabs>
        <w:ind w:left="720" w:hanging="360"/>
      </w:pPr>
      <w:rPr>
        <w:rFonts w:ascii="Wingdings" w:hAnsi="Wingdings" w:hint="default"/>
      </w:rPr>
    </w:lvl>
    <w:lvl w:ilvl="1" w:tplc="7CDC81AE">
      <w:start w:val="1"/>
      <w:numFmt w:val="bullet"/>
      <w:lvlText w:val=""/>
      <w:lvlJc w:val="left"/>
      <w:pPr>
        <w:tabs>
          <w:tab w:val="num" w:pos="1440"/>
        </w:tabs>
        <w:ind w:left="1440" w:hanging="360"/>
      </w:pPr>
      <w:rPr>
        <w:rFonts w:ascii="Wingdings" w:hAnsi="Wingdings" w:hint="default"/>
      </w:rPr>
    </w:lvl>
    <w:lvl w:ilvl="2" w:tplc="53A8A7F4" w:tentative="1">
      <w:start w:val="1"/>
      <w:numFmt w:val="bullet"/>
      <w:lvlText w:val=""/>
      <w:lvlJc w:val="left"/>
      <w:pPr>
        <w:tabs>
          <w:tab w:val="num" w:pos="2160"/>
        </w:tabs>
        <w:ind w:left="2160" w:hanging="360"/>
      </w:pPr>
      <w:rPr>
        <w:rFonts w:ascii="Wingdings" w:hAnsi="Wingdings" w:hint="default"/>
      </w:rPr>
    </w:lvl>
    <w:lvl w:ilvl="3" w:tplc="BF9E9BCA" w:tentative="1">
      <w:start w:val="1"/>
      <w:numFmt w:val="bullet"/>
      <w:lvlText w:val=""/>
      <w:lvlJc w:val="left"/>
      <w:pPr>
        <w:tabs>
          <w:tab w:val="num" w:pos="2880"/>
        </w:tabs>
        <w:ind w:left="2880" w:hanging="360"/>
      </w:pPr>
      <w:rPr>
        <w:rFonts w:ascii="Wingdings" w:hAnsi="Wingdings" w:hint="default"/>
      </w:rPr>
    </w:lvl>
    <w:lvl w:ilvl="4" w:tplc="3B7A142C" w:tentative="1">
      <w:start w:val="1"/>
      <w:numFmt w:val="bullet"/>
      <w:lvlText w:val=""/>
      <w:lvlJc w:val="left"/>
      <w:pPr>
        <w:tabs>
          <w:tab w:val="num" w:pos="3600"/>
        </w:tabs>
        <w:ind w:left="3600" w:hanging="360"/>
      </w:pPr>
      <w:rPr>
        <w:rFonts w:ascii="Wingdings" w:hAnsi="Wingdings" w:hint="default"/>
      </w:rPr>
    </w:lvl>
    <w:lvl w:ilvl="5" w:tplc="58BA5778" w:tentative="1">
      <w:start w:val="1"/>
      <w:numFmt w:val="bullet"/>
      <w:lvlText w:val=""/>
      <w:lvlJc w:val="left"/>
      <w:pPr>
        <w:tabs>
          <w:tab w:val="num" w:pos="4320"/>
        </w:tabs>
        <w:ind w:left="4320" w:hanging="360"/>
      </w:pPr>
      <w:rPr>
        <w:rFonts w:ascii="Wingdings" w:hAnsi="Wingdings" w:hint="default"/>
      </w:rPr>
    </w:lvl>
    <w:lvl w:ilvl="6" w:tplc="F348C362" w:tentative="1">
      <w:start w:val="1"/>
      <w:numFmt w:val="bullet"/>
      <w:lvlText w:val=""/>
      <w:lvlJc w:val="left"/>
      <w:pPr>
        <w:tabs>
          <w:tab w:val="num" w:pos="5040"/>
        </w:tabs>
        <w:ind w:left="5040" w:hanging="360"/>
      </w:pPr>
      <w:rPr>
        <w:rFonts w:ascii="Wingdings" w:hAnsi="Wingdings" w:hint="default"/>
      </w:rPr>
    </w:lvl>
    <w:lvl w:ilvl="7" w:tplc="0030A936" w:tentative="1">
      <w:start w:val="1"/>
      <w:numFmt w:val="bullet"/>
      <w:lvlText w:val=""/>
      <w:lvlJc w:val="left"/>
      <w:pPr>
        <w:tabs>
          <w:tab w:val="num" w:pos="5760"/>
        </w:tabs>
        <w:ind w:left="5760" w:hanging="360"/>
      </w:pPr>
      <w:rPr>
        <w:rFonts w:ascii="Wingdings" w:hAnsi="Wingdings" w:hint="default"/>
      </w:rPr>
    </w:lvl>
    <w:lvl w:ilvl="8" w:tplc="24DEB18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51755F4"/>
    <w:multiLevelType w:val="hybridMultilevel"/>
    <w:tmpl w:val="2408970A"/>
    <w:lvl w:ilvl="0" w:tplc="4BC4280E">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1"/>
  </w:num>
  <w:num w:numId="6">
    <w:abstractNumId w:val="9"/>
  </w:num>
  <w:num w:numId="7">
    <w:abstractNumId w:val="10"/>
  </w:num>
  <w:num w:numId="8">
    <w:abstractNumId w:val="5"/>
  </w:num>
  <w:num w:numId="9">
    <w:abstractNumId w:val="2"/>
  </w:num>
  <w:num w:numId="10">
    <w:abstractNumId w:val="8"/>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4062"/>
    <w:rsid w:val="00025114"/>
    <w:rsid w:val="0002518B"/>
    <w:rsid w:val="0002567C"/>
    <w:rsid w:val="000260C4"/>
    <w:rsid w:val="00027DC1"/>
    <w:rsid w:val="000318D7"/>
    <w:rsid w:val="00032E19"/>
    <w:rsid w:val="00033C3E"/>
    <w:rsid w:val="00034A19"/>
    <w:rsid w:val="00034A90"/>
    <w:rsid w:val="00034DCA"/>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096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0F5B"/>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547"/>
    <w:rsid w:val="00124DAB"/>
    <w:rsid w:val="001253B1"/>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2D2"/>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832"/>
    <w:rsid w:val="001D1436"/>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355D"/>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B03E5"/>
    <w:rsid w:val="002B068B"/>
    <w:rsid w:val="002B26A5"/>
    <w:rsid w:val="002B2FD7"/>
    <w:rsid w:val="002B3482"/>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2B3F"/>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223D"/>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6972"/>
    <w:rsid w:val="004675B1"/>
    <w:rsid w:val="00467948"/>
    <w:rsid w:val="00467B88"/>
    <w:rsid w:val="00470616"/>
    <w:rsid w:val="0047090D"/>
    <w:rsid w:val="00470A03"/>
    <w:rsid w:val="00470A6F"/>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4ED3"/>
    <w:rsid w:val="004863BE"/>
    <w:rsid w:val="004872C5"/>
    <w:rsid w:val="004930FC"/>
    <w:rsid w:val="0049314E"/>
    <w:rsid w:val="00493979"/>
    <w:rsid w:val="00494134"/>
    <w:rsid w:val="004946E1"/>
    <w:rsid w:val="00494B45"/>
    <w:rsid w:val="00495009"/>
    <w:rsid w:val="004953C7"/>
    <w:rsid w:val="00497203"/>
    <w:rsid w:val="00497786"/>
    <w:rsid w:val="00497AE9"/>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D0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4F78B7"/>
    <w:rsid w:val="00500883"/>
    <w:rsid w:val="00500929"/>
    <w:rsid w:val="00500CB8"/>
    <w:rsid w:val="00502A65"/>
    <w:rsid w:val="00503278"/>
    <w:rsid w:val="005034E2"/>
    <w:rsid w:val="00504CA7"/>
    <w:rsid w:val="005058DE"/>
    <w:rsid w:val="00506276"/>
    <w:rsid w:val="00506880"/>
    <w:rsid w:val="00507F1C"/>
    <w:rsid w:val="00511DDC"/>
    <w:rsid w:val="005128E6"/>
    <w:rsid w:val="005129D0"/>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4A2"/>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3B3D"/>
    <w:rsid w:val="0058431E"/>
    <w:rsid w:val="005855C7"/>
    <w:rsid w:val="00585B50"/>
    <w:rsid w:val="00585B65"/>
    <w:rsid w:val="00586287"/>
    <w:rsid w:val="00587C37"/>
    <w:rsid w:val="00590137"/>
    <w:rsid w:val="0059040A"/>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9D"/>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995"/>
    <w:rsid w:val="00651ABA"/>
    <w:rsid w:val="0065261C"/>
    <w:rsid w:val="0065268C"/>
    <w:rsid w:val="00652EC5"/>
    <w:rsid w:val="00653D5B"/>
    <w:rsid w:val="0065726D"/>
    <w:rsid w:val="006575BE"/>
    <w:rsid w:val="0066206D"/>
    <w:rsid w:val="00662575"/>
    <w:rsid w:val="0066299C"/>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2913"/>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9E4"/>
    <w:rsid w:val="006A15EA"/>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0A0"/>
    <w:rsid w:val="006B117D"/>
    <w:rsid w:val="006B1F1E"/>
    <w:rsid w:val="006B2CB3"/>
    <w:rsid w:val="006B36CB"/>
    <w:rsid w:val="006B44B3"/>
    <w:rsid w:val="006B4FDB"/>
    <w:rsid w:val="006B6E3D"/>
    <w:rsid w:val="006C02AF"/>
    <w:rsid w:val="006C1303"/>
    <w:rsid w:val="006C1741"/>
    <w:rsid w:val="006C198A"/>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459"/>
    <w:rsid w:val="0071364A"/>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0B1F"/>
    <w:rsid w:val="00752304"/>
    <w:rsid w:val="00752E52"/>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4EDD"/>
    <w:rsid w:val="007850FC"/>
    <w:rsid w:val="007851E4"/>
    <w:rsid w:val="0078526F"/>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D75BC"/>
    <w:rsid w:val="007E06C4"/>
    <w:rsid w:val="007E0832"/>
    <w:rsid w:val="007E123E"/>
    <w:rsid w:val="007E1DEA"/>
    <w:rsid w:val="007E1DEE"/>
    <w:rsid w:val="007E242F"/>
    <w:rsid w:val="007E2494"/>
    <w:rsid w:val="007E2C8E"/>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2AB"/>
    <w:rsid w:val="008526BA"/>
    <w:rsid w:val="00854744"/>
    <w:rsid w:val="00855703"/>
    <w:rsid w:val="00856631"/>
    <w:rsid w:val="00856968"/>
    <w:rsid w:val="00860521"/>
    <w:rsid w:val="00860AA1"/>
    <w:rsid w:val="0086192C"/>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58A7"/>
    <w:rsid w:val="008F0FD3"/>
    <w:rsid w:val="008F1923"/>
    <w:rsid w:val="008F1BF2"/>
    <w:rsid w:val="008F235D"/>
    <w:rsid w:val="008F2B4B"/>
    <w:rsid w:val="008F3876"/>
    <w:rsid w:val="008F3B2E"/>
    <w:rsid w:val="008F4925"/>
    <w:rsid w:val="008F5091"/>
    <w:rsid w:val="008F5E65"/>
    <w:rsid w:val="008F6481"/>
    <w:rsid w:val="008F7389"/>
    <w:rsid w:val="00902309"/>
    <w:rsid w:val="00902D34"/>
    <w:rsid w:val="00906693"/>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AB6"/>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34ED"/>
    <w:rsid w:val="00A45C0E"/>
    <w:rsid w:val="00A45D55"/>
    <w:rsid w:val="00A467E0"/>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DB7"/>
    <w:rsid w:val="00AD1348"/>
    <w:rsid w:val="00AD143C"/>
    <w:rsid w:val="00AD2522"/>
    <w:rsid w:val="00AD2D25"/>
    <w:rsid w:val="00AD37FF"/>
    <w:rsid w:val="00AD4414"/>
    <w:rsid w:val="00AD4A8A"/>
    <w:rsid w:val="00AD4B1B"/>
    <w:rsid w:val="00AD4B97"/>
    <w:rsid w:val="00AD4DC4"/>
    <w:rsid w:val="00AD52AA"/>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7FF"/>
    <w:rsid w:val="00B20D44"/>
    <w:rsid w:val="00B2173C"/>
    <w:rsid w:val="00B21752"/>
    <w:rsid w:val="00B230BF"/>
    <w:rsid w:val="00B230E8"/>
    <w:rsid w:val="00B23259"/>
    <w:rsid w:val="00B237AA"/>
    <w:rsid w:val="00B237B1"/>
    <w:rsid w:val="00B25497"/>
    <w:rsid w:val="00B254B8"/>
    <w:rsid w:val="00B2650C"/>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32C"/>
    <w:rsid w:val="00B41FDA"/>
    <w:rsid w:val="00B424BF"/>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571"/>
    <w:rsid w:val="00B74FF5"/>
    <w:rsid w:val="00B7561F"/>
    <w:rsid w:val="00B758BC"/>
    <w:rsid w:val="00B76162"/>
    <w:rsid w:val="00B763BE"/>
    <w:rsid w:val="00B766F4"/>
    <w:rsid w:val="00B76DD1"/>
    <w:rsid w:val="00B77A2B"/>
    <w:rsid w:val="00B803AD"/>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0AB"/>
    <w:rsid w:val="00B8794A"/>
    <w:rsid w:val="00B90030"/>
    <w:rsid w:val="00B917DB"/>
    <w:rsid w:val="00B92418"/>
    <w:rsid w:val="00B93A44"/>
    <w:rsid w:val="00B946F3"/>
    <w:rsid w:val="00B95BE1"/>
    <w:rsid w:val="00B95C02"/>
    <w:rsid w:val="00B95FA9"/>
    <w:rsid w:val="00B96946"/>
    <w:rsid w:val="00B96D76"/>
    <w:rsid w:val="00B97650"/>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CFF"/>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17136"/>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3D11"/>
    <w:rsid w:val="00C35871"/>
    <w:rsid w:val="00C3692E"/>
    <w:rsid w:val="00C36C68"/>
    <w:rsid w:val="00C374C4"/>
    <w:rsid w:val="00C41B2D"/>
    <w:rsid w:val="00C41B87"/>
    <w:rsid w:val="00C41E36"/>
    <w:rsid w:val="00C4210C"/>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5D8D"/>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079"/>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2804"/>
    <w:rsid w:val="00CB3137"/>
    <w:rsid w:val="00CB3B63"/>
    <w:rsid w:val="00CB44AE"/>
    <w:rsid w:val="00CB48D7"/>
    <w:rsid w:val="00CB57F5"/>
    <w:rsid w:val="00CC03CC"/>
    <w:rsid w:val="00CC0882"/>
    <w:rsid w:val="00CC0A60"/>
    <w:rsid w:val="00CC0ABD"/>
    <w:rsid w:val="00CC20ED"/>
    <w:rsid w:val="00CC2667"/>
    <w:rsid w:val="00CC3953"/>
    <w:rsid w:val="00CC5281"/>
    <w:rsid w:val="00CC6BA9"/>
    <w:rsid w:val="00CD004F"/>
    <w:rsid w:val="00CD0177"/>
    <w:rsid w:val="00CD2C72"/>
    <w:rsid w:val="00CD413E"/>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014A"/>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43D5"/>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77D72"/>
    <w:rsid w:val="00D80D4C"/>
    <w:rsid w:val="00D814ED"/>
    <w:rsid w:val="00D81A6A"/>
    <w:rsid w:val="00D81C49"/>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4937"/>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6AEE"/>
    <w:rsid w:val="00DE05DE"/>
    <w:rsid w:val="00DE17F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226"/>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CFA"/>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4423"/>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4AF"/>
    <w:rsid w:val="00E837B1"/>
    <w:rsid w:val="00E8467A"/>
    <w:rsid w:val="00E8497F"/>
    <w:rsid w:val="00E85FEB"/>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132"/>
    <w:rsid w:val="00EA1984"/>
    <w:rsid w:val="00EA246E"/>
    <w:rsid w:val="00EA2570"/>
    <w:rsid w:val="00EA25C2"/>
    <w:rsid w:val="00EA5230"/>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6FAB"/>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C9F"/>
    <w:rsid w:val="00EF4D7B"/>
    <w:rsid w:val="00EF5FAE"/>
    <w:rsid w:val="00EF6B2A"/>
    <w:rsid w:val="00EF7F3A"/>
    <w:rsid w:val="00EF7FFA"/>
    <w:rsid w:val="00F00187"/>
    <w:rsid w:val="00F00311"/>
    <w:rsid w:val="00F00F77"/>
    <w:rsid w:val="00F019B9"/>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887"/>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C0D"/>
    <w:rsid w:val="00FE3E3F"/>
    <w:rsid w:val="00FE4777"/>
    <w:rsid w:val="00FE6AE7"/>
    <w:rsid w:val="00FE72E2"/>
    <w:rsid w:val="00FF2C4D"/>
    <w:rsid w:val="00FF2F22"/>
    <w:rsid w:val="00FF42FF"/>
    <w:rsid w:val="00FF49FA"/>
    <w:rsid w:val="00FF4A81"/>
    <w:rsid w:val="00FF60FD"/>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019B9"/>
    <w:rPr>
      <w:lang w:val="en-GB" w:eastAsia="en-US"/>
    </w:rPr>
  </w:style>
  <w:style w:type="character" w:customStyle="1" w:styleId="fontstyle01">
    <w:name w:val="fontstyle01"/>
    <w:basedOn w:val="DefaultParagraphFont"/>
    <w:rsid w:val="00FE6AE7"/>
    <w:rPr>
      <w:rFonts w:ascii="Calibri" w:hAnsi="Calibri" w:cs="Calibri" w:hint="default"/>
      <w:b w:val="0"/>
      <w:bCs w:val="0"/>
      <w:i w:val="0"/>
      <w:iCs w:val="0"/>
      <w:color w:val="000000"/>
      <w:sz w:val="22"/>
      <w:szCs w:val="22"/>
    </w:rPr>
  </w:style>
  <w:style w:type="paragraph" w:customStyle="1" w:styleId="EQ">
    <w:name w:val="EQ"/>
    <w:basedOn w:val="Normal"/>
    <w:next w:val="Normal"/>
    <w:rsid w:val="002D2B3F"/>
    <w:pPr>
      <w:keepLines/>
      <w:tabs>
        <w:tab w:val="center" w:pos="4536"/>
        <w:tab w:val="right" w:pos="9072"/>
      </w:tabs>
      <w:spacing w:after="180" w:line="240" w:lineRule="auto"/>
    </w:pPr>
    <w:rPr>
      <w:rFonts w:ascii="Times New Roman" w:eastAsia="Arial"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30536234">
      <w:bodyDiv w:val="1"/>
      <w:marLeft w:val="0"/>
      <w:marRight w:val="0"/>
      <w:marTop w:val="0"/>
      <w:marBottom w:val="0"/>
      <w:divBdr>
        <w:top w:val="none" w:sz="0" w:space="0" w:color="auto"/>
        <w:left w:val="none" w:sz="0" w:space="0" w:color="auto"/>
        <w:bottom w:val="none" w:sz="0" w:space="0" w:color="auto"/>
        <w:right w:val="none" w:sz="0" w:space="0" w:color="auto"/>
      </w:divBdr>
      <w:divsChild>
        <w:div w:id="76875020">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10486305">
      <w:bodyDiv w:val="1"/>
      <w:marLeft w:val="0"/>
      <w:marRight w:val="0"/>
      <w:marTop w:val="0"/>
      <w:marBottom w:val="0"/>
      <w:divBdr>
        <w:top w:val="none" w:sz="0" w:space="0" w:color="auto"/>
        <w:left w:val="none" w:sz="0" w:space="0" w:color="auto"/>
        <w:bottom w:val="none" w:sz="0" w:space="0" w:color="auto"/>
        <w:right w:val="none" w:sz="0" w:space="0" w:color="auto"/>
      </w:divBdr>
      <w:divsChild>
        <w:div w:id="1008752020">
          <w:marLeft w:val="907"/>
          <w:marRight w:val="0"/>
          <w:marTop w:val="16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51031443">
      <w:bodyDiv w:val="1"/>
      <w:marLeft w:val="0"/>
      <w:marRight w:val="0"/>
      <w:marTop w:val="0"/>
      <w:marBottom w:val="0"/>
      <w:divBdr>
        <w:top w:val="none" w:sz="0" w:space="0" w:color="auto"/>
        <w:left w:val="none" w:sz="0" w:space="0" w:color="auto"/>
        <w:bottom w:val="none" w:sz="0" w:space="0" w:color="auto"/>
        <w:right w:val="none" w:sz="0" w:space="0" w:color="auto"/>
      </w:divBdr>
      <w:divsChild>
        <w:div w:id="1583097923">
          <w:marLeft w:val="360"/>
          <w:marRight w:val="0"/>
          <w:marTop w:val="0"/>
          <w:marBottom w:val="0"/>
          <w:divBdr>
            <w:top w:val="none" w:sz="0" w:space="0" w:color="auto"/>
            <w:left w:val="none" w:sz="0" w:space="0" w:color="auto"/>
            <w:bottom w:val="none" w:sz="0" w:space="0" w:color="auto"/>
            <w:right w:val="none" w:sz="0" w:space="0" w:color="auto"/>
          </w:divBdr>
        </w:div>
        <w:div w:id="852452533">
          <w:marLeft w:val="360"/>
          <w:marRight w:val="0"/>
          <w:marTop w:val="0"/>
          <w:marBottom w:val="0"/>
          <w:divBdr>
            <w:top w:val="none" w:sz="0" w:space="0" w:color="auto"/>
            <w:left w:val="none" w:sz="0" w:space="0" w:color="auto"/>
            <w:bottom w:val="none" w:sz="0" w:space="0" w:color="auto"/>
            <w:right w:val="none" w:sz="0" w:space="0" w:color="auto"/>
          </w:divBdr>
        </w:div>
        <w:div w:id="1591935961">
          <w:marLeft w:val="360"/>
          <w:marRight w:val="0"/>
          <w:marTop w:val="0"/>
          <w:marBottom w:val="0"/>
          <w:divBdr>
            <w:top w:val="none" w:sz="0" w:space="0" w:color="auto"/>
            <w:left w:val="none" w:sz="0" w:space="0" w:color="auto"/>
            <w:bottom w:val="none" w:sz="0" w:space="0" w:color="auto"/>
            <w:right w:val="none" w:sz="0" w:space="0" w:color="auto"/>
          </w:divBdr>
        </w:div>
        <w:div w:id="1446464996">
          <w:marLeft w:val="360"/>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72282452">
      <w:bodyDiv w:val="1"/>
      <w:marLeft w:val="0"/>
      <w:marRight w:val="0"/>
      <w:marTop w:val="0"/>
      <w:marBottom w:val="0"/>
      <w:divBdr>
        <w:top w:val="none" w:sz="0" w:space="0" w:color="auto"/>
        <w:left w:val="none" w:sz="0" w:space="0" w:color="auto"/>
        <w:bottom w:val="none" w:sz="0" w:space="0" w:color="auto"/>
        <w:right w:val="none" w:sz="0" w:space="0" w:color="auto"/>
      </w:divBdr>
      <w:divsChild>
        <w:div w:id="504173685">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Intel3</cp:lastModifiedBy>
  <cp:revision>2</cp:revision>
  <dcterms:created xsi:type="dcterms:W3CDTF">2019-02-14T22:36:00Z</dcterms:created>
  <dcterms:modified xsi:type="dcterms:W3CDTF">2019-02-14T22:36:00Z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2019-02-14 05:00:15Z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