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CD00BE">
        <w:rPr>
          <w:rFonts w:eastAsiaTheme="minorEastAsia" w:cs="Arial" w:hint="eastAsia"/>
          <w:b/>
          <w:bCs/>
          <w:szCs w:val="24"/>
          <w:lang w:val="de-DE" w:eastAsia="zh-CN"/>
        </w:rPr>
        <w:t>87</w:t>
      </w:r>
      <w:r w:rsidR="00724965">
        <w:rPr>
          <w:rFonts w:eastAsiaTheme="minorEastAsia" w:cs="Arial" w:hint="eastAsia"/>
          <w:b/>
          <w:bCs/>
          <w:szCs w:val="24"/>
          <w:lang w:val="de-DE" w:eastAsia="zh-CN"/>
        </w:rPr>
        <w:t>33</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 xml:space="preserve">Quality report in Msg3 for </w:t>
      </w:r>
      <w:r w:rsidR="00724965">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9F0BE9">
        <w:rPr>
          <w:rFonts w:eastAsia="宋体" w:hint="eastAsia"/>
          <w:color w:val="000000"/>
          <w:sz w:val="32"/>
          <w:lang w:val="en-US" w:eastAsia="zh-CN"/>
        </w:rPr>
        <w:t xml:space="preserve">1. </w:t>
      </w:r>
      <w:r w:rsidRPr="009F0BE9">
        <w:rPr>
          <w:rFonts w:eastAsia="宋体"/>
          <w:color w:val="000000"/>
          <w:sz w:val="32"/>
          <w:lang w:val="en-US" w:eastAsia="zh-CN"/>
        </w:rPr>
        <w:t>Introduction</w:t>
      </w:r>
      <w:bookmarkEnd w:id="0"/>
    </w:p>
    <w:p w:rsidR="007618F8" w:rsidRDefault="007618F8" w:rsidP="000D159E">
      <w:pPr>
        <w:spacing w:line="276" w:lineRule="auto"/>
        <w:ind w:right="-99"/>
        <w:rPr>
          <w:color w:val="000000"/>
          <w:kern w:val="24"/>
        </w:rPr>
      </w:pPr>
      <w:bookmarkStart w:id="1" w:name="_Ref421460494"/>
      <w:r>
        <w:rPr>
          <w:rFonts w:hint="eastAsia"/>
          <w:color w:val="000000"/>
          <w:kern w:val="24"/>
        </w:rPr>
        <w:t xml:space="preserve">In RAN plenary #80 meeting, a new WID of further enhancements for Rel-16 </w:t>
      </w:r>
      <w:r w:rsidR="00724965">
        <w:rPr>
          <w:rFonts w:hint="eastAsia"/>
          <w:color w:val="000000"/>
          <w:kern w:val="24"/>
        </w:rPr>
        <w:t>MTC</w:t>
      </w:r>
      <w:r>
        <w:rPr>
          <w:rFonts w:hint="eastAsia"/>
          <w:color w:val="000000"/>
          <w:kern w:val="24"/>
        </w:rPr>
        <w:t xml:space="preserve"> was approved. It was agreed to </w:t>
      </w:r>
      <w:r w:rsidR="008758E4">
        <w:rPr>
          <w:rFonts w:hint="eastAsia"/>
          <w:color w:val="000000"/>
          <w:kern w:val="24"/>
        </w:rPr>
        <w:t xml:space="preserve">improve </w:t>
      </w:r>
      <w:r w:rsidR="00EC120C">
        <w:rPr>
          <w:rFonts w:hint="eastAsia"/>
          <w:color w:val="000000"/>
          <w:kern w:val="24"/>
        </w:rPr>
        <w:t xml:space="preserve">DL efficiency and/or UE power </w:t>
      </w:r>
      <w:r w:rsidR="00EC120C">
        <w:rPr>
          <w:color w:val="000000"/>
          <w:kern w:val="24"/>
        </w:rPr>
        <w:t>consumption</w:t>
      </w:r>
      <w:r w:rsidR="00EC120C">
        <w:rPr>
          <w:rFonts w:hint="eastAsia"/>
          <w:color w:val="000000"/>
          <w:kern w:val="24"/>
        </w:rPr>
        <w:t xml:space="preserve"> </w:t>
      </w:r>
      <w:r>
        <w:rPr>
          <w:rFonts w:hint="eastAsia"/>
          <w:color w:val="000000"/>
          <w:kern w:val="24"/>
        </w:rPr>
        <w:t xml:space="preserve">for Rel-16 </w:t>
      </w:r>
      <w:r w:rsidR="00EC120C">
        <w:rPr>
          <w:rFonts w:hint="eastAsia"/>
          <w:color w:val="000000"/>
          <w:kern w:val="24"/>
        </w:rPr>
        <w:t xml:space="preserve">MTC </w:t>
      </w:r>
      <w:r>
        <w:rPr>
          <w:rFonts w:hint="eastAsia"/>
          <w:color w:val="000000"/>
          <w:kern w:val="24"/>
        </w:rPr>
        <w:t>with the following objective:</w:t>
      </w:r>
    </w:p>
    <w:p w:rsidR="00EC120C" w:rsidRPr="00EC120C" w:rsidRDefault="00EC120C" w:rsidP="00EC120C">
      <w:pPr>
        <w:spacing w:after="0"/>
        <w:rPr>
          <w:b/>
          <w:bCs/>
          <w:i/>
        </w:rPr>
      </w:pPr>
      <w:r w:rsidRPr="00EC120C">
        <w:rPr>
          <w:b/>
          <w:bCs/>
          <w:i/>
        </w:rPr>
        <w:t>Improved DL transmission efficiency and/or UE power consumption:</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mobile-terminated (MT) early data transmission (EDT) [RAN2, RAN3]</w:t>
      </w:r>
    </w:p>
    <w:p w:rsidR="00EC120C" w:rsidRPr="00001912" w:rsidRDefault="00EC120C" w:rsidP="009F14BA">
      <w:pPr>
        <w:numPr>
          <w:ilvl w:val="0"/>
          <w:numId w:val="12"/>
        </w:numPr>
        <w:overflowPunct w:val="0"/>
        <w:autoSpaceDE w:val="0"/>
        <w:autoSpaceDN w:val="0"/>
        <w:adjustRightInd w:val="0"/>
        <w:spacing w:after="0"/>
        <w:textAlignment w:val="baseline"/>
        <w:rPr>
          <w:bCs/>
          <w:i/>
          <w:u w:val="single"/>
        </w:rPr>
      </w:pPr>
      <w:bookmarkStart w:id="2" w:name="_Hlk515907705"/>
      <w:r w:rsidRPr="00001912">
        <w:rPr>
          <w:bCs/>
          <w:i/>
          <w:u w:val="single"/>
        </w:rPr>
        <w:t>Specify quality report in MSG3 at least for EDT [RAN1, RAN2]</w:t>
      </w:r>
    </w:p>
    <w:bookmarkEnd w:id="2"/>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MPDCCH performance improvement by using CRS at least for connected mode [RAN1, RAN2, RAN4]</w:t>
      </w:r>
    </w:p>
    <w:p w:rsidR="00EC120C" w:rsidRPr="00EC120C" w:rsidRDefault="00EC120C" w:rsidP="009F14BA">
      <w:pPr>
        <w:numPr>
          <w:ilvl w:val="0"/>
          <w:numId w:val="12"/>
        </w:numPr>
        <w:overflowPunct w:val="0"/>
        <w:autoSpaceDE w:val="0"/>
        <w:autoSpaceDN w:val="0"/>
        <w:adjustRightInd w:val="0"/>
        <w:spacing w:after="0"/>
        <w:textAlignment w:val="baseline"/>
        <w:rPr>
          <w:bCs/>
          <w:i/>
        </w:rPr>
      </w:pPr>
      <w:r w:rsidRPr="00EC120C">
        <w:rPr>
          <w:bCs/>
          <w:i/>
        </w:rPr>
        <w:t>Specify support for UE-group wake-up signal (WUS) [RAN1, RAN2, RAN4]</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037377">
        <w:rPr>
          <w:rFonts w:eastAsiaTheme="minorEastAsia" w:hint="eastAsia"/>
        </w:rPr>
        <w:t xml:space="preserve">possible solution of </w:t>
      </w:r>
      <w:r w:rsidR="00E333FB">
        <w:rPr>
          <w:rFonts w:eastAsiaTheme="minorEastAsia" w:hint="eastAsia"/>
        </w:rPr>
        <w:t xml:space="preserve">quality reporting in Msg3 </w:t>
      </w:r>
      <w:r w:rsidR="00037377">
        <w:rPr>
          <w:rFonts w:eastAsiaTheme="minorEastAsia" w:hint="eastAsia"/>
        </w:rPr>
        <w:t xml:space="preserve">is </w:t>
      </w:r>
      <w:r w:rsidR="00592BA2">
        <w:rPr>
          <w:rFonts w:eastAsiaTheme="minorEastAsia" w:hint="eastAsia"/>
        </w:rPr>
        <w:t>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9C5679">
        <w:rPr>
          <w:rFonts w:eastAsia="宋体" w:hint="eastAsia"/>
          <w:color w:val="000000"/>
          <w:sz w:val="32"/>
          <w:lang w:val="en-US" w:eastAsia="zh-CN"/>
        </w:rPr>
        <w:t>Discussion</w:t>
      </w:r>
    </w:p>
    <w:p w:rsidR="00DC7E77" w:rsidRDefault="001F7474" w:rsidP="001F7474">
      <w:pPr>
        <w:spacing w:line="276" w:lineRule="auto"/>
        <w:ind w:right="-99"/>
        <w:rPr>
          <w:rFonts w:eastAsiaTheme="minorEastAsia"/>
        </w:rPr>
      </w:pPr>
      <w:r>
        <w:rPr>
          <w:rFonts w:eastAsiaTheme="minorEastAsia" w:hint="eastAsia"/>
        </w:rPr>
        <w:t>DL channel quality reporting was agreed as an optional feature in RAN1#92 and RAN1#92</w:t>
      </w:r>
      <w:r w:rsidR="00DB140A">
        <w:rPr>
          <w:rFonts w:eastAsiaTheme="minorEastAsia" w:hint="eastAsia"/>
        </w:rPr>
        <w:t>b</w:t>
      </w:r>
      <w:r>
        <w:rPr>
          <w:rFonts w:eastAsiaTheme="minorEastAsia" w:hint="eastAsia"/>
        </w:rPr>
        <w:t xml:space="preserve"> meeting</w:t>
      </w:r>
      <w:r w:rsidR="002761C6">
        <w:rPr>
          <w:rFonts w:eastAsiaTheme="minorEastAsia" w:hint="eastAsia"/>
        </w:rPr>
        <w:t xml:space="preserve"> for Rel-14 NB-IoT</w:t>
      </w:r>
      <w:r>
        <w:rPr>
          <w:rFonts w:eastAsiaTheme="minorEastAsia" w:hint="eastAsia"/>
        </w:rPr>
        <w:t xml:space="preserve">. </w:t>
      </w:r>
      <w:r w:rsidR="000022C9">
        <w:rPr>
          <w:rFonts w:eastAsiaTheme="minorEastAsia" w:hint="eastAsia"/>
        </w:rPr>
        <w:t>Msg3 quality reporting for anchor carrier carries a hypothetical NPDCCH repetition number (R),</w:t>
      </w:r>
      <w:r w:rsidR="000022C9" w:rsidRPr="00D3108F">
        <w:rPr>
          <w:rFonts w:hint="eastAsia"/>
        </w:rPr>
        <w:t xml:space="preserve"> </w:t>
      </w:r>
      <w:r w:rsidR="000022C9">
        <w:rPr>
          <w:rFonts w:hint="eastAsia"/>
        </w:rPr>
        <w:t>which represents the interference from other cells,</w:t>
      </w:r>
      <w:r w:rsidR="000022C9">
        <w:rPr>
          <w:rFonts w:eastAsiaTheme="minorEastAsia" w:hint="eastAsia"/>
        </w:rPr>
        <w:t xml:space="preserve"> corresponding to target BLER of 1%. R is derived based on </w:t>
      </w:r>
      <w:r w:rsidR="000022C9" w:rsidRPr="008A109A">
        <w:rPr>
          <w:rFonts w:eastAsiaTheme="minorEastAsia"/>
        </w:rPr>
        <w:t>averaging the DL quality during a period of time</w:t>
      </w:r>
      <w:r w:rsidR="000022C9">
        <w:rPr>
          <w:rFonts w:eastAsiaTheme="minorEastAsia" w:hint="eastAsia"/>
        </w:rPr>
        <w:t>. Derivation of DL quality is based on NRS transmitted in subframes used for measurement in legacy NB-IoT.</w:t>
      </w:r>
    </w:p>
    <w:p w:rsidR="00FF1EE2" w:rsidRDefault="00FF1EE2" w:rsidP="001F7474">
      <w:pPr>
        <w:spacing w:line="276" w:lineRule="auto"/>
        <w:ind w:right="-99"/>
        <w:rPr>
          <w:rFonts w:eastAsiaTheme="minorEastAsia"/>
        </w:rPr>
      </w:pPr>
      <w:r>
        <w:rPr>
          <w:rFonts w:eastAsiaTheme="minorEastAsia" w:hint="eastAsia"/>
        </w:rPr>
        <w:t>In Rel-16 MTC, the parameter reported in Msg3 can be same of different with NB-IoT. The following two options can be considered:</w:t>
      </w:r>
    </w:p>
    <w:p w:rsidR="00FF1EE2" w:rsidRPr="00FF1EE2" w:rsidRDefault="00FF1EE2" w:rsidP="001F7474">
      <w:pPr>
        <w:spacing w:line="276" w:lineRule="auto"/>
        <w:ind w:right="-99"/>
        <w:rPr>
          <w:rFonts w:eastAsiaTheme="minorEastAsia"/>
          <w:b/>
        </w:rPr>
      </w:pPr>
      <w:r w:rsidRPr="00FF1EE2">
        <w:rPr>
          <w:rFonts w:eastAsiaTheme="minorEastAsia" w:hint="eastAsia"/>
          <w:b/>
        </w:rPr>
        <w:t xml:space="preserve">Opt 1. CQI report in Msg3 </w:t>
      </w:r>
      <w:r w:rsidR="009D08B7">
        <w:rPr>
          <w:rFonts w:eastAsiaTheme="minorEastAsia" w:hint="eastAsia"/>
          <w:b/>
        </w:rPr>
        <w:t>for EDT</w:t>
      </w:r>
      <w:r w:rsidR="009C5679">
        <w:rPr>
          <w:rFonts w:eastAsiaTheme="minorEastAsia" w:hint="eastAsia"/>
          <w:b/>
        </w:rPr>
        <w:t xml:space="preserve"> in CE Mode A</w:t>
      </w:r>
    </w:p>
    <w:p w:rsidR="00F47105" w:rsidRDefault="002761C6" w:rsidP="001F7474">
      <w:pPr>
        <w:spacing w:line="276" w:lineRule="auto"/>
        <w:ind w:right="-99"/>
        <w:rPr>
          <w:rFonts w:eastAsiaTheme="minorEastAsia"/>
        </w:rPr>
      </w:pPr>
      <w:r>
        <w:rPr>
          <w:rFonts w:eastAsiaTheme="minorEastAsia" w:hint="eastAsia"/>
        </w:rPr>
        <w:t xml:space="preserve">For CE Mode </w:t>
      </w:r>
      <w:proofErr w:type="gramStart"/>
      <w:r>
        <w:rPr>
          <w:rFonts w:eastAsiaTheme="minorEastAsia" w:hint="eastAsia"/>
        </w:rPr>
        <w:t>A</w:t>
      </w:r>
      <w:proofErr w:type="gramEnd"/>
      <w:r>
        <w:rPr>
          <w:rFonts w:eastAsiaTheme="minorEastAsia" w:hint="eastAsia"/>
        </w:rPr>
        <w:t xml:space="preserve"> in legacy MTC, BL/CE UE with RRC connection can report CQI in Msg3 to reflect DL quality.</w:t>
      </w:r>
      <w:r w:rsidR="00C674C8">
        <w:rPr>
          <w:rFonts w:eastAsiaTheme="minorEastAsia" w:hint="eastAsia"/>
        </w:rPr>
        <w:t xml:space="preserve"> </w:t>
      </w:r>
      <w:r w:rsidR="00F47105">
        <w:rPr>
          <w:rFonts w:eastAsiaTheme="minorEastAsia" w:hint="eastAsia"/>
        </w:rPr>
        <w:t>The mechanism of CQI measurement and report can also be reused to RRC_IDLE UEs with essential enhancements.</w:t>
      </w:r>
    </w:p>
    <w:p w:rsidR="00C674C8" w:rsidRDefault="00F47105" w:rsidP="001F7474">
      <w:pPr>
        <w:spacing w:line="276" w:lineRule="auto"/>
        <w:ind w:right="-99"/>
        <w:rPr>
          <w:rFonts w:eastAsiaTheme="minorEastAsia"/>
        </w:rPr>
      </w:pPr>
      <w:r>
        <w:rPr>
          <w:rFonts w:eastAsiaTheme="minorEastAsia" w:hint="eastAsia"/>
        </w:rPr>
        <w:t xml:space="preserve">Since no RRC configuration can be achieved by IDLE UE, some </w:t>
      </w:r>
      <w:r w:rsidR="000553A1">
        <w:rPr>
          <w:rFonts w:eastAsiaTheme="minorEastAsia" w:hint="eastAsia"/>
        </w:rPr>
        <w:t xml:space="preserve">parameters configured by higher layer for CQI measurement needs to be pre-defined for IDLE UEs, or </w:t>
      </w:r>
      <w:r w:rsidR="00BC3A54">
        <w:rPr>
          <w:rFonts w:eastAsiaTheme="minorEastAsia" w:hint="eastAsia"/>
        </w:rPr>
        <w:t xml:space="preserve">be </w:t>
      </w:r>
      <w:r w:rsidR="000553A1">
        <w:rPr>
          <w:rFonts w:eastAsiaTheme="minorEastAsia" w:hint="eastAsia"/>
        </w:rPr>
        <w:t>broadcasted in SIB</w:t>
      </w:r>
      <w:r w:rsidR="00E50E2E">
        <w:rPr>
          <w:rFonts w:eastAsiaTheme="minorEastAsia" w:hint="eastAsia"/>
        </w:rPr>
        <w:t xml:space="preserve"> per CE level</w:t>
      </w:r>
      <w:r w:rsidR="000553A1">
        <w:rPr>
          <w:rFonts w:eastAsiaTheme="minorEastAsia" w:hint="eastAsia"/>
        </w:rPr>
        <w:t>.</w:t>
      </w:r>
      <w:r w:rsidR="00E50E2E">
        <w:rPr>
          <w:rFonts w:eastAsiaTheme="minorEastAsia" w:hint="eastAsia"/>
        </w:rPr>
        <w:t xml:space="preserve"> In addition, </w:t>
      </w:r>
      <w:r w:rsidR="00C674C8">
        <w:rPr>
          <w:rFonts w:eastAsiaTheme="minorEastAsia" w:hint="eastAsia"/>
        </w:rPr>
        <w:t xml:space="preserve">IDLE UE can use </w:t>
      </w:r>
      <w:r w:rsidR="00B77DE2">
        <w:rPr>
          <w:rFonts w:eastAsiaTheme="minorEastAsia" w:hint="eastAsia"/>
        </w:rPr>
        <w:t xml:space="preserve">some parameters of </w:t>
      </w:r>
      <w:r w:rsidR="00C674C8">
        <w:rPr>
          <w:rFonts w:eastAsiaTheme="minorEastAsia" w:hint="eastAsia"/>
        </w:rPr>
        <w:t xml:space="preserve">MPDCCH common search space </w:t>
      </w:r>
      <w:r w:rsidR="00B77DE2">
        <w:rPr>
          <w:rFonts w:eastAsiaTheme="minorEastAsia" w:hint="eastAsia"/>
        </w:rPr>
        <w:t xml:space="preserve">configuration </w:t>
      </w:r>
      <w:r w:rsidR="00C674C8">
        <w:rPr>
          <w:rFonts w:eastAsiaTheme="minorEastAsia" w:hint="eastAsia"/>
        </w:rPr>
        <w:t>for CQI measurement</w:t>
      </w:r>
      <w:r w:rsidR="00B77DE2">
        <w:rPr>
          <w:rFonts w:eastAsiaTheme="minorEastAsia" w:hint="eastAsia"/>
        </w:rPr>
        <w:t>. For example, the value of M for CSI reference resource is provided in MPDCCH configuration</w:t>
      </w:r>
      <w:r w:rsidR="00C674C8">
        <w:rPr>
          <w:rFonts w:eastAsiaTheme="minorEastAsia" w:hint="eastAsia"/>
        </w:rPr>
        <w:t xml:space="preserve"> </w:t>
      </w:r>
      <w:r w:rsidR="00B77DE2">
        <w:rPr>
          <w:rFonts w:eastAsiaTheme="minorEastAsia" w:hint="eastAsia"/>
        </w:rPr>
        <w:t>of CSS</w:t>
      </w:r>
      <w:r w:rsidR="0012639D">
        <w:rPr>
          <w:rFonts w:eastAsiaTheme="minorEastAsia" w:hint="eastAsia"/>
        </w:rPr>
        <w:t xml:space="preserve"> for RAR</w:t>
      </w:r>
      <w:r w:rsidR="00B77DE2">
        <w:rPr>
          <w:rFonts w:eastAsiaTheme="minorEastAsia" w:hint="eastAsia"/>
        </w:rPr>
        <w:t>.</w:t>
      </w:r>
      <w:r w:rsidR="003A27A1">
        <w:rPr>
          <w:rFonts w:eastAsiaTheme="minorEastAsia" w:hint="eastAsia"/>
        </w:rPr>
        <w:t xml:space="preserve"> CQI measurement </w:t>
      </w:r>
      <w:r w:rsidR="00B80C24">
        <w:rPr>
          <w:rFonts w:eastAsiaTheme="minorEastAsia" w:hint="eastAsia"/>
        </w:rPr>
        <w:t xml:space="preserve">and CQI report in Msg3 </w:t>
      </w:r>
      <w:r w:rsidR="003A27A1">
        <w:rPr>
          <w:rFonts w:eastAsiaTheme="minorEastAsia" w:hint="eastAsia"/>
        </w:rPr>
        <w:t>for IDLE UE can be simply designed with very small impact on specification.</w:t>
      </w:r>
    </w:p>
    <w:p w:rsidR="000022C9" w:rsidRDefault="00FE254A" w:rsidP="001F7474">
      <w:pPr>
        <w:spacing w:line="276" w:lineRule="auto"/>
        <w:ind w:right="-99"/>
        <w:rPr>
          <w:rFonts w:eastAsiaTheme="minorEastAsia"/>
        </w:rPr>
      </w:pPr>
      <w:r>
        <w:rPr>
          <w:rFonts w:eastAsiaTheme="minorEastAsia" w:hint="eastAsia"/>
        </w:rPr>
        <w:t>One</w:t>
      </w:r>
      <w:r w:rsidR="001A3929">
        <w:rPr>
          <w:rFonts w:eastAsiaTheme="minorEastAsia" w:hint="eastAsia"/>
        </w:rPr>
        <w:t xml:space="preserve"> potential issue for </w:t>
      </w:r>
      <w:r w:rsidR="00D22231">
        <w:rPr>
          <w:rFonts w:eastAsiaTheme="minorEastAsia" w:hint="eastAsia"/>
        </w:rPr>
        <w:t xml:space="preserve">CQI report in Msg3 </w:t>
      </w:r>
      <w:r w:rsidR="001A3929">
        <w:rPr>
          <w:rFonts w:eastAsiaTheme="minorEastAsia" w:hint="eastAsia"/>
        </w:rPr>
        <w:t>is that</w:t>
      </w:r>
      <w:r w:rsidR="00D22231">
        <w:rPr>
          <w:rFonts w:eastAsiaTheme="minorEastAsia" w:hint="eastAsia"/>
        </w:rPr>
        <w:t>,</w:t>
      </w:r>
      <w:r w:rsidR="001A3929">
        <w:rPr>
          <w:rFonts w:eastAsiaTheme="minorEastAsia" w:hint="eastAsia"/>
        </w:rPr>
        <w:t xml:space="preserve"> </w:t>
      </w:r>
      <w:r w:rsidR="004D4D0B">
        <w:rPr>
          <w:rFonts w:eastAsiaTheme="minorEastAsia" w:hint="eastAsia"/>
        </w:rPr>
        <w:t xml:space="preserve">considering that CQI report in Msg3 for EDT is only beneficial to </w:t>
      </w:r>
      <w:r w:rsidR="00057AE4">
        <w:rPr>
          <w:rFonts w:eastAsiaTheme="minorEastAsia" w:hint="eastAsia"/>
        </w:rPr>
        <w:t>reception of Msg4 and HARQ-ACK feedback of Msg3</w:t>
      </w:r>
      <w:r w:rsidR="004D4D0B">
        <w:rPr>
          <w:rFonts w:eastAsiaTheme="minorEastAsia" w:hint="eastAsia"/>
        </w:rPr>
        <w:t xml:space="preserve">, the reported CQI needs to be measured on the narrowband in which </w:t>
      </w:r>
      <w:r w:rsidR="00057AE4">
        <w:rPr>
          <w:rFonts w:eastAsiaTheme="minorEastAsia" w:hint="eastAsia"/>
        </w:rPr>
        <w:t>Msg3/</w:t>
      </w:r>
      <w:r w:rsidR="004D4D0B">
        <w:rPr>
          <w:rFonts w:eastAsiaTheme="minorEastAsia" w:hint="eastAsia"/>
        </w:rPr>
        <w:t>Msg4 is transmitted. However</w:t>
      </w:r>
      <w:r w:rsidR="00133630">
        <w:rPr>
          <w:rFonts w:eastAsiaTheme="minorEastAsia" w:hint="eastAsia"/>
        </w:rPr>
        <w:t>,</w:t>
      </w:r>
      <w:r w:rsidR="004D4D0B">
        <w:rPr>
          <w:rFonts w:eastAsiaTheme="minorEastAsia" w:hint="eastAsia"/>
        </w:rPr>
        <w:t xml:space="preserve"> transmission of Msg3 and Msg4 can be scheduled in other narrowbands </w:t>
      </w:r>
      <w:r w:rsidR="00057AE4">
        <w:rPr>
          <w:rFonts w:eastAsiaTheme="minorEastAsia" w:hint="eastAsia"/>
        </w:rPr>
        <w:t xml:space="preserve">different with the narrowband on which </w:t>
      </w:r>
      <w:r w:rsidR="004D4D0B">
        <w:rPr>
          <w:rFonts w:eastAsiaTheme="minorEastAsia" w:hint="eastAsia"/>
        </w:rPr>
        <w:t>RAR</w:t>
      </w:r>
      <w:r w:rsidR="00FD63D7">
        <w:rPr>
          <w:rFonts w:eastAsiaTheme="minorEastAsia" w:hint="eastAsia"/>
        </w:rPr>
        <w:t xml:space="preserve"> grant</w:t>
      </w:r>
      <w:r w:rsidR="00057AE4">
        <w:rPr>
          <w:rFonts w:eastAsiaTheme="minorEastAsia" w:hint="eastAsia"/>
        </w:rPr>
        <w:t xml:space="preserve"> is received</w:t>
      </w:r>
      <w:r w:rsidR="004D4D0B">
        <w:rPr>
          <w:rFonts w:eastAsiaTheme="minorEastAsia" w:hint="eastAsia"/>
        </w:rPr>
        <w:t xml:space="preserve">, and </w:t>
      </w:r>
      <w:r w:rsidR="009D08B7">
        <w:rPr>
          <w:rFonts w:eastAsiaTheme="minorEastAsia" w:hint="eastAsia"/>
        </w:rPr>
        <w:t>RRC_IDLE UE is unconscious of the narrow</w:t>
      </w:r>
      <w:r w:rsidR="004D4D0B">
        <w:rPr>
          <w:rFonts w:eastAsiaTheme="minorEastAsia" w:hint="eastAsia"/>
        </w:rPr>
        <w:t>band</w:t>
      </w:r>
      <w:r w:rsidR="00133630">
        <w:rPr>
          <w:rFonts w:eastAsiaTheme="minorEastAsia" w:hint="eastAsia"/>
        </w:rPr>
        <w:t>s</w:t>
      </w:r>
      <w:r w:rsidR="004D4D0B">
        <w:rPr>
          <w:rFonts w:eastAsiaTheme="minorEastAsia" w:hint="eastAsia"/>
        </w:rPr>
        <w:t xml:space="preserve"> used for </w:t>
      </w:r>
      <w:r w:rsidR="00133630">
        <w:rPr>
          <w:rFonts w:eastAsiaTheme="minorEastAsia" w:hint="eastAsia"/>
        </w:rPr>
        <w:t xml:space="preserve">Msg3 HARQ-ACK and </w:t>
      </w:r>
      <w:r w:rsidR="004D4D0B">
        <w:rPr>
          <w:rFonts w:eastAsiaTheme="minorEastAsia" w:hint="eastAsia"/>
        </w:rPr>
        <w:t xml:space="preserve">Msg4 before decoding RAR </w:t>
      </w:r>
      <w:r w:rsidR="00FD63D7">
        <w:rPr>
          <w:rFonts w:eastAsiaTheme="minorEastAsia" w:hint="eastAsia"/>
        </w:rPr>
        <w:t xml:space="preserve">grant </w:t>
      </w:r>
      <w:r w:rsidR="004D4D0B">
        <w:rPr>
          <w:rFonts w:eastAsiaTheme="minorEastAsia"/>
        </w:rPr>
        <w:t>successfully</w:t>
      </w:r>
      <w:r w:rsidR="004D4D0B">
        <w:rPr>
          <w:rFonts w:eastAsiaTheme="minorEastAsia" w:hint="eastAsia"/>
        </w:rPr>
        <w:t xml:space="preserve">. </w:t>
      </w:r>
    </w:p>
    <w:p w:rsidR="0069790C" w:rsidRDefault="0069790C" w:rsidP="001F7474">
      <w:pPr>
        <w:spacing w:line="276" w:lineRule="auto"/>
        <w:ind w:right="-99"/>
        <w:rPr>
          <w:rFonts w:eastAsiaTheme="minorEastAsia"/>
        </w:rPr>
      </w:pPr>
      <w:r>
        <w:rPr>
          <w:rFonts w:eastAsiaTheme="minorEastAsia" w:hint="eastAsia"/>
        </w:rPr>
        <w:t xml:space="preserve">In general, UE measure narrowbands in which </w:t>
      </w:r>
      <w:r w:rsidR="00892639">
        <w:rPr>
          <w:rFonts w:eastAsiaTheme="minorEastAsia" w:hint="eastAsia"/>
        </w:rPr>
        <w:t xml:space="preserve">MPDCCH is monitored, but the scheduled narrowband for Msg3/Msg4 might be outside this range. UE needs to decode the RAR </w:t>
      </w:r>
      <w:r w:rsidR="00FD63D7">
        <w:rPr>
          <w:rFonts w:eastAsiaTheme="minorEastAsia" w:hint="eastAsia"/>
        </w:rPr>
        <w:t>grant</w:t>
      </w:r>
      <w:r w:rsidR="00892639">
        <w:rPr>
          <w:rFonts w:eastAsiaTheme="minorEastAsia" w:hint="eastAsia"/>
        </w:rPr>
        <w:t xml:space="preserve">, then re-tune to the narrowband for Msg3/Msg4 to perform CQI measurement before at least 4 subframes of Msg3 transmission. Unless a small M for CSI reference resource is configured, the gap between RAR and Msg3 </w:t>
      </w:r>
      <w:r w:rsidR="00F65A15">
        <w:rPr>
          <w:rFonts w:eastAsiaTheme="minorEastAsia" w:hint="eastAsia"/>
        </w:rPr>
        <w:t xml:space="preserve">can hardly </w:t>
      </w:r>
      <w:r w:rsidR="00892639">
        <w:rPr>
          <w:rFonts w:eastAsiaTheme="minorEastAsia" w:hint="eastAsia"/>
        </w:rPr>
        <w:t>satisfy CQI measurement.</w:t>
      </w:r>
      <w:r w:rsidR="00FD63D7">
        <w:rPr>
          <w:rFonts w:eastAsiaTheme="minorEastAsia" w:hint="eastAsia"/>
        </w:rPr>
        <w:t xml:space="preserve"> Therefore, if CSI report is </w:t>
      </w:r>
      <w:r w:rsidR="00FD63D7">
        <w:rPr>
          <w:rFonts w:eastAsiaTheme="minorEastAsia" w:hint="eastAsia"/>
        </w:rPr>
        <w:lastRenderedPageBreak/>
        <w:t xml:space="preserve">requested by eNodeB in RAR grant, </w:t>
      </w:r>
      <w:r w:rsidR="00F65A15">
        <w:rPr>
          <w:rFonts w:eastAsiaTheme="minorEastAsia" w:hint="eastAsia"/>
        </w:rPr>
        <w:t>the narrowband configured for Msg3/Msg4 transmission should be a narrowband on which MPDCCH is monitored by the target UE.</w:t>
      </w:r>
    </w:p>
    <w:p w:rsidR="00B65A64" w:rsidRPr="0097748C" w:rsidRDefault="004F1BAB" w:rsidP="001F7474">
      <w:pPr>
        <w:spacing w:line="276" w:lineRule="auto"/>
        <w:ind w:right="-99"/>
        <w:rPr>
          <w:rFonts w:eastAsiaTheme="minorEastAsia"/>
          <w:b/>
        </w:rPr>
      </w:pPr>
      <w:r w:rsidRPr="0097748C">
        <w:rPr>
          <w:rFonts w:eastAsiaTheme="minorEastAsia" w:hint="eastAsia"/>
          <w:b/>
        </w:rPr>
        <w:t>Proposal #1:</w:t>
      </w:r>
      <w:r w:rsidR="00DA454F" w:rsidRPr="0097748C">
        <w:rPr>
          <w:rFonts w:eastAsiaTheme="minorEastAsia" w:hint="eastAsia"/>
          <w:b/>
        </w:rPr>
        <w:t xml:space="preserve"> </w:t>
      </w:r>
      <w:r w:rsidR="009968C4">
        <w:rPr>
          <w:rFonts w:eastAsiaTheme="minorEastAsia" w:hint="eastAsia"/>
          <w:b/>
        </w:rPr>
        <w:t>For</w:t>
      </w:r>
      <w:r w:rsidR="00432B8F">
        <w:rPr>
          <w:rFonts w:eastAsiaTheme="minorEastAsia" w:hint="eastAsia"/>
          <w:b/>
        </w:rPr>
        <w:t xml:space="preserve"> CE Mode A, </w:t>
      </w:r>
      <w:r w:rsidR="00DA454F" w:rsidRPr="0097748C">
        <w:rPr>
          <w:rFonts w:eastAsiaTheme="minorEastAsia" w:hint="eastAsia"/>
          <w:b/>
        </w:rPr>
        <w:t xml:space="preserve">CQI can be </w:t>
      </w:r>
      <w:r w:rsidR="00FC239B" w:rsidRPr="0097748C">
        <w:rPr>
          <w:rFonts w:eastAsiaTheme="minorEastAsia" w:hint="eastAsia"/>
          <w:b/>
        </w:rPr>
        <w:t xml:space="preserve">considered as metric of DL quality </w:t>
      </w:r>
      <w:r w:rsidR="00D973F2">
        <w:rPr>
          <w:rFonts w:eastAsiaTheme="minorEastAsia" w:hint="eastAsia"/>
          <w:b/>
        </w:rPr>
        <w:t xml:space="preserve">for </w:t>
      </w:r>
      <w:r w:rsidR="00DA454F" w:rsidRPr="0097748C">
        <w:rPr>
          <w:rFonts w:eastAsiaTheme="minorEastAsia" w:hint="eastAsia"/>
          <w:b/>
        </w:rPr>
        <w:t xml:space="preserve">Msg3 </w:t>
      </w:r>
      <w:r w:rsidR="00D973F2" w:rsidRPr="0097748C">
        <w:rPr>
          <w:rFonts w:eastAsiaTheme="minorEastAsia" w:hint="eastAsia"/>
          <w:b/>
        </w:rPr>
        <w:t>report</w:t>
      </w:r>
      <w:r w:rsidR="00D973F2">
        <w:rPr>
          <w:rFonts w:eastAsiaTheme="minorEastAsia" w:hint="eastAsia"/>
          <w:b/>
        </w:rPr>
        <w:t>ing</w:t>
      </w:r>
      <w:r w:rsidR="00D973F2" w:rsidRPr="0097748C">
        <w:rPr>
          <w:rFonts w:eastAsiaTheme="minorEastAsia" w:hint="eastAsia"/>
          <w:b/>
        </w:rPr>
        <w:t xml:space="preserve"> </w:t>
      </w:r>
      <w:r w:rsidR="00DA454F" w:rsidRPr="0097748C">
        <w:rPr>
          <w:rFonts w:eastAsiaTheme="minorEastAsia" w:hint="eastAsia"/>
          <w:b/>
        </w:rPr>
        <w:t>at least for EDT</w:t>
      </w:r>
      <w:r w:rsidR="003D1922">
        <w:rPr>
          <w:rFonts w:eastAsiaTheme="minorEastAsia" w:hint="eastAsia"/>
          <w:b/>
        </w:rPr>
        <w:t xml:space="preserve"> with small specification impact. IDLE UE can perform CQI measurement </w:t>
      </w:r>
      <w:r w:rsidR="00EF594A" w:rsidRPr="0097748C">
        <w:rPr>
          <w:rFonts w:eastAsiaTheme="minorEastAsia" w:hint="eastAsia"/>
          <w:b/>
        </w:rPr>
        <w:t xml:space="preserve">based on </w:t>
      </w:r>
      <w:r w:rsidR="00DA454F" w:rsidRPr="0097748C">
        <w:rPr>
          <w:rFonts w:eastAsiaTheme="minorEastAsia" w:hint="eastAsia"/>
          <w:b/>
        </w:rPr>
        <w:t xml:space="preserve">pre-defined or broadcasted </w:t>
      </w:r>
      <w:r w:rsidR="00DA1768">
        <w:rPr>
          <w:rFonts w:eastAsiaTheme="minorEastAsia" w:hint="eastAsia"/>
          <w:b/>
        </w:rPr>
        <w:t xml:space="preserve">CQI </w:t>
      </w:r>
      <w:r w:rsidR="00FC239B" w:rsidRPr="0097748C">
        <w:rPr>
          <w:rFonts w:eastAsiaTheme="minorEastAsia" w:hint="eastAsia"/>
          <w:b/>
        </w:rPr>
        <w:t>configuration</w:t>
      </w:r>
      <w:r w:rsidR="003D1922">
        <w:rPr>
          <w:rFonts w:eastAsiaTheme="minorEastAsia" w:hint="eastAsia"/>
          <w:b/>
        </w:rPr>
        <w:t>s</w:t>
      </w:r>
      <w:r w:rsidR="00D973F2" w:rsidRPr="00D973F2">
        <w:rPr>
          <w:rFonts w:eastAsiaTheme="minorEastAsia" w:hint="eastAsia"/>
          <w:b/>
        </w:rPr>
        <w:t xml:space="preserve"> </w:t>
      </w:r>
      <w:r w:rsidR="00D973F2" w:rsidRPr="0097748C">
        <w:rPr>
          <w:rFonts w:eastAsiaTheme="minorEastAsia" w:hint="eastAsia"/>
          <w:b/>
        </w:rPr>
        <w:t>per CE level</w:t>
      </w:r>
      <w:r w:rsidR="00DA454F" w:rsidRPr="0097748C">
        <w:rPr>
          <w:rFonts w:eastAsiaTheme="minorEastAsia" w:hint="eastAsia"/>
          <w:b/>
        </w:rPr>
        <w:t xml:space="preserve">. </w:t>
      </w:r>
    </w:p>
    <w:p w:rsidR="0097748C" w:rsidRPr="0097748C" w:rsidRDefault="0097748C" w:rsidP="001F7474">
      <w:pPr>
        <w:spacing w:line="276" w:lineRule="auto"/>
        <w:ind w:right="-99"/>
        <w:rPr>
          <w:rFonts w:eastAsiaTheme="minorEastAsia"/>
          <w:u w:val="single"/>
        </w:rPr>
      </w:pPr>
      <w:r w:rsidRPr="0097748C">
        <w:rPr>
          <w:rFonts w:eastAsiaTheme="minorEastAsia" w:hint="eastAsia"/>
          <w:b/>
          <w:u w:val="single"/>
        </w:rPr>
        <w:t>Observation #1</w:t>
      </w:r>
      <w:r w:rsidRPr="0097748C">
        <w:rPr>
          <w:rFonts w:eastAsiaTheme="minorEastAsia" w:hint="eastAsia"/>
          <w:u w:val="single"/>
        </w:rPr>
        <w:t xml:space="preserve">: </w:t>
      </w:r>
      <w:r w:rsidR="00C14486">
        <w:rPr>
          <w:rFonts w:eastAsiaTheme="minorEastAsia" w:hint="eastAsia"/>
          <w:u w:val="single"/>
        </w:rPr>
        <w:t xml:space="preserve">CQI measurement </w:t>
      </w:r>
      <w:r w:rsidRPr="0097748C">
        <w:rPr>
          <w:rFonts w:eastAsiaTheme="minorEastAsia" w:hint="eastAsia"/>
          <w:u w:val="single"/>
        </w:rPr>
        <w:t xml:space="preserve">might be impacted by </w:t>
      </w:r>
      <w:r w:rsidR="000245ED">
        <w:rPr>
          <w:rFonts w:eastAsiaTheme="minorEastAsia" w:hint="eastAsia"/>
          <w:u w:val="single"/>
        </w:rPr>
        <w:t xml:space="preserve">RAR </w:t>
      </w:r>
      <w:r w:rsidRPr="0097748C">
        <w:rPr>
          <w:rFonts w:eastAsiaTheme="minorEastAsia" w:hint="eastAsia"/>
          <w:u w:val="single"/>
        </w:rPr>
        <w:t xml:space="preserve">scheduling narrowbands for Msg3/Msg4 different from the narrowband on which </w:t>
      </w:r>
      <w:r w:rsidR="000245ED">
        <w:rPr>
          <w:rFonts w:eastAsiaTheme="minorEastAsia" w:hint="eastAsia"/>
          <w:u w:val="single"/>
        </w:rPr>
        <w:t xml:space="preserve">the </w:t>
      </w:r>
      <w:r w:rsidRPr="0097748C">
        <w:rPr>
          <w:rFonts w:eastAsiaTheme="minorEastAsia" w:hint="eastAsia"/>
          <w:u w:val="single"/>
        </w:rPr>
        <w:t>RAR grant is received. Further restrictions on resource scheduling in RAR should be discussed to maintain the feasibility of Msg3 reporting of CQI for EDT.</w:t>
      </w:r>
    </w:p>
    <w:p w:rsidR="004F1BAB" w:rsidRDefault="004F1BAB" w:rsidP="001F7474">
      <w:pPr>
        <w:spacing w:line="276" w:lineRule="auto"/>
        <w:ind w:right="-99"/>
        <w:rPr>
          <w:rFonts w:eastAsiaTheme="minorEastAsia"/>
        </w:rPr>
      </w:pPr>
    </w:p>
    <w:p w:rsidR="00B65A64" w:rsidRPr="00D50498" w:rsidRDefault="00B65A64" w:rsidP="001F7474">
      <w:pPr>
        <w:spacing w:line="276" w:lineRule="auto"/>
        <w:ind w:right="-99"/>
        <w:rPr>
          <w:rFonts w:eastAsiaTheme="minorEastAsia"/>
          <w:b/>
        </w:rPr>
      </w:pPr>
      <w:r w:rsidRPr="00D50498">
        <w:rPr>
          <w:rFonts w:eastAsiaTheme="minorEastAsia" w:hint="eastAsia"/>
          <w:b/>
        </w:rPr>
        <w:t xml:space="preserve">Opt 2. Hypothetical repetition report in Msg3 </w:t>
      </w:r>
      <w:r w:rsidR="009C5679">
        <w:rPr>
          <w:rFonts w:eastAsiaTheme="minorEastAsia" w:hint="eastAsia"/>
          <w:b/>
        </w:rPr>
        <w:t>in CE Mode A and B</w:t>
      </w:r>
    </w:p>
    <w:p w:rsidR="004F1BAB" w:rsidRDefault="00354E54" w:rsidP="001F7474">
      <w:pPr>
        <w:spacing w:line="276" w:lineRule="auto"/>
        <w:ind w:right="-99"/>
        <w:rPr>
          <w:rFonts w:eastAsiaTheme="minorEastAsia"/>
        </w:rPr>
      </w:pPr>
      <w:r>
        <w:rPr>
          <w:rFonts w:eastAsiaTheme="minorEastAsia" w:hint="eastAsia"/>
        </w:rPr>
        <w:t xml:space="preserve">A relatively short term DL quality measurement can be introduced for Msg3 reporting. </w:t>
      </w:r>
      <w:r w:rsidR="009C5679">
        <w:rPr>
          <w:rFonts w:eastAsiaTheme="minorEastAsia" w:hint="eastAsia"/>
        </w:rPr>
        <w:t xml:space="preserve">Similar as in NB-IoT, </w:t>
      </w:r>
      <w:r w:rsidR="00960EAB">
        <w:rPr>
          <w:rFonts w:eastAsiaTheme="minorEastAsia" w:hint="eastAsia"/>
        </w:rPr>
        <w:t xml:space="preserve">BL/CE UE could select a reference signal e.g. CRS for DL </w:t>
      </w:r>
      <w:r w:rsidR="00960EAB">
        <w:rPr>
          <w:rFonts w:eastAsiaTheme="minorEastAsia"/>
        </w:rPr>
        <w:t>quality</w:t>
      </w:r>
      <w:r w:rsidR="00960EAB">
        <w:rPr>
          <w:rFonts w:eastAsiaTheme="minorEastAsia" w:hint="eastAsia"/>
        </w:rPr>
        <w:t xml:space="preserve"> measurement before Msg3 transmission</w:t>
      </w:r>
      <w:r w:rsidR="00472C76">
        <w:rPr>
          <w:rFonts w:eastAsiaTheme="minorEastAsia" w:hint="eastAsia"/>
        </w:rPr>
        <w:t>,</w:t>
      </w:r>
      <w:r w:rsidR="00960EAB">
        <w:rPr>
          <w:rFonts w:eastAsiaTheme="minorEastAsia" w:hint="eastAsia"/>
        </w:rPr>
        <w:t xml:space="preserve"> and the used subframes can be up to UE implementation. </w:t>
      </w:r>
      <w:r w:rsidR="004F1BAB">
        <w:rPr>
          <w:rFonts w:eastAsiaTheme="minorEastAsia" w:hint="eastAsia"/>
        </w:rPr>
        <w:t>After DL quality measurement during a period of time, BL/CE UE determines a hypothetical repetition number corresponding to 1% BLER and reports it in Msg3. This Msg3 reporting can be always-on</w:t>
      </w:r>
      <w:r w:rsidR="00432B8F">
        <w:rPr>
          <w:rFonts w:eastAsiaTheme="minorEastAsia" w:hint="eastAsia"/>
        </w:rPr>
        <w:t xml:space="preserve"> for each random access procedure. </w:t>
      </w:r>
    </w:p>
    <w:p w:rsidR="00F16575" w:rsidRPr="00354E54" w:rsidRDefault="009968C4" w:rsidP="001F7474">
      <w:pPr>
        <w:spacing w:line="276" w:lineRule="auto"/>
        <w:ind w:right="-99"/>
        <w:rPr>
          <w:rFonts w:eastAsiaTheme="minorEastAsia"/>
        </w:rPr>
      </w:pPr>
      <w:r>
        <w:rPr>
          <w:rFonts w:eastAsiaTheme="minorEastAsia" w:hint="eastAsia"/>
        </w:rPr>
        <w:t xml:space="preserve">For </w:t>
      </w:r>
      <w:r w:rsidR="00432B8F">
        <w:rPr>
          <w:rFonts w:eastAsiaTheme="minorEastAsia" w:hint="eastAsia"/>
        </w:rPr>
        <w:t>CE Mode B, CSI feedback is not supported</w:t>
      </w:r>
      <w:r w:rsidR="00B429B1">
        <w:rPr>
          <w:rFonts w:eastAsiaTheme="minorEastAsia" w:hint="eastAsia"/>
        </w:rPr>
        <w:t xml:space="preserve"> and only Option 2 can be adopted</w:t>
      </w:r>
      <w:r w:rsidR="00432B8F">
        <w:rPr>
          <w:rFonts w:eastAsiaTheme="minorEastAsia" w:hint="eastAsia"/>
        </w:rPr>
        <w:t xml:space="preserve">. </w:t>
      </w:r>
      <w:r w:rsidR="00055857">
        <w:rPr>
          <w:rFonts w:eastAsiaTheme="minorEastAsia" w:hint="eastAsia"/>
        </w:rPr>
        <w:t xml:space="preserve">Option 2 can also be considered for </w:t>
      </w:r>
      <w:r w:rsidR="00B429B1">
        <w:rPr>
          <w:rFonts w:eastAsiaTheme="minorEastAsia" w:hint="eastAsia"/>
        </w:rPr>
        <w:t xml:space="preserve">CE Mode </w:t>
      </w:r>
      <w:proofErr w:type="gramStart"/>
      <w:r w:rsidR="00B429B1">
        <w:rPr>
          <w:rFonts w:eastAsiaTheme="minorEastAsia" w:hint="eastAsia"/>
        </w:rPr>
        <w:t>A</w:t>
      </w:r>
      <w:proofErr w:type="gramEnd"/>
      <w:r w:rsidR="00B429B1">
        <w:rPr>
          <w:rFonts w:eastAsiaTheme="minorEastAsia" w:hint="eastAsia"/>
        </w:rPr>
        <w:t xml:space="preserve">, </w:t>
      </w:r>
      <w:r w:rsidR="00055857">
        <w:rPr>
          <w:rFonts w:eastAsiaTheme="minorEastAsia" w:hint="eastAsia"/>
        </w:rPr>
        <w:t>but the performance and complexity compared with Option 1 needs to be further evaluated.</w:t>
      </w:r>
    </w:p>
    <w:p w:rsidR="001F7474" w:rsidRPr="00055857" w:rsidRDefault="00F16575" w:rsidP="00A56B8E">
      <w:pPr>
        <w:spacing w:line="276" w:lineRule="auto"/>
        <w:rPr>
          <w:b/>
        </w:rPr>
      </w:pPr>
      <w:r w:rsidRPr="00055857">
        <w:rPr>
          <w:rFonts w:hint="eastAsia"/>
          <w:b/>
        </w:rPr>
        <w:t>Proposal #</w:t>
      </w:r>
      <w:r w:rsidR="00055857" w:rsidRPr="00055857">
        <w:rPr>
          <w:rFonts w:hint="eastAsia"/>
          <w:b/>
        </w:rPr>
        <w:t>2</w:t>
      </w:r>
      <w:r w:rsidRPr="00055857">
        <w:rPr>
          <w:rFonts w:hint="eastAsia"/>
          <w:b/>
        </w:rPr>
        <w:t>:</w:t>
      </w:r>
      <w:r w:rsidR="00055857" w:rsidRPr="00055857">
        <w:rPr>
          <w:rFonts w:hint="eastAsia"/>
          <w:b/>
        </w:rPr>
        <w:t xml:space="preserve"> For CE Mode B, Msg3 reporting with hypothetical repetition number is an acceptable solution. For CE Mode A, the performance and complexity of reporting CQI or hypothetical R needs to be compared based on further evaluations.</w:t>
      </w:r>
    </w:p>
    <w:p w:rsidR="00F16575" w:rsidRDefault="00F16575" w:rsidP="00A56B8E">
      <w:pPr>
        <w:spacing w:line="276" w:lineRule="auto"/>
      </w:pPr>
    </w:p>
    <w:p w:rsidR="00285240" w:rsidRPr="007C4D57" w:rsidRDefault="00A9680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3</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5B0778" w:rsidRPr="0097748C" w:rsidRDefault="005B0778" w:rsidP="005B0778">
      <w:pPr>
        <w:spacing w:line="276" w:lineRule="auto"/>
        <w:ind w:right="-99"/>
        <w:rPr>
          <w:rFonts w:eastAsiaTheme="minorEastAsia"/>
          <w:b/>
        </w:rPr>
      </w:pPr>
      <w:r w:rsidRPr="0097748C">
        <w:rPr>
          <w:rFonts w:eastAsiaTheme="minorEastAsia" w:hint="eastAsia"/>
          <w:b/>
        </w:rPr>
        <w:t xml:space="preserve">Proposal #1: </w:t>
      </w:r>
      <w:r>
        <w:rPr>
          <w:rFonts w:eastAsiaTheme="minorEastAsia" w:hint="eastAsia"/>
          <w:b/>
        </w:rPr>
        <w:t xml:space="preserve">For CE Mode A, </w:t>
      </w:r>
      <w:r w:rsidRPr="0097748C">
        <w:rPr>
          <w:rFonts w:eastAsiaTheme="minorEastAsia" w:hint="eastAsia"/>
          <w:b/>
        </w:rPr>
        <w:t xml:space="preserve">CQI can be considered as metric of DL quality </w:t>
      </w:r>
      <w:r>
        <w:rPr>
          <w:rFonts w:eastAsiaTheme="minorEastAsia" w:hint="eastAsia"/>
          <w:b/>
        </w:rPr>
        <w:t xml:space="preserve">for </w:t>
      </w:r>
      <w:r w:rsidRPr="0097748C">
        <w:rPr>
          <w:rFonts w:eastAsiaTheme="minorEastAsia" w:hint="eastAsia"/>
          <w:b/>
        </w:rPr>
        <w:t>Msg3 report</w:t>
      </w:r>
      <w:r>
        <w:rPr>
          <w:rFonts w:eastAsiaTheme="minorEastAsia" w:hint="eastAsia"/>
          <w:b/>
        </w:rPr>
        <w:t>ing</w:t>
      </w:r>
      <w:r w:rsidRPr="0097748C">
        <w:rPr>
          <w:rFonts w:eastAsiaTheme="minorEastAsia" w:hint="eastAsia"/>
          <w:b/>
        </w:rPr>
        <w:t xml:space="preserve"> at least for EDT</w:t>
      </w:r>
      <w:r>
        <w:rPr>
          <w:rFonts w:eastAsiaTheme="minorEastAsia" w:hint="eastAsia"/>
          <w:b/>
        </w:rPr>
        <w:t xml:space="preserve"> with small specification impact. IDLE UE can perform CQI measurement </w:t>
      </w:r>
      <w:r w:rsidRPr="0097748C">
        <w:rPr>
          <w:rFonts w:eastAsiaTheme="minorEastAsia" w:hint="eastAsia"/>
          <w:b/>
        </w:rPr>
        <w:t xml:space="preserve">based on pre-defined or broadcasted </w:t>
      </w:r>
      <w:r>
        <w:rPr>
          <w:rFonts w:eastAsiaTheme="minorEastAsia" w:hint="eastAsia"/>
          <w:b/>
        </w:rPr>
        <w:t xml:space="preserve">CQI </w:t>
      </w:r>
      <w:r w:rsidRPr="0097748C">
        <w:rPr>
          <w:rFonts w:eastAsiaTheme="minorEastAsia" w:hint="eastAsia"/>
          <w:b/>
        </w:rPr>
        <w:t>configuration</w:t>
      </w:r>
      <w:r>
        <w:rPr>
          <w:rFonts w:eastAsiaTheme="minorEastAsia" w:hint="eastAsia"/>
          <w:b/>
        </w:rPr>
        <w:t>s</w:t>
      </w:r>
      <w:r w:rsidRPr="00D973F2">
        <w:rPr>
          <w:rFonts w:eastAsiaTheme="minorEastAsia" w:hint="eastAsia"/>
          <w:b/>
        </w:rPr>
        <w:t xml:space="preserve"> </w:t>
      </w:r>
      <w:r w:rsidRPr="0097748C">
        <w:rPr>
          <w:rFonts w:eastAsiaTheme="minorEastAsia" w:hint="eastAsia"/>
          <w:b/>
        </w:rPr>
        <w:t xml:space="preserve">per CE level. </w:t>
      </w:r>
    </w:p>
    <w:p w:rsidR="002139A3" w:rsidRPr="00055857" w:rsidRDefault="002139A3" w:rsidP="002139A3">
      <w:pPr>
        <w:spacing w:line="276" w:lineRule="auto"/>
        <w:rPr>
          <w:b/>
        </w:rPr>
      </w:pPr>
      <w:r w:rsidRPr="00055857">
        <w:rPr>
          <w:rFonts w:hint="eastAsia"/>
          <w:b/>
        </w:rPr>
        <w:t>Proposal #2: For CE Mode B, Msg3 reporting with hypothetical repetition number is an acceptable solution. For CE Mode A, the performance and complexity of reporting CQI or hypothetical R needs to be compared based on further evaluations.</w:t>
      </w:r>
    </w:p>
    <w:p w:rsidR="005B0778" w:rsidRPr="0097748C" w:rsidRDefault="005B0778" w:rsidP="005B0778">
      <w:pPr>
        <w:spacing w:line="276" w:lineRule="auto"/>
        <w:ind w:right="-99"/>
        <w:rPr>
          <w:rFonts w:eastAsiaTheme="minorEastAsia"/>
          <w:u w:val="single"/>
        </w:rPr>
      </w:pPr>
      <w:r w:rsidRPr="0097748C">
        <w:rPr>
          <w:rFonts w:eastAsiaTheme="minorEastAsia" w:hint="eastAsia"/>
          <w:b/>
          <w:u w:val="single"/>
        </w:rPr>
        <w:t>Observation #1</w:t>
      </w:r>
      <w:r w:rsidRPr="0097748C">
        <w:rPr>
          <w:rFonts w:eastAsiaTheme="minorEastAsia" w:hint="eastAsia"/>
          <w:u w:val="single"/>
        </w:rPr>
        <w:t xml:space="preserve">: </w:t>
      </w:r>
      <w:r>
        <w:rPr>
          <w:rFonts w:eastAsiaTheme="minorEastAsia" w:hint="eastAsia"/>
          <w:u w:val="single"/>
        </w:rPr>
        <w:t xml:space="preserve">CQI measurement </w:t>
      </w:r>
      <w:r w:rsidRPr="0097748C">
        <w:rPr>
          <w:rFonts w:eastAsiaTheme="minorEastAsia" w:hint="eastAsia"/>
          <w:u w:val="single"/>
        </w:rPr>
        <w:t xml:space="preserve">might be impacted by </w:t>
      </w:r>
      <w:r>
        <w:rPr>
          <w:rFonts w:eastAsiaTheme="minorEastAsia" w:hint="eastAsia"/>
          <w:u w:val="single"/>
        </w:rPr>
        <w:t xml:space="preserve">RAR </w:t>
      </w:r>
      <w:r w:rsidRPr="0097748C">
        <w:rPr>
          <w:rFonts w:eastAsiaTheme="minorEastAsia" w:hint="eastAsia"/>
          <w:u w:val="single"/>
        </w:rPr>
        <w:t xml:space="preserve">scheduling narrowbands for Msg3/Msg4 different from the narrowband on which </w:t>
      </w:r>
      <w:r>
        <w:rPr>
          <w:rFonts w:eastAsiaTheme="minorEastAsia" w:hint="eastAsia"/>
          <w:u w:val="single"/>
        </w:rPr>
        <w:t xml:space="preserve">the </w:t>
      </w:r>
      <w:r w:rsidRPr="0097748C">
        <w:rPr>
          <w:rFonts w:eastAsiaTheme="minorEastAsia" w:hint="eastAsia"/>
          <w:u w:val="single"/>
        </w:rPr>
        <w:t>RAR grant is received. Further restrictions on resource scheduling in RAR should be discussed to maintain the feasibility of Msg3 reporting of CQI for EDT.</w:t>
      </w:r>
    </w:p>
    <w:p w:rsidR="004D2280" w:rsidRPr="005B0778"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D62E0">
        <w:rPr>
          <w:rFonts w:hint="eastAsia"/>
          <w:color w:val="000000"/>
          <w:kern w:val="24"/>
          <w:lang w:val="x-none"/>
        </w:rPr>
        <w:t>0</w:t>
      </w:r>
      <w:r w:rsidR="00592BA2">
        <w:rPr>
          <w:rFonts w:hint="eastAsia"/>
          <w:color w:val="000000"/>
          <w:kern w:val="24"/>
          <w:lang w:val="x-none"/>
        </w:rPr>
        <w:t xml:space="preserve">, New WID on Rel-16 </w:t>
      </w:r>
      <w:r w:rsidR="006D62E0">
        <w:rPr>
          <w:rFonts w:hint="eastAsia"/>
          <w:color w:val="000000"/>
          <w:kern w:val="24"/>
          <w:lang w:val="x-none"/>
        </w:rPr>
        <w:t>MTC</w:t>
      </w:r>
      <w:bookmarkStart w:id="3" w:name="_GoBack"/>
      <w:bookmarkEnd w:id="3"/>
    </w:p>
    <w:sectPr w:rsidR="004411FE"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4A7" w:rsidRPr="00C47AD2" w:rsidRDefault="000154A7" w:rsidP="00736F7B">
      <w:pPr>
        <w:rPr>
          <w:rFonts w:ascii="Arial" w:hAnsi="Arial"/>
          <w:sz w:val="12"/>
        </w:rPr>
      </w:pPr>
      <w:r>
        <w:separator/>
      </w:r>
    </w:p>
  </w:endnote>
  <w:endnote w:type="continuationSeparator" w:id="0">
    <w:p w:rsidR="000154A7" w:rsidRPr="00C47AD2" w:rsidRDefault="000154A7"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639" w:rsidRDefault="0089263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2639" w:rsidRDefault="0089263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639" w:rsidRDefault="00892639">
    <w:pPr>
      <w:pStyle w:val="Footer"/>
    </w:pPr>
    <w:r>
      <w:fldChar w:fldCharType="begin"/>
    </w:r>
    <w:r>
      <w:instrText xml:space="preserve"> PAGE   \* MERGEFORMAT </w:instrText>
    </w:r>
    <w:r>
      <w:fldChar w:fldCharType="separate"/>
    </w:r>
    <w:r w:rsidR="006D62E0">
      <w:t>2</w:t>
    </w:r>
    <w:r>
      <w:fldChar w:fldCharType="end"/>
    </w:r>
  </w:p>
  <w:p w:rsidR="00892639" w:rsidRDefault="0089263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4A7" w:rsidRPr="00C47AD2" w:rsidRDefault="000154A7" w:rsidP="00736F7B">
      <w:pPr>
        <w:rPr>
          <w:rFonts w:ascii="Arial" w:hAnsi="Arial"/>
          <w:sz w:val="12"/>
        </w:rPr>
      </w:pPr>
      <w:r>
        <w:separator/>
      </w:r>
    </w:p>
  </w:footnote>
  <w:footnote w:type="continuationSeparator" w:id="0">
    <w:p w:rsidR="000154A7" w:rsidRPr="00C47AD2" w:rsidRDefault="000154A7"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4"/>
  </w:num>
  <w:num w:numId="4">
    <w:abstractNumId w:val="3"/>
  </w:num>
  <w:num w:numId="5">
    <w:abstractNumId w:val="6"/>
  </w:num>
  <w:num w:numId="6">
    <w:abstractNumId w:val="11"/>
  </w:num>
  <w:num w:numId="7">
    <w:abstractNumId w:val="7"/>
  </w:num>
  <w:num w:numId="8">
    <w:abstractNumId w:val="5"/>
  </w:num>
  <w:num w:numId="9">
    <w:abstractNumId w:val="9"/>
  </w:num>
  <w:num w:numId="10">
    <w:abstractNumId w:val="2"/>
  </w:num>
  <w:num w:numId="11">
    <w:abstractNumId w:val="1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912"/>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4A7"/>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5E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377"/>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6FF1"/>
    <w:rsid w:val="000570BD"/>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964"/>
    <w:rsid w:val="00131AFA"/>
    <w:rsid w:val="00131D6A"/>
    <w:rsid w:val="00131E32"/>
    <w:rsid w:val="00132215"/>
    <w:rsid w:val="0013251C"/>
    <w:rsid w:val="0013258B"/>
    <w:rsid w:val="00132CB8"/>
    <w:rsid w:val="00132F28"/>
    <w:rsid w:val="00133066"/>
    <w:rsid w:val="00133253"/>
    <w:rsid w:val="001332BD"/>
    <w:rsid w:val="00133630"/>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C4C"/>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929"/>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4E54"/>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7A1"/>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01A"/>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2B8F"/>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4B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AB"/>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2A4"/>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62E0"/>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63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0EA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4"/>
    <w:rsid w:val="00976FBD"/>
    <w:rsid w:val="00976FCD"/>
    <w:rsid w:val="009773A6"/>
    <w:rsid w:val="0097747B"/>
    <w:rsid w:val="0097748C"/>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8C4"/>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8B7"/>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4BA"/>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77DE2"/>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4C8"/>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A028B"/>
    <w:rsid w:val="00DA02A8"/>
    <w:rsid w:val="00DA0BFC"/>
    <w:rsid w:val="00DA1413"/>
    <w:rsid w:val="00DA1612"/>
    <w:rsid w:val="00DA1768"/>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971"/>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E2E"/>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A3"/>
    <w:rsid w:val="00EB73DF"/>
    <w:rsid w:val="00EB750D"/>
    <w:rsid w:val="00EB7787"/>
    <w:rsid w:val="00EB7807"/>
    <w:rsid w:val="00EB7C0B"/>
    <w:rsid w:val="00EB7E47"/>
    <w:rsid w:val="00EC0421"/>
    <w:rsid w:val="00EC0A57"/>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2DE"/>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105"/>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A15"/>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54A"/>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91B4E-FA1D-4E8B-B523-0321B6E8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2</Pages>
  <Words>879</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74</cp:revision>
  <cp:lastPrinted>2010-04-04T10:18:00Z</cp:lastPrinted>
  <dcterms:created xsi:type="dcterms:W3CDTF">2018-08-10T11:00:00Z</dcterms:created>
  <dcterms:modified xsi:type="dcterms:W3CDTF">2018-08-10T16:34:00Z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