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082045" w14:textId="153127C6" w:rsidR="00FD2A74" w:rsidRPr="00FD2A74" w:rsidRDefault="00FD2A74" w:rsidP="00FD2A74">
      <w:pPr>
        <w:tabs>
          <w:tab w:val="center" w:pos="4536"/>
          <w:tab w:val="right" w:pos="9072"/>
        </w:tabs>
        <w:rPr>
          <w:b/>
          <w:bCs/>
          <w:sz w:val="24"/>
          <w:szCs w:val="24"/>
        </w:rPr>
      </w:pPr>
      <w:r w:rsidRPr="00FD2A74">
        <w:rPr>
          <w:b/>
          <w:bCs/>
          <w:sz w:val="24"/>
          <w:szCs w:val="24"/>
        </w:rPr>
        <w:t>3GPP TSG RAN WG1 Meeting #92bis</w:t>
      </w:r>
      <w:r w:rsidRPr="00FD2A74">
        <w:rPr>
          <w:b/>
          <w:bCs/>
          <w:sz w:val="24"/>
          <w:szCs w:val="24"/>
        </w:rPr>
        <w:tab/>
      </w:r>
      <w:r w:rsidRPr="00FD2A74">
        <w:rPr>
          <w:b/>
          <w:bCs/>
          <w:sz w:val="24"/>
          <w:szCs w:val="24"/>
        </w:rPr>
        <w:tab/>
      </w:r>
      <w:r w:rsidR="00AD6220">
        <w:rPr>
          <w:b/>
          <w:bCs/>
          <w:sz w:val="24"/>
          <w:szCs w:val="24"/>
        </w:rPr>
        <w:t xml:space="preserve">   </w:t>
      </w:r>
      <w:r w:rsidR="002C55AF" w:rsidRPr="002C55AF">
        <w:rPr>
          <w:b/>
          <w:bCs/>
          <w:sz w:val="24"/>
          <w:szCs w:val="24"/>
        </w:rPr>
        <w:t>R1-1804098</w:t>
      </w:r>
    </w:p>
    <w:p w14:paraId="60899068" w14:textId="09CAB410" w:rsidR="0083570C" w:rsidRPr="0083570C" w:rsidRDefault="00FD2A74" w:rsidP="00FD2A74">
      <w:pPr>
        <w:tabs>
          <w:tab w:val="center" w:pos="4536"/>
          <w:tab w:val="right" w:pos="9072"/>
        </w:tabs>
        <w:rPr>
          <w:b/>
          <w:bCs/>
          <w:sz w:val="24"/>
          <w:szCs w:val="24"/>
        </w:rPr>
      </w:pPr>
      <w:r w:rsidRPr="00FD2A74">
        <w:rPr>
          <w:b/>
          <w:bCs/>
          <w:sz w:val="24"/>
          <w:szCs w:val="24"/>
        </w:rPr>
        <w:t>Sanya, China, April 16th – 20th, 2018</w:t>
      </w:r>
    </w:p>
    <w:p w14:paraId="1875C624" w14:textId="77777777" w:rsidR="005A5FE1" w:rsidRPr="0083570C" w:rsidRDefault="005A5FE1" w:rsidP="001E7F38">
      <w:pPr>
        <w:widowControl w:val="0"/>
        <w:spacing w:after="0"/>
        <w:jc w:val="both"/>
        <w:rPr>
          <w:sz w:val="24"/>
          <w:szCs w:val="24"/>
          <w:lang w:eastAsia="zh-CN"/>
        </w:rPr>
      </w:pPr>
    </w:p>
    <w:p w14:paraId="793F1D2E" w14:textId="77777777" w:rsidR="004935A9" w:rsidRPr="00B80DCC" w:rsidRDefault="004935A9" w:rsidP="001E7F38">
      <w:pPr>
        <w:pStyle w:val="TdocHeader2"/>
        <w:spacing w:after="0"/>
        <w:rPr>
          <w:rFonts w:ascii="Times New Roman" w:hAnsi="Times New Roman"/>
          <w:sz w:val="24"/>
          <w:szCs w:val="24"/>
          <w:lang w:val="en-US"/>
        </w:rPr>
      </w:pPr>
      <w:bookmarkStart w:id="0" w:name="OLE_LINK3"/>
      <w:bookmarkStart w:id="1" w:name="OLE_LINK4"/>
      <w:r w:rsidRPr="00B80DCC">
        <w:rPr>
          <w:rFonts w:ascii="Times New Roman" w:hAnsi="Times New Roman"/>
          <w:sz w:val="24"/>
          <w:szCs w:val="24"/>
          <w:lang w:val="en-US"/>
        </w:rPr>
        <w:t xml:space="preserve">Source: </w:t>
      </w:r>
      <w:r w:rsidRPr="00B80DCC">
        <w:rPr>
          <w:rFonts w:ascii="Times New Roman" w:hAnsi="Times New Roman"/>
          <w:sz w:val="24"/>
          <w:szCs w:val="24"/>
          <w:lang w:val="en-US"/>
        </w:rPr>
        <w:tab/>
      </w:r>
      <w:r w:rsidR="005A3BD2" w:rsidRPr="00B80DCC">
        <w:rPr>
          <w:rFonts w:ascii="Times New Roman" w:hAnsi="Times New Roman"/>
          <w:sz w:val="24"/>
          <w:szCs w:val="24"/>
          <w:lang w:val="en-US"/>
        </w:rPr>
        <w:t>CMCC</w:t>
      </w:r>
    </w:p>
    <w:p w14:paraId="054F6035" w14:textId="3085F2C4"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lang w:val="en-US"/>
        </w:rPr>
        <w:t>Title:</w:t>
      </w:r>
      <w:bookmarkStart w:id="2" w:name="Title"/>
      <w:bookmarkEnd w:id="2"/>
      <w:r w:rsidRPr="00B80DCC">
        <w:rPr>
          <w:rFonts w:ascii="Times New Roman" w:hAnsi="Times New Roman"/>
          <w:sz w:val="24"/>
          <w:szCs w:val="24"/>
          <w:lang w:val="en-US"/>
        </w:rPr>
        <w:tab/>
      </w:r>
      <w:r w:rsidR="00FD2A74" w:rsidRPr="00FD2A74">
        <w:rPr>
          <w:rFonts w:ascii="Times New Roman" w:hAnsi="Times New Roman"/>
          <w:bCs/>
          <w:sz w:val="24"/>
          <w:szCs w:val="24"/>
        </w:rPr>
        <w:t>Discussion on PDCCH blind decoding dropping rule</w:t>
      </w:r>
    </w:p>
    <w:p w14:paraId="512A7358" w14:textId="77777777"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Agenda item:</w:t>
      </w:r>
      <w:r w:rsidRPr="00B80DCC">
        <w:rPr>
          <w:rFonts w:ascii="Times New Roman" w:hAnsi="Times New Roman"/>
          <w:sz w:val="24"/>
          <w:szCs w:val="24"/>
        </w:rPr>
        <w:tab/>
      </w:r>
      <w:r w:rsidR="009524AA" w:rsidRPr="009524AA">
        <w:rPr>
          <w:rFonts w:ascii="Times New Roman" w:hAnsi="Times New Roman"/>
          <w:sz w:val="24"/>
          <w:szCs w:val="24"/>
          <w:lang w:eastAsia="zh-CN"/>
        </w:rPr>
        <w:t>7.1.3.1.</w:t>
      </w:r>
      <w:r w:rsidR="005C4540">
        <w:rPr>
          <w:rFonts w:ascii="Times New Roman" w:hAnsi="Times New Roman" w:hint="eastAsia"/>
          <w:sz w:val="24"/>
          <w:szCs w:val="24"/>
          <w:lang w:eastAsia="zh-CN"/>
        </w:rPr>
        <w:t>2</w:t>
      </w:r>
    </w:p>
    <w:p w14:paraId="6497E99B" w14:textId="77777777"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Document for:</w:t>
      </w:r>
      <w:bookmarkStart w:id="3" w:name="DocumentFor"/>
      <w:bookmarkEnd w:id="3"/>
      <w:r w:rsidR="00722D6F">
        <w:rPr>
          <w:rFonts w:ascii="Times New Roman" w:hAnsi="Times New Roman" w:hint="eastAsia"/>
          <w:sz w:val="24"/>
          <w:szCs w:val="24"/>
          <w:lang w:eastAsia="zh-CN"/>
        </w:rPr>
        <w:tab/>
      </w:r>
      <w:r w:rsidRPr="00B80DCC">
        <w:rPr>
          <w:rFonts w:ascii="Times New Roman" w:hAnsi="Times New Roman"/>
          <w:sz w:val="24"/>
          <w:szCs w:val="24"/>
        </w:rPr>
        <w:t>Discussion</w:t>
      </w:r>
      <w:r w:rsidR="00FD6B41" w:rsidRPr="00B80DCC">
        <w:rPr>
          <w:rFonts w:ascii="Times New Roman" w:hAnsi="Times New Roman"/>
          <w:sz w:val="24"/>
          <w:szCs w:val="24"/>
        </w:rPr>
        <w:t xml:space="preserve"> &amp; Decision</w:t>
      </w:r>
    </w:p>
    <w:p w14:paraId="32E9DC11" w14:textId="77777777" w:rsidR="004935A9" w:rsidRPr="00B80DCC" w:rsidRDefault="004935A9" w:rsidP="00EF0CF2">
      <w:pPr>
        <w:pStyle w:val="1"/>
        <w:numPr>
          <w:ilvl w:val="0"/>
          <w:numId w:val="4"/>
        </w:numPr>
        <w:rPr>
          <w:rFonts w:ascii="Times New Roman" w:hAnsi="Times New Roman"/>
        </w:rPr>
      </w:pPr>
      <w:bookmarkStart w:id="4" w:name="_Toc120549591"/>
      <w:bookmarkEnd w:id="0"/>
      <w:bookmarkEnd w:id="1"/>
      <w:r w:rsidRPr="00B80DCC">
        <w:rPr>
          <w:rFonts w:ascii="Times New Roman" w:hAnsi="Times New Roman"/>
        </w:rPr>
        <w:t>Introduction</w:t>
      </w:r>
    </w:p>
    <w:bookmarkEnd w:id="4"/>
    <w:p w14:paraId="53DD35D0" w14:textId="71314A78" w:rsidR="00AC16FB" w:rsidRPr="00072DA0" w:rsidRDefault="00AC16FB" w:rsidP="00067476">
      <w:pPr>
        <w:rPr>
          <w:lang w:val="en-US" w:eastAsia="zh-CN"/>
        </w:rPr>
      </w:pPr>
      <w:r>
        <w:rPr>
          <w:rFonts w:hint="eastAsia"/>
          <w:lang w:val="en-US" w:eastAsia="zh-CN"/>
        </w:rPr>
        <w:t>In RAN1 #92 meeting, the following agreement is achieved:</w:t>
      </w:r>
    </w:p>
    <w:p w14:paraId="64DFAC6B" w14:textId="77777777" w:rsidR="00AC16FB" w:rsidRPr="00AF1A70" w:rsidRDefault="00AC16FB" w:rsidP="00AC16FB">
      <w:pPr>
        <w:rPr>
          <w:lang w:eastAsia="x-none"/>
        </w:rPr>
      </w:pPr>
      <w:r w:rsidRPr="00AF1A70">
        <w:rPr>
          <w:highlight w:val="green"/>
          <w:lang w:eastAsia="x-none"/>
        </w:rPr>
        <w:t>Agreements</w:t>
      </w:r>
      <w:r w:rsidRPr="00AF1A70">
        <w:rPr>
          <w:lang w:eastAsia="x-none"/>
        </w:rPr>
        <w:t>:</w:t>
      </w:r>
    </w:p>
    <w:p w14:paraId="73E673B0" w14:textId="77777777" w:rsidR="00AC16FB" w:rsidRPr="00AF1A70" w:rsidRDefault="00AC16FB" w:rsidP="00AC16FB">
      <w:pPr>
        <w:numPr>
          <w:ilvl w:val="0"/>
          <w:numId w:val="36"/>
        </w:numPr>
        <w:overflowPunct/>
        <w:autoSpaceDE/>
        <w:autoSpaceDN/>
        <w:adjustRightInd/>
        <w:spacing w:after="0"/>
        <w:textAlignment w:val="auto"/>
        <w:rPr>
          <w:lang w:val="en-US" w:eastAsia="x-none"/>
        </w:rPr>
      </w:pPr>
      <w:r w:rsidRPr="00AF1A70">
        <w:rPr>
          <w:lang w:val="en-US" w:eastAsia="x-none"/>
        </w:rPr>
        <w:t xml:space="preserve">Specify PDCCH candidate mapping rules. </w:t>
      </w:r>
    </w:p>
    <w:p w14:paraId="6AF11993" w14:textId="77777777" w:rsidR="00AC16FB" w:rsidRPr="00AF1A70" w:rsidRDefault="00AC16FB" w:rsidP="00AC16FB">
      <w:pPr>
        <w:numPr>
          <w:ilvl w:val="1"/>
          <w:numId w:val="36"/>
        </w:numPr>
        <w:overflowPunct/>
        <w:autoSpaceDE/>
        <w:autoSpaceDN/>
        <w:adjustRightInd/>
        <w:spacing w:after="0"/>
        <w:textAlignment w:val="auto"/>
        <w:rPr>
          <w:lang w:val="en-US" w:eastAsia="x-none"/>
        </w:rPr>
      </w:pPr>
      <w:r w:rsidRPr="00AF1A70">
        <w:rPr>
          <w:lang w:val="en-US" w:eastAsia="x-none"/>
        </w:rPr>
        <w:t>PDCCH candidates are mapped to search-space-sets until either or both limit(s) of (number of blind decodes, CCEs for channel estimation) is/are met at least with the following rule</w:t>
      </w:r>
    </w:p>
    <w:p w14:paraId="3E6F1929" w14:textId="11608FBF" w:rsidR="00AC16FB" w:rsidRPr="00AF1A70" w:rsidRDefault="00AC16FB" w:rsidP="00AC16FB">
      <w:pPr>
        <w:numPr>
          <w:ilvl w:val="2"/>
          <w:numId w:val="36"/>
        </w:numPr>
        <w:overflowPunct/>
        <w:autoSpaceDE/>
        <w:autoSpaceDN/>
        <w:adjustRightInd/>
        <w:spacing w:after="0"/>
        <w:textAlignment w:val="auto"/>
        <w:rPr>
          <w:lang w:val="en-US" w:eastAsia="x-none"/>
        </w:rPr>
      </w:pPr>
      <w:r>
        <w:rPr>
          <w:lang w:val="en-US" w:eastAsia="x-none"/>
        </w:rPr>
        <w:t xml:space="preserve">SS type order, e.g. CSS </w:t>
      </w:r>
      <w:r w:rsidRPr="00AF1A70">
        <w:rPr>
          <w:lang w:val="en-US" w:eastAsia="x-none"/>
        </w:rPr>
        <w:t xml:space="preserve">before USS </w:t>
      </w:r>
    </w:p>
    <w:p w14:paraId="686661D3" w14:textId="7243019E" w:rsidR="00AC16FB" w:rsidRPr="00072DA0" w:rsidRDefault="00AC16FB" w:rsidP="00072DA0">
      <w:pPr>
        <w:numPr>
          <w:ilvl w:val="2"/>
          <w:numId w:val="36"/>
        </w:numPr>
        <w:overflowPunct/>
        <w:autoSpaceDE/>
        <w:autoSpaceDN/>
        <w:adjustRightInd/>
        <w:spacing w:after="0"/>
        <w:textAlignment w:val="auto"/>
        <w:rPr>
          <w:lang w:val="en-US" w:eastAsia="x-none"/>
        </w:rPr>
      </w:pPr>
      <w:r w:rsidRPr="00AF1A70">
        <w:rPr>
          <w:lang w:val="en-US" w:eastAsia="x-none"/>
        </w:rPr>
        <w:t>FFS: further rule within a search space set/type</w:t>
      </w:r>
    </w:p>
    <w:p w14:paraId="185685FD" w14:textId="7C188CC3" w:rsidR="00857BA2" w:rsidRPr="000164FB" w:rsidRDefault="00857BA2" w:rsidP="00072DA0">
      <w:pPr>
        <w:pStyle w:val="af"/>
        <w:overflowPunct/>
        <w:autoSpaceDE/>
        <w:autoSpaceDN/>
        <w:adjustRightInd/>
        <w:spacing w:beforeLines="50" w:before="120" w:afterLines="50" w:after="120"/>
        <w:jc w:val="both"/>
        <w:textAlignment w:val="auto"/>
        <w:rPr>
          <w:rFonts w:ascii="Times" w:eastAsiaTheme="minorEastAsia" w:hAnsi="Times"/>
          <w:lang w:eastAsia="zh-CN"/>
        </w:rPr>
      </w:pPr>
      <w:r>
        <w:rPr>
          <w:rFonts w:ascii="Times" w:eastAsiaTheme="minorEastAsia" w:hAnsi="Times" w:hint="eastAsia"/>
          <w:lang w:eastAsia="zh-CN"/>
        </w:rPr>
        <w:t>In</w:t>
      </w:r>
      <w:r>
        <w:rPr>
          <w:rFonts w:ascii="Times" w:eastAsiaTheme="minorEastAsia" w:hAnsi="Times"/>
          <w:lang w:eastAsia="zh-CN"/>
        </w:rPr>
        <w:t xml:space="preserve"> this contribution, </w:t>
      </w:r>
      <w:r w:rsidR="00AC16FB">
        <w:rPr>
          <w:rFonts w:ascii="Times" w:eastAsiaTheme="minorEastAsia" w:hAnsi="Times" w:hint="eastAsia"/>
          <w:lang w:eastAsia="zh-CN"/>
        </w:rPr>
        <w:t xml:space="preserve">we will discuss </w:t>
      </w:r>
      <w:r>
        <w:rPr>
          <w:rFonts w:ascii="Times" w:eastAsiaTheme="minorEastAsia" w:hAnsi="Times"/>
          <w:lang w:eastAsia="zh-CN"/>
        </w:rPr>
        <w:t>t</w:t>
      </w:r>
      <w:r w:rsidR="000164FB">
        <w:rPr>
          <w:rFonts w:ascii="Times" w:eastAsiaTheme="minorEastAsia" w:hAnsi="Times"/>
          <w:lang w:eastAsia="zh-CN"/>
        </w:rPr>
        <w:t>he PDCCH blind decoding candidates dropping rule in USS</w:t>
      </w:r>
      <w:r>
        <w:rPr>
          <w:rFonts w:ascii="Times" w:eastAsiaTheme="minorEastAsia" w:hAnsi="Times"/>
          <w:lang w:eastAsia="zh-CN"/>
        </w:rPr>
        <w:t xml:space="preserve"> </w:t>
      </w:r>
      <w:r w:rsidR="00DB5889">
        <w:rPr>
          <w:rFonts w:ascii="Times" w:eastAsiaTheme="minorEastAsia" w:hAnsi="Times" w:hint="eastAsia"/>
          <w:lang w:eastAsia="zh-CN"/>
        </w:rPr>
        <w:t>if</w:t>
      </w:r>
      <w:r w:rsidR="00AC16FB">
        <w:rPr>
          <w:rFonts w:ascii="Times" w:eastAsiaTheme="minorEastAsia" w:hAnsi="Times" w:hint="eastAsia"/>
          <w:lang w:eastAsia="zh-CN"/>
        </w:rPr>
        <w:t xml:space="preserve"> </w:t>
      </w:r>
      <w:r w:rsidR="00AC16FB" w:rsidRPr="00072DA0">
        <w:rPr>
          <w:rFonts w:ascii="Times" w:eastAsiaTheme="minorEastAsia" w:hAnsi="Times"/>
          <w:lang w:eastAsia="zh-CN"/>
        </w:rPr>
        <w:t>limit</w:t>
      </w:r>
      <w:r w:rsidR="00DB5889" w:rsidRPr="00072DA0">
        <w:rPr>
          <w:rFonts w:ascii="Times" w:eastAsiaTheme="minorEastAsia" w:hAnsi="Times"/>
          <w:lang w:eastAsia="zh-CN"/>
        </w:rPr>
        <w:t xml:space="preserve"> of </w:t>
      </w:r>
      <w:r w:rsidR="00AC16FB" w:rsidRPr="00072DA0">
        <w:rPr>
          <w:rFonts w:ascii="Times" w:eastAsiaTheme="minorEastAsia" w:hAnsi="Times"/>
          <w:lang w:eastAsia="zh-CN"/>
        </w:rPr>
        <w:t>number of blind decodes is met</w:t>
      </w:r>
      <w:r>
        <w:rPr>
          <w:rFonts w:ascii="Times" w:eastAsiaTheme="minorEastAsia" w:hAnsi="Times"/>
          <w:lang w:eastAsia="zh-CN"/>
        </w:rPr>
        <w:t xml:space="preserve">. </w:t>
      </w:r>
    </w:p>
    <w:p w14:paraId="4A5EF235" w14:textId="0E32CB66" w:rsidR="004C0934" w:rsidRDefault="00FD2A74" w:rsidP="00FD2A74">
      <w:pPr>
        <w:pStyle w:val="1"/>
        <w:numPr>
          <w:ilvl w:val="0"/>
          <w:numId w:val="4"/>
        </w:numPr>
      </w:pPr>
      <w:r>
        <w:t>Discussion on</w:t>
      </w:r>
      <w:r w:rsidRPr="00FD2A74">
        <w:rPr>
          <w:lang w:eastAsia="zh-CN"/>
        </w:rPr>
        <w:t xml:space="preserve"> PDCCH blind decoding dropping rule</w:t>
      </w:r>
      <w:r>
        <w:rPr>
          <w:lang w:eastAsia="zh-CN"/>
        </w:rPr>
        <w:t xml:space="preserve"> in USS</w:t>
      </w:r>
    </w:p>
    <w:p w14:paraId="4BEC2509" w14:textId="77777777" w:rsidR="00AC16FB" w:rsidRDefault="00AC16FB" w:rsidP="00AC16FB">
      <w:r>
        <w:t>I</w:t>
      </w:r>
      <w:r>
        <w:rPr>
          <w:rFonts w:hint="eastAsia"/>
        </w:rPr>
        <w:t xml:space="preserve">n </w:t>
      </w:r>
      <w:r>
        <w:t xml:space="preserve">the current spec </w:t>
      </w:r>
      <w:r>
        <w:rPr>
          <w:lang w:val="x-none" w:eastAsia="zh-CN"/>
        </w:rPr>
        <w:t>TS 38.213 [1]</w:t>
      </w:r>
      <w:r>
        <w:t xml:space="preserve">, the </w:t>
      </w:r>
      <w:r w:rsidRPr="00FD2A74">
        <w:t>maximum number of PDCCH candidates</w:t>
      </w:r>
      <w:r>
        <w:t xml:space="preserve"> which UE can blind decode in a slot is given as the following table 10.1-2, </w:t>
      </w:r>
    </w:p>
    <w:p w14:paraId="3D55B92A" w14:textId="77777777" w:rsidR="00AC16FB" w:rsidRPr="00B916EC" w:rsidRDefault="00AC16FB" w:rsidP="00AC16FB">
      <w:pPr>
        <w:pStyle w:val="TH"/>
      </w:pPr>
      <w:r>
        <w:t>Table 10.1-2</w:t>
      </w:r>
      <w:r w:rsidRPr="00B916EC">
        <w:t xml:space="preserve">: </w:t>
      </w:r>
      <w:r>
        <w:t xml:space="preserve">Maximum number of PDCCH candidates per slot and per serving cell as a function of the subcarrier spacing value </w:t>
      </w:r>
      <w:r w:rsidRPr="00B916EC">
        <w:rPr>
          <w:position w:val="-6"/>
        </w:rPr>
        <w:object w:dxaOrig="580" w:dyaOrig="300" w14:anchorId="0E274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5pt" o:ole="">
            <v:imagedata r:id="rId8" o:title=""/>
          </v:shape>
          <o:OLEObject Type="Embed" ProgID="Equation.3" ShapeID="_x0000_i1025" DrawAspect="Content" ObjectID="_1584601727" r:id="rId9"/>
        </w:object>
      </w:r>
      <w:r>
        <w:t xml:space="preserve"> kHz, </w:t>
      </w:r>
      <w:r w:rsidRPr="004826D6">
        <w:rPr>
          <w:position w:val="-10"/>
        </w:rPr>
        <w:object w:dxaOrig="1080" w:dyaOrig="300" w14:anchorId="1342B371">
          <v:shape id="_x0000_i1026" type="#_x0000_t75" style="width:53.4pt;height:15.6pt" o:ole="">
            <v:imagedata r:id="rId10" o:title=""/>
          </v:shape>
          <o:OLEObject Type="Embed" ProgID="Equation.3" ShapeID="_x0000_i1026" DrawAspect="Content" ObjectID="_1584601728" r:id="rId11"/>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AC16FB" w:rsidRPr="00B916EC" w14:paraId="22E75920" w14:textId="77777777" w:rsidTr="00183364">
        <w:trPr>
          <w:cantSplit/>
          <w:jc w:val="center"/>
        </w:trPr>
        <w:tc>
          <w:tcPr>
            <w:tcW w:w="1465" w:type="dxa"/>
            <w:shd w:val="clear" w:color="auto" w:fill="E0E0E0"/>
            <w:vAlign w:val="center"/>
          </w:tcPr>
          <w:p w14:paraId="1CAD5381" w14:textId="77777777" w:rsidR="00AC16FB" w:rsidRPr="00B916EC" w:rsidRDefault="00AC16FB" w:rsidP="00183364">
            <w:pPr>
              <w:pStyle w:val="TAH"/>
              <w:rPr>
                <w:rFonts w:ascii="Times New Roman" w:hAnsi="Times New Roman"/>
                <w:sz w:val="20"/>
              </w:rPr>
            </w:pPr>
            <w:r w:rsidRPr="004826D6">
              <w:rPr>
                <w:position w:val="-10"/>
              </w:rPr>
              <w:object w:dxaOrig="220" w:dyaOrig="240" w14:anchorId="00EAB85E">
                <v:shape id="_x0000_i1027" type="#_x0000_t75" style="width:11.4pt;height:13.2pt" o:ole="">
                  <v:imagedata r:id="rId12" o:title=""/>
                </v:shape>
                <o:OLEObject Type="Embed" ProgID="Equation.3" ShapeID="_x0000_i1027" DrawAspect="Content" ObjectID="_1584601729" r:id="rId13"/>
              </w:object>
            </w:r>
          </w:p>
        </w:tc>
        <w:tc>
          <w:tcPr>
            <w:tcW w:w="6732" w:type="dxa"/>
            <w:shd w:val="clear" w:color="auto" w:fill="E0E0E0"/>
            <w:vAlign w:val="center"/>
          </w:tcPr>
          <w:p w14:paraId="40694E23" w14:textId="77777777" w:rsidR="00AC16FB" w:rsidRPr="00B916EC" w:rsidRDefault="00AC16FB" w:rsidP="00183364">
            <w:pPr>
              <w:pStyle w:val="TAH"/>
              <w:rPr>
                <w:rFonts w:ascii="Times New Roman" w:hAnsi="Times New Roman"/>
                <w:sz w:val="20"/>
              </w:rPr>
            </w:pPr>
            <w:r>
              <w:t>Maximum n</w:t>
            </w:r>
            <w:r w:rsidRPr="00B916EC">
              <w:t xml:space="preserve">umber of </w:t>
            </w:r>
            <w:r>
              <w:t>PDCCH c</w:t>
            </w:r>
            <w:r w:rsidRPr="00B916EC">
              <w:t>andidates</w:t>
            </w:r>
            <w:r>
              <w:t xml:space="preserve"> per slot and per serving cell </w:t>
            </w:r>
            <w:r w:rsidRPr="00205FD5">
              <w:rPr>
                <w:position w:val="-10"/>
              </w:rPr>
              <w:object w:dxaOrig="700" w:dyaOrig="340" w14:anchorId="47AF981C">
                <v:shape id="_x0000_i1028" type="#_x0000_t75" style="width:34.8pt;height:17.4pt" o:ole="">
                  <v:imagedata r:id="rId14" o:title=""/>
                </v:shape>
                <o:OLEObject Type="Embed" ProgID="Equation.3" ShapeID="_x0000_i1028" DrawAspect="Content" ObjectID="_1584601730" r:id="rId15"/>
              </w:object>
            </w:r>
          </w:p>
        </w:tc>
      </w:tr>
      <w:tr w:rsidR="00AC16FB" w:rsidRPr="00B916EC" w14:paraId="6AD9BA61" w14:textId="77777777" w:rsidTr="00183364">
        <w:trPr>
          <w:cantSplit/>
          <w:jc w:val="center"/>
        </w:trPr>
        <w:tc>
          <w:tcPr>
            <w:tcW w:w="1465" w:type="dxa"/>
            <w:vAlign w:val="center"/>
          </w:tcPr>
          <w:p w14:paraId="2052F43F" w14:textId="77777777" w:rsidR="00AC16FB" w:rsidRPr="00B916EC" w:rsidRDefault="00AC16FB" w:rsidP="00183364">
            <w:pPr>
              <w:pStyle w:val="TAC"/>
            </w:pPr>
            <w:r>
              <w:t>0</w:t>
            </w:r>
          </w:p>
        </w:tc>
        <w:tc>
          <w:tcPr>
            <w:tcW w:w="6732" w:type="dxa"/>
            <w:vAlign w:val="center"/>
          </w:tcPr>
          <w:p w14:paraId="2970E3A3" w14:textId="77777777" w:rsidR="00AC16FB" w:rsidRPr="00B916EC" w:rsidRDefault="00AC16FB" w:rsidP="00183364">
            <w:pPr>
              <w:pStyle w:val="TAC"/>
            </w:pPr>
            <w:r w:rsidRPr="00B916EC">
              <w:t>4</w:t>
            </w:r>
            <w:r>
              <w:t>4</w:t>
            </w:r>
          </w:p>
        </w:tc>
      </w:tr>
      <w:tr w:rsidR="00AC16FB" w:rsidRPr="00B916EC" w14:paraId="34DA67CF" w14:textId="77777777" w:rsidTr="00183364">
        <w:trPr>
          <w:cantSplit/>
          <w:jc w:val="center"/>
        </w:trPr>
        <w:tc>
          <w:tcPr>
            <w:tcW w:w="1465" w:type="dxa"/>
            <w:vAlign w:val="center"/>
          </w:tcPr>
          <w:p w14:paraId="3DD01718" w14:textId="77777777" w:rsidR="00AC16FB" w:rsidRPr="00B916EC" w:rsidRDefault="00AC16FB" w:rsidP="00183364">
            <w:pPr>
              <w:pStyle w:val="TAC"/>
            </w:pPr>
            <w:r>
              <w:t>1</w:t>
            </w:r>
          </w:p>
        </w:tc>
        <w:tc>
          <w:tcPr>
            <w:tcW w:w="6732" w:type="dxa"/>
            <w:vAlign w:val="center"/>
          </w:tcPr>
          <w:p w14:paraId="7312D74C" w14:textId="77777777" w:rsidR="00AC16FB" w:rsidRPr="00B916EC" w:rsidRDefault="00AC16FB" w:rsidP="00183364">
            <w:pPr>
              <w:pStyle w:val="TAC"/>
            </w:pPr>
            <w:r>
              <w:t>36</w:t>
            </w:r>
          </w:p>
        </w:tc>
      </w:tr>
      <w:tr w:rsidR="00AC16FB" w:rsidRPr="00B916EC" w14:paraId="62700769" w14:textId="77777777" w:rsidTr="00183364">
        <w:trPr>
          <w:cantSplit/>
          <w:jc w:val="center"/>
        </w:trPr>
        <w:tc>
          <w:tcPr>
            <w:tcW w:w="1465" w:type="dxa"/>
            <w:vAlign w:val="center"/>
          </w:tcPr>
          <w:p w14:paraId="39CD4AF0" w14:textId="77777777" w:rsidR="00AC16FB" w:rsidRPr="00B916EC" w:rsidRDefault="00AC16FB" w:rsidP="00183364">
            <w:pPr>
              <w:pStyle w:val="TAC"/>
            </w:pPr>
            <w:r>
              <w:t>2</w:t>
            </w:r>
          </w:p>
        </w:tc>
        <w:tc>
          <w:tcPr>
            <w:tcW w:w="6732" w:type="dxa"/>
            <w:vAlign w:val="center"/>
          </w:tcPr>
          <w:p w14:paraId="13C0B1C1" w14:textId="77777777" w:rsidR="00AC16FB" w:rsidRPr="00B916EC" w:rsidRDefault="00AC16FB" w:rsidP="00183364">
            <w:pPr>
              <w:pStyle w:val="TAC"/>
            </w:pPr>
            <w:r>
              <w:t>22</w:t>
            </w:r>
          </w:p>
        </w:tc>
      </w:tr>
      <w:tr w:rsidR="00AC16FB" w:rsidRPr="00B916EC" w14:paraId="645FFB36" w14:textId="77777777" w:rsidTr="00183364">
        <w:trPr>
          <w:cantSplit/>
          <w:jc w:val="center"/>
        </w:trPr>
        <w:tc>
          <w:tcPr>
            <w:tcW w:w="1465" w:type="dxa"/>
            <w:vAlign w:val="center"/>
          </w:tcPr>
          <w:p w14:paraId="7ED9403A" w14:textId="77777777" w:rsidR="00AC16FB" w:rsidRDefault="00AC16FB" w:rsidP="00183364">
            <w:pPr>
              <w:pStyle w:val="TAC"/>
            </w:pPr>
            <w:r>
              <w:t>3</w:t>
            </w:r>
          </w:p>
        </w:tc>
        <w:tc>
          <w:tcPr>
            <w:tcW w:w="6732" w:type="dxa"/>
            <w:vAlign w:val="center"/>
          </w:tcPr>
          <w:p w14:paraId="6F81DF4A" w14:textId="77777777" w:rsidR="00AC16FB" w:rsidRDefault="00AC16FB" w:rsidP="00183364">
            <w:pPr>
              <w:pStyle w:val="TAC"/>
            </w:pPr>
            <w:r>
              <w:t>20</w:t>
            </w:r>
          </w:p>
        </w:tc>
      </w:tr>
    </w:tbl>
    <w:p w14:paraId="51354505" w14:textId="77777777" w:rsidR="00AC16FB" w:rsidRPr="00272541" w:rsidRDefault="00AC16FB" w:rsidP="00AC16FB"/>
    <w:p w14:paraId="03A5BB12" w14:textId="77777777" w:rsidR="00AC16FB" w:rsidRDefault="00AC16FB" w:rsidP="00932EAD">
      <w:pPr>
        <w:pStyle w:val="af"/>
        <w:overflowPunct/>
        <w:autoSpaceDE/>
        <w:autoSpaceDN/>
        <w:adjustRightInd/>
        <w:spacing w:afterLines="50" w:after="120"/>
        <w:jc w:val="both"/>
        <w:textAlignment w:val="auto"/>
        <w:rPr>
          <w:rFonts w:ascii="Times" w:eastAsiaTheme="minorEastAsia" w:hAnsi="Times"/>
          <w:lang w:eastAsia="zh-CN"/>
        </w:rPr>
      </w:pPr>
      <w:r>
        <w:rPr>
          <w:rFonts w:ascii="Times" w:eastAsiaTheme="minorEastAsia" w:hAnsi="Times" w:hint="eastAsia"/>
          <w:lang w:eastAsia="zh-CN"/>
        </w:rPr>
        <w:t>B</w:t>
      </w:r>
      <w:r>
        <w:rPr>
          <w:rFonts w:ascii="Times" w:eastAsiaTheme="minorEastAsia" w:hAnsi="Times"/>
          <w:lang w:eastAsia="zh-CN"/>
        </w:rPr>
        <w:t xml:space="preserve">ecause of the number of PDCCH candidates per CCE aggregation level in a search space set is configured by higher layer parameters, and the different search space sets also have different </w:t>
      </w:r>
      <w:r w:rsidRPr="00FD2A74">
        <w:rPr>
          <w:rFonts w:ascii="Times" w:eastAsiaTheme="minorEastAsia" w:hAnsi="Times"/>
          <w:lang w:eastAsia="zh-CN"/>
        </w:rPr>
        <w:t>monitoring periodicity</w:t>
      </w:r>
      <w:r>
        <w:rPr>
          <w:rFonts w:ascii="Times" w:eastAsiaTheme="minorEastAsia" w:hAnsi="Times"/>
          <w:lang w:eastAsia="zh-CN"/>
        </w:rPr>
        <w:t xml:space="preserve"> and monitoring offset, the total number of PDCCH candidates may exceed the maximum limited PDCCH candidates number in table 10.1-2.</w:t>
      </w:r>
    </w:p>
    <w:p w14:paraId="08064462" w14:textId="3ECAF106" w:rsidR="00AC16FB" w:rsidRDefault="00AC16FB" w:rsidP="00932EAD">
      <w:pPr>
        <w:pStyle w:val="af"/>
        <w:overflowPunct/>
        <w:autoSpaceDE/>
        <w:autoSpaceDN/>
        <w:adjustRightInd/>
        <w:spacing w:afterLines="50" w:after="120"/>
        <w:jc w:val="both"/>
        <w:textAlignment w:val="auto"/>
        <w:rPr>
          <w:rFonts w:ascii="Times" w:eastAsiaTheme="minorEastAsia" w:hAnsi="Times"/>
          <w:lang w:eastAsia="zh-CN"/>
        </w:rPr>
      </w:pPr>
      <w:r>
        <w:rPr>
          <w:rFonts w:ascii="Times" w:eastAsiaTheme="minorEastAsia" w:hAnsi="Times"/>
          <w:lang w:eastAsia="zh-CN"/>
        </w:rPr>
        <w:t xml:space="preserve">Considering this PDCCH blind decoding case, the current spec </w:t>
      </w:r>
      <w:r w:rsidRPr="00FD2A74">
        <w:rPr>
          <w:rFonts w:ascii="Times" w:eastAsiaTheme="minorEastAsia" w:hAnsi="Times"/>
          <w:lang w:eastAsia="zh-CN"/>
        </w:rPr>
        <w:t>TS 38.213</w:t>
      </w:r>
      <w:r>
        <w:rPr>
          <w:rFonts w:ascii="Times" w:eastAsiaTheme="minorEastAsia" w:hAnsi="Times"/>
          <w:lang w:eastAsia="zh-CN"/>
        </w:rPr>
        <w:t xml:space="preserve"> propose the solution that PDCCH candidates in CSS have </w:t>
      </w:r>
      <w:r w:rsidRPr="00531508">
        <w:rPr>
          <w:rFonts w:ascii="Times" w:eastAsiaTheme="minorEastAsia" w:hAnsi="Times"/>
          <w:lang w:eastAsia="zh-CN"/>
        </w:rPr>
        <w:t>priority</w:t>
      </w:r>
      <w:r>
        <w:rPr>
          <w:rFonts w:ascii="Times" w:eastAsiaTheme="minorEastAsia" w:hAnsi="Times"/>
          <w:lang w:eastAsia="zh-CN"/>
        </w:rPr>
        <w:t xml:space="preserve"> than PDCCH candidates in USS as following</w:t>
      </w:r>
      <w:r w:rsidR="005B461D">
        <w:rPr>
          <w:rFonts w:ascii="Times" w:eastAsiaTheme="minorEastAsia" w:hAnsi="Times" w:hint="eastAsia"/>
          <w:lang w:eastAsia="zh-CN"/>
        </w:rPr>
        <w:t>:</w:t>
      </w:r>
    </w:p>
    <w:p w14:paraId="737A28D5" w14:textId="77777777" w:rsidR="00AC16FB" w:rsidRDefault="00AC16FB" w:rsidP="00072DA0">
      <w:pPr>
        <w:pStyle w:val="af"/>
        <w:overflowPunct/>
        <w:autoSpaceDE/>
        <w:autoSpaceDN/>
        <w:adjustRightInd/>
        <w:spacing w:afterLines="50" w:after="120"/>
        <w:ind w:left="284"/>
        <w:jc w:val="both"/>
        <w:textAlignment w:val="auto"/>
        <w:rPr>
          <w:rFonts w:ascii="Times New Roman" w:hAnsi="Times New Roman"/>
        </w:rPr>
      </w:pPr>
      <w:r w:rsidRPr="00FD2A74">
        <w:rPr>
          <w:rFonts w:ascii="Times New Roman" w:hAnsi="Times New Roman"/>
        </w:rPr>
        <w:t xml:space="preserve">Denote by </w:t>
      </w:r>
      <w:r w:rsidRPr="00FD2A74">
        <w:rPr>
          <w:rFonts w:ascii="Times New Roman" w:hAnsi="Times New Roman"/>
          <w:position w:val="-10"/>
        </w:rPr>
        <w:object w:dxaOrig="340" w:dyaOrig="300" w14:anchorId="366B3939">
          <v:shape id="_x0000_i1029" type="#_x0000_t75" style="width:17.4pt;height:15pt" o:ole="">
            <v:imagedata r:id="rId16" o:title=""/>
          </v:shape>
          <o:OLEObject Type="Embed" ProgID="Equation.3" ShapeID="_x0000_i1029" DrawAspect="Content" ObjectID="_1584601731" r:id="rId17"/>
        </w:object>
      </w:r>
      <w:r w:rsidRPr="00FD2A74">
        <w:rPr>
          <w:rFonts w:ascii="Times New Roman" w:hAnsi="Times New Roman"/>
        </w:rPr>
        <w:t xml:space="preserve"> a set of search space sets </w:t>
      </w:r>
      <w:r w:rsidRPr="00FD2A74">
        <w:rPr>
          <w:rFonts w:ascii="Times New Roman" w:hAnsi="Times New Roman"/>
          <w:position w:val="-10"/>
        </w:rPr>
        <w:object w:dxaOrig="320" w:dyaOrig="300" w14:anchorId="4A7F16D9">
          <v:shape id="_x0000_i1030" type="#_x0000_t75" style="width:15.6pt;height:15pt" o:ole="">
            <v:imagedata r:id="rId18" o:title=""/>
          </v:shape>
          <o:OLEObject Type="Embed" ProgID="Equation.3" ShapeID="_x0000_i1030" DrawAspect="Content" ObjectID="_1584601732" r:id="rId19"/>
        </w:object>
      </w:r>
      <w:r w:rsidRPr="00FD2A74">
        <w:rPr>
          <w:rFonts w:ascii="Times New Roman" w:hAnsi="Times New Roman"/>
        </w:rPr>
        <w:t xml:space="preserve"> for common search spaces in a corresponding set </w:t>
      </w:r>
      <w:r w:rsidRPr="00FD2A74">
        <w:rPr>
          <w:rFonts w:ascii="Times New Roman" w:hAnsi="Times New Roman"/>
          <w:position w:val="-10"/>
        </w:rPr>
        <w:object w:dxaOrig="320" w:dyaOrig="300" w14:anchorId="089C6631">
          <v:shape id="_x0000_i1031" type="#_x0000_t75" style="width:15.6pt;height:15pt" o:ole="">
            <v:imagedata r:id="rId20" o:title=""/>
          </v:shape>
          <o:OLEObject Type="Embed" ProgID="Equation.3" ShapeID="_x0000_i1031" DrawAspect="Content" ObjectID="_1584601733" r:id="rId21"/>
        </w:object>
      </w:r>
      <w:r w:rsidRPr="00FD2A74">
        <w:rPr>
          <w:rFonts w:ascii="Times New Roman" w:hAnsi="Times New Roman"/>
        </w:rPr>
        <w:t xml:space="preserve"> of control resource sets </w:t>
      </w:r>
      <w:r w:rsidRPr="00FD2A74">
        <w:rPr>
          <w:rFonts w:ascii="Times New Roman" w:hAnsi="Times New Roman"/>
          <w:position w:val="-10"/>
        </w:rPr>
        <w:object w:dxaOrig="360" w:dyaOrig="300" w14:anchorId="730913BB">
          <v:shape id="_x0000_i1032" type="#_x0000_t75" style="width:18pt;height:15pt" o:ole="">
            <v:imagedata r:id="rId22" o:title=""/>
          </v:shape>
          <o:OLEObject Type="Embed" ProgID="Equation.3" ShapeID="_x0000_i1032" DrawAspect="Content" ObjectID="_1584601734" r:id="rId23"/>
        </w:object>
      </w:r>
      <w:r w:rsidRPr="00FD2A74">
        <w:rPr>
          <w:rFonts w:ascii="Times New Roman" w:hAnsi="Times New Roman"/>
        </w:rPr>
        <w:t xml:space="preserve"> and by </w:t>
      </w:r>
      <w:r w:rsidRPr="00FD2A74">
        <w:rPr>
          <w:rFonts w:ascii="Times New Roman" w:hAnsi="Times New Roman"/>
          <w:position w:val="-10"/>
        </w:rPr>
        <w:object w:dxaOrig="360" w:dyaOrig="300" w14:anchorId="3E46D409">
          <v:shape id="_x0000_i1033" type="#_x0000_t75" style="width:18pt;height:15pt" o:ole="">
            <v:imagedata r:id="rId24" o:title=""/>
          </v:shape>
          <o:OLEObject Type="Embed" ProgID="Equation.3" ShapeID="_x0000_i1033" DrawAspect="Content" ObjectID="_1584601735" r:id="rId25"/>
        </w:object>
      </w:r>
      <w:r w:rsidRPr="00FD2A74">
        <w:rPr>
          <w:rFonts w:ascii="Times New Roman" w:hAnsi="Times New Roman"/>
        </w:rPr>
        <w:t xml:space="preserve"> a set of search space sets </w:t>
      </w:r>
      <w:r w:rsidRPr="00FD2A74">
        <w:rPr>
          <w:rFonts w:ascii="Times New Roman" w:hAnsi="Times New Roman"/>
          <w:position w:val="-10"/>
        </w:rPr>
        <w:object w:dxaOrig="320" w:dyaOrig="300" w14:anchorId="3E4134B6">
          <v:shape id="_x0000_i1034" type="#_x0000_t75" style="width:15.6pt;height:15pt" o:ole="">
            <v:imagedata r:id="rId26" o:title=""/>
          </v:shape>
          <o:OLEObject Type="Embed" ProgID="Equation.3" ShapeID="_x0000_i1034" DrawAspect="Content" ObjectID="_1584601736" r:id="rId27"/>
        </w:object>
      </w:r>
      <w:r w:rsidRPr="00FD2A74">
        <w:rPr>
          <w:rFonts w:ascii="Times New Roman" w:hAnsi="Times New Roman"/>
        </w:rPr>
        <w:t xml:space="preserve"> for UE-specific search spaces in a corresponding set </w:t>
      </w:r>
      <w:r w:rsidRPr="00FD2A74">
        <w:rPr>
          <w:rFonts w:ascii="Times New Roman" w:hAnsi="Times New Roman"/>
          <w:position w:val="-10"/>
        </w:rPr>
        <w:object w:dxaOrig="340" w:dyaOrig="300" w14:anchorId="669002FB">
          <v:shape id="_x0000_i1035" type="#_x0000_t75" style="width:17.4pt;height:15pt" o:ole="">
            <v:imagedata r:id="rId28" o:title=""/>
          </v:shape>
          <o:OLEObject Type="Embed" ProgID="Equation.3" ShapeID="_x0000_i1035" DrawAspect="Content" ObjectID="_1584601737" r:id="rId29"/>
        </w:object>
      </w:r>
      <w:r w:rsidRPr="00FD2A74">
        <w:rPr>
          <w:rFonts w:ascii="Times New Roman" w:hAnsi="Times New Roman"/>
        </w:rPr>
        <w:t xml:space="preserve"> of control resource sets </w:t>
      </w:r>
      <w:r w:rsidRPr="00FD2A74">
        <w:rPr>
          <w:rFonts w:ascii="Times New Roman" w:hAnsi="Times New Roman"/>
          <w:position w:val="-10"/>
        </w:rPr>
        <w:object w:dxaOrig="360" w:dyaOrig="300" w14:anchorId="3DCF415C">
          <v:shape id="_x0000_i1036" type="#_x0000_t75" style="width:18pt;height:15pt" o:ole="">
            <v:imagedata r:id="rId30" o:title=""/>
          </v:shape>
          <o:OLEObject Type="Embed" ProgID="Equation.3" ShapeID="_x0000_i1036" DrawAspect="Content" ObjectID="_1584601738" r:id="rId31"/>
        </w:object>
      </w:r>
      <w:r w:rsidRPr="00FD2A74">
        <w:rPr>
          <w:rFonts w:ascii="Times New Roman" w:hAnsi="Times New Roman"/>
        </w:rPr>
        <w:t xml:space="preserve"> where a UE monitors PDCCH candidates in a slot. If</w:t>
      </w:r>
      <w:r w:rsidRPr="00FD2A74">
        <w:rPr>
          <w:rFonts w:ascii="Times New Roman" w:hAnsi="Times New Roman"/>
          <w:position w:val="-40"/>
        </w:rPr>
        <w:object w:dxaOrig="3620" w:dyaOrig="760" w14:anchorId="530B28A8">
          <v:shape id="_x0000_i1037" type="#_x0000_t75" style="width:168pt;height:35.4pt" o:ole="">
            <v:imagedata r:id="rId32" o:title=""/>
          </v:shape>
          <o:OLEObject Type="Embed" ProgID="Equation.3" ShapeID="_x0000_i1037" DrawAspect="Content" ObjectID="_1584601739" r:id="rId33"/>
        </w:object>
      </w:r>
      <w:r w:rsidRPr="00FD2A74">
        <w:rPr>
          <w:rFonts w:ascii="Times New Roman" w:hAnsi="Times New Roman"/>
        </w:rPr>
        <w:t xml:space="preserve">, the UE monitors </w:t>
      </w:r>
      <w:r w:rsidRPr="00FD2A74">
        <w:rPr>
          <w:rFonts w:ascii="Times New Roman" w:hAnsi="Times New Roman"/>
          <w:position w:val="-42"/>
        </w:rPr>
        <w:object w:dxaOrig="3420" w:dyaOrig="940" w14:anchorId="6E23A4BF">
          <v:shape id="_x0000_i1038" type="#_x0000_t75" style="width:166.8pt;height:45pt" o:ole="">
            <v:imagedata r:id="rId34" o:title=""/>
          </v:shape>
          <o:OLEObject Type="Embed" ProgID="Equation.3" ShapeID="_x0000_i1038" DrawAspect="Content" ObjectID="_1584601740" r:id="rId35"/>
        </w:object>
      </w:r>
      <w:r w:rsidRPr="00FD2A74">
        <w:rPr>
          <w:rFonts w:ascii="Times New Roman" w:hAnsi="Times New Roman"/>
        </w:rPr>
        <w:t xml:space="preserve"> PDCCH candidates for the common search spaces and </w:t>
      </w:r>
      <w:r w:rsidRPr="00FD2A74">
        <w:rPr>
          <w:rFonts w:ascii="Times New Roman" w:hAnsi="Times New Roman"/>
          <w:position w:val="-10"/>
        </w:rPr>
        <w:object w:dxaOrig="2320" w:dyaOrig="340" w14:anchorId="68742CEB">
          <v:shape id="_x0000_i1039" type="#_x0000_t75" style="width:112.8pt;height:15.6pt" o:ole="">
            <v:imagedata r:id="rId36" o:title=""/>
          </v:shape>
          <o:OLEObject Type="Embed" ProgID="Equation.3" ShapeID="_x0000_i1039" DrawAspect="Content" ObjectID="_1584601741" r:id="rId37"/>
        </w:object>
      </w:r>
      <w:r w:rsidRPr="00FD2A74">
        <w:rPr>
          <w:rFonts w:ascii="Times New Roman" w:hAnsi="Times New Roman"/>
        </w:rPr>
        <w:t xml:space="preserve"> PDCCH candidates for UE-specific search spaces in the slot.  </w:t>
      </w:r>
    </w:p>
    <w:p w14:paraId="307D6D4A" w14:textId="517E9AFD" w:rsidR="00AC16FB" w:rsidRPr="000164FB" w:rsidRDefault="005B461D" w:rsidP="00932EAD">
      <w:pPr>
        <w:pStyle w:val="af"/>
        <w:overflowPunct/>
        <w:autoSpaceDE/>
        <w:autoSpaceDN/>
        <w:adjustRightInd/>
        <w:spacing w:afterLines="50" w:after="120"/>
        <w:jc w:val="both"/>
        <w:textAlignment w:val="auto"/>
        <w:rPr>
          <w:rFonts w:ascii="Times New Roman" w:hAnsi="Times New Roman"/>
          <w:lang w:eastAsia="zh-CN"/>
        </w:rPr>
      </w:pPr>
      <w:r>
        <w:rPr>
          <w:rFonts w:ascii="Times" w:eastAsiaTheme="minorEastAsia" w:hAnsi="Times" w:hint="eastAsia"/>
          <w:lang w:eastAsia="zh-CN"/>
        </w:rPr>
        <w:t xml:space="preserve">If </w:t>
      </w:r>
      <w:r w:rsidRPr="00717901">
        <w:rPr>
          <w:rFonts w:ascii="Times" w:eastAsiaTheme="minorEastAsia" w:hAnsi="Times"/>
          <w:lang w:eastAsia="zh-CN"/>
        </w:rPr>
        <w:t xml:space="preserve">limit of </w:t>
      </w:r>
      <w:r w:rsidRPr="00FD2A74">
        <w:rPr>
          <w:rFonts w:ascii="Times New Roman" w:hAnsi="Times New Roman"/>
        </w:rPr>
        <w:t>PDCCH candidates</w:t>
      </w:r>
      <w:r>
        <w:rPr>
          <w:rFonts w:ascii="Times New Roman" w:hAnsi="Times New Roman" w:hint="eastAsia"/>
          <w:lang w:eastAsia="zh-CN"/>
        </w:rPr>
        <w:t xml:space="preserve"> number</w:t>
      </w:r>
      <w:r w:rsidRPr="00FD2A74">
        <w:rPr>
          <w:rFonts w:ascii="Times New Roman" w:hAnsi="Times New Roman"/>
        </w:rPr>
        <w:t xml:space="preserve"> for UE-specific search spaces in </w:t>
      </w:r>
      <w:r>
        <w:rPr>
          <w:rFonts w:ascii="Times New Roman" w:hAnsi="Times New Roman" w:hint="eastAsia"/>
          <w:lang w:eastAsia="zh-CN"/>
        </w:rPr>
        <w:t>a</w:t>
      </w:r>
      <w:r w:rsidRPr="00FD2A74">
        <w:rPr>
          <w:rFonts w:ascii="Times New Roman" w:hAnsi="Times New Roman"/>
        </w:rPr>
        <w:t xml:space="preserve"> slot</w:t>
      </w:r>
      <w:r w:rsidRPr="00717901">
        <w:rPr>
          <w:rFonts w:ascii="Times" w:eastAsiaTheme="minorEastAsia" w:hAnsi="Times"/>
          <w:lang w:eastAsia="zh-CN"/>
        </w:rPr>
        <w:t xml:space="preserve"> is me</w:t>
      </w:r>
      <w:r w:rsidRPr="00717901">
        <w:rPr>
          <w:rFonts w:ascii="Times" w:eastAsiaTheme="minorEastAsia" w:hAnsi="Times" w:hint="eastAsia"/>
          <w:lang w:eastAsia="zh-CN"/>
        </w:rPr>
        <w:t>t</w:t>
      </w:r>
      <w:r>
        <w:rPr>
          <w:rFonts w:ascii="Times" w:eastAsiaTheme="minorEastAsia" w:hAnsi="Times"/>
          <w:lang w:eastAsia="zh-CN"/>
        </w:rPr>
        <w:t xml:space="preserve">, UE will drop </w:t>
      </w:r>
      <w:r>
        <w:rPr>
          <w:rFonts w:ascii="Times" w:eastAsiaTheme="minorEastAsia" w:hAnsi="Times" w:hint="eastAsia"/>
          <w:lang w:eastAsia="zh-CN"/>
        </w:rPr>
        <w:t>some</w:t>
      </w:r>
      <w:r>
        <w:rPr>
          <w:rFonts w:ascii="Times" w:eastAsiaTheme="minorEastAsia" w:hAnsi="Times"/>
          <w:lang w:eastAsia="zh-CN"/>
        </w:rPr>
        <w:t xml:space="preserve"> </w:t>
      </w:r>
      <w:r w:rsidRPr="00FD2A74">
        <w:rPr>
          <w:rFonts w:ascii="Times New Roman" w:hAnsi="Times New Roman"/>
        </w:rPr>
        <w:t>PDCCH candidates</w:t>
      </w:r>
      <w:r>
        <w:rPr>
          <w:rFonts w:ascii="Times" w:eastAsiaTheme="minorEastAsia" w:hAnsi="Times"/>
          <w:lang w:eastAsia="zh-CN"/>
        </w:rPr>
        <w:t xml:space="preserve"> in USS</w:t>
      </w:r>
      <w:r>
        <w:rPr>
          <w:rFonts w:ascii="Times" w:eastAsiaTheme="minorEastAsia" w:hAnsi="Times" w:hint="eastAsia"/>
          <w:lang w:eastAsia="zh-CN"/>
        </w:rPr>
        <w:t>.</w:t>
      </w:r>
      <w:r>
        <w:rPr>
          <w:rFonts w:ascii="Times New Roman" w:hAnsi="Times New Roman" w:hint="eastAsia"/>
          <w:lang w:eastAsia="zh-CN"/>
        </w:rPr>
        <w:t xml:space="preserve"> S</w:t>
      </w:r>
      <w:r w:rsidR="00AC16FB">
        <w:rPr>
          <w:rFonts w:ascii="Times New Roman" w:hAnsi="Times New Roman"/>
          <w:lang w:eastAsia="zh-CN"/>
        </w:rPr>
        <w:t xml:space="preserve">ame dropping rule should be introduced to gNB and UE, otherwise </w:t>
      </w:r>
      <w:r>
        <w:rPr>
          <w:rFonts w:ascii="Times New Roman" w:hAnsi="Times New Roman"/>
          <w:lang w:eastAsia="zh-CN"/>
        </w:rPr>
        <w:t>UE may miss decod</w:t>
      </w:r>
      <w:r>
        <w:rPr>
          <w:rFonts w:ascii="Times New Roman" w:hAnsi="Times New Roman" w:hint="eastAsia"/>
          <w:lang w:eastAsia="zh-CN"/>
        </w:rPr>
        <w:t>ing</w:t>
      </w:r>
      <w:r w:rsidR="00AC16FB">
        <w:rPr>
          <w:rFonts w:ascii="Times New Roman" w:hAnsi="Times New Roman"/>
          <w:lang w:eastAsia="zh-CN"/>
        </w:rPr>
        <w:t xml:space="preserve"> PDCCH</w:t>
      </w:r>
      <w:r>
        <w:rPr>
          <w:rFonts w:ascii="Times New Roman" w:hAnsi="Times New Roman" w:hint="eastAsia"/>
          <w:lang w:eastAsia="zh-CN"/>
        </w:rPr>
        <w:t>.</w:t>
      </w:r>
    </w:p>
    <w:p w14:paraId="112A5E38" w14:textId="0ECF0276" w:rsidR="005B7EE3" w:rsidRDefault="00C61069" w:rsidP="00417501">
      <w:pPr>
        <w:jc w:val="both"/>
        <w:rPr>
          <w:lang w:eastAsia="zh-CN"/>
        </w:rPr>
      </w:pPr>
      <w:r>
        <w:rPr>
          <w:rFonts w:hint="eastAsia"/>
          <w:lang w:eastAsia="zh-CN"/>
        </w:rPr>
        <w:lastRenderedPageBreak/>
        <w:t>For</w:t>
      </w:r>
      <w:r w:rsidR="0043506F">
        <w:rPr>
          <w:lang w:eastAsia="zh-CN"/>
        </w:rPr>
        <w:t xml:space="preserve"> the </w:t>
      </w:r>
      <w:r>
        <w:rPr>
          <w:rFonts w:hint="eastAsia"/>
          <w:lang w:eastAsia="zh-CN"/>
        </w:rPr>
        <w:t xml:space="preserve">rule of dropping </w:t>
      </w:r>
      <w:r w:rsidR="0043506F">
        <w:rPr>
          <w:lang w:eastAsia="zh-CN"/>
        </w:rPr>
        <w:t xml:space="preserve">PDCCH </w:t>
      </w:r>
      <w:r>
        <w:rPr>
          <w:rFonts w:hint="eastAsia"/>
          <w:lang w:eastAsia="zh-CN"/>
        </w:rPr>
        <w:t xml:space="preserve">candidates </w:t>
      </w:r>
      <w:r w:rsidR="0043506F">
        <w:rPr>
          <w:lang w:eastAsia="zh-CN"/>
        </w:rPr>
        <w:t xml:space="preserve">in USS, the PDCCH candidates number, different aggregation levels and </w:t>
      </w:r>
      <w:r w:rsidR="007A043E">
        <w:rPr>
          <w:lang w:eastAsia="zh-CN"/>
        </w:rPr>
        <w:t xml:space="preserve">different </w:t>
      </w:r>
      <w:r w:rsidR="0043506F">
        <w:rPr>
          <w:lang w:eastAsia="zh-CN"/>
        </w:rPr>
        <w:t>search spaces should be considered.</w:t>
      </w:r>
      <w:r w:rsidR="00601F9B" w:rsidRPr="00601F9B">
        <w:t xml:space="preserve"> </w:t>
      </w:r>
      <w:r w:rsidR="00601F9B">
        <w:rPr>
          <w:lang w:eastAsia="zh-CN"/>
        </w:rPr>
        <w:t>C</w:t>
      </w:r>
      <w:r w:rsidR="00601F9B" w:rsidRPr="00601F9B">
        <w:rPr>
          <w:lang w:eastAsia="zh-CN"/>
        </w:rPr>
        <w:t>onsequently</w:t>
      </w:r>
      <w:r w:rsidR="0043506F">
        <w:rPr>
          <w:lang w:eastAsia="zh-CN"/>
        </w:rPr>
        <w:t xml:space="preserve">, we </w:t>
      </w:r>
      <w:r w:rsidR="00F14565">
        <w:rPr>
          <w:lang w:eastAsia="zh-CN"/>
        </w:rPr>
        <w:t>propose the following basic dro</w:t>
      </w:r>
      <w:r w:rsidR="0043506F">
        <w:rPr>
          <w:lang w:eastAsia="zh-CN"/>
        </w:rPr>
        <w:t>p</w:t>
      </w:r>
      <w:r w:rsidR="00F14565">
        <w:rPr>
          <w:lang w:eastAsia="zh-CN"/>
        </w:rPr>
        <w:t>p</w:t>
      </w:r>
      <w:r w:rsidR="0043506F">
        <w:rPr>
          <w:lang w:eastAsia="zh-CN"/>
        </w:rPr>
        <w:t>ing rules.</w:t>
      </w:r>
    </w:p>
    <w:p w14:paraId="4436F6CC" w14:textId="3A60631C" w:rsidR="005B7EE3" w:rsidRPr="00072DA0" w:rsidRDefault="005B7EE3" w:rsidP="00417501">
      <w:pPr>
        <w:numPr>
          <w:ilvl w:val="0"/>
          <w:numId w:val="31"/>
        </w:numPr>
        <w:jc w:val="both"/>
        <w:rPr>
          <w:lang w:eastAsia="zh-CN"/>
        </w:rPr>
      </w:pPr>
      <w:r w:rsidRPr="005B7EE3">
        <w:rPr>
          <w:b/>
          <w:i/>
          <w:u w:val="single"/>
        </w:rPr>
        <w:t>Rule 1</w:t>
      </w:r>
      <w:r w:rsidR="00A93EFE" w:rsidRPr="00294BA0">
        <w:rPr>
          <w:rFonts w:hint="eastAsia"/>
          <w:b/>
          <w:i/>
          <w:u w:val="single"/>
        </w:rPr>
        <w:t xml:space="preserve">: </w:t>
      </w:r>
      <w:r w:rsidRPr="00294BA0">
        <w:rPr>
          <w:rFonts w:hint="eastAsia"/>
          <w:b/>
          <w:i/>
          <w:u w:val="single"/>
        </w:rPr>
        <w:t>The dropp</w:t>
      </w:r>
      <w:r w:rsidR="00C61069">
        <w:rPr>
          <w:rFonts w:hint="eastAsia"/>
          <w:b/>
          <w:i/>
          <w:u w:val="single"/>
          <w:lang w:eastAsia="zh-CN"/>
        </w:rPr>
        <w:t>ed</w:t>
      </w:r>
      <w:r w:rsidRPr="00294BA0">
        <w:rPr>
          <w:rFonts w:hint="eastAsia"/>
          <w:b/>
          <w:i/>
          <w:u w:val="single"/>
        </w:rPr>
        <w:t xml:space="preserve"> PDCCH candidates should </w:t>
      </w:r>
      <w:r w:rsidR="00F14565">
        <w:rPr>
          <w:b/>
          <w:i/>
          <w:u w:val="single"/>
        </w:rPr>
        <w:t xml:space="preserve">be </w:t>
      </w:r>
      <w:r w:rsidR="00C61069">
        <w:rPr>
          <w:rFonts w:hint="eastAsia"/>
          <w:b/>
          <w:i/>
          <w:u w:val="single"/>
          <w:lang w:eastAsia="zh-CN"/>
        </w:rPr>
        <w:t>distributed</w:t>
      </w:r>
      <w:r w:rsidR="00F14565">
        <w:rPr>
          <w:b/>
          <w:i/>
          <w:u w:val="single"/>
        </w:rPr>
        <w:t xml:space="preserve"> </w:t>
      </w:r>
      <w:r w:rsidR="00C61069">
        <w:rPr>
          <w:rFonts w:hint="eastAsia"/>
          <w:b/>
          <w:i/>
          <w:u w:val="single"/>
          <w:lang w:eastAsia="zh-CN"/>
        </w:rPr>
        <w:t>among</w:t>
      </w:r>
      <w:r w:rsidR="00C61069" w:rsidRPr="00294BA0">
        <w:rPr>
          <w:rFonts w:hint="eastAsia"/>
          <w:b/>
          <w:i/>
          <w:u w:val="single"/>
        </w:rPr>
        <w:t xml:space="preserve"> </w:t>
      </w:r>
      <w:r w:rsidR="00C61069">
        <w:rPr>
          <w:rFonts w:hint="eastAsia"/>
          <w:b/>
          <w:i/>
          <w:u w:val="single"/>
          <w:lang w:eastAsia="zh-CN"/>
        </w:rPr>
        <w:t xml:space="preserve">different </w:t>
      </w:r>
      <w:r w:rsidRPr="00294BA0">
        <w:rPr>
          <w:rFonts w:hint="eastAsia"/>
          <w:b/>
          <w:i/>
          <w:u w:val="single"/>
        </w:rPr>
        <w:t xml:space="preserve">aggregation levels. </w:t>
      </w:r>
      <w:r w:rsidR="00C61069">
        <w:rPr>
          <w:rFonts w:hint="eastAsia"/>
          <w:b/>
          <w:i/>
          <w:u w:val="single"/>
          <w:lang w:eastAsia="zh-CN"/>
        </w:rPr>
        <w:t>Each</w:t>
      </w:r>
      <w:r w:rsidR="002022AC" w:rsidRPr="00294BA0">
        <w:rPr>
          <w:b/>
          <w:i/>
          <w:u w:val="single"/>
        </w:rPr>
        <w:t xml:space="preserve"> aggregation level</w:t>
      </w:r>
      <w:r w:rsidR="00C61069">
        <w:rPr>
          <w:rFonts w:hint="eastAsia"/>
          <w:b/>
          <w:i/>
          <w:u w:val="single"/>
          <w:lang w:eastAsia="zh-CN"/>
        </w:rPr>
        <w:t xml:space="preserve"> should </w:t>
      </w:r>
      <w:r w:rsidR="00CE70DB">
        <w:rPr>
          <w:b/>
          <w:i/>
          <w:u w:val="single"/>
          <w:lang w:eastAsia="zh-CN"/>
        </w:rPr>
        <w:t>include</w:t>
      </w:r>
      <w:r w:rsidR="00C61069">
        <w:rPr>
          <w:rFonts w:hint="eastAsia"/>
          <w:b/>
          <w:i/>
          <w:u w:val="single"/>
          <w:lang w:eastAsia="zh-CN"/>
        </w:rPr>
        <w:t xml:space="preserve"> at least one </w:t>
      </w:r>
      <w:r w:rsidR="002022AC" w:rsidRPr="00294BA0">
        <w:rPr>
          <w:b/>
          <w:i/>
          <w:u w:val="single"/>
        </w:rPr>
        <w:t>PDCCH candid</w:t>
      </w:r>
      <w:r w:rsidR="002022AC" w:rsidRPr="00CE70DB">
        <w:rPr>
          <w:b/>
          <w:i/>
          <w:u w:val="single"/>
        </w:rPr>
        <w:t>ate</w:t>
      </w:r>
      <w:r w:rsidR="00C61069" w:rsidRPr="00CE70DB">
        <w:rPr>
          <w:rFonts w:hint="eastAsia"/>
          <w:b/>
          <w:i/>
          <w:u w:val="single"/>
          <w:lang w:eastAsia="zh-CN"/>
        </w:rPr>
        <w:t xml:space="preserve">, </w:t>
      </w:r>
      <w:r w:rsidR="00CE70DB">
        <w:rPr>
          <w:b/>
          <w:i/>
          <w:u w:val="single"/>
          <w:lang w:eastAsia="zh-CN"/>
        </w:rPr>
        <w:t xml:space="preserve">if the limits of number of </w:t>
      </w:r>
      <w:r w:rsidR="00667992" w:rsidRPr="00072DA0">
        <w:rPr>
          <w:b/>
          <w:i/>
          <w:u w:val="single"/>
          <w:lang w:eastAsia="zh-CN"/>
        </w:rPr>
        <w:t xml:space="preserve">PDCCH candidates </w:t>
      </w:r>
      <w:r w:rsidR="00CE70DB">
        <w:rPr>
          <w:b/>
          <w:i/>
          <w:u w:val="single"/>
          <w:lang w:eastAsia="zh-CN"/>
        </w:rPr>
        <w:t>allows.</w:t>
      </w:r>
      <w:r w:rsidR="005D7A97">
        <w:rPr>
          <w:b/>
          <w:i/>
          <w:u w:val="single"/>
          <w:lang w:eastAsia="zh-CN"/>
        </w:rPr>
        <w:t xml:space="preserve"> If the limits of number of </w:t>
      </w:r>
      <w:r w:rsidR="005D7A97" w:rsidRPr="00826891">
        <w:rPr>
          <w:b/>
          <w:i/>
          <w:u w:val="single"/>
          <w:lang w:eastAsia="zh-CN"/>
        </w:rPr>
        <w:t xml:space="preserve">PDCCH candidates </w:t>
      </w:r>
      <w:r w:rsidR="000F0E7B">
        <w:rPr>
          <w:b/>
          <w:i/>
          <w:u w:val="single"/>
          <w:lang w:eastAsia="zh-CN"/>
        </w:rPr>
        <w:t xml:space="preserve">does not </w:t>
      </w:r>
      <w:r w:rsidR="005D7A97">
        <w:rPr>
          <w:b/>
          <w:i/>
          <w:u w:val="single"/>
          <w:lang w:eastAsia="zh-CN"/>
        </w:rPr>
        <w:t>allows</w:t>
      </w:r>
      <w:r w:rsidR="005D7A97" w:rsidRPr="00072DA0" w:rsidDel="0098429C">
        <w:rPr>
          <w:b/>
          <w:i/>
          <w:u w:val="single"/>
          <w:lang w:eastAsia="zh-CN"/>
        </w:rPr>
        <w:t xml:space="preserve"> </w:t>
      </w:r>
      <w:r w:rsidR="00026DD4">
        <w:rPr>
          <w:b/>
          <w:i/>
          <w:u w:val="single"/>
          <w:lang w:eastAsia="zh-CN"/>
        </w:rPr>
        <w:t>e</w:t>
      </w:r>
      <w:r w:rsidR="000F0E7B">
        <w:rPr>
          <w:rFonts w:hint="eastAsia"/>
          <w:b/>
          <w:i/>
          <w:u w:val="single"/>
          <w:lang w:eastAsia="zh-CN"/>
        </w:rPr>
        <w:t>ach</w:t>
      </w:r>
      <w:r w:rsidR="000F0E7B" w:rsidRPr="00294BA0">
        <w:rPr>
          <w:b/>
          <w:i/>
          <w:u w:val="single"/>
        </w:rPr>
        <w:t xml:space="preserve"> aggregation level</w:t>
      </w:r>
      <w:r w:rsidR="000F0E7B">
        <w:rPr>
          <w:rFonts w:hint="eastAsia"/>
          <w:b/>
          <w:i/>
          <w:u w:val="single"/>
          <w:lang w:eastAsia="zh-CN"/>
        </w:rPr>
        <w:t xml:space="preserve"> </w:t>
      </w:r>
      <w:r w:rsidR="000F0E7B">
        <w:rPr>
          <w:b/>
          <w:i/>
          <w:u w:val="single"/>
          <w:lang w:eastAsia="zh-CN"/>
        </w:rPr>
        <w:t>include</w:t>
      </w:r>
      <w:r w:rsidR="000F0E7B">
        <w:rPr>
          <w:rFonts w:hint="eastAsia"/>
          <w:b/>
          <w:i/>
          <w:u w:val="single"/>
          <w:lang w:eastAsia="zh-CN"/>
        </w:rPr>
        <w:t xml:space="preserve"> at least one </w:t>
      </w:r>
      <w:r w:rsidR="000F0E7B" w:rsidRPr="00294BA0">
        <w:rPr>
          <w:b/>
          <w:i/>
          <w:u w:val="single"/>
        </w:rPr>
        <w:t>PDCCH candid</w:t>
      </w:r>
      <w:r w:rsidR="000F0E7B" w:rsidRPr="00CE70DB">
        <w:rPr>
          <w:b/>
          <w:i/>
          <w:u w:val="single"/>
        </w:rPr>
        <w:t>ate</w:t>
      </w:r>
      <w:r w:rsidR="00026DD4">
        <w:rPr>
          <w:b/>
          <w:i/>
          <w:u w:val="single"/>
        </w:rPr>
        <w:t xml:space="preserve">, the dropping needs to start from AL with lower values. </w:t>
      </w:r>
    </w:p>
    <w:p w14:paraId="4A135722" w14:textId="21724A5B" w:rsidR="005B7EE3" w:rsidRPr="005B7EE3" w:rsidRDefault="005B7EE3" w:rsidP="00417501">
      <w:pPr>
        <w:jc w:val="both"/>
        <w:rPr>
          <w:lang w:eastAsia="zh-CN"/>
        </w:rPr>
      </w:pPr>
      <w:r>
        <w:rPr>
          <w:lang w:eastAsia="zh-CN"/>
        </w:rPr>
        <w:t>Different aggregation levels are configured to UE</w:t>
      </w:r>
      <w:r w:rsidR="00F14565">
        <w:rPr>
          <w:lang w:eastAsia="zh-CN"/>
        </w:rPr>
        <w:t>s</w:t>
      </w:r>
      <w:r>
        <w:rPr>
          <w:lang w:eastAsia="zh-CN"/>
        </w:rPr>
        <w:t xml:space="preserve"> </w:t>
      </w:r>
      <w:r w:rsidR="00F14565">
        <w:rPr>
          <w:lang w:eastAsia="zh-CN"/>
        </w:rPr>
        <w:t>according to the</w:t>
      </w:r>
      <w:r>
        <w:rPr>
          <w:lang w:eastAsia="zh-CN"/>
        </w:rPr>
        <w:t xml:space="preserve"> </w:t>
      </w:r>
      <w:r w:rsidR="00667992">
        <w:rPr>
          <w:rFonts w:hint="eastAsia"/>
          <w:lang w:eastAsia="zh-CN"/>
        </w:rPr>
        <w:t xml:space="preserve">different </w:t>
      </w:r>
      <w:r>
        <w:rPr>
          <w:lang w:eastAsia="zh-CN"/>
        </w:rPr>
        <w:t>coverage scenario</w:t>
      </w:r>
      <w:r w:rsidR="00667992">
        <w:rPr>
          <w:rFonts w:hint="eastAsia"/>
          <w:lang w:eastAsia="zh-CN"/>
        </w:rPr>
        <w:t>.</w:t>
      </w:r>
      <w:r w:rsidR="00667992">
        <w:rPr>
          <w:lang w:eastAsia="zh-CN"/>
        </w:rPr>
        <w:t xml:space="preserve"> </w:t>
      </w:r>
      <w:r w:rsidR="00667992">
        <w:rPr>
          <w:rFonts w:hint="eastAsia"/>
          <w:lang w:eastAsia="zh-CN"/>
        </w:rPr>
        <w:t xml:space="preserve">For </w:t>
      </w:r>
      <w:bookmarkStart w:id="5" w:name="_GoBack"/>
      <w:bookmarkEnd w:id="5"/>
      <w:r w:rsidR="00285291">
        <w:rPr>
          <w:lang w:eastAsia="zh-CN"/>
        </w:rPr>
        <w:t>example, aggregation</w:t>
      </w:r>
      <w:r>
        <w:rPr>
          <w:lang w:eastAsia="zh-CN"/>
        </w:rPr>
        <w:t xml:space="preserve"> level 1 or 2 can be used </w:t>
      </w:r>
      <w:r w:rsidR="00667992">
        <w:rPr>
          <w:rFonts w:hint="eastAsia"/>
          <w:lang w:eastAsia="zh-CN"/>
        </w:rPr>
        <w:t>for</w:t>
      </w:r>
      <w:r>
        <w:rPr>
          <w:lang w:eastAsia="zh-CN"/>
        </w:rPr>
        <w:t xml:space="preserve"> cell centre UE and aggregation level 8 or 16 can be used to cell edge UE. </w:t>
      </w:r>
      <w:r w:rsidR="002A461E">
        <w:rPr>
          <w:lang w:eastAsia="zh-CN"/>
        </w:rPr>
        <w:t xml:space="preserve">If the lower aggregation level PDCCH candidates are </w:t>
      </w:r>
      <w:r w:rsidR="00667992">
        <w:rPr>
          <w:rFonts w:hint="eastAsia"/>
          <w:lang w:eastAsia="zh-CN"/>
        </w:rPr>
        <w:t xml:space="preserve">all </w:t>
      </w:r>
      <w:r w:rsidR="002A461E">
        <w:rPr>
          <w:lang w:eastAsia="zh-CN"/>
        </w:rPr>
        <w:t>dropp</w:t>
      </w:r>
      <w:r w:rsidR="00F14565">
        <w:rPr>
          <w:lang w:eastAsia="zh-CN"/>
        </w:rPr>
        <w:t>ed</w:t>
      </w:r>
      <w:r w:rsidR="002A461E">
        <w:rPr>
          <w:lang w:eastAsia="zh-CN"/>
        </w:rPr>
        <w:t xml:space="preserve">, the cell centre UE </w:t>
      </w:r>
      <w:r w:rsidR="00D602A4">
        <w:rPr>
          <w:lang w:eastAsia="zh-CN"/>
        </w:rPr>
        <w:t>needs to</w:t>
      </w:r>
      <w:r w:rsidR="00667992">
        <w:rPr>
          <w:rFonts w:hint="eastAsia"/>
          <w:lang w:eastAsia="zh-CN"/>
        </w:rPr>
        <w:t xml:space="preserve"> use higher aggregation level PDCCH candidate, which will cause higher </w:t>
      </w:r>
      <w:r w:rsidR="00AB16EF">
        <w:rPr>
          <w:lang w:eastAsia="zh-CN"/>
        </w:rPr>
        <w:t xml:space="preserve">blocking </w:t>
      </w:r>
      <w:r w:rsidR="00667992">
        <w:rPr>
          <w:lang w:eastAsia="zh-CN"/>
        </w:rPr>
        <w:t>possibility</w:t>
      </w:r>
      <w:r w:rsidR="00667992">
        <w:rPr>
          <w:rFonts w:hint="eastAsia"/>
          <w:lang w:eastAsia="zh-CN"/>
        </w:rPr>
        <w:t xml:space="preserve"> with other cell edge UE. </w:t>
      </w:r>
      <w:r w:rsidR="002A461E">
        <w:rPr>
          <w:lang w:eastAsia="zh-CN"/>
        </w:rPr>
        <w:t xml:space="preserve">In the other hand, if higher aggregation level PDCCH candidates are </w:t>
      </w:r>
      <w:r w:rsidR="00667992">
        <w:rPr>
          <w:rFonts w:hint="eastAsia"/>
          <w:lang w:eastAsia="zh-CN"/>
        </w:rPr>
        <w:t xml:space="preserve">all </w:t>
      </w:r>
      <w:r w:rsidR="002A461E">
        <w:rPr>
          <w:lang w:eastAsia="zh-CN"/>
        </w:rPr>
        <w:t>dropp</w:t>
      </w:r>
      <w:r w:rsidR="00667992">
        <w:rPr>
          <w:rFonts w:hint="eastAsia"/>
          <w:lang w:eastAsia="zh-CN"/>
        </w:rPr>
        <w:t>ed</w:t>
      </w:r>
      <w:r w:rsidR="002A461E">
        <w:rPr>
          <w:lang w:eastAsia="zh-CN"/>
        </w:rPr>
        <w:t>, the PDCCH coverage and decoding performance can not be</w:t>
      </w:r>
      <w:r w:rsidR="00EE401D">
        <w:rPr>
          <w:lang w:eastAsia="zh-CN"/>
        </w:rPr>
        <w:t xml:space="preserve"> guaranteed. Therefore, the drop</w:t>
      </w:r>
      <w:r w:rsidR="002A461E">
        <w:rPr>
          <w:lang w:eastAsia="zh-CN"/>
        </w:rPr>
        <w:t>p</w:t>
      </w:r>
      <w:r w:rsidR="00667992">
        <w:rPr>
          <w:rFonts w:hint="eastAsia"/>
          <w:lang w:eastAsia="zh-CN"/>
        </w:rPr>
        <w:t>ed</w:t>
      </w:r>
      <w:r w:rsidR="002A461E">
        <w:rPr>
          <w:lang w:eastAsia="zh-CN"/>
        </w:rPr>
        <w:t xml:space="preserve"> PDCCH candidates should </w:t>
      </w:r>
      <w:r w:rsidR="002A461E" w:rsidRPr="00072DA0">
        <w:rPr>
          <w:lang w:eastAsia="zh-CN"/>
        </w:rPr>
        <w:t xml:space="preserve">be </w:t>
      </w:r>
      <w:r w:rsidR="00667992" w:rsidRPr="00072DA0">
        <w:rPr>
          <w:lang w:eastAsia="zh-CN"/>
        </w:rPr>
        <w:t>distributed among different</w:t>
      </w:r>
      <w:r w:rsidR="00667992">
        <w:rPr>
          <w:rFonts w:hint="eastAsia"/>
          <w:lang w:eastAsia="zh-CN"/>
        </w:rPr>
        <w:t xml:space="preserve"> </w:t>
      </w:r>
      <w:r w:rsidR="00AB3918">
        <w:rPr>
          <w:lang w:eastAsia="zh-CN"/>
        </w:rPr>
        <w:t>aggregation levels to avoid some aggregation levels are dropped</w:t>
      </w:r>
      <w:r w:rsidR="00EE401D">
        <w:rPr>
          <w:lang w:eastAsia="zh-CN"/>
        </w:rPr>
        <w:t xml:space="preserve"> completely</w:t>
      </w:r>
      <w:r w:rsidR="00AB3918">
        <w:rPr>
          <w:lang w:eastAsia="zh-CN"/>
        </w:rPr>
        <w:t xml:space="preserve">. </w:t>
      </w:r>
      <w:r w:rsidR="00667992">
        <w:rPr>
          <w:rFonts w:hint="eastAsia"/>
          <w:lang w:eastAsia="zh-CN"/>
        </w:rPr>
        <w:t>That means e</w:t>
      </w:r>
      <w:r w:rsidR="00667992" w:rsidRPr="00072DA0">
        <w:rPr>
          <w:lang w:eastAsia="zh-CN"/>
        </w:rPr>
        <w:t>ach aggregation level should remain at least one PDCCH candidates,</w:t>
      </w:r>
      <w:r w:rsidR="007E7591" w:rsidRPr="00072DA0">
        <w:rPr>
          <w:rFonts w:hint="eastAsia"/>
          <w:lang w:eastAsia="zh-CN"/>
        </w:rPr>
        <w:t xml:space="preserve"> </w:t>
      </w:r>
      <w:r w:rsidR="007E7591" w:rsidRPr="00072DA0">
        <w:rPr>
          <w:lang w:eastAsia="zh-CN"/>
        </w:rPr>
        <w:t>if the limits of number of PDCCH candidates allows</w:t>
      </w:r>
      <w:r w:rsidR="00667992" w:rsidRPr="00072DA0">
        <w:rPr>
          <w:lang w:eastAsia="zh-CN"/>
        </w:rPr>
        <w:t>.</w:t>
      </w:r>
      <w:r w:rsidR="00026DD4" w:rsidRPr="00072DA0">
        <w:rPr>
          <w:lang w:eastAsia="zh-CN"/>
        </w:rPr>
        <w:t xml:space="preserve"> If the limits of number of PDCCH candidates does not allows</w:t>
      </w:r>
      <w:r w:rsidR="00026DD4" w:rsidRPr="00072DA0" w:rsidDel="0098429C">
        <w:rPr>
          <w:lang w:eastAsia="zh-CN"/>
        </w:rPr>
        <w:t xml:space="preserve"> </w:t>
      </w:r>
      <w:r w:rsidR="00026DD4" w:rsidRPr="00072DA0">
        <w:rPr>
          <w:lang w:eastAsia="zh-CN"/>
        </w:rPr>
        <w:t>e</w:t>
      </w:r>
      <w:r w:rsidR="00026DD4" w:rsidRPr="00072DA0">
        <w:rPr>
          <w:rFonts w:hint="eastAsia"/>
          <w:lang w:eastAsia="zh-CN"/>
        </w:rPr>
        <w:t>ach</w:t>
      </w:r>
      <w:r w:rsidR="00026DD4" w:rsidRPr="00072DA0">
        <w:rPr>
          <w:lang w:eastAsia="zh-CN"/>
        </w:rPr>
        <w:t xml:space="preserve"> aggregation level</w:t>
      </w:r>
      <w:r w:rsidR="00026DD4" w:rsidRPr="00072DA0">
        <w:rPr>
          <w:rFonts w:hint="eastAsia"/>
          <w:lang w:eastAsia="zh-CN"/>
        </w:rPr>
        <w:t xml:space="preserve"> </w:t>
      </w:r>
      <w:r w:rsidR="00026DD4" w:rsidRPr="00072DA0">
        <w:rPr>
          <w:lang w:eastAsia="zh-CN"/>
        </w:rPr>
        <w:t>include</w:t>
      </w:r>
      <w:r w:rsidR="00026DD4" w:rsidRPr="00072DA0">
        <w:rPr>
          <w:rFonts w:hint="eastAsia"/>
          <w:lang w:eastAsia="zh-CN"/>
        </w:rPr>
        <w:t xml:space="preserve"> at least one </w:t>
      </w:r>
      <w:r w:rsidR="00026DD4" w:rsidRPr="00072DA0">
        <w:rPr>
          <w:lang w:eastAsia="zh-CN"/>
        </w:rPr>
        <w:t xml:space="preserve">PDCCH candidate, the dropping needs to start from AL with lower values. </w:t>
      </w:r>
    </w:p>
    <w:p w14:paraId="2E76F152" w14:textId="19607567" w:rsidR="005B7EE3" w:rsidRDefault="005B7EE3" w:rsidP="005B7EE3">
      <w:pPr>
        <w:numPr>
          <w:ilvl w:val="0"/>
          <w:numId w:val="31"/>
        </w:numPr>
        <w:rPr>
          <w:lang w:eastAsia="zh-CN"/>
        </w:rPr>
      </w:pPr>
      <w:r>
        <w:rPr>
          <w:b/>
          <w:i/>
          <w:u w:val="single"/>
        </w:rPr>
        <w:t>Rule 2</w:t>
      </w:r>
      <w:r w:rsidR="00294BA0">
        <w:rPr>
          <w:b/>
          <w:i/>
          <w:u w:val="single"/>
        </w:rPr>
        <w:t>: The dropp</w:t>
      </w:r>
      <w:r w:rsidR="00932EAD">
        <w:rPr>
          <w:rFonts w:hint="eastAsia"/>
          <w:b/>
          <w:i/>
          <w:u w:val="single"/>
          <w:lang w:eastAsia="zh-CN"/>
        </w:rPr>
        <w:t>ed</w:t>
      </w:r>
      <w:r w:rsidR="0037176C">
        <w:rPr>
          <w:b/>
          <w:i/>
          <w:u w:val="single"/>
        </w:rPr>
        <w:t xml:space="preserve"> PDCCH candidates should be </w:t>
      </w:r>
      <w:r w:rsidR="00667992">
        <w:rPr>
          <w:rFonts w:hint="eastAsia"/>
          <w:b/>
          <w:i/>
          <w:u w:val="single"/>
          <w:lang w:eastAsia="zh-CN"/>
        </w:rPr>
        <w:t>distributed among different</w:t>
      </w:r>
      <w:r w:rsidR="00667992" w:rsidRPr="00667992">
        <w:rPr>
          <w:rFonts w:hint="eastAsia"/>
          <w:b/>
          <w:i/>
          <w:u w:val="single"/>
        </w:rPr>
        <w:t xml:space="preserve"> </w:t>
      </w:r>
      <w:r w:rsidR="00AB16EF">
        <w:rPr>
          <w:rFonts w:hint="eastAsia"/>
          <w:b/>
          <w:i/>
          <w:u w:val="single"/>
          <w:lang w:eastAsia="zh-CN"/>
        </w:rPr>
        <w:t>search spaces</w:t>
      </w:r>
      <w:r w:rsidR="00AB16EF" w:rsidDel="00667992">
        <w:rPr>
          <w:b/>
          <w:i/>
          <w:u w:val="single"/>
        </w:rPr>
        <w:t xml:space="preserve"> </w:t>
      </w:r>
      <w:r w:rsidR="00294BA0">
        <w:rPr>
          <w:b/>
          <w:i/>
          <w:u w:val="single"/>
        </w:rPr>
        <w:t>.</w:t>
      </w:r>
    </w:p>
    <w:p w14:paraId="1D7BA1CD" w14:textId="71D94803" w:rsidR="00AB16EF" w:rsidRDefault="00BC5E5D" w:rsidP="00E00A40">
      <w:pPr>
        <w:jc w:val="both"/>
        <w:rPr>
          <w:lang w:eastAsia="zh-CN"/>
        </w:rPr>
      </w:pPr>
      <w:r>
        <w:rPr>
          <w:rFonts w:hint="eastAsia"/>
          <w:lang w:eastAsia="zh-CN"/>
        </w:rPr>
        <w:t xml:space="preserve">Similar to </w:t>
      </w:r>
      <w:r>
        <w:rPr>
          <w:lang w:eastAsia="zh-CN"/>
        </w:rPr>
        <w:t>rule 1, the dropp</w:t>
      </w:r>
      <w:r w:rsidR="00932EAD">
        <w:rPr>
          <w:rFonts w:hint="eastAsia"/>
          <w:lang w:eastAsia="zh-CN"/>
        </w:rPr>
        <w:t>ed</w:t>
      </w:r>
      <w:r>
        <w:rPr>
          <w:lang w:eastAsia="zh-CN"/>
        </w:rPr>
        <w:t xml:space="preserve"> PDCCH candidates should also be </w:t>
      </w:r>
      <w:r w:rsidR="00667992" w:rsidRPr="00072DA0">
        <w:rPr>
          <w:lang w:eastAsia="zh-CN"/>
        </w:rPr>
        <w:t xml:space="preserve">distributed among different </w:t>
      </w:r>
      <w:r w:rsidR="00AB16EF">
        <w:rPr>
          <w:rFonts w:hint="eastAsia"/>
          <w:lang w:eastAsia="zh-CN"/>
        </w:rPr>
        <w:t>search space</w:t>
      </w:r>
      <w:r w:rsidR="00667992" w:rsidRPr="00072DA0">
        <w:rPr>
          <w:lang w:eastAsia="zh-CN"/>
        </w:rPr>
        <w:t>.</w:t>
      </w:r>
      <w:r>
        <w:rPr>
          <w:lang w:eastAsia="zh-CN"/>
        </w:rPr>
        <w:t xml:space="preserve"> The first reason is that </w:t>
      </w:r>
      <w:r w:rsidR="0030071C">
        <w:rPr>
          <w:lang w:eastAsia="zh-CN"/>
        </w:rPr>
        <w:t xml:space="preserve">distribute </w:t>
      </w:r>
      <w:r>
        <w:rPr>
          <w:lang w:eastAsia="zh-CN"/>
        </w:rPr>
        <w:t xml:space="preserve">the dropping PDCCH candidates in different search spaces can reduce the blocking probability with other UEs. </w:t>
      </w:r>
      <w:r w:rsidR="002439C9">
        <w:rPr>
          <w:lang w:eastAsia="zh-CN"/>
        </w:rPr>
        <w:t>T</w:t>
      </w:r>
      <w:r w:rsidR="00AE46E8">
        <w:rPr>
          <w:lang w:eastAsia="zh-CN"/>
        </w:rPr>
        <w:t xml:space="preserve">he another reason is that </w:t>
      </w:r>
      <w:r>
        <w:rPr>
          <w:lang w:eastAsia="zh-CN"/>
        </w:rPr>
        <w:t xml:space="preserve">different search spaces are associated to different CORESETs which have </w:t>
      </w:r>
      <w:r w:rsidR="00AE46E8">
        <w:rPr>
          <w:lang w:eastAsia="zh-CN"/>
        </w:rPr>
        <w:t>different TCI states, randomize dropping PDCCH candidates in different search spaces can avoid the beam failure.</w:t>
      </w:r>
    </w:p>
    <w:p w14:paraId="323829F0" w14:textId="41B1604F" w:rsidR="00A93B17" w:rsidRDefault="00A93B17" w:rsidP="00E00A40">
      <w:pPr>
        <w:jc w:val="both"/>
        <w:rPr>
          <w:lang w:eastAsia="zh-CN"/>
        </w:rPr>
      </w:pPr>
      <w:r>
        <w:rPr>
          <w:lang w:eastAsia="zh-CN"/>
        </w:rPr>
        <w:t>And what’s more, t</w:t>
      </w:r>
      <w:r w:rsidRPr="00A93B17">
        <w:rPr>
          <w:lang w:eastAsia="zh-CN"/>
        </w:rPr>
        <w:t>he PDCCH candidates dropping number should consider the DCI format configuration in each UE-specific search space.</w:t>
      </w:r>
      <w:r>
        <w:rPr>
          <w:lang w:eastAsia="zh-CN"/>
        </w:rPr>
        <w:t xml:space="preserve"> That is because when different DCI format sizes is configured to be monitored for the same search space, one PDCCH candidates will count more than one blind decoding.</w:t>
      </w:r>
    </w:p>
    <w:p w14:paraId="354D5FD8" w14:textId="1DB33D2B" w:rsidR="001C7FB7" w:rsidRDefault="00312CD7" w:rsidP="00E00A40">
      <w:pPr>
        <w:jc w:val="both"/>
        <w:rPr>
          <w:lang w:eastAsia="zh-CN"/>
        </w:rPr>
      </w:pPr>
      <w:r>
        <w:rPr>
          <w:rFonts w:hint="eastAsia"/>
          <w:lang w:eastAsia="zh-CN"/>
        </w:rPr>
        <w:t xml:space="preserve">Based on the above PDCCH blind decoding dropping rules, we propose the following </w:t>
      </w:r>
      <w:r w:rsidR="00C8485C">
        <w:rPr>
          <w:lang w:eastAsia="zh-CN"/>
        </w:rPr>
        <w:t>three</w:t>
      </w:r>
      <w:r w:rsidR="009E6D5E">
        <w:rPr>
          <w:lang w:eastAsia="zh-CN"/>
        </w:rPr>
        <w:t xml:space="preserve">-step </w:t>
      </w:r>
      <w:r>
        <w:rPr>
          <w:rFonts w:hint="eastAsia"/>
          <w:lang w:eastAsia="zh-CN"/>
        </w:rPr>
        <w:t>PD</w:t>
      </w:r>
      <w:r>
        <w:rPr>
          <w:lang w:eastAsia="zh-CN"/>
        </w:rPr>
        <w:t>CCH blind decoding dropping scheme.</w:t>
      </w:r>
      <w:r w:rsidR="00704CD1">
        <w:rPr>
          <w:lang w:eastAsia="zh-CN"/>
        </w:rPr>
        <w:t xml:space="preserve"> </w:t>
      </w:r>
    </w:p>
    <w:p w14:paraId="628EA80B" w14:textId="003E4EB3" w:rsidR="00FC6966" w:rsidRPr="00FC6966" w:rsidRDefault="00FC6966" w:rsidP="00FC6966">
      <w:pPr>
        <w:numPr>
          <w:ilvl w:val="0"/>
          <w:numId w:val="31"/>
        </w:numPr>
        <w:rPr>
          <w:lang w:eastAsia="zh-CN"/>
        </w:rPr>
      </w:pPr>
      <w:r w:rsidRPr="00FC6966">
        <w:rPr>
          <w:b/>
          <w:i/>
          <w:u w:val="single"/>
        </w:rPr>
        <w:t>Step1</w:t>
      </w:r>
      <w:r w:rsidRPr="00FC6966">
        <w:rPr>
          <w:rFonts w:hint="eastAsia"/>
          <w:b/>
          <w:i/>
          <w:u w:val="single"/>
        </w:rPr>
        <w:t>：</w:t>
      </w:r>
      <w:r>
        <w:rPr>
          <w:b/>
          <w:i/>
          <w:u w:val="single"/>
          <w:lang w:eastAsia="zh-CN"/>
        </w:rPr>
        <w:t>Calculate the dropp</w:t>
      </w:r>
      <w:r w:rsidR="00564ED9">
        <w:rPr>
          <w:rFonts w:hint="eastAsia"/>
          <w:b/>
          <w:i/>
          <w:u w:val="single"/>
          <w:lang w:eastAsia="zh-CN"/>
        </w:rPr>
        <w:t>ed</w:t>
      </w:r>
      <w:r>
        <w:rPr>
          <w:b/>
          <w:i/>
          <w:u w:val="single"/>
          <w:lang w:eastAsia="zh-CN"/>
        </w:rPr>
        <w:t xml:space="preserve"> PDCCH candidates number for each search space.</w:t>
      </w:r>
    </w:p>
    <w:p w14:paraId="19FDA6E8" w14:textId="353A6E31" w:rsidR="00FC6966" w:rsidRPr="00417501" w:rsidRDefault="00FC6966" w:rsidP="00417501">
      <w:pPr>
        <w:jc w:val="both"/>
        <w:rPr>
          <w:rFonts w:eastAsia="MS Mincho"/>
        </w:rPr>
      </w:pPr>
      <w:r>
        <w:t>In NR, higher layer parameter</w:t>
      </w:r>
      <w:r w:rsidR="00417501">
        <w:t xml:space="preserve"> configures UE monitors PDCCH either for DCI format 0_0 and DCI format 1_0, or for DCI format 0_1 and DCI format 1_1 in a </w:t>
      </w:r>
      <w:r>
        <w:t>USS</w:t>
      </w:r>
      <w:r w:rsidR="00417501">
        <w:t>. DCI format 0_0 and DCI format 1_0 have the same size, but DCI format 0_1 and DCI format 1_1 can have different size. Therefore, if UE drops one PDCCH candidate with format 0_0/1_0, the</w:t>
      </w:r>
      <w:r w:rsidR="00FF3668">
        <w:t xml:space="preserve"> dropped blind decoding counts </w:t>
      </w:r>
      <w:r w:rsidR="00417501">
        <w:t xml:space="preserve">one. Otherwise, one dropping PDCCH candidate with format 0_1/1_1 </w:t>
      </w:r>
      <w:r w:rsidR="00451016">
        <w:t xml:space="preserve">which have different size </w:t>
      </w:r>
      <w:r w:rsidR="00417501">
        <w:t xml:space="preserve">counts two blind decoding. </w:t>
      </w:r>
      <w:r w:rsidR="002A113F">
        <w:t>The calculation of dropping PDCCH candidates should consider the DCI format.</w:t>
      </w:r>
    </w:p>
    <w:p w14:paraId="72C0103F" w14:textId="28C49F4F" w:rsidR="00C8015C" w:rsidRDefault="002A113F" w:rsidP="00C8015C">
      <w:pPr>
        <w:pStyle w:val="af"/>
        <w:overflowPunct/>
        <w:autoSpaceDE/>
        <w:autoSpaceDN/>
        <w:adjustRightInd/>
        <w:spacing w:afterLines="50" w:after="120"/>
        <w:jc w:val="both"/>
        <w:textAlignment w:val="auto"/>
        <w:rPr>
          <w:rFonts w:ascii="Times New Roman" w:hAnsi="Times New Roman"/>
          <w:lang w:eastAsia="zh-CN"/>
        </w:rPr>
      </w:pPr>
      <w:r w:rsidRPr="00C8015C">
        <w:rPr>
          <w:rFonts w:ascii="Times New Roman" w:hAnsi="Times New Roman"/>
          <w:lang w:eastAsia="ja-JP"/>
        </w:rPr>
        <w:t xml:space="preserve">Assume </w:t>
      </w:r>
      <w:r w:rsidR="00C8015C" w:rsidRPr="00C8015C">
        <w:rPr>
          <w:rFonts w:ascii="Times New Roman" w:hAnsi="Times New Roman"/>
          <w:lang w:eastAsia="ja-JP"/>
        </w:rPr>
        <w:t xml:space="preserve">UE monitor </w:t>
      </w:r>
      <w:r w:rsidR="00C8015C" w:rsidRPr="00FD2A74">
        <w:rPr>
          <w:rFonts w:ascii="Times New Roman" w:hAnsi="Times New Roman"/>
          <w:position w:val="-10"/>
        </w:rPr>
        <w:object w:dxaOrig="2320" w:dyaOrig="340" w14:anchorId="31AAE5F2">
          <v:shape id="_x0000_i1040" type="#_x0000_t75" style="width:112.8pt;height:15.6pt" o:ole="">
            <v:imagedata r:id="rId36" o:title=""/>
          </v:shape>
          <o:OLEObject Type="Embed" ProgID="Equation.3" ShapeID="_x0000_i1040" DrawAspect="Content" ObjectID="_1584601742" r:id="rId38"/>
        </w:object>
      </w:r>
      <w:r w:rsidR="00C8015C" w:rsidRPr="00FD2A74">
        <w:rPr>
          <w:rFonts w:ascii="Times New Roman" w:hAnsi="Times New Roman"/>
        </w:rPr>
        <w:t xml:space="preserve"> PDCCH candidates for UE-speci</w:t>
      </w:r>
      <w:r w:rsidR="00C8015C">
        <w:rPr>
          <w:rFonts w:ascii="Times New Roman" w:hAnsi="Times New Roman"/>
        </w:rPr>
        <w:t xml:space="preserve">fic search spaces in the slot, the </w:t>
      </w:r>
      <w:r w:rsidR="00183364">
        <w:rPr>
          <w:rFonts w:ascii="Times New Roman" w:hAnsi="Times New Roman" w:hint="eastAsia"/>
          <w:lang w:eastAsia="zh-CN"/>
        </w:rPr>
        <w:t xml:space="preserve">number of </w:t>
      </w:r>
      <w:r w:rsidR="00C8015C">
        <w:rPr>
          <w:rFonts w:ascii="Times New Roman" w:hAnsi="Times New Roman"/>
        </w:rPr>
        <w:t>dropp</w:t>
      </w:r>
      <w:r w:rsidR="00183364">
        <w:rPr>
          <w:rFonts w:ascii="Times New Roman" w:hAnsi="Times New Roman" w:hint="eastAsia"/>
          <w:lang w:eastAsia="zh-CN"/>
        </w:rPr>
        <w:t>ed</w:t>
      </w:r>
      <w:r w:rsidR="00C8015C">
        <w:rPr>
          <w:rFonts w:ascii="Times New Roman" w:hAnsi="Times New Roman"/>
        </w:rPr>
        <w:t xml:space="preserve"> PDCCH candidates </w:t>
      </w:r>
      <w:r w:rsidR="00183364">
        <w:rPr>
          <w:rFonts w:ascii="Times New Roman" w:hAnsi="Times New Roman" w:hint="eastAsia"/>
          <w:lang w:eastAsia="zh-CN"/>
        </w:rPr>
        <w:t>is</w:t>
      </w:r>
      <w:r w:rsidR="00183364">
        <w:rPr>
          <w:rFonts w:ascii="Times New Roman" w:hAnsi="Times New Roman"/>
        </w:rPr>
        <w:t xml:space="preserve"> </w:t>
      </w:r>
      <w:r w:rsidR="00C8015C" w:rsidRPr="00FD2A74">
        <w:rPr>
          <w:rFonts w:ascii="Times New Roman" w:hAnsi="Times New Roman"/>
          <w:position w:val="-10"/>
        </w:rPr>
        <w:object w:dxaOrig="2280" w:dyaOrig="320" w14:anchorId="4997C249">
          <v:shape id="_x0000_i1041" type="#_x0000_t75" style="width:110.4pt;height:15pt" o:ole="">
            <v:imagedata r:id="rId39" o:title=""/>
          </v:shape>
          <o:OLEObject Type="Embed" ProgID="Equation.DSMT4" ShapeID="_x0000_i1041" DrawAspect="Content" ObjectID="_1584601743" r:id="rId40"/>
        </w:object>
      </w:r>
      <w:r w:rsidR="00C8015C">
        <w:rPr>
          <w:rFonts w:ascii="Times New Roman" w:hAnsi="Times New Roman"/>
        </w:rPr>
        <w:t xml:space="preserve">. Denote </w:t>
      </w:r>
      <w:r w:rsidR="0030071C" w:rsidRPr="00C8015C">
        <w:rPr>
          <w:rFonts w:ascii="Times New Roman" w:hAnsi="Times New Roman"/>
          <w:position w:val="-10"/>
        </w:rPr>
        <w:object w:dxaOrig="380" w:dyaOrig="300" w14:anchorId="55B38CC2">
          <v:shape id="_x0000_i1042" type="#_x0000_t75" style="width:19.2pt;height:15pt" o:ole="">
            <v:imagedata r:id="rId41" o:title=""/>
          </v:shape>
          <o:OLEObject Type="Embed" ProgID="Equation.DSMT4" ShapeID="_x0000_i1042" DrawAspect="Content" ObjectID="_1584601744" r:id="rId42"/>
        </w:object>
      </w:r>
      <w:r w:rsidR="00C8015C">
        <w:rPr>
          <w:rFonts w:ascii="Times New Roman" w:hAnsi="Times New Roman"/>
        </w:rPr>
        <w:t xml:space="preserve"> as the total UE-specific search spaces number</w:t>
      </w:r>
      <w:r w:rsidR="0030071C">
        <w:rPr>
          <w:rFonts w:ascii="Times New Roman" w:hAnsi="Times New Roman"/>
        </w:rPr>
        <w:t xml:space="preserve"> among all the CORESET</w:t>
      </w:r>
      <w:r w:rsidR="00C8015C">
        <w:rPr>
          <w:rFonts w:ascii="Times New Roman" w:hAnsi="Times New Roman"/>
        </w:rPr>
        <w:t xml:space="preserve"> configured for a UE, the dropp</w:t>
      </w:r>
      <w:r w:rsidR="00183364">
        <w:rPr>
          <w:rFonts w:ascii="Times New Roman" w:hAnsi="Times New Roman" w:hint="eastAsia"/>
          <w:lang w:eastAsia="zh-CN"/>
        </w:rPr>
        <w:t>ed</w:t>
      </w:r>
      <w:r w:rsidR="00C8015C">
        <w:rPr>
          <w:rFonts w:ascii="Times New Roman" w:hAnsi="Times New Roman"/>
        </w:rPr>
        <w:t xml:space="preserve"> PDCCH candidates for USS index </w:t>
      </w:r>
      <w:r w:rsidR="00C8015C" w:rsidRPr="00C8015C">
        <w:rPr>
          <w:rFonts w:ascii="Times New Roman" w:hAnsi="Times New Roman"/>
          <w:i/>
        </w:rPr>
        <w:t xml:space="preserve">i </w:t>
      </w:r>
      <w:r w:rsidR="00C8015C">
        <w:rPr>
          <w:rFonts w:ascii="Times New Roman" w:hAnsi="Times New Roman"/>
        </w:rPr>
        <w:t xml:space="preserve">is </w:t>
      </w:r>
      <w:r w:rsidR="0030071C" w:rsidRPr="00C8015C">
        <w:rPr>
          <w:rFonts w:ascii="Times New Roman" w:hAnsi="Times New Roman"/>
          <w:position w:val="-10"/>
        </w:rPr>
        <w:object w:dxaOrig="780" w:dyaOrig="320" w14:anchorId="714092A6">
          <v:shape id="_x0000_i1043" type="#_x0000_t75" style="width:39.6pt;height:16.2pt" o:ole="">
            <v:imagedata r:id="rId43" o:title=""/>
          </v:shape>
          <o:OLEObject Type="Embed" ProgID="Equation.DSMT4" ShapeID="_x0000_i1043" DrawAspect="Content" ObjectID="_1584601745" r:id="rId44"/>
        </w:object>
      </w:r>
      <w:r w:rsidR="00C8015C">
        <w:rPr>
          <w:rFonts w:ascii="Times New Roman" w:hAnsi="Times New Roman"/>
        </w:rPr>
        <w:t xml:space="preserve"> which </w:t>
      </w:r>
      <w:r w:rsidR="0030071C">
        <w:rPr>
          <w:rFonts w:ascii="Times New Roman" w:hAnsi="Times New Roman"/>
        </w:rPr>
        <w:t xml:space="preserve">satisfies </w:t>
      </w:r>
      <w:r w:rsidR="00C8015C">
        <w:rPr>
          <w:rFonts w:ascii="Times New Roman" w:hAnsi="Times New Roman"/>
        </w:rPr>
        <w:t xml:space="preserve">the equation as </w:t>
      </w:r>
      <w:r w:rsidR="0030071C" w:rsidRPr="00C8015C">
        <w:rPr>
          <w:rFonts w:ascii="Times New Roman" w:hAnsi="Times New Roman"/>
          <w:position w:val="-24"/>
        </w:rPr>
        <w:object w:dxaOrig="2100" w:dyaOrig="600" w14:anchorId="7CA50AD7">
          <v:shape id="_x0000_i1044" type="#_x0000_t75" style="width:104.4pt;height:30pt" o:ole="">
            <v:imagedata r:id="rId45" o:title=""/>
          </v:shape>
          <o:OLEObject Type="Embed" ProgID="Equation.DSMT4" ShapeID="_x0000_i1044" DrawAspect="Content" ObjectID="_1584601746" r:id="rId46"/>
        </w:object>
      </w:r>
      <w:r w:rsidR="00994D14">
        <w:rPr>
          <w:rFonts w:ascii="Times New Roman" w:hAnsi="Times New Roman"/>
        </w:rPr>
        <w:t xml:space="preserve">. </w:t>
      </w:r>
      <w:r w:rsidR="00994D14" w:rsidRPr="00451016">
        <w:rPr>
          <w:rFonts w:ascii="Times New Roman" w:hAnsi="Times New Roman"/>
          <w:position w:val="-10"/>
        </w:rPr>
        <w:object w:dxaOrig="220" w:dyaOrig="300" w14:anchorId="72202F1E">
          <v:shape id="_x0000_i1045" type="#_x0000_t75" style="width:10.8pt;height:15pt" o:ole="">
            <v:imagedata r:id="rId47" o:title=""/>
          </v:shape>
          <o:OLEObject Type="Embed" ProgID="Equation.DSMT4" ShapeID="_x0000_i1045" DrawAspect="Content" ObjectID="_1584601747" r:id="rId48"/>
        </w:object>
      </w:r>
      <w:r w:rsidR="00994D14">
        <w:rPr>
          <w:rFonts w:ascii="Times New Roman" w:hAnsi="Times New Roman"/>
        </w:rPr>
        <w:t xml:space="preserve"> is the blind decoding number per PDCCH candidate, </w:t>
      </w:r>
      <w:r w:rsidR="00C8015C">
        <w:rPr>
          <w:rFonts w:ascii="Times New Roman" w:hAnsi="Times New Roman"/>
        </w:rPr>
        <w:t xml:space="preserve">where </w:t>
      </w:r>
      <w:r w:rsidR="00451016" w:rsidRPr="00451016">
        <w:rPr>
          <w:rFonts w:ascii="Times New Roman" w:hAnsi="Times New Roman"/>
          <w:position w:val="-10"/>
        </w:rPr>
        <w:object w:dxaOrig="499" w:dyaOrig="300" w14:anchorId="438DA5C2">
          <v:shape id="_x0000_i1046" type="#_x0000_t75" style="width:25.2pt;height:15pt" o:ole="">
            <v:imagedata r:id="rId49" o:title=""/>
          </v:shape>
          <o:OLEObject Type="Embed" ProgID="Equation.DSMT4" ShapeID="_x0000_i1046" DrawAspect="Content" ObjectID="_1584601748" r:id="rId50"/>
        </w:object>
      </w:r>
      <w:r w:rsidR="00C8015C">
        <w:rPr>
          <w:rFonts w:ascii="Times New Roman" w:hAnsi="Times New Roman"/>
        </w:rPr>
        <w:t xml:space="preserve"> if </w:t>
      </w:r>
      <w:r w:rsidR="005C2CE2">
        <w:rPr>
          <w:rFonts w:ascii="Times New Roman" w:hAnsi="Times New Roman" w:hint="eastAsia"/>
          <w:lang w:eastAsia="zh-CN"/>
        </w:rPr>
        <w:t>onl</w:t>
      </w:r>
      <w:r w:rsidR="005C2CE2">
        <w:rPr>
          <w:rFonts w:ascii="Times New Roman" w:hAnsi="Times New Roman"/>
        </w:rPr>
        <w:t xml:space="preserve">y one DCI format size will be monitored for </w:t>
      </w:r>
      <w:r w:rsidR="00C8015C">
        <w:rPr>
          <w:rFonts w:ascii="Times New Roman" w:hAnsi="Times New Roman"/>
        </w:rPr>
        <w:t xml:space="preserve">the </w:t>
      </w:r>
      <w:r w:rsidR="005C2CE2">
        <w:rPr>
          <w:rFonts w:ascii="Times New Roman" w:hAnsi="Times New Roman"/>
        </w:rPr>
        <w:t xml:space="preserve">USS index </w:t>
      </w:r>
      <w:r w:rsidR="005C2CE2" w:rsidRPr="00C8015C">
        <w:rPr>
          <w:rFonts w:ascii="Times New Roman" w:hAnsi="Times New Roman"/>
          <w:i/>
        </w:rPr>
        <w:t>i</w:t>
      </w:r>
      <w:r w:rsidR="005C2CE2">
        <w:rPr>
          <w:rFonts w:ascii="Times New Roman" w:hAnsi="Times New Roman"/>
        </w:rPr>
        <w:t xml:space="preserve">. </w:t>
      </w:r>
      <w:r w:rsidR="00C8015C">
        <w:rPr>
          <w:rFonts w:ascii="Times New Roman" w:hAnsi="Times New Roman" w:hint="eastAsia"/>
          <w:lang w:eastAsia="zh-CN"/>
        </w:rPr>
        <w:t xml:space="preserve">otherwise, </w:t>
      </w:r>
      <w:r w:rsidR="00451016" w:rsidRPr="00451016">
        <w:rPr>
          <w:rFonts w:ascii="Times New Roman" w:hAnsi="Times New Roman"/>
          <w:position w:val="-10"/>
        </w:rPr>
        <w:object w:dxaOrig="540" w:dyaOrig="300" w14:anchorId="063F2C81">
          <v:shape id="_x0000_i1047" type="#_x0000_t75" style="width:27.6pt;height:15pt" o:ole="">
            <v:imagedata r:id="rId51" o:title=""/>
          </v:shape>
          <o:OLEObject Type="Embed" ProgID="Equation.DSMT4" ShapeID="_x0000_i1047" DrawAspect="Content" ObjectID="_1584601749" r:id="rId52"/>
        </w:object>
      </w:r>
      <w:r w:rsidR="00C8015C">
        <w:rPr>
          <w:rFonts w:ascii="Times New Roman" w:hAnsi="Times New Roman"/>
        </w:rPr>
        <w:t xml:space="preserve"> </w:t>
      </w:r>
      <w:r w:rsidR="005C2CE2">
        <w:rPr>
          <w:rFonts w:ascii="Times New Roman" w:hAnsi="Times New Roman"/>
        </w:rPr>
        <w:t xml:space="preserve">when </w:t>
      </w:r>
      <w:r w:rsidR="005C2CE2">
        <w:rPr>
          <w:rFonts w:ascii="Times New Roman" w:hAnsi="Times New Roman"/>
          <w:lang w:eastAsia="zh-CN"/>
        </w:rPr>
        <w:t>two</w:t>
      </w:r>
      <w:r w:rsidR="005C2CE2">
        <w:rPr>
          <w:rFonts w:ascii="Times New Roman" w:hAnsi="Times New Roman"/>
        </w:rPr>
        <w:t xml:space="preserve"> DCI format sizes will be monitored for the USS index </w:t>
      </w:r>
      <w:r w:rsidR="005C2CE2" w:rsidRPr="00C8015C">
        <w:rPr>
          <w:rFonts w:ascii="Times New Roman" w:hAnsi="Times New Roman"/>
          <w:i/>
        </w:rPr>
        <w:t>i</w:t>
      </w:r>
      <w:r w:rsidR="00C8015C">
        <w:rPr>
          <w:rFonts w:ascii="Times New Roman" w:hAnsi="Times New Roman" w:hint="eastAsia"/>
          <w:lang w:eastAsia="zh-CN"/>
        </w:rPr>
        <w:t>.</w:t>
      </w:r>
    </w:p>
    <w:p w14:paraId="583AAC27" w14:textId="74B3F1D9" w:rsidR="00FC6966" w:rsidRPr="00B743D8" w:rsidRDefault="00CC4559" w:rsidP="00973E0E">
      <w:pPr>
        <w:pStyle w:val="af"/>
        <w:overflowPunct/>
        <w:autoSpaceDE/>
        <w:autoSpaceDN/>
        <w:adjustRightInd/>
        <w:spacing w:afterLines="50" w:after="120"/>
        <w:jc w:val="both"/>
        <w:textAlignment w:val="auto"/>
        <w:rPr>
          <w:rFonts w:ascii="Times New Roman" w:hAnsi="Times New Roman"/>
          <w:lang w:eastAsia="zh-CN"/>
        </w:rPr>
      </w:pPr>
      <w:r>
        <w:rPr>
          <w:rFonts w:ascii="Times New Roman" w:hAnsi="Times New Roman" w:hint="eastAsia"/>
          <w:lang w:eastAsia="zh-CN"/>
        </w:rPr>
        <w:t xml:space="preserve">In order to </w:t>
      </w:r>
      <w:r w:rsidR="00183364">
        <w:rPr>
          <w:rFonts w:ascii="Times New Roman" w:hAnsi="Times New Roman" w:hint="eastAsia"/>
          <w:lang w:eastAsia="zh-CN"/>
        </w:rPr>
        <w:t>distr</w:t>
      </w:r>
      <w:r w:rsidR="00791133">
        <w:rPr>
          <w:rFonts w:ascii="Times New Roman" w:hAnsi="Times New Roman" w:hint="eastAsia"/>
          <w:lang w:eastAsia="zh-CN"/>
        </w:rPr>
        <w:t>i</w:t>
      </w:r>
      <w:r w:rsidR="00183364">
        <w:rPr>
          <w:rFonts w:ascii="Times New Roman" w:hAnsi="Times New Roman" w:hint="eastAsia"/>
          <w:lang w:eastAsia="zh-CN"/>
        </w:rPr>
        <w:t>bute</w:t>
      </w:r>
      <w:r w:rsidR="00183364">
        <w:rPr>
          <w:rFonts w:ascii="Times New Roman" w:hAnsi="Times New Roman"/>
          <w:lang w:eastAsia="zh-CN"/>
        </w:rPr>
        <w:t xml:space="preserve"> </w:t>
      </w:r>
      <w:r>
        <w:rPr>
          <w:rFonts w:ascii="Times New Roman" w:hAnsi="Times New Roman"/>
          <w:lang w:eastAsia="zh-CN"/>
        </w:rPr>
        <w:t>the dropp</w:t>
      </w:r>
      <w:r w:rsidR="00183364">
        <w:rPr>
          <w:rFonts w:ascii="Times New Roman" w:hAnsi="Times New Roman" w:hint="eastAsia"/>
          <w:lang w:eastAsia="zh-CN"/>
        </w:rPr>
        <w:t>ed</w:t>
      </w:r>
      <w:r>
        <w:rPr>
          <w:rFonts w:ascii="Times New Roman" w:hAnsi="Times New Roman"/>
          <w:lang w:eastAsia="zh-CN"/>
        </w:rPr>
        <w:t xml:space="preserve"> PDCCH candidates among </w:t>
      </w:r>
      <w:r w:rsidR="00183364">
        <w:rPr>
          <w:rFonts w:ascii="Times New Roman" w:hAnsi="Times New Roman" w:hint="eastAsia"/>
          <w:lang w:eastAsia="zh-CN"/>
        </w:rPr>
        <w:t>different</w:t>
      </w:r>
      <w:r>
        <w:rPr>
          <w:rFonts w:ascii="Times New Roman" w:hAnsi="Times New Roman"/>
          <w:lang w:eastAsia="zh-CN"/>
        </w:rPr>
        <w:t xml:space="preserve"> search spaces, each search space can first drop </w:t>
      </w:r>
      <w:r w:rsidR="005C2CE2" w:rsidRPr="00D85D66">
        <w:rPr>
          <w:rFonts w:ascii="Times New Roman" w:hAnsi="Times New Roman"/>
          <w:position w:val="-28"/>
        </w:rPr>
        <w:object w:dxaOrig="1420" w:dyaOrig="660" w14:anchorId="672E32F4">
          <v:shape id="_x0000_i1048" type="#_x0000_t75" style="width:70.8pt;height:33.6pt" o:ole="">
            <v:imagedata r:id="rId53" o:title=""/>
          </v:shape>
          <o:OLEObject Type="Embed" ProgID="Equation.DSMT4" ShapeID="_x0000_i1048" DrawAspect="Content" ObjectID="_1584601750" r:id="rId54"/>
        </w:object>
      </w:r>
      <w:r>
        <w:rPr>
          <w:rFonts w:ascii="Times New Roman" w:hAnsi="Times New Roman"/>
        </w:rPr>
        <w:t xml:space="preserve"> PDCCH </w:t>
      </w:r>
      <w:r w:rsidR="00630D45">
        <w:rPr>
          <w:rFonts w:ascii="Times New Roman" w:hAnsi="Times New Roman"/>
        </w:rPr>
        <w:t>candidates.</w:t>
      </w:r>
      <w:r w:rsidR="00D85D66">
        <w:rPr>
          <w:rFonts w:ascii="Times New Roman" w:hAnsi="Times New Roman"/>
        </w:rPr>
        <w:t xml:space="preserve"> If the total dropp</w:t>
      </w:r>
      <w:r w:rsidR="00791133">
        <w:rPr>
          <w:rFonts w:ascii="Times New Roman" w:hAnsi="Times New Roman" w:hint="eastAsia"/>
          <w:lang w:eastAsia="zh-CN"/>
        </w:rPr>
        <w:t>ed</w:t>
      </w:r>
      <w:r w:rsidR="00D85D66">
        <w:rPr>
          <w:rFonts w:ascii="Times New Roman" w:hAnsi="Times New Roman"/>
        </w:rPr>
        <w:t xml:space="preserve"> PDCCH </w:t>
      </w:r>
      <w:r w:rsidR="002319FA">
        <w:rPr>
          <w:rFonts w:ascii="Times New Roman" w:hAnsi="Times New Roman"/>
        </w:rPr>
        <w:t>blind decoding</w:t>
      </w:r>
      <w:r w:rsidR="00D85D66">
        <w:rPr>
          <w:rFonts w:ascii="Times New Roman" w:hAnsi="Times New Roman"/>
        </w:rPr>
        <w:t xml:space="preserve"> is smaller than </w:t>
      </w:r>
      <w:r w:rsidR="00D85D66" w:rsidRPr="00FD2A74">
        <w:rPr>
          <w:rFonts w:ascii="Times New Roman" w:hAnsi="Times New Roman"/>
          <w:position w:val="-10"/>
        </w:rPr>
        <w:object w:dxaOrig="680" w:dyaOrig="320" w14:anchorId="29CEAFE3">
          <v:shape id="_x0000_i1049" type="#_x0000_t75" style="width:33.6pt;height:15pt" o:ole="">
            <v:imagedata r:id="rId55" o:title=""/>
          </v:shape>
          <o:OLEObject Type="Embed" ProgID="Equation.DSMT4" ShapeID="_x0000_i1049" DrawAspect="Content" ObjectID="_1584601751" r:id="rId56"/>
        </w:object>
      </w:r>
      <w:r w:rsidR="00D85D66">
        <w:rPr>
          <w:rFonts w:ascii="Times New Roman" w:hAnsi="Times New Roman"/>
        </w:rPr>
        <w:t xml:space="preserve">, some search spaces should drop additional one PDCCH candidate. </w:t>
      </w:r>
      <w:r w:rsidR="0050314B">
        <w:rPr>
          <w:rFonts w:ascii="Times New Roman" w:hAnsi="Times New Roman"/>
        </w:rPr>
        <w:t>The second drop prior</w:t>
      </w:r>
      <w:r w:rsidR="00791133">
        <w:rPr>
          <w:rFonts w:ascii="Times New Roman" w:hAnsi="Times New Roman" w:hint="eastAsia"/>
          <w:lang w:eastAsia="zh-CN"/>
        </w:rPr>
        <w:t>it</w:t>
      </w:r>
      <w:r w:rsidR="0050314B">
        <w:rPr>
          <w:rFonts w:ascii="Times New Roman" w:hAnsi="Times New Roman"/>
        </w:rPr>
        <w:t xml:space="preserve">y is based on the PDCCH candidates number in each search space, </w:t>
      </w:r>
      <w:r w:rsidR="005C2CE2">
        <w:rPr>
          <w:rFonts w:ascii="Times New Roman" w:hAnsi="Times New Roman" w:hint="eastAsia"/>
          <w:lang w:eastAsia="zh-CN"/>
        </w:rPr>
        <w:t>that</w:t>
      </w:r>
      <w:r w:rsidR="005C2CE2">
        <w:rPr>
          <w:rFonts w:ascii="Times New Roman" w:hAnsi="Times New Roman"/>
        </w:rPr>
        <w:t xml:space="preserve"> is the search space will maximum candidate number will be additionally drop first. O</w:t>
      </w:r>
      <w:r w:rsidR="0050314B">
        <w:rPr>
          <w:rFonts w:ascii="Times New Roman" w:hAnsi="Times New Roman"/>
        </w:rPr>
        <w:t xml:space="preserve">ne additional PDCCH candidate is dropped begin from the USS with largest PDCCH candidates number and </w:t>
      </w:r>
      <w:r w:rsidR="005C2CE2">
        <w:rPr>
          <w:rFonts w:ascii="Times New Roman" w:hAnsi="Times New Roman"/>
        </w:rPr>
        <w:t>then those with second, third,…, largest PDCCH candidates number</w:t>
      </w:r>
      <w:r w:rsidR="004A2B6C">
        <w:rPr>
          <w:rFonts w:ascii="Times New Roman" w:hAnsi="Times New Roman"/>
        </w:rPr>
        <w:t>,</w:t>
      </w:r>
      <w:r w:rsidR="005C2CE2">
        <w:rPr>
          <w:rFonts w:ascii="Times New Roman" w:hAnsi="Times New Roman"/>
        </w:rPr>
        <w:t xml:space="preserve"> </w:t>
      </w:r>
      <w:r w:rsidR="0050314B">
        <w:rPr>
          <w:rFonts w:ascii="Times New Roman" w:hAnsi="Times New Roman"/>
        </w:rPr>
        <w:t xml:space="preserve">until </w:t>
      </w:r>
      <w:r w:rsidR="004A2B6C" w:rsidRPr="00C8015C">
        <w:rPr>
          <w:rFonts w:ascii="Times New Roman" w:hAnsi="Times New Roman"/>
          <w:position w:val="-24"/>
        </w:rPr>
        <w:object w:dxaOrig="2100" w:dyaOrig="600" w14:anchorId="18179672">
          <v:shape id="_x0000_i1050" type="#_x0000_t75" style="width:104.4pt;height:30pt" o:ole="">
            <v:imagedata r:id="rId45" o:title=""/>
          </v:shape>
          <o:OLEObject Type="Embed" ProgID="Equation.DSMT4" ShapeID="_x0000_i1050" DrawAspect="Content" ObjectID="_1584601752" r:id="rId57"/>
        </w:object>
      </w:r>
      <w:r w:rsidR="0050314B">
        <w:rPr>
          <w:rFonts w:ascii="Times New Roman" w:hAnsi="Times New Roman"/>
        </w:rPr>
        <w:t xml:space="preserve"> is </w:t>
      </w:r>
      <w:r w:rsidR="002319FA">
        <w:rPr>
          <w:rFonts w:ascii="Times New Roman" w:hAnsi="Times New Roman"/>
        </w:rPr>
        <w:t>satisfied</w:t>
      </w:r>
      <w:r w:rsidR="0050314B">
        <w:rPr>
          <w:rFonts w:ascii="Times New Roman" w:hAnsi="Times New Roman"/>
        </w:rPr>
        <w:t xml:space="preserve">. </w:t>
      </w:r>
      <w:r w:rsidR="00B57104">
        <w:rPr>
          <w:rFonts w:ascii="Times New Roman" w:hAnsi="Times New Roman"/>
        </w:rPr>
        <w:t>Note if one USS is configured with DCI format 0</w:t>
      </w:r>
      <w:r w:rsidR="00B57104">
        <w:rPr>
          <w:rFonts w:ascii="Times New Roman" w:hAnsi="Times New Roman" w:hint="eastAsia"/>
          <w:lang w:eastAsia="zh-CN"/>
        </w:rPr>
        <w:t>_1/1_1</w:t>
      </w:r>
      <w:r w:rsidR="00B57104">
        <w:rPr>
          <w:rFonts w:ascii="Times New Roman" w:hAnsi="Times New Roman"/>
          <w:lang w:eastAsia="zh-CN"/>
        </w:rPr>
        <w:t>, the dropp</w:t>
      </w:r>
      <w:r w:rsidR="00791133">
        <w:rPr>
          <w:rFonts w:ascii="Times New Roman" w:hAnsi="Times New Roman" w:hint="eastAsia"/>
          <w:lang w:eastAsia="zh-CN"/>
        </w:rPr>
        <w:t>ed</w:t>
      </w:r>
      <w:r w:rsidR="00B57104">
        <w:rPr>
          <w:rFonts w:ascii="Times New Roman" w:hAnsi="Times New Roman"/>
          <w:lang w:eastAsia="zh-CN"/>
        </w:rPr>
        <w:t xml:space="preserve"> blind decoding is count as two in second drop as well.</w:t>
      </w:r>
      <w:r w:rsidR="00793331">
        <w:rPr>
          <w:rFonts w:ascii="Times New Roman" w:hAnsi="Times New Roman"/>
          <w:lang w:eastAsia="zh-CN"/>
        </w:rPr>
        <w:t xml:space="preserve"> For example, assume after the first drop, there are still three additional blind decoding need to be dropped</w:t>
      </w:r>
      <w:r w:rsidR="00D1348D">
        <w:rPr>
          <w:rFonts w:ascii="Times New Roman" w:hAnsi="Times New Roman"/>
          <w:lang w:eastAsia="zh-CN"/>
        </w:rPr>
        <w:t xml:space="preserve">. Three USS are configured which </w:t>
      </w:r>
      <w:r w:rsidR="00793331">
        <w:rPr>
          <w:rFonts w:ascii="Times New Roman" w:hAnsi="Times New Roman"/>
          <w:lang w:eastAsia="zh-CN"/>
        </w:rPr>
        <w:t xml:space="preserve">USS index 1 has total 8 PDCCH candidates with DCI format 0_0/1_0, USS index 2 has total 6 PDCCH candidates with DCI format 0_1/1_1, and USS index 3 has total 4 PDCCH candidates with DCI format 0_1/1_1. According to the </w:t>
      </w:r>
      <w:r w:rsidR="00793331">
        <w:rPr>
          <w:rFonts w:ascii="Times New Roman" w:hAnsi="Times New Roman"/>
          <w:lang w:eastAsia="zh-CN"/>
        </w:rPr>
        <w:lastRenderedPageBreak/>
        <w:t>second drop priority, USS index 1 drops one PDCCH candidate and USS index 2 also drops one PDCCH candidate to fulfil the additional three blind decoding needed to be dropped.</w:t>
      </w:r>
    </w:p>
    <w:p w14:paraId="0D0ED855" w14:textId="1A23532D" w:rsidR="00FC6966" w:rsidRDefault="00FC6966" w:rsidP="00FC6966">
      <w:pPr>
        <w:numPr>
          <w:ilvl w:val="0"/>
          <w:numId w:val="31"/>
        </w:numPr>
        <w:rPr>
          <w:lang w:eastAsia="zh-CN"/>
        </w:rPr>
      </w:pPr>
      <w:r w:rsidRPr="00FC6966">
        <w:rPr>
          <w:b/>
          <w:i/>
          <w:u w:val="single"/>
        </w:rPr>
        <w:t>Step</w:t>
      </w:r>
      <w:r>
        <w:rPr>
          <w:b/>
          <w:i/>
          <w:u w:val="single"/>
        </w:rPr>
        <w:t>2</w:t>
      </w:r>
      <w:r w:rsidRPr="00FC6966">
        <w:rPr>
          <w:rFonts w:hint="eastAsia"/>
          <w:b/>
          <w:i/>
          <w:u w:val="single"/>
        </w:rPr>
        <w:t>：</w:t>
      </w:r>
      <w:r>
        <w:rPr>
          <w:b/>
          <w:i/>
          <w:u w:val="single"/>
          <w:lang w:eastAsia="zh-CN"/>
        </w:rPr>
        <w:t>Confirm the dropping PDCCH candidates index for each search space.</w:t>
      </w:r>
    </w:p>
    <w:p w14:paraId="7462C425" w14:textId="6A5E6550" w:rsidR="00704CD1" w:rsidRDefault="00193BF5" w:rsidP="00704CD1">
      <w:pPr>
        <w:jc w:val="both"/>
      </w:pPr>
      <w:r w:rsidRPr="00193BF5">
        <w:rPr>
          <w:rFonts w:hint="eastAsia"/>
          <w:lang w:eastAsia="zh-CN"/>
        </w:rPr>
        <w:t>After</w:t>
      </w:r>
      <w:r w:rsidRPr="00193BF5">
        <w:rPr>
          <w:lang w:eastAsia="zh-CN"/>
        </w:rPr>
        <w:t xml:space="preserve"> calculating </w:t>
      </w:r>
      <w:r>
        <w:rPr>
          <w:lang w:eastAsia="zh-CN"/>
        </w:rPr>
        <w:t>dropp</w:t>
      </w:r>
      <w:r w:rsidR="00791133">
        <w:rPr>
          <w:rFonts w:hint="eastAsia"/>
          <w:lang w:eastAsia="zh-CN"/>
        </w:rPr>
        <w:t>ed</w:t>
      </w:r>
      <w:r>
        <w:rPr>
          <w:lang w:eastAsia="zh-CN"/>
        </w:rPr>
        <w:t xml:space="preserve"> PDCCH candidates number </w:t>
      </w:r>
      <w:r w:rsidR="004A2B6C" w:rsidRPr="00C8015C">
        <w:rPr>
          <w:position w:val="-10"/>
        </w:rPr>
        <w:object w:dxaOrig="780" w:dyaOrig="320" w14:anchorId="4AB9DA33">
          <v:shape id="_x0000_i1051" type="#_x0000_t75" style="width:39.6pt;height:16.2pt" o:ole="">
            <v:imagedata r:id="rId58" o:title=""/>
          </v:shape>
          <o:OLEObject Type="Embed" ProgID="Equation.DSMT4" ShapeID="_x0000_i1051" DrawAspect="Content" ObjectID="_1584601753" r:id="rId59"/>
        </w:object>
      </w:r>
      <w:r>
        <w:t xml:space="preserve"> for each search space, the second step is to determine which PDCCH candidates should be dropped in each search space. In order to satisfy rule 1</w:t>
      </w:r>
      <w:r w:rsidR="00973E0E">
        <w:t>,</w:t>
      </w:r>
      <w:r w:rsidR="00791133">
        <w:rPr>
          <w:rFonts w:hint="eastAsia"/>
          <w:lang w:eastAsia="zh-CN"/>
        </w:rPr>
        <w:t xml:space="preserve"> w</w:t>
      </w:r>
      <w:r>
        <w:t xml:space="preserve">e propose a simple scheme </w:t>
      </w:r>
      <w:r w:rsidR="00E44391">
        <w:rPr>
          <w:rFonts w:hint="eastAsia"/>
          <w:lang w:eastAsia="zh-CN"/>
        </w:rPr>
        <w:t>by</w:t>
      </w:r>
      <w:r>
        <w:t xml:space="preserve"> </w:t>
      </w:r>
      <w:r w:rsidR="00E44391">
        <w:rPr>
          <w:rFonts w:hint="eastAsia"/>
          <w:lang w:eastAsia="zh-CN"/>
        </w:rPr>
        <w:t xml:space="preserve">indexing </w:t>
      </w:r>
      <w:r>
        <w:t xml:space="preserve">each PDCCH candidate of all aggregation levels and </w:t>
      </w:r>
      <w:r w:rsidR="00E44391">
        <w:rPr>
          <w:rFonts w:hint="eastAsia"/>
          <w:lang w:eastAsia="zh-CN"/>
        </w:rPr>
        <w:t xml:space="preserve">dropping </w:t>
      </w:r>
      <w:r>
        <w:t xml:space="preserve">the </w:t>
      </w:r>
      <w:r w:rsidR="00973E0E">
        <w:t>last</w:t>
      </w:r>
      <w:r>
        <w:t xml:space="preserve"> </w:t>
      </w:r>
      <w:r w:rsidR="004A2B6C" w:rsidRPr="00C8015C">
        <w:rPr>
          <w:position w:val="-10"/>
        </w:rPr>
        <w:object w:dxaOrig="780" w:dyaOrig="320" w14:anchorId="4A300390">
          <v:shape id="_x0000_i1052" type="#_x0000_t75" style="width:39.6pt;height:16.2pt" o:ole="">
            <v:imagedata r:id="rId60" o:title=""/>
          </v:shape>
          <o:OLEObject Type="Embed" ProgID="Equation.DSMT4" ShapeID="_x0000_i1052" DrawAspect="Content" ObjectID="_1584601754" r:id="rId61"/>
        </w:object>
      </w:r>
      <w:r>
        <w:t xml:space="preserve"> index</w:t>
      </w:r>
      <w:r w:rsidR="00E44391">
        <w:rPr>
          <w:rFonts w:hint="eastAsia"/>
          <w:lang w:eastAsia="zh-CN"/>
        </w:rPr>
        <w:t>ed</w:t>
      </w:r>
      <w:r>
        <w:t xml:space="preserve"> PDCCH candidate.</w:t>
      </w:r>
    </w:p>
    <w:p w14:paraId="1D399705" w14:textId="176B5261" w:rsidR="00193BF5" w:rsidRDefault="00973E0E" w:rsidP="00704CD1">
      <w:pPr>
        <w:jc w:val="both"/>
        <w:rPr>
          <w:lang w:eastAsia="zh-CN"/>
        </w:rPr>
      </w:pPr>
      <w:r>
        <w:rPr>
          <w:lang w:eastAsia="en-US"/>
        </w:rPr>
        <w:t>The aggregation levels and PDCCH candidates number can compose a t</w:t>
      </w:r>
      <w:r w:rsidRPr="00973E0E">
        <w:rPr>
          <w:lang w:eastAsia="en-US"/>
        </w:rPr>
        <w:t>wo-dimensional matrix</w:t>
      </w:r>
      <w:r>
        <w:rPr>
          <w:lang w:eastAsia="en-US"/>
        </w:rPr>
        <w:t xml:space="preserve">, the first </w:t>
      </w:r>
      <w:r w:rsidR="005B0EEB">
        <w:rPr>
          <w:lang w:eastAsia="en-US"/>
        </w:rPr>
        <w:t xml:space="preserve">PDCCH candidate </w:t>
      </w:r>
      <w:r>
        <w:rPr>
          <w:lang w:eastAsia="en-US"/>
        </w:rPr>
        <w:t xml:space="preserve">index is on the </w:t>
      </w:r>
      <w:r>
        <w:rPr>
          <w:rFonts w:hint="eastAsia"/>
          <w:lang w:eastAsia="en-US"/>
        </w:rPr>
        <w:t>u</w:t>
      </w:r>
      <w:r>
        <w:rPr>
          <w:lang w:eastAsia="en-US"/>
        </w:rPr>
        <w:t xml:space="preserve">pper right corner and </w:t>
      </w:r>
      <w:r w:rsidRPr="00973E0E">
        <w:rPr>
          <w:lang w:eastAsia="en-US"/>
        </w:rPr>
        <w:t>zigzag</w:t>
      </w:r>
      <w:r>
        <w:rPr>
          <w:lang w:eastAsia="en-US"/>
        </w:rPr>
        <w:t xml:space="preserve"> to the l</w:t>
      </w:r>
      <w:r w:rsidRPr="00973E0E">
        <w:rPr>
          <w:lang w:eastAsia="en-US"/>
        </w:rPr>
        <w:t>ower left quarter</w:t>
      </w:r>
      <w:r w:rsidR="005B0EEB">
        <w:rPr>
          <w:lang w:eastAsia="en-US"/>
        </w:rPr>
        <w:t xml:space="preserve"> of the matrix</w:t>
      </w:r>
      <w:r>
        <w:rPr>
          <w:lang w:eastAsia="en-US"/>
        </w:rPr>
        <w:t>. Figure 1 is an example of the index schem</w:t>
      </w:r>
      <w:r w:rsidR="00D47EF4">
        <w:rPr>
          <w:lang w:eastAsia="en-US"/>
        </w:rPr>
        <w:t>e, the USS contains four aggregation level</w:t>
      </w:r>
      <w:r w:rsidR="00952FC6">
        <w:rPr>
          <w:lang w:eastAsia="en-US"/>
        </w:rPr>
        <w:t>s</w:t>
      </w:r>
      <w:r w:rsidR="00D47EF4">
        <w:rPr>
          <w:lang w:eastAsia="en-US"/>
        </w:rPr>
        <w:t xml:space="preserve"> </w:t>
      </w:r>
      <w:r w:rsidR="00D47EF4">
        <w:rPr>
          <w:rFonts w:hint="eastAsia"/>
          <w:lang w:eastAsia="zh-CN"/>
        </w:rPr>
        <w:t>{</w:t>
      </w:r>
      <w:r w:rsidR="00D47EF4">
        <w:rPr>
          <w:lang w:eastAsia="zh-CN"/>
        </w:rPr>
        <w:t>1</w:t>
      </w:r>
      <w:r w:rsidR="00D47EF4">
        <w:rPr>
          <w:rFonts w:hint="eastAsia"/>
          <w:lang w:eastAsia="zh-CN"/>
        </w:rPr>
        <w:t>, 2, 4, 8}</w:t>
      </w:r>
      <w:r w:rsidR="00D47EF4">
        <w:rPr>
          <w:lang w:eastAsia="zh-CN"/>
        </w:rPr>
        <w:t xml:space="preserve"> and the candidates number for each aggregation level is {4, 4, 2, 2}</w:t>
      </w:r>
      <w:r w:rsidR="00952FC6">
        <w:rPr>
          <w:lang w:eastAsia="zh-CN"/>
        </w:rPr>
        <w:t>.</w:t>
      </w:r>
      <w:r w:rsidR="00E44391">
        <w:rPr>
          <w:rFonts w:hint="eastAsia"/>
          <w:lang w:eastAsia="zh-CN"/>
        </w:rPr>
        <w:t xml:space="preserve"> </w:t>
      </w:r>
      <w:r w:rsidR="00E44391" w:rsidRPr="00952FC6">
        <w:rPr>
          <w:rFonts w:hint="eastAsia"/>
          <w:lang w:eastAsia="zh-CN"/>
        </w:rPr>
        <w:t xml:space="preserve">After give each PDCCH </w:t>
      </w:r>
      <w:r w:rsidR="00E44391" w:rsidRPr="00952FC6">
        <w:rPr>
          <w:lang w:eastAsia="zh-CN"/>
        </w:rPr>
        <w:t>candidate</w:t>
      </w:r>
      <w:r w:rsidR="00E44391" w:rsidRPr="00952FC6">
        <w:rPr>
          <w:rFonts w:hint="eastAsia"/>
          <w:lang w:eastAsia="zh-CN"/>
        </w:rPr>
        <w:t xml:space="preserve"> </w:t>
      </w:r>
      <w:r w:rsidR="00E44391" w:rsidRPr="00952FC6">
        <w:rPr>
          <w:lang w:eastAsia="zh-CN"/>
        </w:rPr>
        <w:t>a</w:t>
      </w:r>
      <w:r w:rsidR="00E44391">
        <w:rPr>
          <w:rFonts w:hint="eastAsia"/>
          <w:lang w:eastAsia="zh-CN"/>
        </w:rPr>
        <w:t>n</w:t>
      </w:r>
      <w:r w:rsidR="00E44391" w:rsidRPr="00952FC6">
        <w:rPr>
          <w:lang w:eastAsia="zh-CN"/>
        </w:rPr>
        <w:t xml:space="preserve"> index, the last</w:t>
      </w:r>
      <w:r w:rsidR="00E44391">
        <w:rPr>
          <w:b/>
          <w:lang w:eastAsia="zh-CN"/>
        </w:rPr>
        <w:t xml:space="preserve"> </w:t>
      </w:r>
      <w:r w:rsidR="004A2B6C" w:rsidRPr="00C8015C">
        <w:rPr>
          <w:position w:val="-10"/>
        </w:rPr>
        <w:object w:dxaOrig="800" w:dyaOrig="320" w14:anchorId="15E63E53">
          <v:shape id="_x0000_i1053" type="#_x0000_t75" style="width:40.8pt;height:16.2pt" o:ole="">
            <v:imagedata r:id="rId62" o:title=""/>
          </v:shape>
          <o:OLEObject Type="Embed" ProgID="Equation.DSMT4" ShapeID="_x0000_i1053" DrawAspect="Content" ObjectID="_1584601755" r:id="rId63"/>
        </w:object>
      </w:r>
      <w:r w:rsidR="00E44391">
        <w:t xml:space="preserve"> index</w:t>
      </w:r>
      <w:r w:rsidR="00E44391">
        <w:rPr>
          <w:rFonts w:hint="eastAsia"/>
          <w:lang w:eastAsia="zh-CN"/>
        </w:rPr>
        <w:t>ed</w:t>
      </w:r>
      <w:r w:rsidR="00E44391">
        <w:t xml:space="preserve"> PDCCH candidates should be dropped.</w:t>
      </w:r>
    </w:p>
    <w:p w14:paraId="4D6271EF" w14:textId="54B9BBDC" w:rsidR="00CE2F57" w:rsidRPr="00CE2F57" w:rsidRDefault="00CE2F57" w:rsidP="00CE2F57">
      <w:pPr>
        <w:jc w:val="center"/>
        <w:rPr>
          <w:b/>
          <w:lang w:eastAsia="zh-CN"/>
        </w:rPr>
      </w:pPr>
      <w:r w:rsidRPr="00CE2F57">
        <w:rPr>
          <w:rFonts w:hint="eastAsia"/>
          <w:b/>
          <w:lang w:eastAsia="zh-CN"/>
        </w:rPr>
        <w:t>Figure 1. The zigzag index of PDCCH candidates in a USS</w:t>
      </w:r>
    </w:p>
    <w:tbl>
      <w:tblPr>
        <w:tblW w:w="2918" w:type="pct"/>
        <w:jc w:val="center"/>
        <w:tblCellMar>
          <w:left w:w="0" w:type="dxa"/>
          <w:right w:w="0" w:type="dxa"/>
        </w:tblCellMar>
        <w:tblLook w:val="0420" w:firstRow="1" w:lastRow="0" w:firstColumn="0" w:lastColumn="0" w:noHBand="0" w:noVBand="1"/>
      </w:tblPr>
      <w:tblGrid>
        <w:gridCol w:w="2043"/>
        <w:gridCol w:w="894"/>
        <w:gridCol w:w="894"/>
        <w:gridCol w:w="894"/>
        <w:gridCol w:w="889"/>
      </w:tblGrid>
      <w:tr w:rsidR="005369B4" w:rsidRPr="005369B4" w14:paraId="59141A02" w14:textId="77777777" w:rsidTr="00072DA0">
        <w:trPr>
          <w:trHeight w:val="344"/>
          <w:jc w:val="center"/>
        </w:trPr>
        <w:tc>
          <w:tcPr>
            <w:tcW w:w="1820"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14:paraId="77297903" w14:textId="263C68E2" w:rsidR="005369B4" w:rsidRPr="005369B4" w:rsidRDefault="005369B4" w:rsidP="005369B4">
            <w:pPr>
              <w:spacing w:after="0"/>
              <w:jc w:val="center"/>
              <w:rPr>
                <w:lang w:val="en-US" w:eastAsia="zh-CN"/>
              </w:rPr>
            </w:pPr>
            <w:r w:rsidRPr="005369B4">
              <w:rPr>
                <w:b/>
                <w:bCs/>
                <w:lang w:val="en-US" w:eastAsia="zh-CN"/>
              </w:rPr>
              <w:t>Aggregation level</w:t>
            </w:r>
          </w:p>
        </w:tc>
        <w:tc>
          <w:tcPr>
            <w:tcW w:w="796"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14:paraId="0D146CF1" w14:textId="77777777" w:rsidR="005369B4" w:rsidRPr="005369B4" w:rsidRDefault="005369B4" w:rsidP="005369B4">
            <w:pPr>
              <w:spacing w:after="0"/>
              <w:jc w:val="center"/>
              <w:rPr>
                <w:lang w:val="en-US" w:eastAsia="zh-CN"/>
              </w:rPr>
            </w:pPr>
            <w:r w:rsidRPr="005369B4">
              <w:rPr>
                <w:b/>
                <w:bCs/>
                <w:lang w:val="en-US" w:eastAsia="zh-CN"/>
              </w:rPr>
              <w:t>1</w:t>
            </w:r>
          </w:p>
        </w:tc>
        <w:tc>
          <w:tcPr>
            <w:tcW w:w="796"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14:paraId="63A40EF9" w14:textId="77777777" w:rsidR="005369B4" w:rsidRPr="005369B4" w:rsidRDefault="005369B4" w:rsidP="005369B4">
            <w:pPr>
              <w:spacing w:after="0"/>
              <w:jc w:val="center"/>
              <w:rPr>
                <w:lang w:val="en-US" w:eastAsia="zh-CN"/>
              </w:rPr>
            </w:pPr>
            <w:r w:rsidRPr="005369B4">
              <w:rPr>
                <w:b/>
                <w:bCs/>
                <w:lang w:val="en-US" w:eastAsia="zh-CN"/>
              </w:rPr>
              <w:t>2</w:t>
            </w:r>
          </w:p>
        </w:tc>
        <w:tc>
          <w:tcPr>
            <w:tcW w:w="796"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14:paraId="27DF53DB" w14:textId="77777777" w:rsidR="005369B4" w:rsidRPr="005369B4" w:rsidRDefault="005369B4" w:rsidP="005369B4">
            <w:pPr>
              <w:spacing w:after="0"/>
              <w:jc w:val="center"/>
              <w:rPr>
                <w:lang w:val="en-US" w:eastAsia="zh-CN"/>
              </w:rPr>
            </w:pPr>
            <w:r w:rsidRPr="005369B4">
              <w:rPr>
                <w:b/>
                <w:bCs/>
                <w:lang w:val="en-US" w:eastAsia="zh-CN"/>
              </w:rPr>
              <w:t>4</w:t>
            </w:r>
          </w:p>
        </w:tc>
        <w:tc>
          <w:tcPr>
            <w:tcW w:w="792"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14:paraId="3DA0B387" w14:textId="77777777" w:rsidR="005369B4" w:rsidRPr="005369B4" w:rsidRDefault="005369B4" w:rsidP="005369B4">
            <w:pPr>
              <w:spacing w:after="0"/>
              <w:jc w:val="center"/>
              <w:rPr>
                <w:lang w:val="en-US" w:eastAsia="zh-CN"/>
              </w:rPr>
            </w:pPr>
            <w:r w:rsidRPr="005369B4">
              <w:rPr>
                <w:b/>
                <w:bCs/>
                <w:lang w:val="en-US" w:eastAsia="zh-CN"/>
              </w:rPr>
              <w:t>8</w:t>
            </w:r>
          </w:p>
        </w:tc>
      </w:tr>
      <w:tr w:rsidR="0030071C" w:rsidRPr="005369B4" w14:paraId="44D49D74" w14:textId="77777777" w:rsidTr="00072DA0">
        <w:trPr>
          <w:trHeight w:val="344"/>
          <w:jc w:val="center"/>
        </w:trPr>
        <w:tc>
          <w:tcPr>
            <w:tcW w:w="1820" w:type="pc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7336A201" w14:textId="0B440A2A" w:rsidR="0030071C" w:rsidRPr="005369B4" w:rsidRDefault="0030071C" w:rsidP="0030071C">
            <w:pPr>
              <w:spacing w:after="0"/>
              <w:jc w:val="center"/>
              <w:rPr>
                <w:lang w:val="en-US" w:eastAsia="zh-CN"/>
              </w:rPr>
            </w:pPr>
            <w:r>
              <w:rPr>
                <w:b/>
                <w:bCs/>
                <w:lang w:val="en-US" w:eastAsia="zh-CN"/>
              </w:rPr>
              <w:t>Candidate dropping</w:t>
            </w:r>
            <w:r w:rsidRPr="005369B4">
              <w:rPr>
                <w:b/>
                <w:bCs/>
                <w:lang w:val="en-US" w:eastAsia="zh-CN"/>
              </w:rPr>
              <w:t xml:space="preserve"> index</w:t>
            </w:r>
          </w:p>
        </w:tc>
        <w:tc>
          <w:tcPr>
            <w:tcW w:w="796" w:type="pc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11F1F40E" w14:textId="77777777" w:rsidR="0030071C" w:rsidRPr="005369B4" w:rsidRDefault="0030071C" w:rsidP="0030071C">
            <w:pPr>
              <w:spacing w:after="0"/>
              <w:jc w:val="center"/>
              <w:rPr>
                <w:lang w:val="en-US" w:eastAsia="zh-CN"/>
              </w:rPr>
            </w:pPr>
            <w:r w:rsidRPr="005369B4">
              <w:rPr>
                <w:lang w:val="en-US" w:eastAsia="zh-CN"/>
              </w:rPr>
              <w:t>3</w:t>
            </w:r>
          </w:p>
        </w:tc>
        <w:tc>
          <w:tcPr>
            <w:tcW w:w="796" w:type="pc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0A2C81F3" w14:textId="77777777" w:rsidR="0030071C" w:rsidRPr="005369B4" w:rsidRDefault="0030071C" w:rsidP="0030071C">
            <w:pPr>
              <w:spacing w:after="0"/>
              <w:jc w:val="center"/>
              <w:rPr>
                <w:lang w:val="en-US" w:eastAsia="zh-CN"/>
              </w:rPr>
            </w:pPr>
            <w:r w:rsidRPr="005369B4">
              <w:rPr>
                <w:lang w:val="en-US" w:eastAsia="zh-CN"/>
              </w:rPr>
              <w:t>2</w:t>
            </w:r>
          </w:p>
        </w:tc>
        <w:tc>
          <w:tcPr>
            <w:tcW w:w="796" w:type="pc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6881F7FB" w14:textId="77777777" w:rsidR="0030071C" w:rsidRPr="005369B4" w:rsidRDefault="0030071C" w:rsidP="0030071C">
            <w:pPr>
              <w:spacing w:after="0"/>
              <w:jc w:val="center"/>
              <w:rPr>
                <w:lang w:val="en-US" w:eastAsia="zh-CN"/>
              </w:rPr>
            </w:pPr>
            <w:r w:rsidRPr="005369B4">
              <w:rPr>
                <w:lang w:val="en-US" w:eastAsia="zh-CN"/>
              </w:rPr>
              <w:t>1</w:t>
            </w:r>
          </w:p>
        </w:tc>
        <w:tc>
          <w:tcPr>
            <w:tcW w:w="792" w:type="pc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5D133492" w14:textId="77777777" w:rsidR="0030071C" w:rsidRPr="005369B4" w:rsidRDefault="0030071C" w:rsidP="0030071C">
            <w:pPr>
              <w:spacing w:after="0"/>
              <w:jc w:val="center"/>
              <w:rPr>
                <w:lang w:val="en-US" w:eastAsia="zh-CN"/>
              </w:rPr>
            </w:pPr>
            <w:r w:rsidRPr="005369B4">
              <w:rPr>
                <w:lang w:val="en-US" w:eastAsia="zh-CN"/>
              </w:rPr>
              <w:t>0</w:t>
            </w:r>
          </w:p>
        </w:tc>
      </w:tr>
      <w:tr w:rsidR="0030071C" w:rsidRPr="005369B4" w14:paraId="5A081948" w14:textId="77777777" w:rsidTr="00072DA0">
        <w:trPr>
          <w:trHeight w:val="344"/>
          <w:jc w:val="center"/>
        </w:trPr>
        <w:tc>
          <w:tcPr>
            <w:tcW w:w="1820"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2BA951DE" w14:textId="77777777" w:rsidR="0030071C" w:rsidRPr="005369B4" w:rsidRDefault="0030071C" w:rsidP="0030071C">
            <w:pPr>
              <w:spacing w:after="0"/>
              <w:jc w:val="center"/>
              <w:rPr>
                <w:lang w:val="en-US" w:eastAsia="zh-CN"/>
              </w:rPr>
            </w:pPr>
          </w:p>
        </w:tc>
        <w:tc>
          <w:tcPr>
            <w:tcW w:w="796"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19B68C9D" w14:textId="77777777" w:rsidR="0030071C" w:rsidRPr="005369B4" w:rsidRDefault="0030071C" w:rsidP="0030071C">
            <w:pPr>
              <w:spacing w:after="0"/>
              <w:jc w:val="center"/>
              <w:rPr>
                <w:lang w:val="en-US" w:eastAsia="zh-CN"/>
              </w:rPr>
            </w:pPr>
            <w:r w:rsidRPr="005369B4">
              <w:rPr>
                <w:lang w:val="en-US" w:eastAsia="zh-CN"/>
              </w:rPr>
              <w:t>7</w:t>
            </w:r>
          </w:p>
        </w:tc>
        <w:tc>
          <w:tcPr>
            <w:tcW w:w="796"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0B3D2A25" w14:textId="77777777" w:rsidR="0030071C" w:rsidRPr="005369B4" w:rsidRDefault="0030071C" w:rsidP="0030071C">
            <w:pPr>
              <w:spacing w:after="0"/>
              <w:jc w:val="center"/>
              <w:rPr>
                <w:lang w:val="en-US" w:eastAsia="zh-CN"/>
              </w:rPr>
            </w:pPr>
            <w:r w:rsidRPr="005369B4">
              <w:rPr>
                <w:lang w:val="en-US" w:eastAsia="zh-CN"/>
              </w:rPr>
              <w:t>6</w:t>
            </w:r>
          </w:p>
        </w:tc>
        <w:tc>
          <w:tcPr>
            <w:tcW w:w="796"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44868F61" w14:textId="77777777" w:rsidR="0030071C" w:rsidRPr="005369B4" w:rsidRDefault="0030071C" w:rsidP="0030071C">
            <w:pPr>
              <w:spacing w:after="0"/>
              <w:jc w:val="center"/>
              <w:rPr>
                <w:lang w:val="en-US" w:eastAsia="zh-CN"/>
              </w:rPr>
            </w:pPr>
            <w:r w:rsidRPr="005369B4">
              <w:rPr>
                <w:lang w:val="en-US" w:eastAsia="zh-CN"/>
              </w:rPr>
              <w:t>5</w:t>
            </w:r>
          </w:p>
        </w:tc>
        <w:tc>
          <w:tcPr>
            <w:tcW w:w="792"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79375014" w14:textId="77777777" w:rsidR="0030071C" w:rsidRPr="005369B4" w:rsidRDefault="0030071C" w:rsidP="0030071C">
            <w:pPr>
              <w:spacing w:after="0"/>
              <w:jc w:val="center"/>
              <w:rPr>
                <w:lang w:val="en-US" w:eastAsia="zh-CN"/>
              </w:rPr>
            </w:pPr>
            <w:r w:rsidRPr="005369B4">
              <w:rPr>
                <w:lang w:val="en-US" w:eastAsia="zh-CN"/>
              </w:rPr>
              <w:t>4</w:t>
            </w:r>
          </w:p>
        </w:tc>
      </w:tr>
      <w:tr w:rsidR="0030071C" w:rsidRPr="005369B4" w14:paraId="38F0E503" w14:textId="77777777" w:rsidTr="00072DA0">
        <w:trPr>
          <w:trHeight w:val="344"/>
          <w:jc w:val="center"/>
        </w:trPr>
        <w:tc>
          <w:tcPr>
            <w:tcW w:w="1820"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03BECF7A" w14:textId="77777777" w:rsidR="0030071C" w:rsidRPr="005369B4" w:rsidRDefault="0030071C" w:rsidP="0030071C">
            <w:pPr>
              <w:spacing w:after="0"/>
              <w:jc w:val="center"/>
              <w:rPr>
                <w:lang w:val="en-US" w:eastAsia="zh-CN"/>
              </w:rPr>
            </w:pPr>
          </w:p>
        </w:tc>
        <w:tc>
          <w:tcPr>
            <w:tcW w:w="796"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4A2A3983" w14:textId="77777777" w:rsidR="0030071C" w:rsidRPr="005369B4" w:rsidRDefault="0030071C" w:rsidP="0030071C">
            <w:pPr>
              <w:spacing w:after="0"/>
              <w:jc w:val="center"/>
              <w:rPr>
                <w:lang w:val="en-US" w:eastAsia="zh-CN"/>
              </w:rPr>
            </w:pPr>
            <w:r w:rsidRPr="005369B4">
              <w:rPr>
                <w:lang w:val="en-US" w:eastAsia="zh-CN"/>
              </w:rPr>
              <w:t>9</w:t>
            </w:r>
          </w:p>
        </w:tc>
        <w:tc>
          <w:tcPr>
            <w:tcW w:w="796"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50ED2749" w14:textId="77777777" w:rsidR="0030071C" w:rsidRPr="005369B4" w:rsidRDefault="0030071C" w:rsidP="0030071C">
            <w:pPr>
              <w:spacing w:after="0"/>
              <w:jc w:val="center"/>
              <w:rPr>
                <w:lang w:val="en-US" w:eastAsia="zh-CN"/>
              </w:rPr>
            </w:pPr>
            <w:r w:rsidRPr="005369B4">
              <w:rPr>
                <w:lang w:val="en-US" w:eastAsia="zh-CN"/>
              </w:rPr>
              <w:t>8</w:t>
            </w:r>
          </w:p>
        </w:tc>
        <w:tc>
          <w:tcPr>
            <w:tcW w:w="796"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35090D69" w14:textId="77777777" w:rsidR="0030071C" w:rsidRPr="005369B4" w:rsidRDefault="0030071C" w:rsidP="0030071C">
            <w:pPr>
              <w:spacing w:after="0"/>
              <w:jc w:val="center"/>
              <w:rPr>
                <w:lang w:val="en-US" w:eastAsia="zh-CN"/>
              </w:rPr>
            </w:pPr>
          </w:p>
        </w:tc>
        <w:tc>
          <w:tcPr>
            <w:tcW w:w="792"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37545295" w14:textId="77777777" w:rsidR="0030071C" w:rsidRPr="005369B4" w:rsidRDefault="0030071C" w:rsidP="0030071C">
            <w:pPr>
              <w:spacing w:after="0"/>
              <w:jc w:val="center"/>
              <w:rPr>
                <w:lang w:val="en-US" w:eastAsia="zh-CN"/>
              </w:rPr>
            </w:pPr>
          </w:p>
        </w:tc>
      </w:tr>
      <w:tr w:rsidR="0030071C" w:rsidRPr="005369B4" w14:paraId="55309821" w14:textId="77777777" w:rsidTr="00072DA0">
        <w:trPr>
          <w:trHeight w:val="13"/>
          <w:jc w:val="center"/>
        </w:trPr>
        <w:tc>
          <w:tcPr>
            <w:tcW w:w="1820"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0C8E777D" w14:textId="77777777" w:rsidR="0030071C" w:rsidRPr="005369B4" w:rsidRDefault="0030071C" w:rsidP="0030071C">
            <w:pPr>
              <w:spacing w:after="0"/>
              <w:jc w:val="center"/>
              <w:rPr>
                <w:lang w:val="en-US" w:eastAsia="zh-CN"/>
              </w:rPr>
            </w:pPr>
          </w:p>
        </w:tc>
        <w:tc>
          <w:tcPr>
            <w:tcW w:w="796"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508AB041" w14:textId="77777777" w:rsidR="0030071C" w:rsidRPr="005369B4" w:rsidRDefault="0030071C" w:rsidP="0030071C">
            <w:pPr>
              <w:spacing w:after="0"/>
              <w:jc w:val="center"/>
              <w:rPr>
                <w:lang w:val="en-US" w:eastAsia="zh-CN"/>
              </w:rPr>
            </w:pPr>
            <w:r w:rsidRPr="005369B4">
              <w:rPr>
                <w:lang w:val="en-US" w:eastAsia="zh-CN"/>
              </w:rPr>
              <w:t>11</w:t>
            </w:r>
          </w:p>
        </w:tc>
        <w:tc>
          <w:tcPr>
            <w:tcW w:w="796"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73989024" w14:textId="77777777" w:rsidR="0030071C" w:rsidRPr="005369B4" w:rsidRDefault="0030071C" w:rsidP="0030071C">
            <w:pPr>
              <w:spacing w:after="0"/>
              <w:jc w:val="center"/>
              <w:rPr>
                <w:lang w:val="en-US" w:eastAsia="zh-CN"/>
              </w:rPr>
            </w:pPr>
            <w:r w:rsidRPr="005369B4">
              <w:rPr>
                <w:lang w:val="en-US" w:eastAsia="zh-CN"/>
              </w:rPr>
              <w:t>10</w:t>
            </w:r>
          </w:p>
        </w:tc>
        <w:tc>
          <w:tcPr>
            <w:tcW w:w="796"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3EDEAFD0" w14:textId="77777777" w:rsidR="0030071C" w:rsidRPr="005369B4" w:rsidRDefault="0030071C" w:rsidP="0030071C">
            <w:pPr>
              <w:spacing w:after="0"/>
              <w:jc w:val="center"/>
              <w:rPr>
                <w:lang w:val="en-US" w:eastAsia="zh-CN"/>
              </w:rPr>
            </w:pPr>
          </w:p>
        </w:tc>
        <w:tc>
          <w:tcPr>
            <w:tcW w:w="792"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000B866C" w14:textId="77777777" w:rsidR="0030071C" w:rsidRPr="005369B4" w:rsidRDefault="0030071C" w:rsidP="0030071C">
            <w:pPr>
              <w:spacing w:after="0"/>
              <w:jc w:val="center"/>
              <w:rPr>
                <w:lang w:val="en-US" w:eastAsia="zh-CN"/>
              </w:rPr>
            </w:pPr>
          </w:p>
        </w:tc>
      </w:tr>
    </w:tbl>
    <w:p w14:paraId="6B2455CA" w14:textId="2E219AE8" w:rsidR="005369B4" w:rsidRDefault="005369B4" w:rsidP="00704CD1">
      <w:pPr>
        <w:jc w:val="both"/>
        <w:rPr>
          <w:lang w:eastAsia="zh-CN"/>
        </w:rPr>
      </w:pPr>
    </w:p>
    <w:p w14:paraId="75F1F474" w14:textId="111CCC6A" w:rsidR="004A2B6C" w:rsidRDefault="004A2B6C" w:rsidP="004A2B6C">
      <w:pPr>
        <w:numPr>
          <w:ilvl w:val="0"/>
          <w:numId w:val="31"/>
        </w:numPr>
        <w:rPr>
          <w:lang w:eastAsia="zh-CN"/>
        </w:rPr>
      </w:pPr>
      <w:r w:rsidRPr="00FC6966">
        <w:rPr>
          <w:b/>
          <w:i/>
          <w:u w:val="single"/>
        </w:rPr>
        <w:t>Step</w:t>
      </w:r>
      <w:r>
        <w:rPr>
          <w:b/>
          <w:i/>
          <w:u w:val="single"/>
        </w:rPr>
        <w:t>3</w:t>
      </w:r>
      <w:r w:rsidRPr="00FC6966">
        <w:rPr>
          <w:rFonts w:hint="eastAsia"/>
          <w:b/>
          <w:i/>
          <w:u w:val="single"/>
        </w:rPr>
        <w:t>：</w:t>
      </w:r>
      <w:r>
        <w:rPr>
          <w:rFonts w:hint="eastAsia"/>
          <w:b/>
          <w:i/>
          <w:u w:val="single"/>
          <w:lang w:eastAsia="zh-CN"/>
        </w:rPr>
        <w:t>det</w:t>
      </w:r>
      <w:r>
        <w:rPr>
          <w:b/>
          <w:i/>
          <w:u w:val="single"/>
        </w:rPr>
        <w:t xml:space="preserve">ermine the left </w:t>
      </w:r>
      <w:r>
        <w:rPr>
          <w:b/>
          <w:i/>
          <w:u w:val="single"/>
          <w:lang w:eastAsia="zh-CN"/>
        </w:rPr>
        <w:t>PDCCH candidates number for each USS in each CORESET.</w:t>
      </w:r>
    </w:p>
    <w:p w14:paraId="5A4075BF" w14:textId="28B89E25" w:rsidR="004A2B6C" w:rsidRDefault="004A2B6C" w:rsidP="00072DA0">
      <w:pPr>
        <w:ind w:left="200"/>
        <w:jc w:val="both"/>
      </w:pPr>
      <w:r>
        <w:rPr>
          <w:lang w:eastAsia="zh-CN"/>
        </w:rPr>
        <w:t xml:space="preserve">After dropping the PDCCH candidates for each USS, the left </w:t>
      </w:r>
      <w:r w:rsidRPr="004A2B6C">
        <w:rPr>
          <w:lang w:eastAsia="zh-CN"/>
        </w:rPr>
        <w:t>PDCCH candidates number for each</w:t>
      </w:r>
      <w:r w:rsidR="00B96208">
        <w:rPr>
          <w:lang w:eastAsia="zh-CN"/>
        </w:rPr>
        <w:t xml:space="preserve"> </w:t>
      </w:r>
      <w:r w:rsidR="00B96208">
        <w:rPr>
          <w:rFonts w:hint="eastAsia"/>
          <w:lang w:eastAsia="zh-CN"/>
        </w:rPr>
        <w:t>ag</w:t>
      </w:r>
      <w:r w:rsidR="00B96208">
        <w:rPr>
          <w:lang w:eastAsia="zh-CN"/>
        </w:rPr>
        <w:t>gregation level, each</w:t>
      </w:r>
      <w:r w:rsidRPr="004A2B6C">
        <w:rPr>
          <w:lang w:eastAsia="zh-CN"/>
        </w:rPr>
        <w:t xml:space="preserve"> </w:t>
      </w:r>
      <w:r w:rsidR="00B96208">
        <w:rPr>
          <w:lang w:eastAsia="zh-CN"/>
        </w:rPr>
        <w:t>UE specific search space</w:t>
      </w:r>
      <w:r w:rsidRPr="004A2B6C">
        <w:rPr>
          <w:lang w:eastAsia="zh-CN"/>
        </w:rPr>
        <w:t xml:space="preserve"> in each CORESET</w:t>
      </w:r>
      <w:r>
        <w:rPr>
          <w:lang w:eastAsia="zh-CN"/>
        </w:rPr>
        <w:t xml:space="preserve"> is derived, denoted by </w:t>
      </w:r>
      <w:r w:rsidR="00B96208" w:rsidRPr="001C652E">
        <w:rPr>
          <w:position w:val="-14"/>
        </w:rPr>
        <w:object w:dxaOrig="820" w:dyaOrig="400" w14:anchorId="6AE53C9D">
          <v:shape id="_x0000_i1054" type="#_x0000_t75" style="width:40.8pt;height:20.4pt" o:ole="">
            <v:imagedata r:id="rId64" o:title=""/>
          </v:shape>
          <o:OLEObject Type="Embed" ProgID="Equation.DSMT4" ShapeID="_x0000_i1054" DrawAspect="Content" ObjectID="_1584601756" r:id="rId65"/>
        </w:object>
      </w:r>
      <w:r w:rsidR="00B96208">
        <w:t xml:space="preserve">. UE determines the CCE index for aggregation level L of </w:t>
      </w:r>
      <w:r w:rsidR="00B96208" w:rsidRPr="00B916EC">
        <w:t xml:space="preserve">a </w:t>
      </w:r>
      <w:r w:rsidR="00B96208">
        <w:t xml:space="preserve">search space set </w:t>
      </w:r>
      <w:r w:rsidR="00B96208" w:rsidRPr="00B031BE">
        <w:rPr>
          <w:position w:val="-6"/>
        </w:rPr>
        <w:object w:dxaOrig="160" w:dyaOrig="200" w14:anchorId="4D734F05">
          <v:shape id="_x0000_i1055" type="#_x0000_t75" style="width:7.2pt;height:10.2pt" o:ole="">
            <v:imagedata r:id="rId66" o:title=""/>
          </v:shape>
          <o:OLEObject Type="Embed" ProgID="Equation.3" ShapeID="_x0000_i1055" DrawAspect="Content" ObjectID="_1584601757" r:id="rId67"/>
        </w:object>
      </w:r>
      <w:r w:rsidR="00B96208">
        <w:t xml:space="preserve">according to </w:t>
      </w:r>
    </w:p>
    <w:p w14:paraId="4D97A6F1" w14:textId="441C4F66" w:rsidR="00B96208" w:rsidRDefault="00B96208" w:rsidP="00072DA0">
      <w:pPr>
        <w:ind w:left="200"/>
        <w:jc w:val="center"/>
      </w:pPr>
      <w:r w:rsidRPr="00B916EC">
        <w:rPr>
          <w:position w:val="-34"/>
        </w:rPr>
        <w:object w:dxaOrig="4480" w:dyaOrig="780" w14:anchorId="4DEC398D">
          <v:shape id="_x0000_i1056" type="#_x0000_t75" style="width:223.8pt;height:39pt" o:ole="">
            <v:imagedata r:id="rId68" o:title=""/>
          </v:shape>
          <o:OLEObject Type="Embed" ProgID="Equation.3" ShapeID="_x0000_i1056" DrawAspect="Content" ObjectID="_1584601758" r:id="rId69"/>
        </w:object>
      </w:r>
    </w:p>
    <w:p w14:paraId="0D1ECABC" w14:textId="13395B6E" w:rsidR="00B96208" w:rsidRPr="004A2B6C" w:rsidRDefault="00B96208" w:rsidP="00072DA0">
      <w:pPr>
        <w:ind w:left="200"/>
        <w:rPr>
          <w:lang w:eastAsia="zh-CN"/>
        </w:rPr>
      </w:pPr>
      <w:r>
        <w:t xml:space="preserve">With </w:t>
      </w:r>
      <w:r w:rsidRPr="00B916EC">
        <w:rPr>
          <w:position w:val="-14"/>
        </w:rPr>
        <w:object w:dxaOrig="2320" w:dyaOrig="400" w14:anchorId="2F022861">
          <v:shape id="_x0000_i1057" type="#_x0000_t75" style="width:116.4pt;height:20.4pt" o:ole="">
            <v:imagedata r:id="rId70" o:title=""/>
          </v:shape>
          <o:OLEObject Type="Embed" ProgID="Equation.DSMT4" ShapeID="_x0000_i1057" DrawAspect="Content" ObjectID="_1584601759" r:id="rId71"/>
        </w:object>
      </w:r>
      <w:r w:rsidRPr="00B916EC">
        <w:t xml:space="preserve">, where </w:t>
      </w:r>
      <w:r w:rsidRPr="00B916EC">
        <w:rPr>
          <w:position w:val="-14"/>
        </w:rPr>
        <w:object w:dxaOrig="820" w:dyaOrig="400" w14:anchorId="00D3E34A">
          <v:shape id="_x0000_i1058" type="#_x0000_t75" style="width:40.8pt;height:20.4pt" o:ole="">
            <v:imagedata r:id="rId72" o:title=""/>
          </v:shape>
          <o:OLEObject Type="Embed" ProgID="Equation.DSMT4" ShapeID="_x0000_i1058" DrawAspect="Content" ObjectID="_1584601760" r:id="rId73"/>
        </w:object>
      </w:r>
      <w:r w:rsidRPr="00B916EC">
        <w:t xml:space="preserve"> is the number of PDCCH</w:t>
      </w:r>
      <w:r w:rsidRPr="00B916EC">
        <w:rPr>
          <w:rFonts w:hint="eastAsia"/>
        </w:rPr>
        <w:t xml:space="preserve"> candidate</w:t>
      </w:r>
      <w:r w:rsidRPr="00B916EC">
        <w:t>s</w:t>
      </w:r>
      <w:r w:rsidRPr="00B916EC" w:rsidDel="0005338E">
        <w:t xml:space="preserve"> </w:t>
      </w:r>
      <w:r>
        <w:t xml:space="preserve">the UE is configured to </w:t>
      </w:r>
      <w:r w:rsidRPr="00B916EC">
        <w:t>monitor</w:t>
      </w:r>
      <w:r>
        <w:t xml:space="preserve"> or the remained </w:t>
      </w:r>
      <w:r w:rsidRPr="00B916EC">
        <w:t>number of PDCCH</w:t>
      </w:r>
      <w:r w:rsidRPr="00B916EC">
        <w:rPr>
          <w:rFonts w:hint="eastAsia"/>
        </w:rPr>
        <w:t xml:space="preserve"> candidate</w:t>
      </w:r>
      <w:r w:rsidRPr="00B916EC">
        <w:t xml:space="preserve">s </w:t>
      </w:r>
      <w:r>
        <w:t xml:space="preserve">after dropping </w:t>
      </w:r>
      <w:r w:rsidRPr="00B916EC">
        <w:t xml:space="preserve">for aggregation level </w:t>
      </w:r>
      <w:r w:rsidRPr="00B916EC">
        <w:rPr>
          <w:position w:val="-4"/>
        </w:rPr>
        <w:object w:dxaOrig="200" w:dyaOrig="220" w14:anchorId="5BC33D63">
          <v:shape id="_x0000_i1059" type="#_x0000_t75" style="width:10.2pt;height:10.8pt" o:ole="">
            <v:imagedata r:id="rId74" o:title=""/>
          </v:shape>
          <o:OLEObject Type="Embed" ProgID="Equation.3" ShapeID="_x0000_i1059" DrawAspect="Content" ObjectID="_1584601761" r:id="rId75"/>
        </w:object>
      </w:r>
      <w:r w:rsidRPr="00B916EC">
        <w:t xml:space="preserve"> for a serving cell corresponding to </w:t>
      </w:r>
      <w:r w:rsidRPr="00B916EC">
        <w:rPr>
          <w:position w:val="-10"/>
        </w:rPr>
        <w:object w:dxaOrig="320" w:dyaOrig="300" w14:anchorId="6C16DEF2">
          <v:shape id="_x0000_i1060" type="#_x0000_t75" style="width:16.2pt;height:15pt" o:ole="">
            <v:imagedata r:id="rId76" o:title=""/>
          </v:shape>
          <o:OLEObject Type="Embed" ProgID="Equation.3" ShapeID="_x0000_i1060" DrawAspect="Content" ObjectID="_1584601762" r:id="rId77"/>
        </w:object>
      </w:r>
      <w:r>
        <w:t xml:space="preserve"> and a search space set </w:t>
      </w:r>
      <w:r w:rsidRPr="008A62C8">
        <w:rPr>
          <w:position w:val="-6"/>
        </w:rPr>
        <w:object w:dxaOrig="160" w:dyaOrig="200" w14:anchorId="4473E95E">
          <v:shape id="_x0000_i1061" type="#_x0000_t75" style="width:7.2pt;height:10.2pt" o:ole="">
            <v:imagedata r:id="rId78" o:title=""/>
          </v:shape>
          <o:OLEObject Type="Embed" ProgID="Equation.3" ShapeID="_x0000_i1061" DrawAspect="Content" ObjectID="_1584601763" r:id="rId79"/>
        </w:object>
      </w:r>
      <w:r>
        <w:t>.</w:t>
      </w:r>
    </w:p>
    <w:p w14:paraId="7F00CE34" w14:textId="435B72D4" w:rsidR="00A009A1" w:rsidRPr="00605F80" w:rsidRDefault="00A070AC" w:rsidP="006B0CCF">
      <w:pPr>
        <w:jc w:val="both"/>
        <w:rPr>
          <w:b/>
          <w:lang w:eastAsia="zh-CN"/>
        </w:rPr>
      </w:pPr>
      <w:r w:rsidRPr="00605F80">
        <w:rPr>
          <w:b/>
          <w:lang w:eastAsia="zh-CN"/>
        </w:rPr>
        <w:t>P</w:t>
      </w:r>
      <w:r w:rsidRPr="00605F80">
        <w:rPr>
          <w:rFonts w:hint="eastAsia"/>
          <w:b/>
          <w:lang w:eastAsia="zh-CN"/>
        </w:rPr>
        <w:t>roposal 1:</w:t>
      </w:r>
      <w:r w:rsidR="00CA7C4F">
        <w:rPr>
          <w:b/>
          <w:lang w:eastAsia="zh-CN"/>
        </w:rPr>
        <w:t xml:space="preserve"> </w:t>
      </w:r>
      <w:r w:rsidR="00932EAD">
        <w:rPr>
          <w:rFonts w:hint="eastAsia"/>
          <w:b/>
          <w:lang w:eastAsia="zh-CN"/>
        </w:rPr>
        <w:t>The follow</w:t>
      </w:r>
      <w:r w:rsidR="00DC3B14">
        <w:rPr>
          <w:b/>
          <w:lang w:eastAsia="zh-CN"/>
        </w:rPr>
        <w:t xml:space="preserve">ing dropping rule </w:t>
      </w:r>
      <w:r w:rsidR="007E7264" w:rsidRPr="00605F80">
        <w:rPr>
          <w:b/>
          <w:lang w:eastAsia="zh-CN"/>
        </w:rPr>
        <w:t xml:space="preserve">should be considered in the PDCCH blind decoding </w:t>
      </w:r>
      <w:r w:rsidR="006B0CCF">
        <w:rPr>
          <w:b/>
          <w:lang w:eastAsia="zh-CN"/>
        </w:rPr>
        <w:t>dropping in UE-specific search space</w:t>
      </w:r>
      <w:r w:rsidR="007E7264" w:rsidRPr="00605F80">
        <w:rPr>
          <w:b/>
          <w:lang w:eastAsia="zh-CN"/>
        </w:rPr>
        <w:t>:</w:t>
      </w:r>
    </w:p>
    <w:p w14:paraId="54FD777B" w14:textId="6D4F5EFF" w:rsidR="007E7264" w:rsidRPr="00072DA0" w:rsidRDefault="00932EAD" w:rsidP="006B0CCF">
      <w:pPr>
        <w:pStyle w:val="aff"/>
        <w:numPr>
          <w:ilvl w:val="0"/>
          <w:numId w:val="35"/>
        </w:numPr>
        <w:ind w:leftChars="0"/>
        <w:jc w:val="both"/>
        <w:rPr>
          <w:rFonts w:eastAsiaTheme="minorEastAsia"/>
          <w:b/>
          <w:lang w:eastAsia="zh-CN"/>
        </w:rPr>
      </w:pPr>
      <w:r w:rsidRPr="00072DA0">
        <w:rPr>
          <w:rFonts w:eastAsiaTheme="minorEastAsia"/>
          <w:b/>
          <w:lang w:eastAsia="zh-CN"/>
        </w:rPr>
        <w:t>The dropped PDCCH candidates should be distributed among different search spaces</w:t>
      </w:r>
      <w:r>
        <w:rPr>
          <w:rFonts w:eastAsiaTheme="minorEastAsia" w:hint="eastAsia"/>
          <w:b/>
          <w:lang w:eastAsia="zh-CN"/>
        </w:rPr>
        <w:t>.</w:t>
      </w:r>
      <w:r w:rsidR="007E7264" w:rsidRPr="00605F80">
        <w:rPr>
          <w:rFonts w:eastAsiaTheme="minorEastAsia"/>
          <w:b/>
          <w:lang w:eastAsia="zh-CN"/>
        </w:rPr>
        <w:t xml:space="preserve"> </w:t>
      </w:r>
      <w:r>
        <w:rPr>
          <w:rFonts w:eastAsiaTheme="minorEastAsia" w:hint="eastAsia"/>
          <w:b/>
          <w:lang w:eastAsia="zh-CN"/>
        </w:rPr>
        <w:t>T</w:t>
      </w:r>
      <w:r w:rsidR="007E7264" w:rsidRPr="00605F80">
        <w:rPr>
          <w:rFonts w:eastAsiaTheme="minorEastAsia"/>
          <w:b/>
          <w:lang w:eastAsia="zh-CN"/>
        </w:rPr>
        <w:t xml:space="preserve">he search space with larger </w:t>
      </w:r>
      <w:r>
        <w:rPr>
          <w:rFonts w:eastAsiaTheme="minorEastAsia" w:hint="eastAsia"/>
          <w:b/>
          <w:lang w:eastAsia="zh-CN"/>
        </w:rPr>
        <w:t xml:space="preserve">number of </w:t>
      </w:r>
      <w:r w:rsidR="007E7264" w:rsidRPr="00605F80">
        <w:rPr>
          <w:rFonts w:eastAsiaTheme="minorEastAsia"/>
          <w:b/>
          <w:lang w:eastAsia="zh-CN"/>
        </w:rPr>
        <w:t xml:space="preserve">PDCCH candidates can drop </w:t>
      </w:r>
      <w:r>
        <w:rPr>
          <w:rFonts w:eastAsiaTheme="minorEastAsia" w:hint="eastAsia"/>
          <w:b/>
          <w:lang w:eastAsia="zh-CN"/>
        </w:rPr>
        <w:t>more</w:t>
      </w:r>
      <w:r w:rsidR="007E7264" w:rsidRPr="00605F80">
        <w:rPr>
          <w:rFonts w:eastAsiaTheme="minorEastAsia"/>
          <w:b/>
          <w:lang w:eastAsia="zh-CN"/>
        </w:rPr>
        <w:t xml:space="preserve"> PDCCH candidate</w:t>
      </w:r>
      <w:r>
        <w:rPr>
          <w:rFonts w:eastAsiaTheme="minorEastAsia" w:hint="eastAsia"/>
          <w:b/>
          <w:lang w:eastAsia="zh-CN"/>
        </w:rPr>
        <w:t>s</w:t>
      </w:r>
      <w:r w:rsidR="007E7264" w:rsidRPr="00605F80">
        <w:rPr>
          <w:rFonts w:eastAsiaTheme="minorEastAsia"/>
          <w:b/>
          <w:lang w:eastAsia="zh-CN"/>
        </w:rPr>
        <w:t>.</w:t>
      </w:r>
    </w:p>
    <w:p w14:paraId="53E206F5" w14:textId="23298560" w:rsidR="007E7264" w:rsidRPr="00072DA0" w:rsidRDefault="00932EAD" w:rsidP="006B0CCF">
      <w:pPr>
        <w:pStyle w:val="aff"/>
        <w:numPr>
          <w:ilvl w:val="0"/>
          <w:numId w:val="35"/>
        </w:numPr>
        <w:ind w:leftChars="0"/>
        <w:jc w:val="both"/>
        <w:rPr>
          <w:lang w:eastAsia="zh-CN"/>
        </w:rPr>
      </w:pPr>
      <w:r w:rsidRPr="00072DA0">
        <w:rPr>
          <w:rFonts w:eastAsiaTheme="minorEastAsia"/>
          <w:b/>
          <w:lang w:eastAsia="zh-CN"/>
        </w:rPr>
        <w:t>The dropped PDCCH candidates</w:t>
      </w:r>
      <w:r w:rsidR="007E7264" w:rsidRPr="00605F80">
        <w:rPr>
          <w:rFonts w:eastAsiaTheme="minorEastAsia"/>
          <w:b/>
          <w:lang w:eastAsia="zh-CN"/>
        </w:rPr>
        <w:t xml:space="preserve"> </w:t>
      </w:r>
      <w:r w:rsidR="006B0CCF" w:rsidRPr="00605F80">
        <w:rPr>
          <w:rFonts w:eastAsiaTheme="minorEastAsia"/>
          <w:b/>
          <w:lang w:eastAsia="zh-CN"/>
        </w:rPr>
        <w:t xml:space="preserve">in a UE-specific search space </w:t>
      </w:r>
      <w:r w:rsidR="007E7264" w:rsidRPr="00605F80">
        <w:rPr>
          <w:rFonts w:eastAsiaTheme="minorEastAsia"/>
          <w:b/>
          <w:lang w:eastAsia="zh-CN"/>
        </w:rPr>
        <w:t xml:space="preserve">should be </w:t>
      </w:r>
      <w:r w:rsidRPr="00072DA0">
        <w:rPr>
          <w:rFonts w:eastAsiaTheme="minorEastAsia"/>
          <w:b/>
          <w:lang w:eastAsia="zh-CN"/>
        </w:rPr>
        <w:t>distributed among different</w:t>
      </w:r>
      <w:r w:rsidR="007E7264" w:rsidRPr="00605F80">
        <w:rPr>
          <w:rFonts w:eastAsiaTheme="minorEastAsia"/>
          <w:b/>
          <w:lang w:eastAsia="zh-CN"/>
        </w:rPr>
        <w:t xml:space="preserve"> aggregation levels. The zigzag priority based on the aggregation levels and PDCCH candidates number per aggregation level can be used to determine which candidates can be dropped.   </w:t>
      </w:r>
    </w:p>
    <w:p w14:paraId="585C0712" w14:textId="0AEE69AD" w:rsidR="00A93B17" w:rsidRDefault="00A93B17">
      <w:pPr>
        <w:pStyle w:val="aff"/>
        <w:numPr>
          <w:ilvl w:val="0"/>
          <w:numId w:val="35"/>
        </w:numPr>
        <w:ind w:leftChars="0"/>
        <w:jc w:val="both"/>
        <w:rPr>
          <w:lang w:eastAsia="zh-CN"/>
        </w:rPr>
      </w:pPr>
      <w:r w:rsidRPr="00605F80">
        <w:rPr>
          <w:rFonts w:eastAsiaTheme="minorEastAsia"/>
          <w:b/>
          <w:lang w:eastAsia="zh-CN"/>
        </w:rPr>
        <w:t>The PDCCH candidates dropping number should consider the DCI format configuration in each UE-specific search space.</w:t>
      </w:r>
    </w:p>
    <w:p w14:paraId="62559BD8" w14:textId="77777777" w:rsidR="00A009A1" w:rsidRDefault="00A009A1" w:rsidP="003535A1">
      <w:pPr>
        <w:pStyle w:val="1"/>
        <w:numPr>
          <w:ilvl w:val="0"/>
          <w:numId w:val="4"/>
        </w:numPr>
        <w:rPr>
          <w:lang w:eastAsia="zh-CN"/>
        </w:rPr>
      </w:pPr>
      <w:r>
        <w:rPr>
          <w:lang w:eastAsia="zh-CN"/>
        </w:rPr>
        <w:lastRenderedPageBreak/>
        <w:t>C</w:t>
      </w:r>
      <w:r>
        <w:rPr>
          <w:rFonts w:hint="eastAsia"/>
          <w:lang w:eastAsia="zh-CN"/>
        </w:rPr>
        <w:t>onclusions</w:t>
      </w:r>
    </w:p>
    <w:p w14:paraId="09488EA8" w14:textId="58121FD4" w:rsidR="00A009A1" w:rsidRPr="00A009A1" w:rsidRDefault="00A009A1" w:rsidP="00E00A40">
      <w:pPr>
        <w:jc w:val="both"/>
        <w:rPr>
          <w:lang w:eastAsia="zh-CN"/>
        </w:rPr>
      </w:pPr>
      <w:r>
        <w:t>I</w:t>
      </w:r>
      <w:r>
        <w:rPr>
          <w:rFonts w:hint="eastAsia"/>
        </w:rPr>
        <w:t xml:space="preserve">n this contribution, </w:t>
      </w:r>
      <w:r w:rsidR="00704CD1">
        <w:rPr>
          <w:rFonts w:ascii="Times" w:eastAsiaTheme="minorEastAsia" w:hAnsi="Times"/>
          <w:lang w:eastAsia="zh-CN"/>
        </w:rPr>
        <w:t>the PDCCH blind decoding candidates dropping rule in USS</w:t>
      </w:r>
      <w:r w:rsidR="00704CD1">
        <w:t xml:space="preserve"> is</w:t>
      </w:r>
      <w:r w:rsidR="003535A1">
        <w:t xml:space="preserve"> discussed</w:t>
      </w:r>
      <w:r w:rsidR="00704CD1">
        <w:t xml:space="preserve">, </w:t>
      </w:r>
      <w:r>
        <w:rPr>
          <w:rFonts w:hint="eastAsia"/>
          <w:lang w:eastAsia="zh-CN"/>
        </w:rPr>
        <w:t xml:space="preserve">and the </w:t>
      </w:r>
      <w:r w:rsidR="00CA7C4F">
        <w:rPr>
          <w:rFonts w:hint="eastAsia"/>
          <w:lang w:eastAsia="zh-CN"/>
        </w:rPr>
        <w:t>following proposal is</w:t>
      </w:r>
      <w:r>
        <w:rPr>
          <w:rFonts w:hint="eastAsia"/>
          <w:lang w:eastAsia="zh-CN"/>
        </w:rPr>
        <w:t xml:space="preserve"> made.</w:t>
      </w:r>
    </w:p>
    <w:p w14:paraId="192B453D" w14:textId="425984D3" w:rsidR="00932EAD" w:rsidRPr="00605F80" w:rsidRDefault="00932EAD" w:rsidP="00932EAD">
      <w:pPr>
        <w:jc w:val="both"/>
        <w:rPr>
          <w:b/>
          <w:lang w:eastAsia="zh-CN"/>
        </w:rPr>
      </w:pPr>
      <w:r w:rsidRPr="00605F80">
        <w:rPr>
          <w:b/>
          <w:lang w:eastAsia="zh-CN"/>
        </w:rPr>
        <w:t>P</w:t>
      </w:r>
      <w:r w:rsidRPr="00605F80">
        <w:rPr>
          <w:rFonts w:hint="eastAsia"/>
          <w:b/>
          <w:lang w:eastAsia="zh-CN"/>
        </w:rPr>
        <w:t>roposal 1:</w:t>
      </w:r>
      <w:r>
        <w:rPr>
          <w:b/>
          <w:lang w:eastAsia="zh-CN"/>
        </w:rPr>
        <w:t xml:space="preserve"> </w:t>
      </w:r>
      <w:r>
        <w:rPr>
          <w:rFonts w:hint="eastAsia"/>
          <w:b/>
          <w:lang w:eastAsia="zh-CN"/>
        </w:rPr>
        <w:t>The follow</w:t>
      </w:r>
      <w:r w:rsidR="00DC3B14">
        <w:rPr>
          <w:b/>
          <w:lang w:eastAsia="zh-CN"/>
        </w:rPr>
        <w:t>ing dropping rule</w:t>
      </w:r>
      <w:r w:rsidRPr="00605F80">
        <w:rPr>
          <w:b/>
          <w:lang w:eastAsia="zh-CN"/>
        </w:rPr>
        <w:t xml:space="preserve"> should be considered in the PDCCH blind decoding </w:t>
      </w:r>
      <w:r>
        <w:rPr>
          <w:b/>
          <w:lang w:eastAsia="zh-CN"/>
        </w:rPr>
        <w:t>dropping in UE-specific search space</w:t>
      </w:r>
      <w:r w:rsidRPr="00605F80">
        <w:rPr>
          <w:b/>
          <w:lang w:eastAsia="zh-CN"/>
        </w:rPr>
        <w:t>:</w:t>
      </w:r>
    </w:p>
    <w:p w14:paraId="637A9DC2" w14:textId="77777777" w:rsidR="00932EAD" w:rsidRPr="00717901" w:rsidRDefault="00932EAD" w:rsidP="00932EAD">
      <w:pPr>
        <w:pStyle w:val="aff"/>
        <w:numPr>
          <w:ilvl w:val="0"/>
          <w:numId w:val="35"/>
        </w:numPr>
        <w:ind w:leftChars="0"/>
        <w:jc w:val="both"/>
        <w:rPr>
          <w:rFonts w:eastAsiaTheme="minorEastAsia"/>
          <w:b/>
          <w:lang w:eastAsia="zh-CN"/>
        </w:rPr>
      </w:pPr>
      <w:r w:rsidRPr="00717901">
        <w:rPr>
          <w:rFonts w:eastAsiaTheme="minorEastAsia"/>
          <w:b/>
          <w:lang w:eastAsia="zh-CN"/>
        </w:rPr>
        <w:t>The dropp</w:t>
      </w:r>
      <w:r w:rsidRPr="00717901">
        <w:rPr>
          <w:rFonts w:eastAsiaTheme="minorEastAsia" w:hint="eastAsia"/>
          <w:b/>
          <w:lang w:eastAsia="zh-CN"/>
        </w:rPr>
        <w:t>ed</w:t>
      </w:r>
      <w:r w:rsidRPr="00717901">
        <w:rPr>
          <w:rFonts w:eastAsiaTheme="minorEastAsia"/>
          <w:b/>
          <w:lang w:eastAsia="zh-CN"/>
        </w:rPr>
        <w:t xml:space="preserve"> PDCCH candidates should be </w:t>
      </w:r>
      <w:r w:rsidRPr="00717901">
        <w:rPr>
          <w:rFonts w:eastAsiaTheme="minorEastAsia" w:hint="eastAsia"/>
          <w:b/>
          <w:lang w:eastAsia="zh-CN"/>
        </w:rPr>
        <w:t>distributed among different search spaces</w:t>
      </w:r>
      <w:r>
        <w:rPr>
          <w:rFonts w:eastAsiaTheme="minorEastAsia" w:hint="eastAsia"/>
          <w:b/>
          <w:lang w:eastAsia="zh-CN"/>
        </w:rPr>
        <w:t>.</w:t>
      </w:r>
      <w:r w:rsidRPr="00605F80">
        <w:rPr>
          <w:rFonts w:eastAsiaTheme="minorEastAsia"/>
          <w:b/>
          <w:lang w:eastAsia="zh-CN"/>
        </w:rPr>
        <w:t xml:space="preserve"> </w:t>
      </w:r>
      <w:r>
        <w:rPr>
          <w:rFonts w:eastAsiaTheme="minorEastAsia" w:hint="eastAsia"/>
          <w:b/>
          <w:lang w:eastAsia="zh-CN"/>
        </w:rPr>
        <w:t>T</w:t>
      </w:r>
      <w:r w:rsidRPr="00605F80">
        <w:rPr>
          <w:rFonts w:eastAsiaTheme="minorEastAsia"/>
          <w:b/>
          <w:lang w:eastAsia="zh-CN"/>
        </w:rPr>
        <w:t xml:space="preserve">he search space with larger </w:t>
      </w:r>
      <w:r>
        <w:rPr>
          <w:rFonts w:eastAsiaTheme="minorEastAsia" w:hint="eastAsia"/>
          <w:b/>
          <w:lang w:eastAsia="zh-CN"/>
        </w:rPr>
        <w:t xml:space="preserve">number of </w:t>
      </w:r>
      <w:r w:rsidRPr="00605F80">
        <w:rPr>
          <w:rFonts w:eastAsiaTheme="minorEastAsia"/>
          <w:b/>
          <w:lang w:eastAsia="zh-CN"/>
        </w:rPr>
        <w:t xml:space="preserve">PDCCH candidates can drop </w:t>
      </w:r>
      <w:r>
        <w:rPr>
          <w:rFonts w:eastAsiaTheme="minorEastAsia" w:hint="eastAsia"/>
          <w:b/>
          <w:lang w:eastAsia="zh-CN"/>
        </w:rPr>
        <w:t>more</w:t>
      </w:r>
      <w:r w:rsidRPr="00605F80">
        <w:rPr>
          <w:rFonts w:eastAsiaTheme="minorEastAsia"/>
          <w:b/>
          <w:lang w:eastAsia="zh-CN"/>
        </w:rPr>
        <w:t xml:space="preserve"> PDCCH candidate</w:t>
      </w:r>
      <w:r>
        <w:rPr>
          <w:rFonts w:eastAsiaTheme="minorEastAsia" w:hint="eastAsia"/>
          <w:b/>
          <w:lang w:eastAsia="zh-CN"/>
        </w:rPr>
        <w:t>s</w:t>
      </w:r>
      <w:r w:rsidRPr="00605F80">
        <w:rPr>
          <w:rFonts w:eastAsiaTheme="minorEastAsia"/>
          <w:b/>
          <w:lang w:eastAsia="zh-CN"/>
        </w:rPr>
        <w:t>.</w:t>
      </w:r>
    </w:p>
    <w:p w14:paraId="14CDB037" w14:textId="77777777" w:rsidR="00A93B17" w:rsidRPr="00072DA0" w:rsidRDefault="00932EAD" w:rsidP="00CA7C4F">
      <w:pPr>
        <w:pStyle w:val="aff"/>
        <w:numPr>
          <w:ilvl w:val="0"/>
          <w:numId w:val="35"/>
        </w:numPr>
        <w:ind w:leftChars="0"/>
        <w:jc w:val="both"/>
        <w:rPr>
          <w:b/>
          <w:lang w:eastAsia="zh-CN"/>
        </w:rPr>
      </w:pPr>
      <w:r w:rsidRPr="00717901">
        <w:rPr>
          <w:rFonts w:eastAsiaTheme="minorEastAsia"/>
          <w:b/>
          <w:lang w:eastAsia="zh-CN"/>
        </w:rPr>
        <w:t>The dropp</w:t>
      </w:r>
      <w:r w:rsidRPr="00717901">
        <w:rPr>
          <w:rFonts w:eastAsiaTheme="minorEastAsia" w:hint="eastAsia"/>
          <w:b/>
          <w:lang w:eastAsia="zh-CN"/>
        </w:rPr>
        <w:t>ed</w:t>
      </w:r>
      <w:r w:rsidRPr="00717901">
        <w:rPr>
          <w:rFonts w:eastAsiaTheme="minorEastAsia"/>
          <w:b/>
          <w:lang w:eastAsia="zh-CN"/>
        </w:rPr>
        <w:t xml:space="preserve"> PDCCH candidates</w:t>
      </w:r>
      <w:r w:rsidRPr="00605F80">
        <w:rPr>
          <w:rFonts w:eastAsiaTheme="minorEastAsia"/>
          <w:b/>
          <w:lang w:eastAsia="zh-CN"/>
        </w:rPr>
        <w:t xml:space="preserve"> in a UE-specific search space should be </w:t>
      </w:r>
      <w:r w:rsidRPr="00717901">
        <w:rPr>
          <w:rFonts w:eastAsiaTheme="minorEastAsia" w:hint="eastAsia"/>
          <w:b/>
          <w:lang w:eastAsia="zh-CN"/>
        </w:rPr>
        <w:t>distributed among different</w:t>
      </w:r>
      <w:r w:rsidRPr="00605F80">
        <w:rPr>
          <w:rFonts w:eastAsiaTheme="minorEastAsia"/>
          <w:b/>
          <w:lang w:eastAsia="zh-CN"/>
        </w:rPr>
        <w:t xml:space="preserve"> aggregation levels. The zigzag priority based on the aggregation levels and PDCCH candidates number per aggregation level can be used to determine which candidates can be dropped.  </w:t>
      </w:r>
    </w:p>
    <w:p w14:paraId="3F9566B3" w14:textId="79E3EE34" w:rsidR="00704CD1" w:rsidRPr="00CA7C4F" w:rsidRDefault="00A93B17">
      <w:pPr>
        <w:pStyle w:val="aff"/>
        <w:numPr>
          <w:ilvl w:val="0"/>
          <w:numId w:val="35"/>
        </w:numPr>
        <w:ind w:leftChars="0"/>
        <w:jc w:val="both"/>
        <w:rPr>
          <w:lang w:eastAsia="zh-CN"/>
        </w:rPr>
      </w:pPr>
      <w:r w:rsidRPr="00605F80">
        <w:rPr>
          <w:rFonts w:eastAsiaTheme="minorEastAsia"/>
          <w:b/>
          <w:lang w:eastAsia="zh-CN"/>
        </w:rPr>
        <w:t>The PDCCH candidates dropping number should consider the DCI format configuration in each UE-specific search space.</w:t>
      </w:r>
    </w:p>
    <w:p w14:paraId="28DF3844" w14:textId="6FFBE947" w:rsidR="00A009A1" w:rsidRDefault="00A009A1" w:rsidP="00FD2A74">
      <w:pPr>
        <w:jc w:val="center"/>
        <w:rPr>
          <w:b/>
          <w:lang w:val="x-none" w:eastAsia="zh-CN"/>
        </w:rPr>
      </w:pPr>
    </w:p>
    <w:p w14:paraId="35FFFB68" w14:textId="77777777" w:rsidR="00FD2A74" w:rsidRDefault="00FD2A74" w:rsidP="00FD2A74">
      <w:pPr>
        <w:pStyle w:val="1"/>
        <w:rPr>
          <w:rFonts w:ascii="Times New Roman" w:hAnsi="Times New Roman"/>
          <w:lang w:eastAsia="zh-CN"/>
        </w:rPr>
      </w:pPr>
      <w:r>
        <w:rPr>
          <w:rFonts w:ascii="Times New Roman" w:hAnsi="Times New Roman"/>
          <w:lang w:eastAsia="zh-CN"/>
        </w:rPr>
        <w:t>References</w:t>
      </w:r>
    </w:p>
    <w:p w14:paraId="697C725F" w14:textId="7B958797" w:rsidR="00FD2A74" w:rsidRPr="00FD2A74" w:rsidRDefault="00FD2A74" w:rsidP="00FD2A74">
      <w:pPr>
        <w:pStyle w:val="aff"/>
        <w:numPr>
          <w:ilvl w:val="0"/>
          <w:numId w:val="33"/>
        </w:numPr>
        <w:ind w:leftChars="0"/>
        <w:rPr>
          <w:b/>
          <w:lang w:val="x-none" w:eastAsia="zh-CN"/>
        </w:rPr>
      </w:pPr>
      <w:r>
        <w:t xml:space="preserve">3GPP TS 38.213 V15.0.1, Mar. 2018, NR </w:t>
      </w:r>
      <w:r w:rsidRPr="00D11F23">
        <w:t xml:space="preserve">Physical layer procedures for </w:t>
      </w:r>
      <w:r>
        <w:t>control (Release 15).</w:t>
      </w:r>
    </w:p>
    <w:sectPr w:rsidR="00FD2A74" w:rsidRPr="00FD2A74" w:rsidSect="00CC2484">
      <w:headerReference w:type="even" r:id="rId8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31DE2" w14:textId="77777777" w:rsidR="000D4B59" w:rsidRDefault="000D4B59">
      <w:r>
        <w:separator/>
      </w:r>
    </w:p>
  </w:endnote>
  <w:endnote w:type="continuationSeparator" w:id="0">
    <w:p w14:paraId="5F52EBCD" w14:textId="77777777" w:rsidR="000D4B59" w:rsidRDefault="000D4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rtcxr">
    <w:altName w:val="方正舒体"/>
    <w:panose1 w:val="00000000000000000000"/>
    <w:charset w:val="86"/>
    <w:family w:val="auto"/>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E4B49" w14:textId="77777777" w:rsidR="000D4B59" w:rsidRDefault="000D4B59">
      <w:r>
        <w:separator/>
      </w:r>
    </w:p>
  </w:footnote>
  <w:footnote w:type="continuationSeparator" w:id="0">
    <w:p w14:paraId="0FD9E977" w14:textId="77777777" w:rsidR="000D4B59" w:rsidRDefault="000D4B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932EAD" w:rsidRDefault="00932EA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9AE9AC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2" w15:restartNumberingAfterBreak="0">
    <w:nsid w:val="013B67CD"/>
    <w:multiLevelType w:val="hybridMultilevel"/>
    <w:tmpl w:val="82E05B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EA008F"/>
    <w:multiLevelType w:val="hybridMultilevel"/>
    <w:tmpl w:val="5D9806A2"/>
    <w:lvl w:ilvl="0" w:tplc="04090001">
      <w:start w:val="1"/>
      <w:numFmt w:val="bullet"/>
      <w:lvlText w:val=""/>
      <w:lvlJc w:val="left"/>
      <w:pPr>
        <w:ind w:left="480" w:hanging="48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8362F"/>
    <w:multiLevelType w:val="hybridMultilevel"/>
    <w:tmpl w:val="B08A222C"/>
    <w:lvl w:ilvl="0" w:tplc="4DAE7CE2">
      <w:numFmt w:val="bullet"/>
      <w:lvlText w:val="•"/>
      <w:lvlJc w:val="left"/>
      <w:pPr>
        <w:ind w:left="420" w:hanging="420"/>
      </w:pPr>
      <w:rPr>
        <w:rFonts w:ascii="Times New Roman" w:eastAsia="rtcxr"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01DC5"/>
    <w:multiLevelType w:val="hybridMultilevel"/>
    <w:tmpl w:val="696028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235FE1"/>
    <w:multiLevelType w:val="hybridMultilevel"/>
    <w:tmpl w:val="00F285E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F04151"/>
    <w:multiLevelType w:val="hybridMultilevel"/>
    <w:tmpl w:val="F214A6FC"/>
    <w:lvl w:ilvl="0" w:tplc="0AA6E148">
      <w:start w:val="1"/>
      <w:numFmt w:val="bullet"/>
      <w:lvlText w:val="–"/>
      <w:lvlJc w:val="left"/>
      <w:pPr>
        <w:ind w:left="1272" w:hanging="420"/>
      </w:pPr>
      <w:rPr>
        <w:rFonts w:ascii="MS PGothic" w:hAnsi="MS PGothic"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EB172F"/>
    <w:multiLevelType w:val="hybridMultilevel"/>
    <w:tmpl w:val="288E3042"/>
    <w:lvl w:ilvl="0" w:tplc="81E825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C4567"/>
    <w:multiLevelType w:val="hybridMultilevel"/>
    <w:tmpl w:val="7B62C6F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A016CC"/>
    <w:multiLevelType w:val="hybridMultilevel"/>
    <w:tmpl w:val="A8DCB310"/>
    <w:lvl w:ilvl="0" w:tplc="56B23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896D88"/>
    <w:multiLevelType w:val="hybridMultilevel"/>
    <w:tmpl w:val="B4AA61DA"/>
    <w:lvl w:ilvl="0" w:tplc="2766D0BE">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BA10B75"/>
    <w:multiLevelType w:val="hybridMultilevel"/>
    <w:tmpl w:val="983A6A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46689C"/>
    <w:multiLevelType w:val="hybridMultilevel"/>
    <w:tmpl w:val="CD142220"/>
    <w:lvl w:ilvl="0" w:tplc="0409000F">
      <w:start w:val="1"/>
      <w:numFmt w:val="decimal"/>
      <w:lvlText w:val="%1."/>
      <w:lvlJc w:val="left"/>
      <w:pPr>
        <w:ind w:left="480" w:hanging="480"/>
      </w:p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E544EEA"/>
    <w:multiLevelType w:val="hybridMultilevel"/>
    <w:tmpl w:val="744ACC4E"/>
    <w:lvl w:ilvl="0" w:tplc="5FDCD59C">
      <w:start w:val="1"/>
      <w:numFmt w:val="bullet"/>
      <w:lvlText w:val="•"/>
      <w:lvlJc w:val="left"/>
      <w:pPr>
        <w:tabs>
          <w:tab w:val="num" w:pos="720"/>
        </w:tabs>
        <w:ind w:left="720" w:hanging="360"/>
      </w:pPr>
      <w:rPr>
        <w:rFonts w:ascii="Arial" w:hAnsi="Arial" w:hint="default"/>
      </w:rPr>
    </w:lvl>
    <w:lvl w:ilvl="1" w:tplc="7194B6CE" w:tentative="1">
      <w:start w:val="1"/>
      <w:numFmt w:val="bullet"/>
      <w:lvlText w:val="•"/>
      <w:lvlJc w:val="left"/>
      <w:pPr>
        <w:tabs>
          <w:tab w:val="num" w:pos="1440"/>
        </w:tabs>
        <w:ind w:left="1440" w:hanging="360"/>
      </w:pPr>
      <w:rPr>
        <w:rFonts w:ascii="Arial" w:hAnsi="Arial" w:hint="default"/>
      </w:rPr>
    </w:lvl>
    <w:lvl w:ilvl="2" w:tplc="833E7364">
      <w:start w:val="1"/>
      <w:numFmt w:val="bullet"/>
      <w:lvlText w:val="•"/>
      <w:lvlJc w:val="left"/>
      <w:pPr>
        <w:tabs>
          <w:tab w:val="num" w:pos="2160"/>
        </w:tabs>
        <w:ind w:left="2160" w:hanging="360"/>
      </w:pPr>
      <w:rPr>
        <w:rFonts w:ascii="Arial" w:hAnsi="Arial" w:hint="default"/>
      </w:rPr>
    </w:lvl>
    <w:lvl w:ilvl="3" w:tplc="5300C15A" w:tentative="1">
      <w:start w:val="1"/>
      <w:numFmt w:val="bullet"/>
      <w:lvlText w:val="•"/>
      <w:lvlJc w:val="left"/>
      <w:pPr>
        <w:tabs>
          <w:tab w:val="num" w:pos="2880"/>
        </w:tabs>
        <w:ind w:left="2880" w:hanging="360"/>
      </w:pPr>
      <w:rPr>
        <w:rFonts w:ascii="Arial" w:hAnsi="Arial" w:hint="default"/>
      </w:rPr>
    </w:lvl>
    <w:lvl w:ilvl="4" w:tplc="51EE844C" w:tentative="1">
      <w:start w:val="1"/>
      <w:numFmt w:val="bullet"/>
      <w:lvlText w:val="•"/>
      <w:lvlJc w:val="left"/>
      <w:pPr>
        <w:tabs>
          <w:tab w:val="num" w:pos="3600"/>
        </w:tabs>
        <w:ind w:left="3600" w:hanging="360"/>
      </w:pPr>
      <w:rPr>
        <w:rFonts w:ascii="Arial" w:hAnsi="Arial" w:hint="default"/>
      </w:rPr>
    </w:lvl>
    <w:lvl w:ilvl="5" w:tplc="E24ABE34" w:tentative="1">
      <w:start w:val="1"/>
      <w:numFmt w:val="bullet"/>
      <w:lvlText w:val="•"/>
      <w:lvlJc w:val="left"/>
      <w:pPr>
        <w:tabs>
          <w:tab w:val="num" w:pos="4320"/>
        </w:tabs>
        <w:ind w:left="4320" w:hanging="360"/>
      </w:pPr>
      <w:rPr>
        <w:rFonts w:ascii="Arial" w:hAnsi="Arial" w:hint="default"/>
      </w:rPr>
    </w:lvl>
    <w:lvl w:ilvl="6" w:tplc="726E5094" w:tentative="1">
      <w:start w:val="1"/>
      <w:numFmt w:val="bullet"/>
      <w:lvlText w:val="•"/>
      <w:lvlJc w:val="left"/>
      <w:pPr>
        <w:tabs>
          <w:tab w:val="num" w:pos="5040"/>
        </w:tabs>
        <w:ind w:left="5040" w:hanging="360"/>
      </w:pPr>
      <w:rPr>
        <w:rFonts w:ascii="Arial" w:hAnsi="Arial" w:hint="default"/>
      </w:rPr>
    </w:lvl>
    <w:lvl w:ilvl="7" w:tplc="9D96127E" w:tentative="1">
      <w:start w:val="1"/>
      <w:numFmt w:val="bullet"/>
      <w:lvlText w:val="•"/>
      <w:lvlJc w:val="left"/>
      <w:pPr>
        <w:tabs>
          <w:tab w:val="num" w:pos="5760"/>
        </w:tabs>
        <w:ind w:left="5760" w:hanging="360"/>
      </w:pPr>
      <w:rPr>
        <w:rFonts w:ascii="Arial" w:hAnsi="Arial" w:hint="default"/>
      </w:rPr>
    </w:lvl>
    <w:lvl w:ilvl="8" w:tplc="CBEA4E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901254"/>
    <w:multiLevelType w:val="hybridMultilevel"/>
    <w:tmpl w:val="5BA894A4"/>
    <w:lvl w:ilvl="0" w:tplc="FD822674">
      <w:numFmt w:val="bullet"/>
      <w:lvlText w:val="•"/>
      <w:lvlJc w:val="left"/>
      <w:pPr>
        <w:ind w:left="704" w:hanging="420"/>
      </w:pPr>
      <w:rPr>
        <w:rFonts w:ascii="Times New Roman" w:eastAsia="宋体" w:hAnsi="Times New Roman" w:cs="Times New Roman" w:hint="default"/>
      </w:rPr>
    </w:lvl>
    <w:lvl w:ilvl="1" w:tplc="FD822674">
      <w:numFmt w:val="bullet"/>
      <w:lvlText w:val="•"/>
      <w:lvlJc w:val="left"/>
      <w:pPr>
        <w:ind w:left="1124" w:hanging="420"/>
      </w:pPr>
      <w:rPr>
        <w:rFonts w:ascii="Times New Roman" w:eastAsia="宋体" w:hAnsi="Times New Roman" w:cs="Times New Roman" w:hint="default"/>
      </w:rPr>
    </w:lvl>
    <w:lvl w:ilvl="2" w:tplc="FD822674">
      <w:numFmt w:val="bullet"/>
      <w:lvlText w:val="•"/>
      <w:lvlJc w:val="left"/>
      <w:pPr>
        <w:ind w:left="1544" w:hanging="420"/>
      </w:pPr>
      <w:rPr>
        <w:rFonts w:ascii="Times New Roman" w:eastAsia="宋体" w:hAnsi="Times New Roman" w:cs="Times New Roman" w:hint="default"/>
      </w:rPr>
    </w:lvl>
    <w:lvl w:ilvl="3" w:tplc="FD822674">
      <w:numFmt w:val="bullet"/>
      <w:lvlText w:val="•"/>
      <w:lvlJc w:val="left"/>
      <w:pPr>
        <w:ind w:left="1964" w:hanging="420"/>
      </w:pPr>
      <w:rPr>
        <w:rFonts w:ascii="Times New Roman" w:eastAsia="宋体" w:hAnsi="Times New Roman" w:cs="Times New Roman" w:hint="default"/>
      </w:rPr>
    </w:lvl>
    <w:lvl w:ilvl="4" w:tplc="F6001432">
      <w:start w:val="450"/>
      <w:numFmt w:val="bullet"/>
      <w:lvlText w:val="-"/>
      <w:lvlJc w:val="left"/>
      <w:pPr>
        <w:ind w:left="2324" w:hanging="360"/>
      </w:pPr>
      <w:rPr>
        <w:rFonts w:ascii="Times New Roman" w:eastAsia="宋体"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0D7829"/>
    <w:multiLevelType w:val="hybridMultilevel"/>
    <w:tmpl w:val="A76692B2"/>
    <w:lvl w:ilvl="0" w:tplc="466027DE">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DA09D4"/>
    <w:multiLevelType w:val="hybridMultilevel"/>
    <w:tmpl w:val="9730A3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E4483"/>
    <w:multiLevelType w:val="hybridMultilevel"/>
    <w:tmpl w:val="1B98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6413C1"/>
    <w:multiLevelType w:val="hybridMultilevel"/>
    <w:tmpl w:val="EB0A704E"/>
    <w:lvl w:ilvl="0" w:tplc="81E825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AF40DAF"/>
    <w:multiLevelType w:val="hybridMultilevel"/>
    <w:tmpl w:val="54E2F72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434A4D"/>
    <w:multiLevelType w:val="hybridMultilevel"/>
    <w:tmpl w:val="726E69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8409C6"/>
    <w:multiLevelType w:val="hybridMultilevel"/>
    <w:tmpl w:val="6936B4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977357"/>
    <w:multiLevelType w:val="hybridMultilevel"/>
    <w:tmpl w:val="55F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B702A2"/>
    <w:multiLevelType w:val="hybridMultilevel"/>
    <w:tmpl w:val="7BBEA382"/>
    <w:lvl w:ilvl="0" w:tplc="46EA06A0">
      <w:start w:val="1"/>
      <w:numFmt w:val="decimal"/>
      <w:lvlText w:val="%1."/>
      <w:lvlJc w:val="left"/>
      <w:pPr>
        <w:ind w:left="84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34"/>
  </w:num>
  <w:num w:numId="2">
    <w:abstractNumId w:val="23"/>
  </w:num>
  <w:num w:numId="3">
    <w:abstractNumId w:val="1"/>
  </w:num>
  <w:num w:numId="4">
    <w:abstractNumId w:val="19"/>
  </w:num>
  <w:num w:numId="5">
    <w:abstractNumId w:val="4"/>
  </w:num>
  <w:num w:numId="6">
    <w:abstractNumId w:val="33"/>
  </w:num>
  <w:num w:numId="7">
    <w:abstractNumId w:val="24"/>
  </w:num>
  <w:num w:numId="8">
    <w:abstractNumId w:val="17"/>
  </w:num>
  <w:num w:numId="9">
    <w:abstractNumId w:val="21"/>
  </w:num>
  <w:num w:numId="10">
    <w:abstractNumId w:val="18"/>
  </w:num>
  <w:num w:numId="11">
    <w:abstractNumId w:val="11"/>
  </w:num>
  <w:num w:numId="12">
    <w:abstractNumId w:val="16"/>
  </w:num>
  <w:num w:numId="13">
    <w:abstractNumId w:val="32"/>
  </w:num>
  <w:num w:numId="14">
    <w:abstractNumId w:val="28"/>
  </w:num>
  <w:num w:numId="15">
    <w:abstractNumId w:val="8"/>
  </w:num>
  <w:num w:numId="16">
    <w:abstractNumId w:val="12"/>
  </w:num>
  <w:num w:numId="17">
    <w:abstractNumId w:val="20"/>
  </w:num>
  <w:num w:numId="18">
    <w:abstractNumId w:val="31"/>
  </w:num>
  <w:num w:numId="19">
    <w:abstractNumId w:val="9"/>
  </w:num>
  <w:num w:numId="20">
    <w:abstractNumId w:val="2"/>
  </w:num>
  <w:num w:numId="21">
    <w:abstractNumId w:val="25"/>
  </w:num>
  <w:num w:numId="22">
    <w:abstractNumId w:val="5"/>
  </w:num>
  <w:num w:numId="23">
    <w:abstractNumId w:val="3"/>
  </w:num>
  <w:num w:numId="24">
    <w:abstractNumId w:val="35"/>
  </w:num>
  <w:num w:numId="25">
    <w:abstractNumId w:val="14"/>
  </w:num>
  <w:num w:numId="26">
    <w:abstractNumId w:val="10"/>
  </w:num>
  <w:num w:numId="27">
    <w:abstractNumId w:val="27"/>
  </w:num>
  <w:num w:numId="28">
    <w:abstractNumId w:val="26"/>
  </w:num>
  <w:num w:numId="29">
    <w:abstractNumId w:val="0"/>
  </w:num>
  <w:num w:numId="30">
    <w:abstractNumId w:val="15"/>
  </w:num>
  <w:num w:numId="31">
    <w:abstractNumId w:val="30"/>
  </w:num>
  <w:num w:numId="32">
    <w:abstractNumId w:val="29"/>
  </w:num>
  <w:num w:numId="33">
    <w:abstractNumId w:val="22"/>
  </w:num>
  <w:num w:numId="34">
    <w:abstractNumId w:val="6"/>
  </w:num>
  <w:num w:numId="35">
    <w:abstractNumId w:val="13"/>
  </w:num>
  <w:num w:numId="3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D15"/>
    <w:rsid w:val="000030EB"/>
    <w:rsid w:val="000035F6"/>
    <w:rsid w:val="00004511"/>
    <w:rsid w:val="00004E10"/>
    <w:rsid w:val="00004EFB"/>
    <w:rsid w:val="00005B39"/>
    <w:rsid w:val="00005F8B"/>
    <w:rsid w:val="000060C6"/>
    <w:rsid w:val="00006119"/>
    <w:rsid w:val="00006186"/>
    <w:rsid w:val="00006E55"/>
    <w:rsid w:val="00006EA3"/>
    <w:rsid w:val="00007012"/>
    <w:rsid w:val="00007C4C"/>
    <w:rsid w:val="00007E66"/>
    <w:rsid w:val="00010BDE"/>
    <w:rsid w:val="00011217"/>
    <w:rsid w:val="000114D5"/>
    <w:rsid w:val="000116EE"/>
    <w:rsid w:val="000118C2"/>
    <w:rsid w:val="000126D3"/>
    <w:rsid w:val="000129B9"/>
    <w:rsid w:val="00012ECA"/>
    <w:rsid w:val="000130CA"/>
    <w:rsid w:val="00013366"/>
    <w:rsid w:val="00013FEF"/>
    <w:rsid w:val="0001459D"/>
    <w:rsid w:val="000154C2"/>
    <w:rsid w:val="00015902"/>
    <w:rsid w:val="00015A1C"/>
    <w:rsid w:val="000164FB"/>
    <w:rsid w:val="00016C16"/>
    <w:rsid w:val="00016E91"/>
    <w:rsid w:val="000176A8"/>
    <w:rsid w:val="00017A1A"/>
    <w:rsid w:val="00017E82"/>
    <w:rsid w:val="00017E87"/>
    <w:rsid w:val="000201D1"/>
    <w:rsid w:val="0002184D"/>
    <w:rsid w:val="0002198E"/>
    <w:rsid w:val="00021A14"/>
    <w:rsid w:val="00023BCD"/>
    <w:rsid w:val="00023FBF"/>
    <w:rsid w:val="00024170"/>
    <w:rsid w:val="000241B0"/>
    <w:rsid w:val="0002420F"/>
    <w:rsid w:val="000242A3"/>
    <w:rsid w:val="0002489D"/>
    <w:rsid w:val="00024E61"/>
    <w:rsid w:val="00025A02"/>
    <w:rsid w:val="00025DEA"/>
    <w:rsid w:val="000261AD"/>
    <w:rsid w:val="000268BE"/>
    <w:rsid w:val="00026B07"/>
    <w:rsid w:val="00026DD4"/>
    <w:rsid w:val="0002764E"/>
    <w:rsid w:val="00027751"/>
    <w:rsid w:val="00027BD7"/>
    <w:rsid w:val="00027F10"/>
    <w:rsid w:val="000303C3"/>
    <w:rsid w:val="000307DA"/>
    <w:rsid w:val="0003141C"/>
    <w:rsid w:val="000314A0"/>
    <w:rsid w:val="000319B0"/>
    <w:rsid w:val="00031D46"/>
    <w:rsid w:val="00032478"/>
    <w:rsid w:val="000338D8"/>
    <w:rsid w:val="00033B1E"/>
    <w:rsid w:val="00033F8F"/>
    <w:rsid w:val="00034589"/>
    <w:rsid w:val="00034FF6"/>
    <w:rsid w:val="0003510D"/>
    <w:rsid w:val="00035340"/>
    <w:rsid w:val="0003569D"/>
    <w:rsid w:val="00035BE7"/>
    <w:rsid w:val="000378BB"/>
    <w:rsid w:val="00037C7E"/>
    <w:rsid w:val="00041961"/>
    <w:rsid w:val="000425B7"/>
    <w:rsid w:val="00042776"/>
    <w:rsid w:val="00042AFB"/>
    <w:rsid w:val="00043B6C"/>
    <w:rsid w:val="00043D95"/>
    <w:rsid w:val="00044469"/>
    <w:rsid w:val="00044C9A"/>
    <w:rsid w:val="000459EF"/>
    <w:rsid w:val="0004645D"/>
    <w:rsid w:val="000465B4"/>
    <w:rsid w:val="00046684"/>
    <w:rsid w:val="00046B84"/>
    <w:rsid w:val="00046F98"/>
    <w:rsid w:val="00047156"/>
    <w:rsid w:val="00047647"/>
    <w:rsid w:val="00051A49"/>
    <w:rsid w:val="00051D76"/>
    <w:rsid w:val="00051FFE"/>
    <w:rsid w:val="000523A2"/>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63D"/>
    <w:rsid w:val="0006084A"/>
    <w:rsid w:val="00061113"/>
    <w:rsid w:val="000612AB"/>
    <w:rsid w:val="00061855"/>
    <w:rsid w:val="0006195D"/>
    <w:rsid w:val="000619DC"/>
    <w:rsid w:val="00062277"/>
    <w:rsid w:val="00062323"/>
    <w:rsid w:val="00062547"/>
    <w:rsid w:val="00062CA3"/>
    <w:rsid w:val="000639E3"/>
    <w:rsid w:val="00063AAA"/>
    <w:rsid w:val="00064F16"/>
    <w:rsid w:val="00065209"/>
    <w:rsid w:val="00065792"/>
    <w:rsid w:val="00065CBB"/>
    <w:rsid w:val="000661C0"/>
    <w:rsid w:val="00067476"/>
    <w:rsid w:val="000701A8"/>
    <w:rsid w:val="000702BE"/>
    <w:rsid w:val="000704DB"/>
    <w:rsid w:val="00070961"/>
    <w:rsid w:val="00070C42"/>
    <w:rsid w:val="00072005"/>
    <w:rsid w:val="00072615"/>
    <w:rsid w:val="00072755"/>
    <w:rsid w:val="00072DA0"/>
    <w:rsid w:val="00073125"/>
    <w:rsid w:val="00073340"/>
    <w:rsid w:val="00073448"/>
    <w:rsid w:val="0007425F"/>
    <w:rsid w:val="0007436C"/>
    <w:rsid w:val="000743C5"/>
    <w:rsid w:val="00075077"/>
    <w:rsid w:val="0007645E"/>
    <w:rsid w:val="00076678"/>
    <w:rsid w:val="00076A0C"/>
    <w:rsid w:val="0007777E"/>
    <w:rsid w:val="000779AF"/>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EB0"/>
    <w:rsid w:val="00090193"/>
    <w:rsid w:val="00090784"/>
    <w:rsid w:val="00090FA4"/>
    <w:rsid w:val="0009129D"/>
    <w:rsid w:val="000916AA"/>
    <w:rsid w:val="00091938"/>
    <w:rsid w:val="00091E6D"/>
    <w:rsid w:val="00092636"/>
    <w:rsid w:val="000928A2"/>
    <w:rsid w:val="00092B49"/>
    <w:rsid w:val="00092B6E"/>
    <w:rsid w:val="00092BD4"/>
    <w:rsid w:val="00093257"/>
    <w:rsid w:val="000934B7"/>
    <w:rsid w:val="00093FC3"/>
    <w:rsid w:val="000943EE"/>
    <w:rsid w:val="00094632"/>
    <w:rsid w:val="00094843"/>
    <w:rsid w:val="0009499B"/>
    <w:rsid w:val="00094EAA"/>
    <w:rsid w:val="00095FB3"/>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4AD5"/>
    <w:rsid w:val="000A4CB0"/>
    <w:rsid w:val="000A552F"/>
    <w:rsid w:val="000A55B3"/>
    <w:rsid w:val="000A5B15"/>
    <w:rsid w:val="000A5BC6"/>
    <w:rsid w:val="000A5E1D"/>
    <w:rsid w:val="000A680D"/>
    <w:rsid w:val="000A68CA"/>
    <w:rsid w:val="000A6C74"/>
    <w:rsid w:val="000A7C7A"/>
    <w:rsid w:val="000B05C4"/>
    <w:rsid w:val="000B0E31"/>
    <w:rsid w:val="000B0F83"/>
    <w:rsid w:val="000B193F"/>
    <w:rsid w:val="000B19BE"/>
    <w:rsid w:val="000B2553"/>
    <w:rsid w:val="000B2E1C"/>
    <w:rsid w:val="000B36BC"/>
    <w:rsid w:val="000B3928"/>
    <w:rsid w:val="000B3C84"/>
    <w:rsid w:val="000B4163"/>
    <w:rsid w:val="000B4232"/>
    <w:rsid w:val="000B451D"/>
    <w:rsid w:val="000B4E17"/>
    <w:rsid w:val="000B5558"/>
    <w:rsid w:val="000B5654"/>
    <w:rsid w:val="000B5860"/>
    <w:rsid w:val="000B5EBC"/>
    <w:rsid w:val="000B5F05"/>
    <w:rsid w:val="000B61CD"/>
    <w:rsid w:val="000B626A"/>
    <w:rsid w:val="000B76CB"/>
    <w:rsid w:val="000B78B2"/>
    <w:rsid w:val="000B7E01"/>
    <w:rsid w:val="000C0663"/>
    <w:rsid w:val="000C078F"/>
    <w:rsid w:val="000C0BC6"/>
    <w:rsid w:val="000C1412"/>
    <w:rsid w:val="000C1A0B"/>
    <w:rsid w:val="000C1FC4"/>
    <w:rsid w:val="000C35C6"/>
    <w:rsid w:val="000C396F"/>
    <w:rsid w:val="000C3FB0"/>
    <w:rsid w:val="000C4A8A"/>
    <w:rsid w:val="000C4DEA"/>
    <w:rsid w:val="000C5085"/>
    <w:rsid w:val="000C5FFE"/>
    <w:rsid w:val="000C65F3"/>
    <w:rsid w:val="000C68FA"/>
    <w:rsid w:val="000C690A"/>
    <w:rsid w:val="000C6F84"/>
    <w:rsid w:val="000C701F"/>
    <w:rsid w:val="000C7317"/>
    <w:rsid w:val="000C7498"/>
    <w:rsid w:val="000C7885"/>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46D5"/>
    <w:rsid w:val="000D4913"/>
    <w:rsid w:val="000D4945"/>
    <w:rsid w:val="000D4B59"/>
    <w:rsid w:val="000D4F8B"/>
    <w:rsid w:val="000D548A"/>
    <w:rsid w:val="000D580C"/>
    <w:rsid w:val="000D60C8"/>
    <w:rsid w:val="000D63FD"/>
    <w:rsid w:val="000D66B4"/>
    <w:rsid w:val="000D7308"/>
    <w:rsid w:val="000D7521"/>
    <w:rsid w:val="000E199F"/>
    <w:rsid w:val="000E1CFB"/>
    <w:rsid w:val="000E265A"/>
    <w:rsid w:val="000E2A3A"/>
    <w:rsid w:val="000E2D30"/>
    <w:rsid w:val="000E33D0"/>
    <w:rsid w:val="000E3B82"/>
    <w:rsid w:val="000E3E84"/>
    <w:rsid w:val="000E4B6C"/>
    <w:rsid w:val="000E4CC9"/>
    <w:rsid w:val="000E52F0"/>
    <w:rsid w:val="000E57F9"/>
    <w:rsid w:val="000E5B7D"/>
    <w:rsid w:val="000E6461"/>
    <w:rsid w:val="000E7511"/>
    <w:rsid w:val="000E77BA"/>
    <w:rsid w:val="000E7869"/>
    <w:rsid w:val="000F04FD"/>
    <w:rsid w:val="000F0CC4"/>
    <w:rsid w:val="000F0E7B"/>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70A2"/>
    <w:rsid w:val="000F7468"/>
    <w:rsid w:val="000F77EF"/>
    <w:rsid w:val="000F78F0"/>
    <w:rsid w:val="000F7D05"/>
    <w:rsid w:val="000F7F21"/>
    <w:rsid w:val="000F7FAB"/>
    <w:rsid w:val="001005A4"/>
    <w:rsid w:val="00100744"/>
    <w:rsid w:val="00100921"/>
    <w:rsid w:val="001009AA"/>
    <w:rsid w:val="00100F59"/>
    <w:rsid w:val="001010C3"/>
    <w:rsid w:val="00101C1C"/>
    <w:rsid w:val="00102057"/>
    <w:rsid w:val="001023C5"/>
    <w:rsid w:val="0010302C"/>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A4"/>
    <w:rsid w:val="00115B59"/>
    <w:rsid w:val="00115E68"/>
    <w:rsid w:val="00116662"/>
    <w:rsid w:val="00116DB0"/>
    <w:rsid w:val="001177C7"/>
    <w:rsid w:val="001201AA"/>
    <w:rsid w:val="001202FA"/>
    <w:rsid w:val="001208B6"/>
    <w:rsid w:val="001208CA"/>
    <w:rsid w:val="00121B8F"/>
    <w:rsid w:val="00121EBC"/>
    <w:rsid w:val="0012222C"/>
    <w:rsid w:val="00122650"/>
    <w:rsid w:val="00122AD2"/>
    <w:rsid w:val="001241F3"/>
    <w:rsid w:val="00125120"/>
    <w:rsid w:val="00125382"/>
    <w:rsid w:val="00125486"/>
    <w:rsid w:val="00125773"/>
    <w:rsid w:val="00126282"/>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B25"/>
    <w:rsid w:val="00145312"/>
    <w:rsid w:val="0014646E"/>
    <w:rsid w:val="0014679A"/>
    <w:rsid w:val="001469C5"/>
    <w:rsid w:val="00146A38"/>
    <w:rsid w:val="00146B9E"/>
    <w:rsid w:val="00147BDE"/>
    <w:rsid w:val="0015046A"/>
    <w:rsid w:val="00150503"/>
    <w:rsid w:val="001509E6"/>
    <w:rsid w:val="00150C7E"/>
    <w:rsid w:val="00150E18"/>
    <w:rsid w:val="00152226"/>
    <w:rsid w:val="0015279F"/>
    <w:rsid w:val="0015317A"/>
    <w:rsid w:val="00153FEF"/>
    <w:rsid w:val="00154206"/>
    <w:rsid w:val="00154349"/>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3BA9"/>
    <w:rsid w:val="001641B7"/>
    <w:rsid w:val="00164AAB"/>
    <w:rsid w:val="00165284"/>
    <w:rsid w:val="00165429"/>
    <w:rsid w:val="00165DC5"/>
    <w:rsid w:val="00166B86"/>
    <w:rsid w:val="00166C08"/>
    <w:rsid w:val="00171291"/>
    <w:rsid w:val="00171308"/>
    <w:rsid w:val="00171752"/>
    <w:rsid w:val="00171D20"/>
    <w:rsid w:val="001728A1"/>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2F7A"/>
    <w:rsid w:val="00183364"/>
    <w:rsid w:val="00184678"/>
    <w:rsid w:val="00184912"/>
    <w:rsid w:val="00184F5F"/>
    <w:rsid w:val="00186C71"/>
    <w:rsid w:val="00186E32"/>
    <w:rsid w:val="001875CA"/>
    <w:rsid w:val="001877C3"/>
    <w:rsid w:val="00187CE5"/>
    <w:rsid w:val="0019077B"/>
    <w:rsid w:val="00190D90"/>
    <w:rsid w:val="001912BA"/>
    <w:rsid w:val="00191677"/>
    <w:rsid w:val="00192051"/>
    <w:rsid w:val="00192363"/>
    <w:rsid w:val="001926F4"/>
    <w:rsid w:val="001932EA"/>
    <w:rsid w:val="001936C5"/>
    <w:rsid w:val="00193B7B"/>
    <w:rsid w:val="00193BF5"/>
    <w:rsid w:val="00193DB0"/>
    <w:rsid w:val="001943B9"/>
    <w:rsid w:val="001945BF"/>
    <w:rsid w:val="0019464E"/>
    <w:rsid w:val="00194771"/>
    <w:rsid w:val="00195639"/>
    <w:rsid w:val="00195AE6"/>
    <w:rsid w:val="001968C0"/>
    <w:rsid w:val="001973E2"/>
    <w:rsid w:val="00197EA3"/>
    <w:rsid w:val="001A04FC"/>
    <w:rsid w:val="001A069F"/>
    <w:rsid w:val="001A0D32"/>
    <w:rsid w:val="001A0EB4"/>
    <w:rsid w:val="001A1561"/>
    <w:rsid w:val="001A1610"/>
    <w:rsid w:val="001A181C"/>
    <w:rsid w:val="001A193D"/>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7691"/>
    <w:rsid w:val="001A7958"/>
    <w:rsid w:val="001A7FDF"/>
    <w:rsid w:val="001B01EC"/>
    <w:rsid w:val="001B11B9"/>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B57"/>
    <w:rsid w:val="001B7021"/>
    <w:rsid w:val="001B70A3"/>
    <w:rsid w:val="001B74A5"/>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200"/>
    <w:rsid w:val="001D62AA"/>
    <w:rsid w:val="001D6836"/>
    <w:rsid w:val="001D69F2"/>
    <w:rsid w:val="001D7CA8"/>
    <w:rsid w:val="001D7DEB"/>
    <w:rsid w:val="001D7E5B"/>
    <w:rsid w:val="001D7FC4"/>
    <w:rsid w:val="001E00BA"/>
    <w:rsid w:val="001E01C0"/>
    <w:rsid w:val="001E0854"/>
    <w:rsid w:val="001E0B42"/>
    <w:rsid w:val="001E1020"/>
    <w:rsid w:val="001E10C4"/>
    <w:rsid w:val="001E14D3"/>
    <w:rsid w:val="001E1873"/>
    <w:rsid w:val="001E1EB7"/>
    <w:rsid w:val="001E1EE3"/>
    <w:rsid w:val="001E2109"/>
    <w:rsid w:val="001E2AA1"/>
    <w:rsid w:val="001E2C7A"/>
    <w:rsid w:val="001E3FAC"/>
    <w:rsid w:val="001E6A74"/>
    <w:rsid w:val="001E7283"/>
    <w:rsid w:val="001E7B9F"/>
    <w:rsid w:val="001E7C94"/>
    <w:rsid w:val="001E7F38"/>
    <w:rsid w:val="001F0610"/>
    <w:rsid w:val="001F0750"/>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B65"/>
    <w:rsid w:val="001F5BD7"/>
    <w:rsid w:val="001F659B"/>
    <w:rsid w:val="001F663A"/>
    <w:rsid w:val="001F6770"/>
    <w:rsid w:val="001F6798"/>
    <w:rsid w:val="0020015E"/>
    <w:rsid w:val="0020062B"/>
    <w:rsid w:val="00201A94"/>
    <w:rsid w:val="00201B59"/>
    <w:rsid w:val="00201DD6"/>
    <w:rsid w:val="0020210F"/>
    <w:rsid w:val="002022AC"/>
    <w:rsid w:val="00203243"/>
    <w:rsid w:val="0020400D"/>
    <w:rsid w:val="0020406E"/>
    <w:rsid w:val="00204C28"/>
    <w:rsid w:val="002057AF"/>
    <w:rsid w:val="00205997"/>
    <w:rsid w:val="0020621D"/>
    <w:rsid w:val="0020645E"/>
    <w:rsid w:val="002065BD"/>
    <w:rsid w:val="00206DB2"/>
    <w:rsid w:val="00206E24"/>
    <w:rsid w:val="00206F8D"/>
    <w:rsid w:val="002072A7"/>
    <w:rsid w:val="00207860"/>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6CC"/>
    <w:rsid w:val="002158CE"/>
    <w:rsid w:val="00215B55"/>
    <w:rsid w:val="0021689F"/>
    <w:rsid w:val="00216A86"/>
    <w:rsid w:val="00217002"/>
    <w:rsid w:val="00217431"/>
    <w:rsid w:val="00217CAD"/>
    <w:rsid w:val="00217CBE"/>
    <w:rsid w:val="0022005C"/>
    <w:rsid w:val="00221063"/>
    <w:rsid w:val="002211C8"/>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19FA"/>
    <w:rsid w:val="0023203C"/>
    <w:rsid w:val="0023282E"/>
    <w:rsid w:val="002331FB"/>
    <w:rsid w:val="002333FA"/>
    <w:rsid w:val="002338CB"/>
    <w:rsid w:val="002339AE"/>
    <w:rsid w:val="00234736"/>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303A"/>
    <w:rsid w:val="002437E6"/>
    <w:rsid w:val="002439C9"/>
    <w:rsid w:val="00244956"/>
    <w:rsid w:val="0024519E"/>
    <w:rsid w:val="00245603"/>
    <w:rsid w:val="002457C4"/>
    <w:rsid w:val="00245DE6"/>
    <w:rsid w:val="00246245"/>
    <w:rsid w:val="002464A7"/>
    <w:rsid w:val="002467CB"/>
    <w:rsid w:val="002468BE"/>
    <w:rsid w:val="002475A6"/>
    <w:rsid w:val="002475FE"/>
    <w:rsid w:val="00247AD6"/>
    <w:rsid w:val="00247D81"/>
    <w:rsid w:val="00250C0A"/>
    <w:rsid w:val="00250D91"/>
    <w:rsid w:val="00251247"/>
    <w:rsid w:val="002518E3"/>
    <w:rsid w:val="00251A7C"/>
    <w:rsid w:val="00252177"/>
    <w:rsid w:val="00252368"/>
    <w:rsid w:val="002526F3"/>
    <w:rsid w:val="00252738"/>
    <w:rsid w:val="002531DC"/>
    <w:rsid w:val="002533DA"/>
    <w:rsid w:val="00255214"/>
    <w:rsid w:val="00257B6E"/>
    <w:rsid w:val="00257B75"/>
    <w:rsid w:val="00260047"/>
    <w:rsid w:val="002606F9"/>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2D81"/>
    <w:rsid w:val="002834EF"/>
    <w:rsid w:val="00283884"/>
    <w:rsid w:val="00283B84"/>
    <w:rsid w:val="00284079"/>
    <w:rsid w:val="00284D5F"/>
    <w:rsid w:val="00284E0C"/>
    <w:rsid w:val="00284FC1"/>
    <w:rsid w:val="00285291"/>
    <w:rsid w:val="00285467"/>
    <w:rsid w:val="002854D2"/>
    <w:rsid w:val="002858B2"/>
    <w:rsid w:val="00285B81"/>
    <w:rsid w:val="00286AF8"/>
    <w:rsid w:val="00286F69"/>
    <w:rsid w:val="002871D7"/>
    <w:rsid w:val="002875EE"/>
    <w:rsid w:val="00287CE2"/>
    <w:rsid w:val="002903F0"/>
    <w:rsid w:val="00290609"/>
    <w:rsid w:val="0029076D"/>
    <w:rsid w:val="00290D20"/>
    <w:rsid w:val="00290D5F"/>
    <w:rsid w:val="00290DDC"/>
    <w:rsid w:val="00291150"/>
    <w:rsid w:val="0029118C"/>
    <w:rsid w:val="00291980"/>
    <w:rsid w:val="00292113"/>
    <w:rsid w:val="002930BA"/>
    <w:rsid w:val="00294BA0"/>
    <w:rsid w:val="002955B4"/>
    <w:rsid w:val="0029578C"/>
    <w:rsid w:val="00295AE3"/>
    <w:rsid w:val="00296045"/>
    <w:rsid w:val="0029626E"/>
    <w:rsid w:val="0029677D"/>
    <w:rsid w:val="00296A1D"/>
    <w:rsid w:val="00296BFF"/>
    <w:rsid w:val="0029786F"/>
    <w:rsid w:val="00297B7A"/>
    <w:rsid w:val="002A0E77"/>
    <w:rsid w:val="002A113F"/>
    <w:rsid w:val="002A20AF"/>
    <w:rsid w:val="002A2177"/>
    <w:rsid w:val="002A2F48"/>
    <w:rsid w:val="002A30C5"/>
    <w:rsid w:val="002A3436"/>
    <w:rsid w:val="002A4181"/>
    <w:rsid w:val="002A461E"/>
    <w:rsid w:val="002A46B0"/>
    <w:rsid w:val="002A49D4"/>
    <w:rsid w:val="002A4F26"/>
    <w:rsid w:val="002A51B9"/>
    <w:rsid w:val="002A55E3"/>
    <w:rsid w:val="002A6CF3"/>
    <w:rsid w:val="002A7329"/>
    <w:rsid w:val="002B0958"/>
    <w:rsid w:val="002B0CBA"/>
    <w:rsid w:val="002B0FED"/>
    <w:rsid w:val="002B1892"/>
    <w:rsid w:val="002B1D1F"/>
    <w:rsid w:val="002B1DE8"/>
    <w:rsid w:val="002B1FCF"/>
    <w:rsid w:val="002B2137"/>
    <w:rsid w:val="002B2B0F"/>
    <w:rsid w:val="002B2C97"/>
    <w:rsid w:val="002B3506"/>
    <w:rsid w:val="002B376F"/>
    <w:rsid w:val="002B4748"/>
    <w:rsid w:val="002B480F"/>
    <w:rsid w:val="002B4B2E"/>
    <w:rsid w:val="002B511D"/>
    <w:rsid w:val="002B53A1"/>
    <w:rsid w:val="002B6C6A"/>
    <w:rsid w:val="002B785F"/>
    <w:rsid w:val="002B7A35"/>
    <w:rsid w:val="002B7C1F"/>
    <w:rsid w:val="002C00F2"/>
    <w:rsid w:val="002C0784"/>
    <w:rsid w:val="002C0C5A"/>
    <w:rsid w:val="002C1F8B"/>
    <w:rsid w:val="002C2A19"/>
    <w:rsid w:val="002C3375"/>
    <w:rsid w:val="002C3420"/>
    <w:rsid w:val="002C3DC5"/>
    <w:rsid w:val="002C5385"/>
    <w:rsid w:val="002C55AF"/>
    <w:rsid w:val="002C5622"/>
    <w:rsid w:val="002C5BB9"/>
    <w:rsid w:val="002C6069"/>
    <w:rsid w:val="002C6CBE"/>
    <w:rsid w:val="002C72A3"/>
    <w:rsid w:val="002C7412"/>
    <w:rsid w:val="002C78DF"/>
    <w:rsid w:val="002D0517"/>
    <w:rsid w:val="002D14A5"/>
    <w:rsid w:val="002D1AD2"/>
    <w:rsid w:val="002D2D76"/>
    <w:rsid w:val="002D3665"/>
    <w:rsid w:val="002D3C3E"/>
    <w:rsid w:val="002D418C"/>
    <w:rsid w:val="002D4466"/>
    <w:rsid w:val="002D44D5"/>
    <w:rsid w:val="002D46CC"/>
    <w:rsid w:val="002D46FC"/>
    <w:rsid w:val="002D54B0"/>
    <w:rsid w:val="002D5F86"/>
    <w:rsid w:val="002D70BB"/>
    <w:rsid w:val="002D739F"/>
    <w:rsid w:val="002D7FFD"/>
    <w:rsid w:val="002E1589"/>
    <w:rsid w:val="002E43A0"/>
    <w:rsid w:val="002E4903"/>
    <w:rsid w:val="002E5F86"/>
    <w:rsid w:val="002E631C"/>
    <w:rsid w:val="002E6D0B"/>
    <w:rsid w:val="002E6D42"/>
    <w:rsid w:val="002E798A"/>
    <w:rsid w:val="002F0925"/>
    <w:rsid w:val="002F0A82"/>
    <w:rsid w:val="002F0C74"/>
    <w:rsid w:val="002F17CB"/>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71C"/>
    <w:rsid w:val="00300A2F"/>
    <w:rsid w:val="00300ECF"/>
    <w:rsid w:val="00300FB4"/>
    <w:rsid w:val="00302218"/>
    <w:rsid w:val="00302523"/>
    <w:rsid w:val="003029BD"/>
    <w:rsid w:val="00303978"/>
    <w:rsid w:val="00303D18"/>
    <w:rsid w:val="0030430C"/>
    <w:rsid w:val="0030507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053"/>
    <w:rsid w:val="00313278"/>
    <w:rsid w:val="00313589"/>
    <w:rsid w:val="00313A78"/>
    <w:rsid w:val="00313B17"/>
    <w:rsid w:val="00313ED2"/>
    <w:rsid w:val="00313F1E"/>
    <w:rsid w:val="0031469F"/>
    <w:rsid w:val="00314F0A"/>
    <w:rsid w:val="00315151"/>
    <w:rsid w:val="00315399"/>
    <w:rsid w:val="0031565D"/>
    <w:rsid w:val="00315C01"/>
    <w:rsid w:val="00315CB1"/>
    <w:rsid w:val="00316977"/>
    <w:rsid w:val="00316CCF"/>
    <w:rsid w:val="00317A00"/>
    <w:rsid w:val="0032001B"/>
    <w:rsid w:val="00320382"/>
    <w:rsid w:val="00320B43"/>
    <w:rsid w:val="00322547"/>
    <w:rsid w:val="00322EE5"/>
    <w:rsid w:val="00322F85"/>
    <w:rsid w:val="003230D0"/>
    <w:rsid w:val="003234A3"/>
    <w:rsid w:val="003237B8"/>
    <w:rsid w:val="00323907"/>
    <w:rsid w:val="003239E1"/>
    <w:rsid w:val="00323C96"/>
    <w:rsid w:val="0032507F"/>
    <w:rsid w:val="003263AB"/>
    <w:rsid w:val="003263F6"/>
    <w:rsid w:val="00326496"/>
    <w:rsid w:val="003266F1"/>
    <w:rsid w:val="00326E17"/>
    <w:rsid w:val="00327238"/>
    <w:rsid w:val="00327F04"/>
    <w:rsid w:val="003301AD"/>
    <w:rsid w:val="00330F8C"/>
    <w:rsid w:val="003315CE"/>
    <w:rsid w:val="00331E83"/>
    <w:rsid w:val="00331F98"/>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EE"/>
    <w:rsid w:val="0034483D"/>
    <w:rsid w:val="00344DE1"/>
    <w:rsid w:val="00345050"/>
    <w:rsid w:val="0034575C"/>
    <w:rsid w:val="00345818"/>
    <w:rsid w:val="00345CD7"/>
    <w:rsid w:val="00345E81"/>
    <w:rsid w:val="00346B67"/>
    <w:rsid w:val="00347EE4"/>
    <w:rsid w:val="003509C5"/>
    <w:rsid w:val="00351FBA"/>
    <w:rsid w:val="00353187"/>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5345"/>
    <w:rsid w:val="0036548D"/>
    <w:rsid w:val="003654F8"/>
    <w:rsid w:val="00366ED5"/>
    <w:rsid w:val="00367D26"/>
    <w:rsid w:val="00367F51"/>
    <w:rsid w:val="003706EC"/>
    <w:rsid w:val="00370CB6"/>
    <w:rsid w:val="00370DAF"/>
    <w:rsid w:val="00371216"/>
    <w:rsid w:val="0037176C"/>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C8A"/>
    <w:rsid w:val="0038301D"/>
    <w:rsid w:val="003830AC"/>
    <w:rsid w:val="0038317C"/>
    <w:rsid w:val="003832AC"/>
    <w:rsid w:val="00383481"/>
    <w:rsid w:val="00383C5F"/>
    <w:rsid w:val="00384170"/>
    <w:rsid w:val="00384453"/>
    <w:rsid w:val="00384DC7"/>
    <w:rsid w:val="00385155"/>
    <w:rsid w:val="00385332"/>
    <w:rsid w:val="003855E1"/>
    <w:rsid w:val="00385DD0"/>
    <w:rsid w:val="003861F8"/>
    <w:rsid w:val="003864D8"/>
    <w:rsid w:val="003864F0"/>
    <w:rsid w:val="00386B1C"/>
    <w:rsid w:val="00386F9D"/>
    <w:rsid w:val="00387142"/>
    <w:rsid w:val="0038757B"/>
    <w:rsid w:val="0038773F"/>
    <w:rsid w:val="00390B38"/>
    <w:rsid w:val="003922FB"/>
    <w:rsid w:val="00392D0A"/>
    <w:rsid w:val="00393248"/>
    <w:rsid w:val="003938D4"/>
    <w:rsid w:val="003946EE"/>
    <w:rsid w:val="00394CF8"/>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3C2"/>
    <w:rsid w:val="003A1590"/>
    <w:rsid w:val="003A1AC5"/>
    <w:rsid w:val="003A1F79"/>
    <w:rsid w:val="003A209A"/>
    <w:rsid w:val="003A213C"/>
    <w:rsid w:val="003A2463"/>
    <w:rsid w:val="003A4155"/>
    <w:rsid w:val="003A4311"/>
    <w:rsid w:val="003A47BC"/>
    <w:rsid w:val="003A4981"/>
    <w:rsid w:val="003A4A58"/>
    <w:rsid w:val="003A4D49"/>
    <w:rsid w:val="003A4F75"/>
    <w:rsid w:val="003A566A"/>
    <w:rsid w:val="003A5D87"/>
    <w:rsid w:val="003A5E2D"/>
    <w:rsid w:val="003A64A8"/>
    <w:rsid w:val="003A65C1"/>
    <w:rsid w:val="003A6DA7"/>
    <w:rsid w:val="003A74F1"/>
    <w:rsid w:val="003A7A2C"/>
    <w:rsid w:val="003A7CC8"/>
    <w:rsid w:val="003A7E78"/>
    <w:rsid w:val="003B08D4"/>
    <w:rsid w:val="003B0BAB"/>
    <w:rsid w:val="003B0BDD"/>
    <w:rsid w:val="003B1155"/>
    <w:rsid w:val="003B1301"/>
    <w:rsid w:val="003B2432"/>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72EE"/>
    <w:rsid w:val="003E7659"/>
    <w:rsid w:val="003E76EE"/>
    <w:rsid w:val="003E7A87"/>
    <w:rsid w:val="003E7E6A"/>
    <w:rsid w:val="003F08F8"/>
    <w:rsid w:val="003F1130"/>
    <w:rsid w:val="003F2140"/>
    <w:rsid w:val="003F2199"/>
    <w:rsid w:val="003F247F"/>
    <w:rsid w:val="003F2A74"/>
    <w:rsid w:val="003F2AB9"/>
    <w:rsid w:val="003F2B04"/>
    <w:rsid w:val="003F3A36"/>
    <w:rsid w:val="003F3B32"/>
    <w:rsid w:val="003F4643"/>
    <w:rsid w:val="003F5B00"/>
    <w:rsid w:val="003F693C"/>
    <w:rsid w:val="003F7BE6"/>
    <w:rsid w:val="00400FC6"/>
    <w:rsid w:val="00401687"/>
    <w:rsid w:val="00401EF0"/>
    <w:rsid w:val="00402E43"/>
    <w:rsid w:val="0040310A"/>
    <w:rsid w:val="0040324D"/>
    <w:rsid w:val="004035D1"/>
    <w:rsid w:val="0040465B"/>
    <w:rsid w:val="00404804"/>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8D3"/>
    <w:rsid w:val="00413C6B"/>
    <w:rsid w:val="0041403C"/>
    <w:rsid w:val="00414230"/>
    <w:rsid w:val="0041459B"/>
    <w:rsid w:val="004146B5"/>
    <w:rsid w:val="00414DB2"/>
    <w:rsid w:val="00414DC8"/>
    <w:rsid w:val="00415EAF"/>
    <w:rsid w:val="00416723"/>
    <w:rsid w:val="0041703D"/>
    <w:rsid w:val="00417067"/>
    <w:rsid w:val="00417203"/>
    <w:rsid w:val="00417228"/>
    <w:rsid w:val="00417250"/>
    <w:rsid w:val="00417501"/>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506F"/>
    <w:rsid w:val="0043517A"/>
    <w:rsid w:val="00435207"/>
    <w:rsid w:val="00435FE0"/>
    <w:rsid w:val="0043624E"/>
    <w:rsid w:val="004365C7"/>
    <w:rsid w:val="00436630"/>
    <w:rsid w:val="004368EA"/>
    <w:rsid w:val="00437159"/>
    <w:rsid w:val="00437361"/>
    <w:rsid w:val="0043743A"/>
    <w:rsid w:val="00437AAE"/>
    <w:rsid w:val="00437B53"/>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52DC"/>
    <w:rsid w:val="004452F6"/>
    <w:rsid w:val="00445537"/>
    <w:rsid w:val="004468A4"/>
    <w:rsid w:val="00446F3F"/>
    <w:rsid w:val="004477CD"/>
    <w:rsid w:val="004501F6"/>
    <w:rsid w:val="00450495"/>
    <w:rsid w:val="00450D86"/>
    <w:rsid w:val="00451016"/>
    <w:rsid w:val="00451357"/>
    <w:rsid w:val="004518E2"/>
    <w:rsid w:val="00452A98"/>
    <w:rsid w:val="00452BDA"/>
    <w:rsid w:val="00453750"/>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600F8"/>
    <w:rsid w:val="00460B5A"/>
    <w:rsid w:val="00460C28"/>
    <w:rsid w:val="004616E2"/>
    <w:rsid w:val="00462AF2"/>
    <w:rsid w:val="00462C24"/>
    <w:rsid w:val="00464136"/>
    <w:rsid w:val="00464530"/>
    <w:rsid w:val="00464CC8"/>
    <w:rsid w:val="00464FA2"/>
    <w:rsid w:val="00465447"/>
    <w:rsid w:val="00465C06"/>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E83"/>
    <w:rsid w:val="004800BF"/>
    <w:rsid w:val="00480584"/>
    <w:rsid w:val="004819F0"/>
    <w:rsid w:val="004825B2"/>
    <w:rsid w:val="00482B81"/>
    <w:rsid w:val="00482F1E"/>
    <w:rsid w:val="00483577"/>
    <w:rsid w:val="00484A89"/>
    <w:rsid w:val="00484FD7"/>
    <w:rsid w:val="004853E5"/>
    <w:rsid w:val="00487386"/>
    <w:rsid w:val="004913A8"/>
    <w:rsid w:val="00491985"/>
    <w:rsid w:val="00491DB8"/>
    <w:rsid w:val="004921C7"/>
    <w:rsid w:val="004921F6"/>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D63"/>
    <w:rsid w:val="004A00BC"/>
    <w:rsid w:val="004A0197"/>
    <w:rsid w:val="004A03FA"/>
    <w:rsid w:val="004A0D7F"/>
    <w:rsid w:val="004A0DF4"/>
    <w:rsid w:val="004A0EF9"/>
    <w:rsid w:val="004A13DE"/>
    <w:rsid w:val="004A17BC"/>
    <w:rsid w:val="004A1DE1"/>
    <w:rsid w:val="004A2334"/>
    <w:rsid w:val="004A2354"/>
    <w:rsid w:val="004A24A1"/>
    <w:rsid w:val="004A2B6C"/>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50C"/>
    <w:rsid w:val="004B1F2B"/>
    <w:rsid w:val="004B2A85"/>
    <w:rsid w:val="004B2AD8"/>
    <w:rsid w:val="004B3166"/>
    <w:rsid w:val="004B33AB"/>
    <w:rsid w:val="004B356F"/>
    <w:rsid w:val="004B3644"/>
    <w:rsid w:val="004B3D05"/>
    <w:rsid w:val="004B3D84"/>
    <w:rsid w:val="004B469B"/>
    <w:rsid w:val="004B4E44"/>
    <w:rsid w:val="004B4F68"/>
    <w:rsid w:val="004B506E"/>
    <w:rsid w:val="004B51ED"/>
    <w:rsid w:val="004B5447"/>
    <w:rsid w:val="004B5499"/>
    <w:rsid w:val="004B5611"/>
    <w:rsid w:val="004B5A5C"/>
    <w:rsid w:val="004B60C7"/>
    <w:rsid w:val="004B6281"/>
    <w:rsid w:val="004B727D"/>
    <w:rsid w:val="004B75DA"/>
    <w:rsid w:val="004B7B0D"/>
    <w:rsid w:val="004B7F10"/>
    <w:rsid w:val="004C03B8"/>
    <w:rsid w:val="004C0934"/>
    <w:rsid w:val="004C0D3B"/>
    <w:rsid w:val="004C1502"/>
    <w:rsid w:val="004C17B7"/>
    <w:rsid w:val="004C1F0A"/>
    <w:rsid w:val="004C1FAB"/>
    <w:rsid w:val="004C231F"/>
    <w:rsid w:val="004C27BC"/>
    <w:rsid w:val="004C2956"/>
    <w:rsid w:val="004C2E43"/>
    <w:rsid w:val="004C2EAB"/>
    <w:rsid w:val="004C2FEF"/>
    <w:rsid w:val="004C33B3"/>
    <w:rsid w:val="004C3E32"/>
    <w:rsid w:val="004C4172"/>
    <w:rsid w:val="004C4563"/>
    <w:rsid w:val="004C472F"/>
    <w:rsid w:val="004C4B5E"/>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3F2"/>
    <w:rsid w:val="004D5415"/>
    <w:rsid w:val="004D54A5"/>
    <w:rsid w:val="004D5C17"/>
    <w:rsid w:val="004D6538"/>
    <w:rsid w:val="004D7B14"/>
    <w:rsid w:val="004D7B25"/>
    <w:rsid w:val="004E01AE"/>
    <w:rsid w:val="004E05A5"/>
    <w:rsid w:val="004E0C62"/>
    <w:rsid w:val="004E0D92"/>
    <w:rsid w:val="004E1855"/>
    <w:rsid w:val="004E22D5"/>
    <w:rsid w:val="004E3C56"/>
    <w:rsid w:val="004E3FF2"/>
    <w:rsid w:val="004E5811"/>
    <w:rsid w:val="004E6043"/>
    <w:rsid w:val="004E681F"/>
    <w:rsid w:val="004E6824"/>
    <w:rsid w:val="004E6DE1"/>
    <w:rsid w:val="004E7242"/>
    <w:rsid w:val="004E758D"/>
    <w:rsid w:val="004E76D6"/>
    <w:rsid w:val="004E77DD"/>
    <w:rsid w:val="004E7886"/>
    <w:rsid w:val="004F077B"/>
    <w:rsid w:val="004F0B77"/>
    <w:rsid w:val="004F0CC8"/>
    <w:rsid w:val="004F130D"/>
    <w:rsid w:val="004F1717"/>
    <w:rsid w:val="004F1E2D"/>
    <w:rsid w:val="004F2123"/>
    <w:rsid w:val="004F25DB"/>
    <w:rsid w:val="004F29EA"/>
    <w:rsid w:val="004F2E2D"/>
    <w:rsid w:val="004F3359"/>
    <w:rsid w:val="004F3584"/>
    <w:rsid w:val="004F3742"/>
    <w:rsid w:val="004F3C10"/>
    <w:rsid w:val="004F3FC8"/>
    <w:rsid w:val="004F4ACB"/>
    <w:rsid w:val="004F4D2A"/>
    <w:rsid w:val="004F573C"/>
    <w:rsid w:val="004F5779"/>
    <w:rsid w:val="004F594E"/>
    <w:rsid w:val="004F5B03"/>
    <w:rsid w:val="004F611D"/>
    <w:rsid w:val="004F677C"/>
    <w:rsid w:val="004F6FC4"/>
    <w:rsid w:val="004F7F2F"/>
    <w:rsid w:val="00500A8B"/>
    <w:rsid w:val="00500B57"/>
    <w:rsid w:val="005012D9"/>
    <w:rsid w:val="00501406"/>
    <w:rsid w:val="005015D7"/>
    <w:rsid w:val="0050178F"/>
    <w:rsid w:val="00501B55"/>
    <w:rsid w:val="00502193"/>
    <w:rsid w:val="005024EA"/>
    <w:rsid w:val="005026E9"/>
    <w:rsid w:val="00502C62"/>
    <w:rsid w:val="00503063"/>
    <w:rsid w:val="0050314B"/>
    <w:rsid w:val="0050319A"/>
    <w:rsid w:val="0050319C"/>
    <w:rsid w:val="0050321E"/>
    <w:rsid w:val="00504360"/>
    <w:rsid w:val="005045A1"/>
    <w:rsid w:val="00505CCD"/>
    <w:rsid w:val="00505DA9"/>
    <w:rsid w:val="00505E6E"/>
    <w:rsid w:val="005061F3"/>
    <w:rsid w:val="00506A78"/>
    <w:rsid w:val="00506C7D"/>
    <w:rsid w:val="005074F1"/>
    <w:rsid w:val="00507C88"/>
    <w:rsid w:val="00510575"/>
    <w:rsid w:val="00510A35"/>
    <w:rsid w:val="0051147C"/>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AA5"/>
    <w:rsid w:val="00536914"/>
    <w:rsid w:val="005369B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D2B"/>
    <w:rsid w:val="00542E96"/>
    <w:rsid w:val="005430F9"/>
    <w:rsid w:val="00543741"/>
    <w:rsid w:val="00543785"/>
    <w:rsid w:val="0054409E"/>
    <w:rsid w:val="00544584"/>
    <w:rsid w:val="00544AE8"/>
    <w:rsid w:val="00544EBA"/>
    <w:rsid w:val="005450D1"/>
    <w:rsid w:val="00546459"/>
    <w:rsid w:val="00546699"/>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5A9A"/>
    <w:rsid w:val="005568E0"/>
    <w:rsid w:val="00556C2E"/>
    <w:rsid w:val="00556D79"/>
    <w:rsid w:val="00556E5F"/>
    <w:rsid w:val="005575CD"/>
    <w:rsid w:val="00560263"/>
    <w:rsid w:val="00560669"/>
    <w:rsid w:val="005606FD"/>
    <w:rsid w:val="00560946"/>
    <w:rsid w:val="00560C3D"/>
    <w:rsid w:val="00561373"/>
    <w:rsid w:val="00561A59"/>
    <w:rsid w:val="00561CDA"/>
    <w:rsid w:val="00562EB9"/>
    <w:rsid w:val="00563D96"/>
    <w:rsid w:val="00563F1D"/>
    <w:rsid w:val="00564ED9"/>
    <w:rsid w:val="00565916"/>
    <w:rsid w:val="00565E62"/>
    <w:rsid w:val="00566092"/>
    <w:rsid w:val="005666C9"/>
    <w:rsid w:val="00566A29"/>
    <w:rsid w:val="0056753C"/>
    <w:rsid w:val="00567A81"/>
    <w:rsid w:val="005700CD"/>
    <w:rsid w:val="00570E24"/>
    <w:rsid w:val="00570E47"/>
    <w:rsid w:val="00570F1C"/>
    <w:rsid w:val="00571DBF"/>
    <w:rsid w:val="005721C6"/>
    <w:rsid w:val="00572BF5"/>
    <w:rsid w:val="005730FF"/>
    <w:rsid w:val="00573F98"/>
    <w:rsid w:val="00574003"/>
    <w:rsid w:val="005742D6"/>
    <w:rsid w:val="0057445B"/>
    <w:rsid w:val="00574495"/>
    <w:rsid w:val="00574903"/>
    <w:rsid w:val="00574BB5"/>
    <w:rsid w:val="00574EFF"/>
    <w:rsid w:val="00574FB2"/>
    <w:rsid w:val="00575A52"/>
    <w:rsid w:val="00575CFD"/>
    <w:rsid w:val="00577014"/>
    <w:rsid w:val="0057777C"/>
    <w:rsid w:val="005777FC"/>
    <w:rsid w:val="00577B63"/>
    <w:rsid w:val="005800F2"/>
    <w:rsid w:val="00580AFD"/>
    <w:rsid w:val="0058229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C01"/>
    <w:rsid w:val="00592940"/>
    <w:rsid w:val="00592C26"/>
    <w:rsid w:val="00592CB1"/>
    <w:rsid w:val="00594396"/>
    <w:rsid w:val="0059463B"/>
    <w:rsid w:val="00594B07"/>
    <w:rsid w:val="00594C15"/>
    <w:rsid w:val="00596956"/>
    <w:rsid w:val="00596AB8"/>
    <w:rsid w:val="005970DC"/>
    <w:rsid w:val="00597266"/>
    <w:rsid w:val="00597280"/>
    <w:rsid w:val="00597FBB"/>
    <w:rsid w:val="00597FE9"/>
    <w:rsid w:val="005A024A"/>
    <w:rsid w:val="005A0324"/>
    <w:rsid w:val="005A04BE"/>
    <w:rsid w:val="005A06B1"/>
    <w:rsid w:val="005A06F7"/>
    <w:rsid w:val="005A0735"/>
    <w:rsid w:val="005A0EF1"/>
    <w:rsid w:val="005A143C"/>
    <w:rsid w:val="005A18B4"/>
    <w:rsid w:val="005A1A56"/>
    <w:rsid w:val="005A1C8E"/>
    <w:rsid w:val="005A2097"/>
    <w:rsid w:val="005A23F7"/>
    <w:rsid w:val="005A2A95"/>
    <w:rsid w:val="005A2C06"/>
    <w:rsid w:val="005A337F"/>
    <w:rsid w:val="005A3BD2"/>
    <w:rsid w:val="005A444D"/>
    <w:rsid w:val="005A4AAA"/>
    <w:rsid w:val="005A581E"/>
    <w:rsid w:val="005A5AF0"/>
    <w:rsid w:val="005A5FE1"/>
    <w:rsid w:val="005A61B9"/>
    <w:rsid w:val="005A677E"/>
    <w:rsid w:val="005A7091"/>
    <w:rsid w:val="005A70EE"/>
    <w:rsid w:val="005A7421"/>
    <w:rsid w:val="005A7C6E"/>
    <w:rsid w:val="005B083D"/>
    <w:rsid w:val="005B0C78"/>
    <w:rsid w:val="005B0EEB"/>
    <w:rsid w:val="005B235D"/>
    <w:rsid w:val="005B2515"/>
    <w:rsid w:val="005B2D34"/>
    <w:rsid w:val="005B3146"/>
    <w:rsid w:val="005B325E"/>
    <w:rsid w:val="005B3370"/>
    <w:rsid w:val="005B3B82"/>
    <w:rsid w:val="005B406E"/>
    <w:rsid w:val="005B461D"/>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2CE2"/>
    <w:rsid w:val="005C343E"/>
    <w:rsid w:val="005C384E"/>
    <w:rsid w:val="005C3C17"/>
    <w:rsid w:val="005C3DFA"/>
    <w:rsid w:val="005C4013"/>
    <w:rsid w:val="005C4540"/>
    <w:rsid w:val="005C4660"/>
    <w:rsid w:val="005C569F"/>
    <w:rsid w:val="005C5AB3"/>
    <w:rsid w:val="005C5CB7"/>
    <w:rsid w:val="005C6450"/>
    <w:rsid w:val="005C64D2"/>
    <w:rsid w:val="005C6679"/>
    <w:rsid w:val="005C7563"/>
    <w:rsid w:val="005C7763"/>
    <w:rsid w:val="005C7A22"/>
    <w:rsid w:val="005C7BF3"/>
    <w:rsid w:val="005D0959"/>
    <w:rsid w:val="005D0E33"/>
    <w:rsid w:val="005D1D8E"/>
    <w:rsid w:val="005D1FF0"/>
    <w:rsid w:val="005D2569"/>
    <w:rsid w:val="005D2D7A"/>
    <w:rsid w:val="005D3ACB"/>
    <w:rsid w:val="005D3CA1"/>
    <w:rsid w:val="005D3FBC"/>
    <w:rsid w:val="005D40C0"/>
    <w:rsid w:val="005D449A"/>
    <w:rsid w:val="005D499B"/>
    <w:rsid w:val="005D4E51"/>
    <w:rsid w:val="005D529E"/>
    <w:rsid w:val="005D571B"/>
    <w:rsid w:val="005D5EE9"/>
    <w:rsid w:val="005D66A4"/>
    <w:rsid w:val="005D6B25"/>
    <w:rsid w:val="005D782A"/>
    <w:rsid w:val="005D7A97"/>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8CC"/>
    <w:rsid w:val="005E677D"/>
    <w:rsid w:val="005E7240"/>
    <w:rsid w:val="005E72A2"/>
    <w:rsid w:val="005E736A"/>
    <w:rsid w:val="005E78A8"/>
    <w:rsid w:val="005E7C1C"/>
    <w:rsid w:val="005F028F"/>
    <w:rsid w:val="005F0340"/>
    <w:rsid w:val="005F054A"/>
    <w:rsid w:val="005F0CE3"/>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1F9B"/>
    <w:rsid w:val="00603D3E"/>
    <w:rsid w:val="006040C8"/>
    <w:rsid w:val="006042B5"/>
    <w:rsid w:val="00604523"/>
    <w:rsid w:val="00604916"/>
    <w:rsid w:val="00604973"/>
    <w:rsid w:val="006049AC"/>
    <w:rsid w:val="00604DEA"/>
    <w:rsid w:val="00604E30"/>
    <w:rsid w:val="006052D6"/>
    <w:rsid w:val="00605F80"/>
    <w:rsid w:val="006061E5"/>
    <w:rsid w:val="006061F2"/>
    <w:rsid w:val="006063BA"/>
    <w:rsid w:val="00610438"/>
    <w:rsid w:val="00611B56"/>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3588"/>
    <w:rsid w:val="00623BAA"/>
    <w:rsid w:val="00623F83"/>
    <w:rsid w:val="006248E4"/>
    <w:rsid w:val="00624F68"/>
    <w:rsid w:val="00625040"/>
    <w:rsid w:val="006263E0"/>
    <w:rsid w:val="00627042"/>
    <w:rsid w:val="006273C4"/>
    <w:rsid w:val="00627D5C"/>
    <w:rsid w:val="006302F0"/>
    <w:rsid w:val="00630482"/>
    <w:rsid w:val="00630CAF"/>
    <w:rsid w:val="00630D45"/>
    <w:rsid w:val="00631E57"/>
    <w:rsid w:val="00632A67"/>
    <w:rsid w:val="00633C06"/>
    <w:rsid w:val="0063439B"/>
    <w:rsid w:val="0063503E"/>
    <w:rsid w:val="006350EE"/>
    <w:rsid w:val="00635774"/>
    <w:rsid w:val="00635BA4"/>
    <w:rsid w:val="00635CFC"/>
    <w:rsid w:val="006362B6"/>
    <w:rsid w:val="00636612"/>
    <w:rsid w:val="0063793E"/>
    <w:rsid w:val="00641078"/>
    <w:rsid w:val="0064128F"/>
    <w:rsid w:val="0064182B"/>
    <w:rsid w:val="00641AA7"/>
    <w:rsid w:val="00641BFE"/>
    <w:rsid w:val="00641D7F"/>
    <w:rsid w:val="00641E64"/>
    <w:rsid w:val="00642E9A"/>
    <w:rsid w:val="00643692"/>
    <w:rsid w:val="00643907"/>
    <w:rsid w:val="00643C8B"/>
    <w:rsid w:val="006449EC"/>
    <w:rsid w:val="00645FF5"/>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B8A"/>
    <w:rsid w:val="00657043"/>
    <w:rsid w:val="00657305"/>
    <w:rsid w:val="00657526"/>
    <w:rsid w:val="00657534"/>
    <w:rsid w:val="00657933"/>
    <w:rsid w:val="00657AFD"/>
    <w:rsid w:val="00660B69"/>
    <w:rsid w:val="00660C61"/>
    <w:rsid w:val="00661105"/>
    <w:rsid w:val="006613F3"/>
    <w:rsid w:val="00661971"/>
    <w:rsid w:val="00661F04"/>
    <w:rsid w:val="00662248"/>
    <w:rsid w:val="00662684"/>
    <w:rsid w:val="00662F27"/>
    <w:rsid w:val="0066377F"/>
    <w:rsid w:val="006639BD"/>
    <w:rsid w:val="00664060"/>
    <w:rsid w:val="00664E13"/>
    <w:rsid w:val="00665352"/>
    <w:rsid w:val="00665536"/>
    <w:rsid w:val="00665873"/>
    <w:rsid w:val="006665F1"/>
    <w:rsid w:val="006668F1"/>
    <w:rsid w:val="00666FD4"/>
    <w:rsid w:val="00667515"/>
    <w:rsid w:val="00667992"/>
    <w:rsid w:val="00667F7C"/>
    <w:rsid w:val="00670651"/>
    <w:rsid w:val="006709A0"/>
    <w:rsid w:val="00670C56"/>
    <w:rsid w:val="00671898"/>
    <w:rsid w:val="00671C9C"/>
    <w:rsid w:val="00673156"/>
    <w:rsid w:val="0067316D"/>
    <w:rsid w:val="00673790"/>
    <w:rsid w:val="00673880"/>
    <w:rsid w:val="00673F15"/>
    <w:rsid w:val="00674120"/>
    <w:rsid w:val="006744A9"/>
    <w:rsid w:val="006747A4"/>
    <w:rsid w:val="00674DF2"/>
    <w:rsid w:val="00675048"/>
    <w:rsid w:val="00676364"/>
    <w:rsid w:val="0067654E"/>
    <w:rsid w:val="006766BE"/>
    <w:rsid w:val="006774CA"/>
    <w:rsid w:val="006774E5"/>
    <w:rsid w:val="00677AA1"/>
    <w:rsid w:val="00677BA6"/>
    <w:rsid w:val="0068025C"/>
    <w:rsid w:val="0068064C"/>
    <w:rsid w:val="006809FA"/>
    <w:rsid w:val="00680D5C"/>
    <w:rsid w:val="00680E32"/>
    <w:rsid w:val="00681EF6"/>
    <w:rsid w:val="006820C5"/>
    <w:rsid w:val="006822C6"/>
    <w:rsid w:val="00682B7E"/>
    <w:rsid w:val="00682C1E"/>
    <w:rsid w:val="00683146"/>
    <w:rsid w:val="0068376C"/>
    <w:rsid w:val="00683D50"/>
    <w:rsid w:val="00683E5B"/>
    <w:rsid w:val="00683FD1"/>
    <w:rsid w:val="00684EBC"/>
    <w:rsid w:val="00684FE7"/>
    <w:rsid w:val="00684FFE"/>
    <w:rsid w:val="00685345"/>
    <w:rsid w:val="006855AF"/>
    <w:rsid w:val="006864EB"/>
    <w:rsid w:val="006865B8"/>
    <w:rsid w:val="00686FB0"/>
    <w:rsid w:val="00690452"/>
    <w:rsid w:val="006909C1"/>
    <w:rsid w:val="00690F29"/>
    <w:rsid w:val="00692287"/>
    <w:rsid w:val="00692289"/>
    <w:rsid w:val="00692919"/>
    <w:rsid w:val="006929EB"/>
    <w:rsid w:val="00693590"/>
    <w:rsid w:val="00693809"/>
    <w:rsid w:val="006939D0"/>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50A"/>
    <w:rsid w:val="006A0549"/>
    <w:rsid w:val="006A0F4F"/>
    <w:rsid w:val="006A15D5"/>
    <w:rsid w:val="006A16CE"/>
    <w:rsid w:val="006A1803"/>
    <w:rsid w:val="006A19B3"/>
    <w:rsid w:val="006A2E5B"/>
    <w:rsid w:val="006A2FE1"/>
    <w:rsid w:val="006A3712"/>
    <w:rsid w:val="006A4455"/>
    <w:rsid w:val="006A4D39"/>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0CCF"/>
    <w:rsid w:val="006B13AD"/>
    <w:rsid w:val="006B1735"/>
    <w:rsid w:val="006B2270"/>
    <w:rsid w:val="006B247D"/>
    <w:rsid w:val="006B3848"/>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201"/>
    <w:rsid w:val="006C5E60"/>
    <w:rsid w:val="006C7098"/>
    <w:rsid w:val="006C7B1F"/>
    <w:rsid w:val="006D0C25"/>
    <w:rsid w:val="006D0ED0"/>
    <w:rsid w:val="006D1434"/>
    <w:rsid w:val="006D15DC"/>
    <w:rsid w:val="006D1F9B"/>
    <w:rsid w:val="006D2437"/>
    <w:rsid w:val="006D294C"/>
    <w:rsid w:val="006D329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61C2"/>
    <w:rsid w:val="006F61F7"/>
    <w:rsid w:val="006F6800"/>
    <w:rsid w:val="006F6AD1"/>
    <w:rsid w:val="006F71D9"/>
    <w:rsid w:val="006F7490"/>
    <w:rsid w:val="00700C05"/>
    <w:rsid w:val="00701241"/>
    <w:rsid w:val="007013CD"/>
    <w:rsid w:val="00701A6D"/>
    <w:rsid w:val="0070267D"/>
    <w:rsid w:val="007027A4"/>
    <w:rsid w:val="00702A83"/>
    <w:rsid w:val="00702C0F"/>
    <w:rsid w:val="00703889"/>
    <w:rsid w:val="007038C4"/>
    <w:rsid w:val="007038FC"/>
    <w:rsid w:val="0070462B"/>
    <w:rsid w:val="007048A7"/>
    <w:rsid w:val="00704979"/>
    <w:rsid w:val="00704CD1"/>
    <w:rsid w:val="00704FB0"/>
    <w:rsid w:val="00705C1D"/>
    <w:rsid w:val="00705DC4"/>
    <w:rsid w:val="00705E64"/>
    <w:rsid w:val="0070669E"/>
    <w:rsid w:val="007076B0"/>
    <w:rsid w:val="0070774D"/>
    <w:rsid w:val="00707F73"/>
    <w:rsid w:val="00710296"/>
    <w:rsid w:val="00710310"/>
    <w:rsid w:val="00710DC3"/>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4DF"/>
    <w:rsid w:val="007246F4"/>
    <w:rsid w:val="00725440"/>
    <w:rsid w:val="007277F5"/>
    <w:rsid w:val="00727996"/>
    <w:rsid w:val="00730030"/>
    <w:rsid w:val="00730B8A"/>
    <w:rsid w:val="0073116A"/>
    <w:rsid w:val="007322CC"/>
    <w:rsid w:val="0073247F"/>
    <w:rsid w:val="0073278D"/>
    <w:rsid w:val="00732880"/>
    <w:rsid w:val="007333DF"/>
    <w:rsid w:val="007339AB"/>
    <w:rsid w:val="00733BE5"/>
    <w:rsid w:val="007357ED"/>
    <w:rsid w:val="00735A76"/>
    <w:rsid w:val="00735B10"/>
    <w:rsid w:val="007363AA"/>
    <w:rsid w:val="00736CA2"/>
    <w:rsid w:val="00736DD7"/>
    <w:rsid w:val="007376CF"/>
    <w:rsid w:val="00737861"/>
    <w:rsid w:val="00737E09"/>
    <w:rsid w:val="0074014C"/>
    <w:rsid w:val="0074048A"/>
    <w:rsid w:val="007407F6"/>
    <w:rsid w:val="00740BEF"/>
    <w:rsid w:val="00741B45"/>
    <w:rsid w:val="00742021"/>
    <w:rsid w:val="00742308"/>
    <w:rsid w:val="00742A2D"/>
    <w:rsid w:val="00742F7F"/>
    <w:rsid w:val="007431DE"/>
    <w:rsid w:val="0074321B"/>
    <w:rsid w:val="0074343E"/>
    <w:rsid w:val="00743B06"/>
    <w:rsid w:val="00743C42"/>
    <w:rsid w:val="007447FB"/>
    <w:rsid w:val="00744A0E"/>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15B4"/>
    <w:rsid w:val="007517F7"/>
    <w:rsid w:val="00751A5B"/>
    <w:rsid w:val="007520BC"/>
    <w:rsid w:val="00752422"/>
    <w:rsid w:val="007524C6"/>
    <w:rsid w:val="007526C3"/>
    <w:rsid w:val="00752714"/>
    <w:rsid w:val="00753851"/>
    <w:rsid w:val="0075581D"/>
    <w:rsid w:val="00756313"/>
    <w:rsid w:val="00756AB5"/>
    <w:rsid w:val="00757046"/>
    <w:rsid w:val="00757460"/>
    <w:rsid w:val="0075787F"/>
    <w:rsid w:val="00757913"/>
    <w:rsid w:val="007579B7"/>
    <w:rsid w:val="00757A24"/>
    <w:rsid w:val="00757AE9"/>
    <w:rsid w:val="00757E84"/>
    <w:rsid w:val="00757FA5"/>
    <w:rsid w:val="00760363"/>
    <w:rsid w:val="00760B74"/>
    <w:rsid w:val="00761D5C"/>
    <w:rsid w:val="007625BB"/>
    <w:rsid w:val="00763024"/>
    <w:rsid w:val="007634E1"/>
    <w:rsid w:val="0076357C"/>
    <w:rsid w:val="0076489B"/>
    <w:rsid w:val="00764D42"/>
    <w:rsid w:val="00765059"/>
    <w:rsid w:val="0076515A"/>
    <w:rsid w:val="00765587"/>
    <w:rsid w:val="0076559D"/>
    <w:rsid w:val="00765697"/>
    <w:rsid w:val="0076579A"/>
    <w:rsid w:val="00766336"/>
    <w:rsid w:val="00767C0A"/>
    <w:rsid w:val="00767C1E"/>
    <w:rsid w:val="00770145"/>
    <w:rsid w:val="00770A78"/>
    <w:rsid w:val="00771066"/>
    <w:rsid w:val="00771BEA"/>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299"/>
    <w:rsid w:val="00784734"/>
    <w:rsid w:val="00784AD1"/>
    <w:rsid w:val="00785BA8"/>
    <w:rsid w:val="0078674A"/>
    <w:rsid w:val="00786851"/>
    <w:rsid w:val="00786BBE"/>
    <w:rsid w:val="00786D18"/>
    <w:rsid w:val="007878FF"/>
    <w:rsid w:val="00787A21"/>
    <w:rsid w:val="00787A92"/>
    <w:rsid w:val="00787C26"/>
    <w:rsid w:val="00787FD1"/>
    <w:rsid w:val="00790621"/>
    <w:rsid w:val="0079079A"/>
    <w:rsid w:val="00791133"/>
    <w:rsid w:val="00791857"/>
    <w:rsid w:val="00791884"/>
    <w:rsid w:val="00791977"/>
    <w:rsid w:val="00791DF1"/>
    <w:rsid w:val="0079209F"/>
    <w:rsid w:val="007925C2"/>
    <w:rsid w:val="00792AC9"/>
    <w:rsid w:val="0079310B"/>
    <w:rsid w:val="007931E6"/>
    <w:rsid w:val="00793331"/>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43E"/>
    <w:rsid w:val="007A0752"/>
    <w:rsid w:val="007A1655"/>
    <w:rsid w:val="007A1915"/>
    <w:rsid w:val="007A214E"/>
    <w:rsid w:val="007A287E"/>
    <w:rsid w:val="007A29DB"/>
    <w:rsid w:val="007A2EA5"/>
    <w:rsid w:val="007A2EC9"/>
    <w:rsid w:val="007A305B"/>
    <w:rsid w:val="007A3391"/>
    <w:rsid w:val="007A3581"/>
    <w:rsid w:val="007A3FC6"/>
    <w:rsid w:val="007A4A52"/>
    <w:rsid w:val="007A5B4A"/>
    <w:rsid w:val="007A617C"/>
    <w:rsid w:val="007A6261"/>
    <w:rsid w:val="007A69B2"/>
    <w:rsid w:val="007A6C6F"/>
    <w:rsid w:val="007A73C2"/>
    <w:rsid w:val="007A75C0"/>
    <w:rsid w:val="007A7C80"/>
    <w:rsid w:val="007B023A"/>
    <w:rsid w:val="007B08C3"/>
    <w:rsid w:val="007B0E4C"/>
    <w:rsid w:val="007B13BD"/>
    <w:rsid w:val="007B196C"/>
    <w:rsid w:val="007B1AB2"/>
    <w:rsid w:val="007B2521"/>
    <w:rsid w:val="007B2C6D"/>
    <w:rsid w:val="007B30D9"/>
    <w:rsid w:val="007B3D41"/>
    <w:rsid w:val="007B3FFE"/>
    <w:rsid w:val="007B4C8D"/>
    <w:rsid w:val="007B4CCA"/>
    <w:rsid w:val="007B5C76"/>
    <w:rsid w:val="007B6282"/>
    <w:rsid w:val="007B639E"/>
    <w:rsid w:val="007B66F6"/>
    <w:rsid w:val="007B679B"/>
    <w:rsid w:val="007B6833"/>
    <w:rsid w:val="007B6B46"/>
    <w:rsid w:val="007B7572"/>
    <w:rsid w:val="007B7A96"/>
    <w:rsid w:val="007C08B2"/>
    <w:rsid w:val="007C118C"/>
    <w:rsid w:val="007C145A"/>
    <w:rsid w:val="007C190F"/>
    <w:rsid w:val="007C1B71"/>
    <w:rsid w:val="007C210E"/>
    <w:rsid w:val="007C22CB"/>
    <w:rsid w:val="007C3B17"/>
    <w:rsid w:val="007C3E3C"/>
    <w:rsid w:val="007C3EAE"/>
    <w:rsid w:val="007C4008"/>
    <w:rsid w:val="007C5899"/>
    <w:rsid w:val="007C5F24"/>
    <w:rsid w:val="007C6167"/>
    <w:rsid w:val="007C6544"/>
    <w:rsid w:val="007C6A01"/>
    <w:rsid w:val="007C6A2F"/>
    <w:rsid w:val="007C6B35"/>
    <w:rsid w:val="007C6F86"/>
    <w:rsid w:val="007C78B8"/>
    <w:rsid w:val="007C7B6D"/>
    <w:rsid w:val="007D04B8"/>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E1"/>
    <w:rsid w:val="007D6894"/>
    <w:rsid w:val="007D7309"/>
    <w:rsid w:val="007D79B6"/>
    <w:rsid w:val="007E0E6F"/>
    <w:rsid w:val="007E1807"/>
    <w:rsid w:val="007E1BF3"/>
    <w:rsid w:val="007E1FAD"/>
    <w:rsid w:val="007E21C0"/>
    <w:rsid w:val="007E235D"/>
    <w:rsid w:val="007E2EC1"/>
    <w:rsid w:val="007E4882"/>
    <w:rsid w:val="007E4988"/>
    <w:rsid w:val="007E4E7F"/>
    <w:rsid w:val="007E4FD3"/>
    <w:rsid w:val="007E57F4"/>
    <w:rsid w:val="007E5B67"/>
    <w:rsid w:val="007E60EE"/>
    <w:rsid w:val="007E634F"/>
    <w:rsid w:val="007E6DFE"/>
    <w:rsid w:val="007E6EFA"/>
    <w:rsid w:val="007E7112"/>
    <w:rsid w:val="007E7264"/>
    <w:rsid w:val="007E72D0"/>
    <w:rsid w:val="007E7365"/>
    <w:rsid w:val="007E7476"/>
    <w:rsid w:val="007E7522"/>
    <w:rsid w:val="007E7591"/>
    <w:rsid w:val="007E7602"/>
    <w:rsid w:val="007F0631"/>
    <w:rsid w:val="007F081B"/>
    <w:rsid w:val="007F096D"/>
    <w:rsid w:val="007F0EB8"/>
    <w:rsid w:val="007F1948"/>
    <w:rsid w:val="007F1B1D"/>
    <w:rsid w:val="007F25CE"/>
    <w:rsid w:val="007F2948"/>
    <w:rsid w:val="007F2F22"/>
    <w:rsid w:val="007F31BE"/>
    <w:rsid w:val="007F3229"/>
    <w:rsid w:val="007F37F5"/>
    <w:rsid w:val="007F38D1"/>
    <w:rsid w:val="007F3D46"/>
    <w:rsid w:val="007F3F8C"/>
    <w:rsid w:val="007F4168"/>
    <w:rsid w:val="007F417B"/>
    <w:rsid w:val="007F44D1"/>
    <w:rsid w:val="007F46F8"/>
    <w:rsid w:val="007F4D2D"/>
    <w:rsid w:val="007F4F5D"/>
    <w:rsid w:val="007F509B"/>
    <w:rsid w:val="007F543A"/>
    <w:rsid w:val="007F6457"/>
    <w:rsid w:val="007F765D"/>
    <w:rsid w:val="0080008A"/>
    <w:rsid w:val="00800947"/>
    <w:rsid w:val="00800CA2"/>
    <w:rsid w:val="008012FC"/>
    <w:rsid w:val="00801665"/>
    <w:rsid w:val="00801826"/>
    <w:rsid w:val="00801B16"/>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460"/>
    <w:rsid w:val="00807C21"/>
    <w:rsid w:val="00810925"/>
    <w:rsid w:val="00810BCD"/>
    <w:rsid w:val="00810F0F"/>
    <w:rsid w:val="0081112F"/>
    <w:rsid w:val="008115EE"/>
    <w:rsid w:val="0081263C"/>
    <w:rsid w:val="00813080"/>
    <w:rsid w:val="00813D2C"/>
    <w:rsid w:val="00813DC0"/>
    <w:rsid w:val="00813E06"/>
    <w:rsid w:val="00814493"/>
    <w:rsid w:val="00814D59"/>
    <w:rsid w:val="00815037"/>
    <w:rsid w:val="008156C0"/>
    <w:rsid w:val="00815982"/>
    <w:rsid w:val="008163C2"/>
    <w:rsid w:val="0081660F"/>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631"/>
    <w:rsid w:val="008259CD"/>
    <w:rsid w:val="00825BF7"/>
    <w:rsid w:val="0082613D"/>
    <w:rsid w:val="008264A8"/>
    <w:rsid w:val="00827555"/>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37D4"/>
    <w:rsid w:val="00843F95"/>
    <w:rsid w:val="0084408B"/>
    <w:rsid w:val="00844287"/>
    <w:rsid w:val="008443C0"/>
    <w:rsid w:val="00844639"/>
    <w:rsid w:val="00844E50"/>
    <w:rsid w:val="008454FE"/>
    <w:rsid w:val="008456FF"/>
    <w:rsid w:val="00847196"/>
    <w:rsid w:val="00847F43"/>
    <w:rsid w:val="00850F53"/>
    <w:rsid w:val="00850FCE"/>
    <w:rsid w:val="008524A9"/>
    <w:rsid w:val="0085334B"/>
    <w:rsid w:val="008535F0"/>
    <w:rsid w:val="00853A17"/>
    <w:rsid w:val="0085416B"/>
    <w:rsid w:val="008545ED"/>
    <w:rsid w:val="00854B3C"/>
    <w:rsid w:val="00854EF0"/>
    <w:rsid w:val="00854FE7"/>
    <w:rsid w:val="00855520"/>
    <w:rsid w:val="00855C85"/>
    <w:rsid w:val="008561A6"/>
    <w:rsid w:val="00856501"/>
    <w:rsid w:val="0085687D"/>
    <w:rsid w:val="00856A4F"/>
    <w:rsid w:val="00857558"/>
    <w:rsid w:val="00857595"/>
    <w:rsid w:val="008579FB"/>
    <w:rsid w:val="00857BA2"/>
    <w:rsid w:val="00857D5E"/>
    <w:rsid w:val="008603AA"/>
    <w:rsid w:val="008605FE"/>
    <w:rsid w:val="00860629"/>
    <w:rsid w:val="0086081C"/>
    <w:rsid w:val="008617AF"/>
    <w:rsid w:val="00861833"/>
    <w:rsid w:val="00861BE6"/>
    <w:rsid w:val="00862C0C"/>
    <w:rsid w:val="00862D15"/>
    <w:rsid w:val="00863299"/>
    <w:rsid w:val="00864128"/>
    <w:rsid w:val="008645BB"/>
    <w:rsid w:val="00864661"/>
    <w:rsid w:val="008648A3"/>
    <w:rsid w:val="008648C0"/>
    <w:rsid w:val="00864CD4"/>
    <w:rsid w:val="00864E06"/>
    <w:rsid w:val="00864EB9"/>
    <w:rsid w:val="008652F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37A"/>
    <w:rsid w:val="008756D8"/>
    <w:rsid w:val="00875B39"/>
    <w:rsid w:val="00875C28"/>
    <w:rsid w:val="00875C42"/>
    <w:rsid w:val="00875E14"/>
    <w:rsid w:val="00876471"/>
    <w:rsid w:val="00876478"/>
    <w:rsid w:val="00876488"/>
    <w:rsid w:val="00876E86"/>
    <w:rsid w:val="00877368"/>
    <w:rsid w:val="00877399"/>
    <w:rsid w:val="008777AB"/>
    <w:rsid w:val="00877E3F"/>
    <w:rsid w:val="00877F9B"/>
    <w:rsid w:val="008800C9"/>
    <w:rsid w:val="008808BC"/>
    <w:rsid w:val="00880F69"/>
    <w:rsid w:val="008811E3"/>
    <w:rsid w:val="00881EB1"/>
    <w:rsid w:val="008832EC"/>
    <w:rsid w:val="00883BAC"/>
    <w:rsid w:val="00884232"/>
    <w:rsid w:val="0088429C"/>
    <w:rsid w:val="00885B64"/>
    <w:rsid w:val="00885BBC"/>
    <w:rsid w:val="00887759"/>
    <w:rsid w:val="00887DDB"/>
    <w:rsid w:val="00890081"/>
    <w:rsid w:val="008900F0"/>
    <w:rsid w:val="0089061F"/>
    <w:rsid w:val="00890A21"/>
    <w:rsid w:val="0089194E"/>
    <w:rsid w:val="00892502"/>
    <w:rsid w:val="00892530"/>
    <w:rsid w:val="0089259D"/>
    <w:rsid w:val="00892F00"/>
    <w:rsid w:val="0089318C"/>
    <w:rsid w:val="00893222"/>
    <w:rsid w:val="00893FD3"/>
    <w:rsid w:val="00894406"/>
    <w:rsid w:val="00894B37"/>
    <w:rsid w:val="00894F9C"/>
    <w:rsid w:val="008954F5"/>
    <w:rsid w:val="00895B48"/>
    <w:rsid w:val="00895B61"/>
    <w:rsid w:val="00895F71"/>
    <w:rsid w:val="00896442"/>
    <w:rsid w:val="008964AE"/>
    <w:rsid w:val="00896620"/>
    <w:rsid w:val="00896EB9"/>
    <w:rsid w:val="00897430"/>
    <w:rsid w:val="0089771D"/>
    <w:rsid w:val="00897F29"/>
    <w:rsid w:val="008A144A"/>
    <w:rsid w:val="008A3449"/>
    <w:rsid w:val="008A38B1"/>
    <w:rsid w:val="008A3A37"/>
    <w:rsid w:val="008A3D03"/>
    <w:rsid w:val="008A41D9"/>
    <w:rsid w:val="008A435B"/>
    <w:rsid w:val="008A48C2"/>
    <w:rsid w:val="008A50B3"/>
    <w:rsid w:val="008A5388"/>
    <w:rsid w:val="008A622D"/>
    <w:rsid w:val="008A658A"/>
    <w:rsid w:val="008A6594"/>
    <w:rsid w:val="008A668B"/>
    <w:rsid w:val="008A670D"/>
    <w:rsid w:val="008A69A0"/>
    <w:rsid w:val="008A6E1D"/>
    <w:rsid w:val="008A6EEA"/>
    <w:rsid w:val="008A7062"/>
    <w:rsid w:val="008A7227"/>
    <w:rsid w:val="008A747F"/>
    <w:rsid w:val="008A7DC6"/>
    <w:rsid w:val="008A7EB6"/>
    <w:rsid w:val="008A7FD0"/>
    <w:rsid w:val="008B0604"/>
    <w:rsid w:val="008B0AC0"/>
    <w:rsid w:val="008B0E19"/>
    <w:rsid w:val="008B1355"/>
    <w:rsid w:val="008B1649"/>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A8B"/>
    <w:rsid w:val="008C3B87"/>
    <w:rsid w:val="008C42C1"/>
    <w:rsid w:val="008C5141"/>
    <w:rsid w:val="008C5306"/>
    <w:rsid w:val="008C5433"/>
    <w:rsid w:val="008C6C65"/>
    <w:rsid w:val="008C6CD5"/>
    <w:rsid w:val="008C752A"/>
    <w:rsid w:val="008C781D"/>
    <w:rsid w:val="008D0621"/>
    <w:rsid w:val="008D064C"/>
    <w:rsid w:val="008D075B"/>
    <w:rsid w:val="008D1BC9"/>
    <w:rsid w:val="008D1FC9"/>
    <w:rsid w:val="008D2883"/>
    <w:rsid w:val="008D2B6D"/>
    <w:rsid w:val="008D4F2B"/>
    <w:rsid w:val="008D5959"/>
    <w:rsid w:val="008D65A7"/>
    <w:rsid w:val="008D6614"/>
    <w:rsid w:val="008D6916"/>
    <w:rsid w:val="008D7129"/>
    <w:rsid w:val="008D750F"/>
    <w:rsid w:val="008D78B7"/>
    <w:rsid w:val="008E0161"/>
    <w:rsid w:val="008E0E76"/>
    <w:rsid w:val="008E1440"/>
    <w:rsid w:val="008E2E53"/>
    <w:rsid w:val="008E311C"/>
    <w:rsid w:val="008E31E3"/>
    <w:rsid w:val="008E3ABA"/>
    <w:rsid w:val="008E3C7A"/>
    <w:rsid w:val="008E4034"/>
    <w:rsid w:val="008E473E"/>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D9"/>
    <w:rsid w:val="009032D7"/>
    <w:rsid w:val="009035F6"/>
    <w:rsid w:val="00903EC1"/>
    <w:rsid w:val="00904698"/>
    <w:rsid w:val="009052C0"/>
    <w:rsid w:val="009060D2"/>
    <w:rsid w:val="0090637C"/>
    <w:rsid w:val="00906FD1"/>
    <w:rsid w:val="00907423"/>
    <w:rsid w:val="00907618"/>
    <w:rsid w:val="00907750"/>
    <w:rsid w:val="009079B3"/>
    <w:rsid w:val="00907D16"/>
    <w:rsid w:val="00910C18"/>
    <w:rsid w:val="00911B25"/>
    <w:rsid w:val="00912763"/>
    <w:rsid w:val="00912D8C"/>
    <w:rsid w:val="00913266"/>
    <w:rsid w:val="00913663"/>
    <w:rsid w:val="009136F0"/>
    <w:rsid w:val="009139D6"/>
    <w:rsid w:val="00914608"/>
    <w:rsid w:val="00914EA9"/>
    <w:rsid w:val="00915015"/>
    <w:rsid w:val="00915035"/>
    <w:rsid w:val="009150FE"/>
    <w:rsid w:val="009154EA"/>
    <w:rsid w:val="00915508"/>
    <w:rsid w:val="00915585"/>
    <w:rsid w:val="0091558A"/>
    <w:rsid w:val="00915682"/>
    <w:rsid w:val="009168E1"/>
    <w:rsid w:val="009169A2"/>
    <w:rsid w:val="00916F5A"/>
    <w:rsid w:val="0091711D"/>
    <w:rsid w:val="0091729A"/>
    <w:rsid w:val="009204A6"/>
    <w:rsid w:val="0092089D"/>
    <w:rsid w:val="00920F36"/>
    <w:rsid w:val="00920FCD"/>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A4B"/>
    <w:rsid w:val="00927C84"/>
    <w:rsid w:val="00927DBB"/>
    <w:rsid w:val="00927DC4"/>
    <w:rsid w:val="00927DE1"/>
    <w:rsid w:val="0093009C"/>
    <w:rsid w:val="00930305"/>
    <w:rsid w:val="009308FD"/>
    <w:rsid w:val="00931C3E"/>
    <w:rsid w:val="00932914"/>
    <w:rsid w:val="00932EAD"/>
    <w:rsid w:val="0093334A"/>
    <w:rsid w:val="00933B1E"/>
    <w:rsid w:val="0093456C"/>
    <w:rsid w:val="009347AE"/>
    <w:rsid w:val="00935C8D"/>
    <w:rsid w:val="009378D0"/>
    <w:rsid w:val="00937A52"/>
    <w:rsid w:val="00940793"/>
    <w:rsid w:val="00940E87"/>
    <w:rsid w:val="00940F2E"/>
    <w:rsid w:val="0094123D"/>
    <w:rsid w:val="0094186C"/>
    <w:rsid w:val="00941C5B"/>
    <w:rsid w:val="0094276B"/>
    <w:rsid w:val="00942AB8"/>
    <w:rsid w:val="009431BF"/>
    <w:rsid w:val="009438B4"/>
    <w:rsid w:val="00943A8C"/>
    <w:rsid w:val="00943D98"/>
    <w:rsid w:val="00944184"/>
    <w:rsid w:val="0094494F"/>
    <w:rsid w:val="00945245"/>
    <w:rsid w:val="009457B9"/>
    <w:rsid w:val="009459BC"/>
    <w:rsid w:val="0094625E"/>
    <w:rsid w:val="00946C0F"/>
    <w:rsid w:val="00946F32"/>
    <w:rsid w:val="00950069"/>
    <w:rsid w:val="009500AE"/>
    <w:rsid w:val="009502AA"/>
    <w:rsid w:val="009505F5"/>
    <w:rsid w:val="00950870"/>
    <w:rsid w:val="009509C1"/>
    <w:rsid w:val="009524AA"/>
    <w:rsid w:val="00952FC6"/>
    <w:rsid w:val="00953142"/>
    <w:rsid w:val="0095324C"/>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694"/>
    <w:rsid w:val="009668B2"/>
    <w:rsid w:val="009669FC"/>
    <w:rsid w:val="00966F04"/>
    <w:rsid w:val="00967E63"/>
    <w:rsid w:val="0097033D"/>
    <w:rsid w:val="00970655"/>
    <w:rsid w:val="00970A78"/>
    <w:rsid w:val="00970BE7"/>
    <w:rsid w:val="00971009"/>
    <w:rsid w:val="00971891"/>
    <w:rsid w:val="00971F4B"/>
    <w:rsid w:val="009722C0"/>
    <w:rsid w:val="0097294C"/>
    <w:rsid w:val="00972F09"/>
    <w:rsid w:val="009731E2"/>
    <w:rsid w:val="009731EB"/>
    <w:rsid w:val="0097388D"/>
    <w:rsid w:val="00973E0E"/>
    <w:rsid w:val="00973FC9"/>
    <w:rsid w:val="00974828"/>
    <w:rsid w:val="0097483F"/>
    <w:rsid w:val="00974B12"/>
    <w:rsid w:val="00974C84"/>
    <w:rsid w:val="009754C1"/>
    <w:rsid w:val="00975AFC"/>
    <w:rsid w:val="00975BB3"/>
    <w:rsid w:val="00975E7C"/>
    <w:rsid w:val="009761E0"/>
    <w:rsid w:val="009764AA"/>
    <w:rsid w:val="00977435"/>
    <w:rsid w:val="00977AC4"/>
    <w:rsid w:val="0098064B"/>
    <w:rsid w:val="00980779"/>
    <w:rsid w:val="00980C49"/>
    <w:rsid w:val="00981886"/>
    <w:rsid w:val="00981A3F"/>
    <w:rsid w:val="00981B60"/>
    <w:rsid w:val="0098210E"/>
    <w:rsid w:val="009821C3"/>
    <w:rsid w:val="00982B5D"/>
    <w:rsid w:val="00982D03"/>
    <w:rsid w:val="00982DE5"/>
    <w:rsid w:val="00982E5E"/>
    <w:rsid w:val="009840F0"/>
    <w:rsid w:val="0098429C"/>
    <w:rsid w:val="00984531"/>
    <w:rsid w:val="0098483C"/>
    <w:rsid w:val="00984BF2"/>
    <w:rsid w:val="00984EE6"/>
    <w:rsid w:val="009853FC"/>
    <w:rsid w:val="009859BB"/>
    <w:rsid w:val="00985B69"/>
    <w:rsid w:val="00985BE7"/>
    <w:rsid w:val="00990036"/>
    <w:rsid w:val="00990058"/>
    <w:rsid w:val="00991D9D"/>
    <w:rsid w:val="00991FDB"/>
    <w:rsid w:val="0099214A"/>
    <w:rsid w:val="00992C26"/>
    <w:rsid w:val="00992E5F"/>
    <w:rsid w:val="009932EB"/>
    <w:rsid w:val="00993CAE"/>
    <w:rsid w:val="00994498"/>
    <w:rsid w:val="0099494A"/>
    <w:rsid w:val="00994D14"/>
    <w:rsid w:val="00994D8E"/>
    <w:rsid w:val="00995C43"/>
    <w:rsid w:val="00995E7B"/>
    <w:rsid w:val="00996127"/>
    <w:rsid w:val="009961AE"/>
    <w:rsid w:val="00996F1C"/>
    <w:rsid w:val="009971B4"/>
    <w:rsid w:val="009A01EC"/>
    <w:rsid w:val="009A027E"/>
    <w:rsid w:val="009A0402"/>
    <w:rsid w:val="009A1DD4"/>
    <w:rsid w:val="009A225B"/>
    <w:rsid w:val="009A34FC"/>
    <w:rsid w:val="009A3745"/>
    <w:rsid w:val="009A3B64"/>
    <w:rsid w:val="009A47CF"/>
    <w:rsid w:val="009A47D7"/>
    <w:rsid w:val="009A4F1E"/>
    <w:rsid w:val="009A517B"/>
    <w:rsid w:val="009A5324"/>
    <w:rsid w:val="009A555F"/>
    <w:rsid w:val="009A5D4A"/>
    <w:rsid w:val="009A6064"/>
    <w:rsid w:val="009A621A"/>
    <w:rsid w:val="009A6846"/>
    <w:rsid w:val="009A7374"/>
    <w:rsid w:val="009B0532"/>
    <w:rsid w:val="009B0D27"/>
    <w:rsid w:val="009B118C"/>
    <w:rsid w:val="009B18E3"/>
    <w:rsid w:val="009B236D"/>
    <w:rsid w:val="009B2A3B"/>
    <w:rsid w:val="009B2C0B"/>
    <w:rsid w:val="009B3BCB"/>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7C"/>
    <w:rsid w:val="009C320B"/>
    <w:rsid w:val="009C36DF"/>
    <w:rsid w:val="009C4F77"/>
    <w:rsid w:val="009C51DB"/>
    <w:rsid w:val="009C5208"/>
    <w:rsid w:val="009C5907"/>
    <w:rsid w:val="009C5A0C"/>
    <w:rsid w:val="009C5C52"/>
    <w:rsid w:val="009C5CC3"/>
    <w:rsid w:val="009C63F4"/>
    <w:rsid w:val="009C6498"/>
    <w:rsid w:val="009C6758"/>
    <w:rsid w:val="009C6A45"/>
    <w:rsid w:val="009C6AC9"/>
    <w:rsid w:val="009C6D88"/>
    <w:rsid w:val="009C71C7"/>
    <w:rsid w:val="009C7A27"/>
    <w:rsid w:val="009D0D27"/>
    <w:rsid w:val="009D12B4"/>
    <w:rsid w:val="009D1332"/>
    <w:rsid w:val="009D1364"/>
    <w:rsid w:val="009D1AB5"/>
    <w:rsid w:val="009D1F33"/>
    <w:rsid w:val="009D1F5E"/>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2888"/>
    <w:rsid w:val="009E2A59"/>
    <w:rsid w:val="009E2F44"/>
    <w:rsid w:val="009E32AD"/>
    <w:rsid w:val="009E3C69"/>
    <w:rsid w:val="009E4240"/>
    <w:rsid w:val="009E4CE8"/>
    <w:rsid w:val="009E4EA7"/>
    <w:rsid w:val="009E51A1"/>
    <w:rsid w:val="009E533A"/>
    <w:rsid w:val="009E57AF"/>
    <w:rsid w:val="009E60BA"/>
    <w:rsid w:val="009E6D5E"/>
    <w:rsid w:val="009E74D1"/>
    <w:rsid w:val="009E7687"/>
    <w:rsid w:val="009E7AFB"/>
    <w:rsid w:val="009E7C05"/>
    <w:rsid w:val="009F002B"/>
    <w:rsid w:val="009F0593"/>
    <w:rsid w:val="009F0F7F"/>
    <w:rsid w:val="009F1131"/>
    <w:rsid w:val="009F128F"/>
    <w:rsid w:val="009F14EF"/>
    <w:rsid w:val="009F157D"/>
    <w:rsid w:val="009F2155"/>
    <w:rsid w:val="009F23AD"/>
    <w:rsid w:val="009F245C"/>
    <w:rsid w:val="009F24A8"/>
    <w:rsid w:val="009F2860"/>
    <w:rsid w:val="009F2E32"/>
    <w:rsid w:val="009F2E60"/>
    <w:rsid w:val="009F35FC"/>
    <w:rsid w:val="009F3FF9"/>
    <w:rsid w:val="009F43E1"/>
    <w:rsid w:val="009F46EF"/>
    <w:rsid w:val="009F4CE6"/>
    <w:rsid w:val="009F58E2"/>
    <w:rsid w:val="009F59D9"/>
    <w:rsid w:val="009F5BF9"/>
    <w:rsid w:val="009F5D4F"/>
    <w:rsid w:val="009F5DD3"/>
    <w:rsid w:val="009F7B92"/>
    <w:rsid w:val="009F7FC2"/>
    <w:rsid w:val="00A00333"/>
    <w:rsid w:val="00A00811"/>
    <w:rsid w:val="00A009A1"/>
    <w:rsid w:val="00A00BAC"/>
    <w:rsid w:val="00A01050"/>
    <w:rsid w:val="00A0123C"/>
    <w:rsid w:val="00A0127B"/>
    <w:rsid w:val="00A0139B"/>
    <w:rsid w:val="00A01AF8"/>
    <w:rsid w:val="00A01E92"/>
    <w:rsid w:val="00A024A9"/>
    <w:rsid w:val="00A0297E"/>
    <w:rsid w:val="00A0384F"/>
    <w:rsid w:val="00A03B99"/>
    <w:rsid w:val="00A040E1"/>
    <w:rsid w:val="00A042F8"/>
    <w:rsid w:val="00A0432B"/>
    <w:rsid w:val="00A04BDB"/>
    <w:rsid w:val="00A063B2"/>
    <w:rsid w:val="00A067D4"/>
    <w:rsid w:val="00A068C9"/>
    <w:rsid w:val="00A06921"/>
    <w:rsid w:val="00A070AC"/>
    <w:rsid w:val="00A077FD"/>
    <w:rsid w:val="00A102C6"/>
    <w:rsid w:val="00A10304"/>
    <w:rsid w:val="00A10637"/>
    <w:rsid w:val="00A107E1"/>
    <w:rsid w:val="00A11B24"/>
    <w:rsid w:val="00A11E9C"/>
    <w:rsid w:val="00A127EE"/>
    <w:rsid w:val="00A12AF7"/>
    <w:rsid w:val="00A12CB5"/>
    <w:rsid w:val="00A12E9D"/>
    <w:rsid w:val="00A13747"/>
    <w:rsid w:val="00A13B02"/>
    <w:rsid w:val="00A147AD"/>
    <w:rsid w:val="00A1532F"/>
    <w:rsid w:val="00A15803"/>
    <w:rsid w:val="00A16123"/>
    <w:rsid w:val="00A16821"/>
    <w:rsid w:val="00A16B41"/>
    <w:rsid w:val="00A16DD9"/>
    <w:rsid w:val="00A16EAC"/>
    <w:rsid w:val="00A17201"/>
    <w:rsid w:val="00A172BB"/>
    <w:rsid w:val="00A178DA"/>
    <w:rsid w:val="00A202A9"/>
    <w:rsid w:val="00A20A36"/>
    <w:rsid w:val="00A20ECB"/>
    <w:rsid w:val="00A223D7"/>
    <w:rsid w:val="00A2251D"/>
    <w:rsid w:val="00A22CA0"/>
    <w:rsid w:val="00A236BA"/>
    <w:rsid w:val="00A240D4"/>
    <w:rsid w:val="00A253E1"/>
    <w:rsid w:val="00A254A8"/>
    <w:rsid w:val="00A2635C"/>
    <w:rsid w:val="00A2669F"/>
    <w:rsid w:val="00A26BBB"/>
    <w:rsid w:val="00A273DD"/>
    <w:rsid w:val="00A27965"/>
    <w:rsid w:val="00A27A99"/>
    <w:rsid w:val="00A31567"/>
    <w:rsid w:val="00A32D29"/>
    <w:rsid w:val="00A33AF8"/>
    <w:rsid w:val="00A33FE1"/>
    <w:rsid w:val="00A344AD"/>
    <w:rsid w:val="00A34873"/>
    <w:rsid w:val="00A354CF"/>
    <w:rsid w:val="00A362A1"/>
    <w:rsid w:val="00A362DE"/>
    <w:rsid w:val="00A3641F"/>
    <w:rsid w:val="00A36A7D"/>
    <w:rsid w:val="00A37423"/>
    <w:rsid w:val="00A379C5"/>
    <w:rsid w:val="00A37BD2"/>
    <w:rsid w:val="00A37E1A"/>
    <w:rsid w:val="00A40E32"/>
    <w:rsid w:val="00A412B1"/>
    <w:rsid w:val="00A413CD"/>
    <w:rsid w:val="00A4258D"/>
    <w:rsid w:val="00A42919"/>
    <w:rsid w:val="00A42A73"/>
    <w:rsid w:val="00A438D8"/>
    <w:rsid w:val="00A439FD"/>
    <w:rsid w:val="00A43D7F"/>
    <w:rsid w:val="00A4402D"/>
    <w:rsid w:val="00A448CA"/>
    <w:rsid w:val="00A44F61"/>
    <w:rsid w:val="00A456FC"/>
    <w:rsid w:val="00A4624F"/>
    <w:rsid w:val="00A467B6"/>
    <w:rsid w:val="00A46A07"/>
    <w:rsid w:val="00A46BBC"/>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B26"/>
    <w:rsid w:val="00A74BDB"/>
    <w:rsid w:val="00A753EB"/>
    <w:rsid w:val="00A75406"/>
    <w:rsid w:val="00A75791"/>
    <w:rsid w:val="00A7610C"/>
    <w:rsid w:val="00A762ED"/>
    <w:rsid w:val="00A7681C"/>
    <w:rsid w:val="00A772A4"/>
    <w:rsid w:val="00A7736B"/>
    <w:rsid w:val="00A77E94"/>
    <w:rsid w:val="00A805C1"/>
    <w:rsid w:val="00A80BFE"/>
    <w:rsid w:val="00A80CF1"/>
    <w:rsid w:val="00A80D4F"/>
    <w:rsid w:val="00A8106D"/>
    <w:rsid w:val="00A81386"/>
    <w:rsid w:val="00A816F0"/>
    <w:rsid w:val="00A825E7"/>
    <w:rsid w:val="00A82604"/>
    <w:rsid w:val="00A8380D"/>
    <w:rsid w:val="00A83A40"/>
    <w:rsid w:val="00A83C53"/>
    <w:rsid w:val="00A84073"/>
    <w:rsid w:val="00A841AE"/>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B17"/>
    <w:rsid w:val="00A93C59"/>
    <w:rsid w:val="00A93EFE"/>
    <w:rsid w:val="00A94626"/>
    <w:rsid w:val="00A95517"/>
    <w:rsid w:val="00A96049"/>
    <w:rsid w:val="00A962BD"/>
    <w:rsid w:val="00A963E9"/>
    <w:rsid w:val="00A967C4"/>
    <w:rsid w:val="00A96FAE"/>
    <w:rsid w:val="00A97268"/>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6EF"/>
    <w:rsid w:val="00AB1FBD"/>
    <w:rsid w:val="00AB2065"/>
    <w:rsid w:val="00AB2110"/>
    <w:rsid w:val="00AB2B29"/>
    <w:rsid w:val="00AB3918"/>
    <w:rsid w:val="00AB40DC"/>
    <w:rsid w:val="00AB4B62"/>
    <w:rsid w:val="00AB4DFB"/>
    <w:rsid w:val="00AB4FFE"/>
    <w:rsid w:val="00AB55C1"/>
    <w:rsid w:val="00AB627C"/>
    <w:rsid w:val="00AB62EE"/>
    <w:rsid w:val="00AB64BE"/>
    <w:rsid w:val="00AB7227"/>
    <w:rsid w:val="00AB724C"/>
    <w:rsid w:val="00AB79E5"/>
    <w:rsid w:val="00AC001A"/>
    <w:rsid w:val="00AC08A3"/>
    <w:rsid w:val="00AC091D"/>
    <w:rsid w:val="00AC0E5B"/>
    <w:rsid w:val="00AC11C8"/>
    <w:rsid w:val="00AC16FB"/>
    <w:rsid w:val="00AC1AA7"/>
    <w:rsid w:val="00AC1C45"/>
    <w:rsid w:val="00AC2590"/>
    <w:rsid w:val="00AC2A8F"/>
    <w:rsid w:val="00AC308B"/>
    <w:rsid w:val="00AC314A"/>
    <w:rsid w:val="00AC359F"/>
    <w:rsid w:val="00AC42B5"/>
    <w:rsid w:val="00AC516B"/>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A2C"/>
    <w:rsid w:val="00AD1BE5"/>
    <w:rsid w:val="00AD1E60"/>
    <w:rsid w:val="00AD1FC2"/>
    <w:rsid w:val="00AD25DF"/>
    <w:rsid w:val="00AD286E"/>
    <w:rsid w:val="00AD2AC0"/>
    <w:rsid w:val="00AD2E60"/>
    <w:rsid w:val="00AD3870"/>
    <w:rsid w:val="00AD38B3"/>
    <w:rsid w:val="00AD3987"/>
    <w:rsid w:val="00AD3AF2"/>
    <w:rsid w:val="00AD3C09"/>
    <w:rsid w:val="00AD3E6E"/>
    <w:rsid w:val="00AD524E"/>
    <w:rsid w:val="00AD53FD"/>
    <w:rsid w:val="00AD5741"/>
    <w:rsid w:val="00AD57D8"/>
    <w:rsid w:val="00AD598F"/>
    <w:rsid w:val="00AD6220"/>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3231"/>
    <w:rsid w:val="00AE41FF"/>
    <w:rsid w:val="00AE46E8"/>
    <w:rsid w:val="00AE4FF3"/>
    <w:rsid w:val="00AE548C"/>
    <w:rsid w:val="00AE5A4D"/>
    <w:rsid w:val="00AE6251"/>
    <w:rsid w:val="00AE636E"/>
    <w:rsid w:val="00AE6572"/>
    <w:rsid w:val="00AE6D3F"/>
    <w:rsid w:val="00AE718C"/>
    <w:rsid w:val="00AE72DD"/>
    <w:rsid w:val="00AE7683"/>
    <w:rsid w:val="00AE793A"/>
    <w:rsid w:val="00AE7AF3"/>
    <w:rsid w:val="00AF06F0"/>
    <w:rsid w:val="00AF3DC1"/>
    <w:rsid w:val="00AF3F6A"/>
    <w:rsid w:val="00AF44F6"/>
    <w:rsid w:val="00AF47AA"/>
    <w:rsid w:val="00AF4E28"/>
    <w:rsid w:val="00AF518C"/>
    <w:rsid w:val="00AF76DF"/>
    <w:rsid w:val="00AF7D00"/>
    <w:rsid w:val="00B0053C"/>
    <w:rsid w:val="00B01199"/>
    <w:rsid w:val="00B01B7D"/>
    <w:rsid w:val="00B02322"/>
    <w:rsid w:val="00B0235F"/>
    <w:rsid w:val="00B0359D"/>
    <w:rsid w:val="00B03729"/>
    <w:rsid w:val="00B03F5B"/>
    <w:rsid w:val="00B04BE8"/>
    <w:rsid w:val="00B04C30"/>
    <w:rsid w:val="00B0531D"/>
    <w:rsid w:val="00B05609"/>
    <w:rsid w:val="00B05AFA"/>
    <w:rsid w:val="00B06967"/>
    <w:rsid w:val="00B07705"/>
    <w:rsid w:val="00B0778E"/>
    <w:rsid w:val="00B07CD7"/>
    <w:rsid w:val="00B10465"/>
    <w:rsid w:val="00B11CEE"/>
    <w:rsid w:val="00B123B7"/>
    <w:rsid w:val="00B12561"/>
    <w:rsid w:val="00B125E3"/>
    <w:rsid w:val="00B12BB9"/>
    <w:rsid w:val="00B12FC6"/>
    <w:rsid w:val="00B13286"/>
    <w:rsid w:val="00B1360E"/>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2CB"/>
    <w:rsid w:val="00B25DA6"/>
    <w:rsid w:val="00B260F8"/>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F4E"/>
    <w:rsid w:val="00B35107"/>
    <w:rsid w:val="00B352B5"/>
    <w:rsid w:val="00B35635"/>
    <w:rsid w:val="00B35655"/>
    <w:rsid w:val="00B35732"/>
    <w:rsid w:val="00B35AE6"/>
    <w:rsid w:val="00B35B56"/>
    <w:rsid w:val="00B36126"/>
    <w:rsid w:val="00B3677D"/>
    <w:rsid w:val="00B3722D"/>
    <w:rsid w:val="00B37807"/>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640"/>
    <w:rsid w:val="00B42CBF"/>
    <w:rsid w:val="00B4306D"/>
    <w:rsid w:val="00B43DE1"/>
    <w:rsid w:val="00B43F3D"/>
    <w:rsid w:val="00B44422"/>
    <w:rsid w:val="00B46004"/>
    <w:rsid w:val="00B46241"/>
    <w:rsid w:val="00B4627F"/>
    <w:rsid w:val="00B474D7"/>
    <w:rsid w:val="00B47F59"/>
    <w:rsid w:val="00B509A2"/>
    <w:rsid w:val="00B5145E"/>
    <w:rsid w:val="00B5159B"/>
    <w:rsid w:val="00B52628"/>
    <w:rsid w:val="00B52CBC"/>
    <w:rsid w:val="00B52CFB"/>
    <w:rsid w:val="00B52FFB"/>
    <w:rsid w:val="00B53ED5"/>
    <w:rsid w:val="00B542CD"/>
    <w:rsid w:val="00B54931"/>
    <w:rsid w:val="00B550E6"/>
    <w:rsid w:val="00B55DB0"/>
    <w:rsid w:val="00B56080"/>
    <w:rsid w:val="00B56167"/>
    <w:rsid w:val="00B56861"/>
    <w:rsid w:val="00B56943"/>
    <w:rsid w:val="00B56A8A"/>
    <w:rsid w:val="00B56F42"/>
    <w:rsid w:val="00B57104"/>
    <w:rsid w:val="00B57911"/>
    <w:rsid w:val="00B60B85"/>
    <w:rsid w:val="00B61338"/>
    <w:rsid w:val="00B61719"/>
    <w:rsid w:val="00B618B1"/>
    <w:rsid w:val="00B61938"/>
    <w:rsid w:val="00B61F92"/>
    <w:rsid w:val="00B624C7"/>
    <w:rsid w:val="00B628BB"/>
    <w:rsid w:val="00B62A0E"/>
    <w:rsid w:val="00B63030"/>
    <w:rsid w:val="00B6335F"/>
    <w:rsid w:val="00B633CA"/>
    <w:rsid w:val="00B63876"/>
    <w:rsid w:val="00B63BD1"/>
    <w:rsid w:val="00B63C41"/>
    <w:rsid w:val="00B63E76"/>
    <w:rsid w:val="00B642C2"/>
    <w:rsid w:val="00B64327"/>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509"/>
    <w:rsid w:val="00B71F2D"/>
    <w:rsid w:val="00B71FCF"/>
    <w:rsid w:val="00B72095"/>
    <w:rsid w:val="00B72F80"/>
    <w:rsid w:val="00B731D8"/>
    <w:rsid w:val="00B7321A"/>
    <w:rsid w:val="00B73A86"/>
    <w:rsid w:val="00B73B0F"/>
    <w:rsid w:val="00B73F36"/>
    <w:rsid w:val="00B73F6E"/>
    <w:rsid w:val="00B743D8"/>
    <w:rsid w:val="00B74B92"/>
    <w:rsid w:val="00B754F7"/>
    <w:rsid w:val="00B7581C"/>
    <w:rsid w:val="00B75ABE"/>
    <w:rsid w:val="00B76412"/>
    <w:rsid w:val="00B76498"/>
    <w:rsid w:val="00B76587"/>
    <w:rsid w:val="00B76C95"/>
    <w:rsid w:val="00B7729E"/>
    <w:rsid w:val="00B77ABC"/>
    <w:rsid w:val="00B77EBB"/>
    <w:rsid w:val="00B80DCC"/>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90262"/>
    <w:rsid w:val="00B90675"/>
    <w:rsid w:val="00B90E2D"/>
    <w:rsid w:val="00B90EBE"/>
    <w:rsid w:val="00B91090"/>
    <w:rsid w:val="00B91123"/>
    <w:rsid w:val="00B917BC"/>
    <w:rsid w:val="00B92188"/>
    <w:rsid w:val="00B9231C"/>
    <w:rsid w:val="00B92CBE"/>
    <w:rsid w:val="00B92F7A"/>
    <w:rsid w:val="00B940F4"/>
    <w:rsid w:val="00B943B3"/>
    <w:rsid w:val="00B94CB2"/>
    <w:rsid w:val="00B94ECF"/>
    <w:rsid w:val="00B94EFB"/>
    <w:rsid w:val="00B955BF"/>
    <w:rsid w:val="00B959D1"/>
    <w:rsid w:val="00B96208"/>
    <w:rsid w:val="00B96EE6"/>
    <w:rsid w:val="00B9791D"/>
    <w:rsid w:val="00B97AE5"/>
    <w:rsid w:val="00BA0312"/>
    <w:rsid w:val="00BA1210"/>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F4F"/>
    <w:rsid w:val="00BB3C22"/>
    <w:rsid w:val="00BB3F8C"/>
    <w:rsid w:val="00BB44F4"/>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34FF"/>
    <w:rsid w:val="00BC3878"/>
    <w:rsid w:val="00BC4321"/>
    <w:rsid w:val="00BC4640"/>
    <w:rsid w:val="00BC47ED"/>
    <w:rsid w:val="00BC5435"/>
    <w:rsid w:val="00BC54DF"/>
    <w:rsid w:val="00BC5E5D"/>
    <w:rsid w:val="00BC61A8"/>
    <w:rsid w:val="00BC62EC"/>
    <w:rsid w:val="00BC6A97"/>
    <w:rsid w:val="00BC6BF4"/>
    <w:rsid w:val="00BC6C59"/>
    <w:rsid w:val="00BC6FC0"/>
    <w:rsid w:val="00BC7165"/>
    <w:rsid w:val="00BD012E"/>
    <w:rsid w:val="00BD02EA"/>
    <w:rsid w:val="00BD083F"/>
    <w:rsid w:val="00BD255D"/>
    <w:rsid w:val="00BD30B9"/>
    <w:rsid w:val="00BD32B3"/>
    <w:rsid w:val="00BD3445"/>
    <w:rsid w:val="00BD40D2"/>
    <w:rsid w:val="00BD43F0"/>
    <w:rsid w:val="00BD50C9"/>
    <w:rsid w:val="00BD5350"/>
    <w:rsid w:val="00BD5377"/>
    <w:rsid w:val="00BD5E44"/>
    <w:rsid w:val="00BD69EF"/>
    <w:rsid w:val="00BD70E3"/>
    <w:rsid w:val="00BD754C"/>
    <w:rsid w:val="00BD77F6"/>
    <w:rsid w:val="00BD7C77"/>
    <w:rsid w:val="00BE047A"/>
    <w:rsid w:val="00BE05EA"/>
    <w:rsid w:val="00BE0A68"/>
    <w:rsid w:val="00BE0E5A"/>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148E"/>
    <w:rsid w:val="00C11515"/>
    <w:rsid w:val="00C11573"/>
    <w:rsid w:val="00C1169E"/>
    <w:rsid w:val="00C11779"/>
    <w:rsid w:val="00C12BB2"/>
    <w:rsid w:val="00C1349A"/>
    <w:rsid w:val="00C13C6E"/>
    <w:rsid w:val="00C13DA4"/>
    <w:rsid w:val="00C13FA0"/>
    <w:rsid w:val="00C145FC"/>
    <w:rsid w:val="00C14B26"/>
    <w:rsid w:val="00C15FE3"/>
    <w:rsid w:val="00C16CAA"/>
    <w:rsid w:val="00C16D0E"/>
    <w:rsid w:val="00C16E63"/>
    <w:rsid w:val="00C175BE"/>
    <w:rsid w:val="00C178DB"/>
    <w:rsid w:val="00C20219"/>
    <w:rsid w:val="00C20E1F"/>
    <w:rsid w:val="00C2139D"/>
    <w:rsid w:val="00C2159D"/>
    <w:rsid w:val="00C21EEE"/>
    <w:rsid w:val="00C22257"/>
    <w:rsid w:val="00C22F9B"/>
    <w:rsid w:val="00C23437"/>
    <w:rsid w:val="00C23D15"/>
    <w:rsid w:val="00C253F5"/>
    <w:rsid w:val="00C259DF"/>
    <w:rsid w:val="00C25B7D"/>
    <w:rsid w:val="00C261C3"/>
    <w:rsid w:val="00C266D7"/>
    <w:rsid w:val="00C26D5D"/>
    <w:rsid w:val="00C27193"/>
    <w:rsid w:val="00C275EC"/>
    <w:rsid w:val="00C30545"/>
    <w:rsid w:val="00C30BFA"/>
    <w:rsid w:val="00C30ECE"/>
    <w:rsid w:val="00C31BC7"/>
    <w:rsid w:val="00C31D6F"/>
    <w:rsid w:val="00C31F98"/>
    <w:rsid w:val="00C32280"/>
    <w:rsid w:val="00C32F16"/>
    <w:rsid w:val="00C3354F"/>
    <w:rsid w:val="00C33D66"/>
    <w:rsid w:val="00C3403E"/>
    <w:rsid w:val="00C3436C"/>
    <w:rsid w:val="00C34591"/>
    <w:rsid w:val="00C352CA"/>
    <w:rsid w:val="00C353D6"/>
    <w:rsid w:val="00C35A91"/>
    <w:rsid w:val="00C35ABB"/>
    <w:rsid w:val="00C35D05"/>
    <w:rsid w:val="00C3604A"/>
    <w:rsid w:val="00C3607E"/>
    <w:rsid w:val="00C36277"/>
    <w:rsid w:val="00C363F6"/>
    <w:rsid w:val="00C36845"/>
    <w:rsid w:val="00C4003C"/>
    <w:rsid w:val="00C40044"/>
    <w:rsid w:val="00C4009D"/>
    <w:rsid w:val="00C40875"/>
    <w:rsid w:val="00C40C6D"/>
    <w:rsid w:val="00C421F3"/>
    <w:rsid w:val="00C42B14"/>
    <w:rsid w:val="00C4328E"/>
    <w:rsid w:val="00C45405"/>
    <w:rsid w:val="00C45B88"/>
    <w:rsid w:val="00C45C20"/>
    <w:rsid w:val="00C46D97"/>
    <w:rsid w:val="00C470CB"/>
    <w:rsid w:val="00C47275"/>
    <w:rsid w:val="00C473A1"/>
    <w:rsid w:val="00C501EA"/>
    <w:rsid w:val="00C50620"/>
    <w:rsid w:val="00C50CE0"/>
    <w:rsid w:val="00C50E43"/>
    <w:rsid w:val="00C50ECA"/>
    <w:rsid w:val="00C518AE"/>
    <w:rsid w:val="00C52CBF"/>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069"/>
    <w:rsid w:val="00C61327"/>
    <w:rsid w:val="00C61A25"/>
    <w:rsid w:val="00C62169"/>
    <w:rsid w:val="00C62C57"/>
    <w:rsid w:val="00C638AA"/>
    <w:rsid w:val="00C63968"/>
    <w:rsid w:val="00C63E0F"/>
    <w:rsid w:val="00C63E9F"/>
    <w:rsid w:val="00C64D32"/>
    <w:rsid w:val="00C65970"/>
    <w:rsid w:val="00C659A9"/>
    <w:rsid w:val="00C65BDF"/>
    <w:rsid w:val="00C665E0"/>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15C"/>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85C"/>
    <w:rsid w:val="00C84A9A"/>
    <w:rsid w:val="00C854E2"/>
    <w:rsid w:val="00C854F5"/>
    <w:rsid w:val="00C858DC"/>
    <w:rsid w:val="00C85C17"/>
    <w:rsid w:val="00C85E01"/>
    <w:rsid w:val="00C85F9D"/>
    <w:rsid w:val="00C86422"/>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52EC"/>
    <w:rsid w:val="00C96F47"/>
    <w:rsid w:val="00C978C5"/>
    <w:rsid w:val="00C97933"/>
    <w:rsid w:val="00C97A4D"/>
    <w:rsid w:val="00CA0593"/>
    <w:rsid w:val="00CA11BB"/>
    <w:rsid w:val="00CA1538"/>
    <w:rsid w:val="00CA2099"/>
    <w:rsid w:val="00CA2325"/>
    <w:rsid w:val="00CA28CB"/>
    <w:rsid w:val="00CA2FA7"/>
    <w:rsid w:val="00CA349F"/>
    <w:rsid w:val="00CA3B9A"/>
    <w:rsid w:val="00CA4568"/>
    <w:rsid w:val="00CA4FD6"/>
    <w:rsid w:val="00CA5122"/>
    <w:rsid w:val="00CA533B"/>
    <w:rsid w:val="00CA5513"/>
    <w:rsid w:val="00CA5776"/>
    <w:rsid w:val="00CA5FE0"/>
    <w:rsid w:val="00CA684A"/>
    <w:rsid w:val="00CA726B"/>
    <w:rsid w:val="00CA730D"/>
    <w:rsid w:val="00CA78F6"/>
    <w:rsid w:val="00CA7C4F"/>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B4"/>
    <w:rsid w:val="00CB5AE6"/>
    <w:rsid w:val="00CB5BC4"/>
    <w:rsid w:val="00CB5C87"/>
    <w:rsid w:val="00CB5E53"/>
    <w:rsid w:val="00CB6589"/>
    <w:rsid w:val="00CB6B2F"/>
    <w:rsid w:val="00CB71A9"/>
    <w:rsid w:val="00CB769C"/>
    <w:rsid w:val="00CB79EA"/>
    <w:rsid w:val="00CC0013"/>
    <w:rsid w:val="00CC00B4"/>
    <w:rsid w:val="00CC01F6"/>
    <w:rsid w:val="00CC05A6"/>
    <w:rsid w:val="00CC0BDF"/>
    <w:rsid w:val="00CC1642"/>
    <w:rsid w:val="00CC16F7"/>
    <w:rsid w:val="00CC2484"/>
    <w:rsid w:val="00CC26F1"/>
    <w:rsid w:val="00CC3185"/>
    <w:rsid w:val="00CC35C4"/>
    <w:rsid w:val="00CC3AFC"/>
    <w:rsid w:val="00CC4559"/>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D24"/>
    <w:rsid w:val="00CE1161"/>
    <w:rsid w:val="00CE1203"/>
    <w:rsid w:val="00CE1282"/>
    <w:rsid w:val="00CE15D3"/>
    <w:rsid w:val="00CE1716"/>
    <w:rsid w:val="00CE1EC0"/>
    <w:rsid w:val="00CE1FDB"/>
    <w:rsid w:val="00CE2682"/>
    <w:rsid w:val="00CE2DB8"/>
    <w:rsid w:val="00CE2E16"/>
    <w:rsid w:val="00CE2F57"/>
    <w:rsid w:val="00CE2FEF"/>
    <w:rsid w:val="00CE321C"/>
    <w:rsid w:val="00CE35D6"/>
    <w:rsid w:val="00CE37EC"/>
    <w:rsid w:val="00CE3E8A"/>
    <w:rsid w:val="00CE4304"/>
    <w:rsid w:val="00CE5441"/>
    <w:rsid w:val="00CE54F0"/>
    <w:rsid w:val="00CE6353"/>
    <w:rsid w:val="00CE6924"/>
    <w:rsid w:val="00CE69E7"/>
    <w:rsid w:val="00CE70DB"/>
    <w:rsid w:val="00CE74DC"/>
    <w:rsid w:val="00CE754B"/>
    <w:rsid w:val="00CE7CA2"/>
    <w:rsid w:val="00CE7D7E"/>
    <w:rsid w:val="00CF039E"/>
    <w:rsid w:val="00CF05D5"/>
    <w:rsid w:val="00CF06C9"/>
    <w:rsid w:val="00CF11CB"/>
    <w:rsid w:val="00CF1813"/>
    <w:rsid w:val="00CF1F07"/>
    <w:rsid w:val="00CF20A4"/>
    <w:rsid w:val="00CF247F"/>
    <w:rsid w:val="00CF2738"/>
    <w:rsid w:val="00CF2ACC"/>
    <w:rsid w:val="00CF2CE3"/>
    <w:rsid w:val="00CF2D2A"/>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10A0"/>
    <w:rsid w:val="00D01239"/>
    <w:rsid w:val="00D013A1"/>
    <w:rsid w:val="00D01406"/>
    <w:rsid w:val="00D017C4"/>
    <w:rsid w:val="00D01CAB"/>
    <w:rsid w:val="00D029AB"/>
    <w:rsid w:val="00D039A5"/>
    <w:rsid w:val="00D04209"/>
    <w:rsid w:val="00D04224"/>
    <w:rsid w:val="00D056A1"/>
    <w:rsid w:val="00D05743"/>
    <w:rsid w:val="00D06460"/>
    <w:rsid w:val="00D06461"/>
    <w:rsid w:val="00D065E3"/>
    <w:rsid w:val="00D0719C"/>
    <w:rsid w:val="00D07625"/>
    <w:rsid w:val="00D07D74"/>
    <w:rsid w:val="00D1074A"/>
    <w:rsid w:val="00D10887"/>
    <w:rsid w:val="00D109F9"/>
    <w:rsid w:val="00D115AE"/>
    <w:rsid w:val="00D119C3"/>
    <w:rsid w:val="00D11AE8"/>
    <w:rsid w:val="00D11EF7"/>
    <w:rsid w:val="00D12A3E"/>
    <w:rsid w:val="00D12D51"/>
    <w:rsid w:val="00D12DE9"/>
    <w:rsid w:val="00D12FFE"/>
    <w:rsid w:val="00D1309D"/>
    <w:rsid w:val="00D1315D"/>
    <w:rsid w:val="00D1348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A3"/>
    <w:rsid w:val="00D25F51"/>
    <w:rsid w:val="00D262E6"/>
    <w:rsid w:val="00D262EB"/>
    <w:rsid w:val="00D26420"/>
    <w:rsid w:val="00D27733"/>
    <w:rsid w:val="00D301FE"/>
    <w:rsid w:val="00D30678"/>
    <w:rsid w:val="00D30721"/>
    <w:rsid w:val="00D30D06"/>
    <w:rsid w:val="00D31BFA"/>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BD2"/>
    <w:rsid w:val="00D36E06"/>
    <w:rsid w:val="00D36E6F"/>
    <w:rsid w:val="00D3705A"/>
    <w:rsid w:val="00D373C2"/>
    <w:rsid w:val="00D3757D"/>
    <w:rsid w:val="00D40B79"/>
    <w:rsid w:val="00D40C37"/>
    <w:rsid w:val="00D40F0A"/>
    <w:rsid w:val="00D412FB"/>
    <w:rsid w:val="00D41AAF"/>
    <w:rsid w:val="00D4225E"/>
    <w:rsid w:val="00D4247C"/>
    <w:rsid w:val="00D42A1E"/>
    <w:rsid w:val="00D43D45"/>
    <w:rsid w:val="00D44DF3"/>
    <w:rsid w:val="00D44E08"/>
    <w:rsid w:val="00D451B1"/>
    <w:rsid w:val="00D459A1"/>
    <w:rsid w:val="00D45CBC"/>
    <w:rsid w:val="00D46FA8"/>
    <w:rsid w:val="00D47194"/>
    <w:rsid w:val="00D476C4"/>
    <w:rsid w:val="00D47B45"/>
    <w:rsid w:val="00D47EF4"/>
    <w:rsid w:val="00D502F7"/>
    <w:rsid w:val="00D5044D"/>
    <w:rsid w:val="00D50477"/>
    <w:rsid w:val="00D50499"/>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600FC"/>
    <w:rsid w:val="00D602A4"/>
    <w:rsid w:val="00D604B4"/>
    <w:rsid w:val="00D6052E"/>
    <w:rsid w:val="00D606B1"/>
    <w:rsid w:val="00D60736"/>
    <w:rsid w:val="00D609C0"/>
    <w:rsid w:val="00D60B80"/>
    <w:rsid w:val="00D618FB"/>
    <w:rsid w:val="00D6198A"/>
    <w:rsid w:val="00D6217D"/>
    <w:rsid w:val="00D625AB"/>
    <w:rsid w:val="00D629B0"/>
    <w:rsid w:val="00D6365A"/>
    <w:rsid w:val="00D6394D"/>
    <w:rsid w:val="00D63ACC"/>
    <w:rsid w:val="00D63B77"/>
    <w:rsid w:val="00D6406C"/>
    <w:rsid w:val="00D64096"/>
    <w:rsid w:val="00D6524B"/>
    <w:rsid w:val="00D66449"/>
    <w:rsid w:val="00D666BD"/>
    <w:rsid w:val="00D672D1"/>
    <w:rsid w:val="00D70471"/>
    <w:rsid w:val="00D71296"/>
    <w:rsid w:val="00D723D0"/>
    <w:rsid w:val="00D7258C"/>
    <w:rsid w:val="00D72741"/>
    <w:rsid w:val="00D73179"/>
    <w:rsid w:val="00D73838"/>
    <w:rsid w:val="00D744B9"/>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5D66"/>
    <w:rsid w:val="00D8692A"/>
    <w:rsid w:val="00D870BB"/>
    <w:rsid w:val="00D87395"/>
    <w:rsid w:val="00D87AF1"/>
    <w:rsid w:val="00D90614"/>
    <w:rsid w:val="00D90BE1"/>
    <w:rsid w:val="00D913F7"/>
    <w:rsid w:val="00D914F2"/>
    <w:rsid w:val="00D917D5"/>
    <w:rsid w:val="00D91B6B"/>
    <w:rsid w:val="00D91DF1"/>
    <w:rsid w:val="00D91FAB"/>
    <w:rsid w:val="00D9280B"/>
    <w:rsid w:val="00D9302D"/>
    <w:rsid w:val="00D930FD"/>
    <w:rsid w:val="00D9377C"/>
    <w:rsid w:val="00D94BCC"/>
    <w:rsid w:val="00D94BD7"/>
    <w:rsid w:val="00D94FE4"/>
    <w:rsid w:val="00D9515D"/>
    <w:rsid w:val="00D95439"/>
    <w:rsid w:val="00D9578B"/>
    <w:rsid w:val="00D95A81"/>
    <w:rsid w:val="00D960FE"/>
    <w:rsid w:val="00D965CE"/>
    <w:rsid w:val="00D96D45"/>
    <w:rsid w:val="00D97029"/>
    <w:rsid w:val="00D97795"/>
    <w:rsid w:val="00D97812"/>
    <w:rsid w:val="00D978A4"/>
    <w:rsid w:val="00D97C28"/>
    <w:rsid w:val="00D97CC7"/>
    <w:rsid w:val="00DA00A9"/>
    <w:rsid w:val="00DA0310"/>
    <w:rsid w:val="00DA0599"/>
    <w:rsid w:val="00DA0616"/>
    <w:rsid w:val="00DA0B15"/>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956"/>
    <w:rsid w:val="00DB2265"/>
    <w:rsid w:val="00DB28F0"/>
    <w:rsid w:val="00DB30BB"/>
    <w:rsid w:val="00DB33BD"/>
    <w:rsid w:val="00DB373F"/>
    <w:rsid w:val="00DB3D7E"/>
    <w:rsid w:val="00DB4C27"/>
    <w:rsid w:val="00DB521E"/>
    <w:rsid w:val="00DB52BA"/>
    <w:rsid w:val="00DB5889"/>
    <w:rsid w:val="00DB5946"/>
    <w:rsid w:val="00DB60BD"/>
    <w:rsid w:val="00DB6426"/>
    <w:rsid w:val="00DB66A9"/>
    <w:rsid w:val="00DB6714"/>
    <w:rsid w:val="00DB6879"/>
    <w:rsid w:val="00DB6965"/>
    <w:rsid w:val="00DB717E"/>
    <w:rsid w:val="00DB77BB"/>
    <w:rsid w:val="00DB7D5B"/>
    <w:rsid w:val="00DC0279"/>
    <w:rsid w:val="00DC0A4E"/>
    <w:rsid w:val="00DC243A"/>
    <w:rsid w:val="00DC27F9"/>
    <w:rsid w:val="00DC2AF3"/>
    <w:rsid w:val="00DC2E16"/>
    <w:rsid w:val="00DC2ED2"/>
    <w:rsid w:val="00DC2EDE"/>
    <w:rsid w:val="00DC302C"/>
    <w:rsid w:val="00DC3B14"/>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F067D"/>
    <w:rsid w:val="00DF06D0"/>
    <w:rsid w:val="00DF0916"/>
    <w:rsid w:val="00DF0CB7"/>
    <w:rsid w:val="00DF145B"/>
    <w:rsid w:val="00DF1D57"/>
    <w:rsid w:val="00DF20A4"/>
    <w:rsid w:val="00DF22BA"/>
    <w:rsid w:val="00DF2339"/>
    <w:rsid w:val="00DF2461"/>
    <w:rsid w:val="00DF3117"/>
    <w:rsid w:val="00DF3C33"/>
    <w:rsid w:val="00DF41C6"/>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AC1"/>
    <w:rsid w:val="00E12BFA"/>
    <w:rsid w:val="00E13346"/>
    <w:rsid w:val="00E1344A"/>
    <w:rsid w:val="00E13E42"/>
    <w:rsid w:val="00E142ED"/>
    <w:rsid w:val="00E1431E"/>
    <w:rsid w:val="00E1449D"/>
    <w:rsid w:val="00E144D2"/>
    <w:rsid w:val="00E14FC4"/>
    <w:rsid w:val="00E15910"/>
    <w:rsid w:val="00E1596F"/>
    <w:rsid w:val="00E15C31"/>
    <w:rsid w:val="00E15C9B"/>
    <w:rsid w:val="00E163AE"/>
    <w:rsid w:val="00E1643A"/>
    <w:rsid w:val="00E16AB0"/>
    <w:rsid w:val="00E16E25"/>
    <w:rsid w:val="00E1708D"/>
    <w:rsid w:val="00E17221"/>
    <w:rsid w:val="00E1744A"/>
    <w:rsid w:val="00E17CAF"/>
    <w:rsid w:val="00E17D86"/>
    <w:rsid w:val="00E209C8"/>
    <w:rsid w:val="00E20C69"/>
    <w:rsid w:val="00E2134B"/>
    <w:rsid w:val="00E2191F"/>
    <w:rsid w:val="00E21F78"/>
    <w:rsid w:val="00E2201E"/>
    <w:rsid w:val="00E223B2"/>
    <w:rsid w:val="00E22699"/>
    <w:rsid w:val="00E232AA"/>
    <w:rsid w:val="00E23BC9"/>
    <w:rsid w:val="00E24176"/>
    <w:rsid w:val="00E2468F"/>
    <w:rsid w:val="00E2485E"/>
    <w:rsid w:val="00E2499B"/>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98F"/>
    <w:rsid w:val="00E334DE"/>
    <w:rsid w:val="00E3384B"/>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4391"/>
    <w:rsid w:val="00E451E3"/>
    <w:rsid w:val="00E453DF"/>
    <w:rsid w:val="00E4566C"/>
    <w:rsid w:val="00E46558"/>
    <w:rsid w:val="00E473F2"/>
    <w:rsid w:val="00E47D8B"/>
    <w:rsid w:val="00E47DC9"/>
    <w:rsid w:val="00E50761"/>
    <w:rsid w:val="00E508E1"/>
    <w:rsid w:val="00E50E67"/>
    <w:rsid w:val="00E5157D"/>
    <w:rsid w:val="00E51EAD"/>
    <w:rsid w:val="00E52A41"/>
    <w:rsid w:val="00E52AAF"/>
    <w:rsid w:val="00E53506"/>
    <w:rsid w:val="00E540E9"/>
    <w:rsid w:val="00E54C46"/>
    <w:rsid w:val="00E55EE8"/>
    <w:rsid w:val="00E55F59"/>
    <w:rsid w:val="00E5604A"/>
    <w:rsid w:val="00E5667F"/>
    <w:rsid w:val="00E5678B"/>
    <w:rsid w:val="00E56C4B"/>
    <w:rsid w:val="00E56E5B"/>
    <w:rsid w:val="00E573F3"/>
    <w:rsid w:val="00E57610"/>
    <w:rsid w:val="00E57874"/>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DAE"/>
    <w:rsid w:val="00E700D6"/>
    <w:rsid w:val="00E707EB"/>
    <w:rsid w:val="00E708FF"/>
    <w:rsid w:val="00E70A6C"/>
    <w:rsid w:val="00E71F92"/>
    <w:rsid w:val="00E73354"/>
    <w:rsid w:val="00E73AE4"/>
    <w:rsid w:val="00E74352"/>
    <w:rsid w:val="00E74856"/>
    <w:rsid w:val="00E7518B"/>
    <w:rsid w:val="00E7554B"/>
    <w:rsid w:val="00E75A70"/>
    <w:rsid w:val="00E76189"/>
    <w:rsid w:val="00E76799"/>
    <w:rsid w:val="00E774E1"/>
    <w:rsid w:val="00E80251"/>
    <w:rsid w:val="00E80A40"/>
    <w:rsid w:val="00E81250"/>
    <w:rsid w:val="00E813F4"/>
    <w:rsid w:val="00E81463"/>
    <w:rsid w:val="00E819F6"/>
    <w:rsid w:val="00E81E20"/>
    <w:rsid w:val="00E82014"/>
    <w:rsid w:val="00E8201E"/>
    <w:rsid w:val="00E82C09"/>
    <w:rsid w:val="00E83066"/>
    <w:rsid w:val="00E832DB"/>
    <w:rsid w:val="00E839AB"/>
    <w:rsid w:val="00E849C7"/>
    <w:rsid w:val="00E84BBC"/>
    <w:rsid w:val="00E84C12"/>
    <w:rsid w:val="00E853F2"/>
    <w:rsid w:val="00E8566F"/>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5568"/>
    <w:rsid w:val="00E95A42"/>
    <w:rsid w:val="00E95DC9"/>
    <w:rsid w:val="00E95F59"/>
    <w:rsid w:val="00E9751D"/>
    <w:rsid w:val="00E97A01"/>
    <w:rsid w:val="00EA0EEA"/>
    <w:rsid w:val="00EA11BD"/>
    <w:rsid w:val="00EA15FF"/>
    <w:rsid w:val="00EA1F36"/>
    <w:rsid w:val="00EA25A0"/>
    <w:rsid w:val="00EA26C7"/>
    <w:rsid w:val="00EA2B66"/>
    <w:rsid w:val="00EA34FE"/>
    <w:rsid w:val="00EA40B1"/>
    <w:rsid w:val="00EA4174"/>
    <w:rsid w:val="00EA4EF3"/>
    <w:rsid w:val="00EA5911"/>
    <w:rsid w:val="00EA5F68"/>
    <w:rsid w:val="00EA61C7"/>
    <w:rsid w:val="00EA69D1"/>
    <w:rsid w:val="00EA7936"/>
    <w:rsid w:val="00EA7AC7"/>
    <w:rsid w:val="00EA7BF6"/>
    <w:rsid w:val="00EA7D46"/>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01D"/>
    <w:rsid w:val="00EE47BC"/>
    <w:rsid w:val="00EE4D05"/>
    <w:rsid w:val="00EE5A4C"/>
    <w:rsid w:val="00EE5EEB"/>
    <w:rsid w:val="00EE5F97"/>
    <w:rsid w:val="00EE6A82"/>
    <w:rsid w:val="00EE6E53"/>
    <w:rsid w:val="00EF0298"/>
    <w:rsid w:val="00EF0331"/>
    <w:rsid w:val="00EF0AFF"/>
    <w:rsid w:val="00EF0B8B"/>
    <w:rsid w:val="00EF0C5B"/>
    <w:rsid w:val="00EF0CF2"/>
    <w:rsid w:val="00EF0E1B"/>
    <w:rsid w:val="00EF1272"/>
    <w:rsid w:val="00EF172C"/>
    <w:rsid w:val="00EF1BF7"/>
    <w:rsid w:val="00EF1E64"/>
    <w:rsid w:val="00EF2B47"/>
    <w:rsid w:val="00EF2DC0"/>
    <w:rsid w:val="00EF2DF3"/>
    <w:rsid w:val="00EF2E49"/>
    <w:rsid w:val="00EF3214"/>
    <w:rsid w:val="00EF33E6"/>
    <w:rsid w:val="00EF3A3F"/>
    <w:rsid w:val="00EF3B54"/>
    <w:rsid w:val="00EF3BE6"/>
    <w:rsid w:val="00EF3FC3"/>
    <w:rsid w:val="00EF417B"/>
    <w:rsid w:val="00EF437E"/>
    <w:rsid w:val="00EF4662"/>
    <w:rsid w:val="00EF5249"/>
    <w:rsid w:val="00EF65F1"/>
    <w:rsid w:val="00EF69A1"/>
    <w:rsid w:val="00EF6CD2"/>
    <w:rsid w:val="00EF7CAE"/>
    <w:rsid w:val="00F0069C"/>
    <w:rsid w:val="00F00BD0"/>
    <w:rsid w:val="00F01885"/>
    <w:rsid w:val="00F020BB"/>
    <w:rsid w:val="00F0225B"/>
    <w:rsid w:val="00F0262F"/>
    <w:rsid w:val="00F0388D"/>
    <w:rsid w:val="00F04405"/>
    <w:rsid w:val="00F04BF0"/>
    <w:rsid w:val="00F04DC9"/>
    <w:rsid w:val="00F05047"/>
    <w:rsid w:val="00F05A47"/>
    <w:rsid w:val="00F05BC1"/>
    <w:rsid w:val="00F06190"/>
    <w:rsid w:val="00F0671C"/>
    <w:rsid w:val="00F06788"/>
    <w:rsid w:val="00F07494"/>
    <w:rsid w:val="00F0797C"/>
    <w:rsid w:val="00F101A5"/>
    <w:rsid w:val="00F103B7"/>
    <w:rsid w:val="00F10433"/>
    <w:rsid w:val="00F11EC9"/>
    <w:rsid w:val="00F1294D"/>
    <w:rsid w:val="00F12DFE"/>
    <w:rsid w:val="00F13049"/>
    <w:rsid w:val="00F13409"/>
    <w:rsid w:val="00F137F3"/>
    <w:rsid w:val="00F14057"/>
    <w:rsid w:val="00F1409F"/>
    <w:rsid w:val="00F140BA"/>
    <w:rsid w:val="00F14405"/>
    <w:rsid w:val="00F14565"/>
    <w:rsid w:val="00F14A43"/>
    <w:rsid w:val="00F14C98"/>
    <w:rsid w:val="00F14CDB"/>
    <w:rsid w:val="00F14EC2"/>
    <w:rsid w:val="00F150CD"/>
    <w:rsid w:val="00F1531D"/>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227C"/>
    <w:rsid w:val="00F2285F"/>
    <w:rsid w:val="00F22C50"/>
    <w:rsid w:val="00F22CF3"/>
    <w:rsid w:val="00F23744"/>
    <w:rsid w:val="00F2380A"/>
    <w:rsid w:val="00F2393F"/>
    <w:rsid w:val="00F23FC1"/>
    <w:rsid w:val="00F24E40"/>
    <w:rsid w:val="00F25148"/>
    <w:rsid w:val="00F2515E"/>
    <w:rsid w:val="00F2577F"/>
    <w:rsid w:val="00F25A17"/>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79A"/>
    <w:rsid w:val="00F31C17"/>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8C7"/>
    <w:rsid w:val="00F43C2E"/>
    <w:rsid w:val="00F44624"/>
    <w:rsid w:val="00F446AA"/>
    <w:rsid w:val="00F44AB1"/>
    <w:rsid w:val="00F461DF"/>
    <w:rsid w:val="00F468BE"/>
    <w:rsid w:val="00F4706C"/>
    <w:rsid w:val="00F472A3"/>
    <w:rsid w:val="00F475F7"/>
    <w:rsid w:val="00F47CD7"/>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E5E"/>
    <w:rsid w:val="00F569D5"/>
    <w:rsid w:val="00F56C7D"/>
    <w:rsid w:val="00F605D8"/>
    <w:rsid w:val="00F609AE"/>
    <w:rsid w:val="00F60AD3"/>
    <w:rsid w:val="00F60C1B"/>
    <w:rsid w:val="00F6138B"/>
    <w:rsid w:val="00F61766"/>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11BF"/>
    <w:rsid w:val="00F7129A"/>
    <w:rsid w:val="00F716F3"/>
    <w:rsid w:val="00F71B5F"/>
    <w:rsid w:val="00F71B6A"/>
    <w:rsid w:val="00F720B5"/>
    <w:rsid w:val="00F7268E"/>
    <w:rsid w:val="00F72B6D"/>
    <w:rsid w:val="00F72E51"/>
    <w:rsid w:val="00F73046"/>
    <w:rsid w:val="00F7314E"/>
    <w:rsid w:val="00F73157"/>
    <w:rsid w:val="00F735A5"/>
    <w:rsid w:val="00F73AE2"/>
    <w:rsid w:val="00F73F99"/>
    <w:rsid w:val="00F75215"/>
    <w:rsid w:val="00F7584A"/>
    <w:rsid w:val="00F758C2"/>
    <w:rsid w:val="00F75B44"/>
    <w:rsid w:val="00F77093"/>
    <w:rsid w:val="00F773EE"/>
    <w:rsid w:val="00F7760E"/>
    <w:rsid w:val="00F7765D"/>
    <w:rsid w:val="00F80143"/>
    <w:rsid w:val="00F80D1F"/>
    <w:rsid w:val="00F80DC8"/>
    <w:rsid w:val="00F81249"/>
    <w:rsid w:val="00F81461"/>
    <w:rsid w:val="00F814F8"/>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BB8"/>
    <w:rsid w:val="00F94C30"/>
    <w:rsid w:val="00F95109"/>
    <w:rsid w:val="00F95693"/>
    <w:rsid w:val="00F95952"/>
    <w:rsid w:val="00F95997"/>
    <w:rsid w:val="00F95A15"/>
    <w:rsid w:val="00F95AB6"/>
    <w:rsid w:val="00F95BDF"/>
    <w:rsid w:val="00F95E31"/>
    <w:rsid w:val="00F9614F"/>
    <w:rsid w:val="00F96272"/>
    <w:rsid w:val="00F9745E"/>
    <w:rsid w:val="00F975AA"/>
    <w:rsid w:val="00F97B27"/>
    <w:rsid w:val="00F97C69"/>
    <w:rsid w:val="00FA01DB"/>
    <w:rsid w:val="00FA01FC"/>
    <w:rsid w:val="00FA0949"/>
    <w:rsid w:val="00FA12AA"/>
    <w:rsid w:val="00FA15E5"/>
    <w:rsid w:val="00FA28B6"/>
    <w:rsid w:val="00FA2DB6"/>
    <w:rsid w:val="00FA2FA9"/>
    <w:rsid w:val="00FA32CA"/>
    <w:rsid w:val="00FA3424"/>
    <w:rsid w:val="00FA34FE"/>
    <w:rsid w:val="00FA44BE"/>
    <w:rsid w:val="00FA4595"/>
    <w:rsid w:val="00FA45E9"/>
    <w:rsid w:val="00FA4982"/>
    <w:rsid w:val="00FA4FDA"/>
    <w:rsid w:val="00FA5B6D"/>
    <w:rsid w:val="00FA6B6C"/>
    <w:rsid w:val="00FA7746"/>
    <w:rsid w:val="00FA77EB"/>
    <w:rsid w:val="00FA7999"/>
    <w:rsid w:val="00FA7B52"/>
    <w:rsid w:val="00FB0246"/>
    <w:rsid w:val="00FB04A3"/>
    <w:rsid w:val="00FB0E44"/>
    <w:rsid w:val="00FB19E5"/>
    <w:rsid w:val="00FB1F2D"/>
    <w:rsid w:val="00FB245F"/>
    <w:rsid w:val="00FB2984"/>
    <w:rsid w:val="00FB2A2E"/>
    <w:rsid w:val="00FB2C91"/>
    <w:rsid w:val="00FB3112"/>
    <w:rsid w:val="00FB4088"/>
    <w:rsid w:val="00FB40E9"/>
    <w:rsid w:val="00FB4346"/>
    <w:rsid w:val="00FB4917"/>
    <w:rsid w:val="00FB4CB9"/>
    <w:rsid w:val="00FB5269"/>
    <w:rsid w:val="00FB5D5E"/>
    <w:rsid w:val="00FB63C4"/>
    <w:rsid w:val="00FB7695"/>
    <w:rsid w:val="00FB7FDA"/>
    <w:rsid w:val="00FC0102"/>
    <w:rsid w:val="00FC0AA5"/>
    <w:rsid w:val="00FC0C73"/>
    <w:rsid w:val="00FC0C8C"/>
    <w:rsid w:val="00FC37E5"/>
    <w:rsid w:val="00FC3956"/>
    <w:rsid w:val="00FC3C5D"/>
    <w:rsid w:val="00FC42D8"/>
    <w:rsid w:val="00FC4C8C"/>
    <w:rsid w:val="00FC4D9F"/>
    <w:rsid w:val="00FC4F4D"/>
    <w:rsid w:val="00FC542B"/>
    <w:rsid w:val="00FC61E9"/>
    <w:rsid w:val="00FC6966"/>
    <w:rsid w:val="00FC6FDD"/>
    <w:rsid w:val="00FC774A"/>
    <w:rsid w:val="00FC79A0"/>
    <w:rsid w:val="00FD071B"/>
    <w:rsid w:val="00FD0B6E"/>
    <w:rsid w:val="00FD0C2F"/>
    <w:rsid w:val="00FD0C95"/>
    <w:rsid w:val="00FD0F47"/>
    <w:rsid w:val="00FD17C2"/>
    <w:rsid w:val="00FD1921"/>
    <w:rsid w:val="00FD27CF"/>
    <w:rsid w:val="00FD296E"/>
    <w:rsid w:val="00FD2A08"/>
    <w:rsid w:val="00FD2A0E"/>
    <w:rsid w:val="00FD2A74"/>
    <w:rsid w:val="00FD33B4"/>
    <w:rsid w:val="00FD348F"/>
    <w:rsid w:val="00FD34B6"/>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DC0"/>
    <w:rsid w:val="00FE0F55"/>
    <w:rsid w:val="00FE0FAB"/>
    <w:rsid w:val="00FE103D"/>
    <w:rsid w:val="00FE1F52"/>
    <w:rsid w:val="00FE22E9"/>
    <w:rsid w:val="00FE2571"/>
    <w:rsid w:val="00FE2711"/>
    <w:rsid w:val="00FE2C51"/>
    <w:rsid w:val="00FE2EF0"/>
    <w:rsid w:val="00FE3A61"/>
    <w:rsid w:val="00FE3AA4"/>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30A1"/>
    <w:rsid w:val="00FF3668"/>
    <w:rsid w:val="00FF41AE"/>
    <w:rsid w:val="00FF424C"/>
    <w:rsid w:val="00FF449E"/>
    <w:rsid w:val="00FF487F"/>
    <w:rsid w:val="00FF4EEB"/>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10DE609A-C507-4BBA-84C0-51B9F491B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93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semiHidden/>
    <w:rsid w:val="00BB0296"/>
  </w:style>
  <w:style w:type="character" w:customStyle="1" w:styleId="13">
    <w:name w:val="批注文字 字符1"/>
    <w:link w:val="af2"/>
    <w:uiPriority w:val="99"/>
    <w:semiHidden/>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4">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
    <w:basedOn w:val="a"/>
    <w:link w:val="aff0"/>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aff0">
    <w:name w:val="列出段落 字符"/>
    <w:aliases w:val="- Bullets 字符1,목록 단락 字符1,リスト段落 字符1"/>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3879588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oleObject" Target="embeddings/oleObject29.bin"/><Relationship Id="rId68" Type="http://schemas.openxmlformats.org/officeDocument/2006/relationships/image" Target="media/image30.wmf"/><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7.bin"/><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theme" Target="theme/theme1.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image" Target="media/image28.wmf"/><Relationship Id="rId69" Type="http://schemas.openxmlformats.org/officeDocument/2006/relationships/oleObject" Target="embeddings/oleObject32.bin"/><Relationship Id="rId77" Type="http://schemas.openxmlformats.org/officeDocument/2006/relationships/oleObject" Target="embeddings/oleObject36.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image" Target="media/image32.wmf"/><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oleObject" Target="embeddings/oleObject26.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26.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5.wmf"/><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image" Target="media/image34.wmf"/><Relationship Id="rId7" Type="http://schemas.openxmlformats.org/officeDocument/2006/relationships/endnotes" Target="endnotes.xml"/><Relationship Id="rId71" Type="http://schemas.openxmlformats.org/officeDocument/2006/relationships/oleObject" Target="embeddings/oleObject33.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image" Target="media/image2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0823D-7655-4CD6-9B7B-9E3D6FA5D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1714</Words>
  <Characters>9775</Characters>
  <Application>Microsoft Office Word</Application>
  <DocSecurity>0</DocSecurity>
  <Lines>81</Lines>
  <Paragraphs>22</Paragraphs>
  <ScaleCrop>false</ScaleCrop>
  <Company>Nokia Siemens Networks</Company>
  <LinksUpToDate>false</LinksUpToDate>
  <CharactersWithSpaces>11467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XueyingHou</cp:lastModifiedBy>
  <cp:revision>9</cp:revision>
  <cp:lastPrinted>2013-04-02T02:18:00Z</cp:lastPrinted>
  <dcterms:created xsi:type="dcterms:W3CDTF">2018-04-06T12:15:00Z</dcterms:created>
  <dcterms:modified xsi:type="dcterms:W3CDTF">2018-04-07T02:20:00Z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