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EE" w:rsidRPr="007507F4" w:rsidRDefault="003F67EE" w:rsidP="003F67EE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bookmarkStart w:id="0" w:name="_Toc459641861"/>
      <w:r w:rsidRPr="007507F4">
        <w:rPr>
          <w:rFonts w:ascii="Arial" w:hAnsi="Arial" w:cs="Arial"/>
          <w:b/>
          <w:sz w:val="24"/>
          <w:lang w:val="en-US"/>
        </w:rPr>
        <w:t>3GPP TSG RAN WG1 Meeting #8</w:t>
      </w:r>
      <w:r>
        <w:rPr>
          <w:rFonts w:ascii="Arial" w:hAnsi="Arial" w:cs="Arial"/>
          <w:b/>
          <w:sz w:val="24"/>
          <w:lang w:val="en-US"/>
        </w:rPr>
        <w:t>6</w:t>
      </w:r>
      <w:r w:rsidRPr="007507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R1-168415</w:t>
      </w:r>
    </w:p>
    <w:p w:rsidR="003F67EE" w:rsidRDefault="003F67EE" w:rsidP="003F67EE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 w:rsidRPr="001E67AB">
        <w:rPr>
          <w:rFonts w:ascii="Arial" w:hAnsi="Arial" w:cs="Arial"/>
          <w:b/>
          <w:sz w:val="24"/>
          <w:lang w:val="en-US"/>
        </w:rPr>
        <w:t>Gothenburg</w:t>
      </w:r>
      <w:r>
        <w:rPr>
          <w:rFonts w:ascii="Arial" w:hAnsi="Arial" w:cs="Arial"/>
          <w:b/>
          <w:sz w:val="24"/>
          <w:lang w:val="en-US"/>
        </w:rPr>
        <w:t>, Sweden,</w:t>
      </w:r>
      <w:r w:rsidRPr="001E67AB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22 - 26 Aug 2016</w:t>
      </w:r>
    </w:p>
    <w:p w:rsidR="003F67EE" w:rsidRDefault="003F67EE" w:rsidP="003F67EE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:rsidR="003F67EE" w:rsidRPr="00E95DAE" w:rsidRDefault="003F67EE" w:rsidP="003F67EE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4521D2" w:rsidRPr="00313FD0">
        <w:rPr>
          <w:rFonts w:ascii="Arial" w:hAnsi="Arial" w:cs="Arial"/>
          <w:b/>
          <w:sz w:val="24"/>
          <w:lang w:val="en-US"/>
        </w:rPr>
        <w:t>Ad-Hoc chair (Intel)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3F67EE" w:rsidRDefault="003F67EE" w:rsidP="003F67EE">
      <w:pPr>
        <w:ind w:left="2158" w:hangingChars="916" w:hanging="2158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ab/>
      </w:r>
      <w:r w:rsidRPr="00313FD0">
        <w:rPr>
          <w:rFonts w:ascii="Arial" w:eastAsia="Malgun Gothic" w:hAnsi="Arial" w:cs="Arial"/>
          <w:b/>
          <w:sz w:val="24"/>
          <w:lang w:val="en-US" w:eastAsia="ko-KR"/>
        </w:rPr>
        <w:t>Chairman's notes of AI 7.2.14 on Study on Further enhancements to Coordinated Multi-Point Operation</w:t>
      </w:r>
    </w:p>
    <w:p w:rsidR="003F67EE" w:rsidRPr="00E95DAE" w:rsidRDefault="003F67EE" w:rsidP="003F67EE">
      <w:pPr>
        <w:jc w:val="both"/>
        <w:rPr>
          <w:rFonts w:ascii="Arial" w:hAnsi="Arial" w:cs="Arial" w:hint="eastAsia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r w:rsidR="004521D2">
        <w:rPr>
          <w:rFonts w:ascii="Arial" w:hAnsi="Arial" w:cs="Arial"/>
          <w:b/>
          <w:sz w:val="24"/>
          <w:lang w:val="en-US"/>
        </w:rPr>
        <w:t>7.2.14</w:t>
      </w:r>
    </w:p>
    <w:p w:rsidR="003F67EE" w:rsidRDefault="003F67EE" w:rsidP="003F67EE">
      <w:pPr>
        <w:pBdr>
          <w:bottom w:val="single" w:sz="6" w:space="1" w:color="auto"/>
        </w:pBd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Endorsement</w:t>
      </w:r>
    </w:p>
    <w:p w:rsidR="003F67EE" w:rsidRPr="003F67EE" w:rsidRDefault="003F67EE" w:rsidP="003F67EE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</w:rPr>
      </w:pPr>
    </w:p>
    <w:p w:rsidR="003F67EE" w:rsidRPr="003F67EE" w:rsidRDefault="003F67EE" w:rsidP="003F67EE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</w:rPr>
      </w:pPr>
    </w:p>
    <w:p w:rsidR="003F67EE" w:rsidRPr="003F67EE" w:rsidRDefault="003F67EE" w:rsidP="003F67EE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</w:rPr>
      </w:pPr>
    </w:p>
    <w:p w:rsidR="003F67EE" w:rsidRPr="003F67EE" w:rsidRDefault="003F67EE" w:rsidP="003F67EE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</w:rPr>
      </w:pPr>
    </w:p>
    <w:p w:rsidR="003F67EE" w:rsidRPr="003F67EE" w:rsidRDefault="003F67EE" w:rsidP="003F67EE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</w:rPr>
      </w:pPr>
    </w:p>
    <w:p w:rsidR="003F67EE" w:rsidRPr="003F67EE" w:rsidRDefault="003F67EE" w:rsidP="003F67EE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</w:rPr>
      </w:pPr>
    </w:p>
    <w:p w:rsidR="003F67EE" w:rsidRPr="003F67EE" w:rsidRDefault="003F67EE" w:rsidP="003F67EE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</w:rPr>
      </w:pPr>
    </w:p>
    <w:p w:rsidR="003F67EE" w:rsidRPr="003F67EE" w:rsidRDefault="003F67EE" w:rsidP="003F67EE">
      <w:pPr>
        <w:pStyle w:val="ListParagraph"/>
        <w:keepNext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4"/>
          <w:szCs w:val="28"/>
        </w:rPr>
      </w:pPr>
    </w:p>
    <w:p w:rsidR="003F67EE" w:rsidRPr="003F67EE" w:rsidRDefault="003F67EE" w:rsidP="003F67EE">
      <w:pPr>
        <w:pStyle w:val="ListParagraph"/>
        <w:keepNext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4"/>
          <w:szCs w:val="28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3F67EE" w:rsidRPr="003F67EE" w:rsidRDefault="003F67EE" w:rsidP="003F67EE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 w:cs="Arial"/>
          <w:b/>
          <w:bCs/>
          <w:vanish/>
          <w:szCs w:val="26"/>
        </w:rPr>
      </w:pPr>
    </w:p>
    <w:p w:rsidR="00A03765" w:rsidRPr="0052548E" w:rsidRDefault="00A03765" w:rsidP="003F67EE">
      <w:pPr>
        <w:pStyle w:val="Heading3"/>
      </w:pPr>
      <w:r w:rsidRPr="0052548E">
        <w:t>Study on Further enhancements to Coordinated Multi-Point Operation</w:t>
      </w:r>
      <w:bookmarkEnd w:id="0"/>
    </w:p>
    <w:p w:rsidR="00A03765" w:rsidRPr="00137CEA" w:rsidRDefault="00A03765" w:rsidP="00A03765">
      <w:pPr>
        <w:rPr>
          <w:rFonts w:eastAsia="MS Mincho"/>
          <w:i/>
          <w:iCs/>
          <w:lang w:eastAsia="ja-JP"/>
        </w:rPr>
      </w:pPr>
      <w:r w:rsidRPr="0052548E">
        <w:rPr>
          <w:i/>
          <w:iCs/>
        </w:rPr>
        <w:t xml:space="preserve">SID in </w:t>
      </w:r>
      <w:hyperlink r:id="rId6" w:history="1">
        <w:r w:rsidRPr="0052548E">
          <w:rPr>
            <w:i/>
            <w:iCs/>
            <w:color w:val="0000FF"/>
            <w:u w:val="single"/>
          </w:rPr>
          <w:t>RP-160</w:t>
        </w:r>
        <w:r>
          <w:rPr>
            <w:rFonts w:hint="eastAsia"/>
            <w:i/>
            <w:iCs/>
            <w:color w:val="0000FF"/>
            <w:u w:val="single"/>
          </w:rPr>
          <w:t>954</w:t>
        </w:r>
      </w:hyperlink>
    </w:p>
    <w:p w:rsidR="00A03765" w:rsidRDefault="00A03765" w:rsidP="00A03765">
      <w:r w:rsidRPr="00510102">
        <w:rPr>
          <w:b/>
        </w:rPr>
        <w:t>R1-166335</w:t>
      </w:r>
      <w:r>
        <w:tab/>
        <w:t xml:space="preserve">TP on TR 36.741 Study on </w:t>
      </w:r>
      <w:proofErr w:type="spellStart"/>
      <w:r>
        <w:t>FeCoMP</w:t>
      </w:r>
      <w:proofErr w:type="spellEnd"/>
      <w:r>
        <w:tab/>
        <w:t>ZTE Corporation, Intel Corporation</w:t>
      </w:r>
    </w:p>
    <w:p w:rsidR="00C52A6E" w:rsidRDefault="00C52A6E" w:rsidP="00A03765"/>
    <w:p w:rsidR="00C52A6E" w:rsidRPr="00510102" w:rsidRDefault="00516335" w:rsidP="00A03765">
      <w:pPr>
        <w:rPr>
          <w:b/>
          <w:u w:val="single"/>
        </w:rPr>
      </w:pPr>
      <w:r w:rsidRPr="00510102">
        <w:rPr>
          <w:b/>
          <w:highlight w:val="green"/>
          <w:u w:val="single"/>
        </w:rPr>
        <w:t>A</w:t>
      </w:r>
      <w:r w:rsidR="00A35573" w:rsidRPr="00510102">
        <w:rPr>
          <w:b/>
          <w:highlight w:val="green"/>
          <w:u w:val="single"/>
        </w:rPr>
        <w:t>greement</w:t>
      </w:r>
      <w:r w:rsidR="00C52A6E" w:rsidRPr="00510102">
        <w:rPr>
          <w:b/>
          <w:highlight w:val="green"/>
          <w:u w:val="single"/>
        </w:rPr>
        <w:t>:</w:t>
      </w:r>
    </w:p>
    <w:p w:rsidR="00C52A6E" w:rsidRDefault="00C52A6E" w:rsidP="00C52A6E">
      <w:pPr>
        <w:pStyle w:val="ListParagraph"/>
        <w:numPr>
          <w:ilvl w:val="0"/>
          <w:numId w:val="2"/>
        </w:numPr>
      </w:pPr>
      <w:r>
        <w:t xml:space="preserve">Endorse TP for TR36.741 in R1-166335 </w:t>
      </w:r>
    </w:p>
    <w:p w:rsidR="00C52A6E" w:rsidRDefault="00C52A6E" w:rsidP="00C52A6E">
      <w:pPr>
        <w:pStyle w:val="ListParagraph"/>
        <w:ind w:firstLine="0"/>
      </w:pPr>
    </w:p>
    <w:p w:rsidR="00A03765" w:rsidRDefault="00A03765" w:rsidP="00A03765">
      <w:r>
        <w:t>R1-167622</w:t>
      </w:r>
      <w:r>
        <w:tab/>
        <w:t>TP for TR36.741 on Section 5</w:t>
      </w:r>
      <w:r>
        <w:tab/>
        <w:t>ZTE Corporation, Intel Corporation</w:t>
      </w:r>
    </w:p>
    <w:p w:rsidR="00A03765" w:rsidRPr="00AF1ECD" w:rsidRDefault="00A03765" w:rsidP="00A03765">
      <w:r>
        <w:t>R1-167648</w:t>
      </w:r>
      <w:r>
        <w:tab/>
      </w:r>
      <w:proofErr w:type="spellStart"/>
      <w:r>
        <w:t>feCoMP</w:t>
      </w:r>
      <w:proofErr w:type="spellEnd"/>
      <w:r>
        <w:t xml:space="preserve"> Motivations and Techniques</w:t>
      </w:r>
      <w:r>
        <w:tab/>
        <w:t>Ericsson</w:t>
      </w:r>
    </w:p>
    <w:p w:rsidR="00A03765" w:rsidRDefault="00A03765" w:rsidP="00A03765">
      <w:pPr>
        <w:pStyle w:val="Heading4"/>
        <w:rPr>
          <w:rFonts w:eastAsia="MS Mincho"/>
          <w:iCs/>
          <w:szCs w:val="20"/>
          <w:lang w:eastAsia="ja-JP"/>
        </w:rPr>
      </w:pPr>
      <w:bookmarkStart w:id="1" w:name="_Toc459641862"/>
      <w:r w:rsidRPr="007E5FBE">
        <w:rPr>
          <w:rFonts w:eastAsia="MS Mincho"/>
          <w:iCs/>
          <w:szCs w:val="20"/>
        </w:rPr>
        <w:t>Remaining details of the deployment scenarios and system-level evaluation assumptions</w:t>
      </w:r>
      <w:bookmarkEnd w:id="1"/>
    </w:p>
    <w:p w:rsidR="0034765D" w:rsidRDefault="00A03765" w:rsidP="0034765D">
      <w:r w:rsidRPr="00510102">
        <w:rPr>
          <w:b/>
        </w:rPr>
        <w:t>R1-166331</w:t>
      </w:r>
      <w:r>
        <w:tab/>
        <w:t xml:space="preserve">Remaining details of evaluation assumptions for </w:t>
      </w:r>
      <w:proofErr w:type="spellStart"/>
      <w:r>
        <w:t>FeCoMP</w:t>
      </w:r>
      <w:proofErr w:type="spellEnd"/>
      <w:r>
        <w:tab/>
        <w:t>ZTE Corporation, ZTE Microelectronics</w:t>
      </w:r>
    </w:p>
    <w:p w:rsidR="0034765D" w:rsidRDefault="0034765D" w:rsidP="00C07E48">
      <w:r w:rsidRPr="00510102">
        <w:rPr>
          <w:b/>
        </w:rPr>
        <w:t>R1-167647</w:t>
      </w:r>
      <w:r>
        <w:tab/>
      </w:r>
      <w:proofErr w:type="spellStart"/>
      <w:r>
        <w:t>feCoMP</w:t>
      </w:r>
      <w:proofErr w:type="spellEnd"/>
      <w:r>
        <w:t xml:space="preserve"> evaluation assumption omissions and errata</w:t>
      </w:r>
      <w:r>
        <w:tab/>
        <w:t>Ericsson</w:t>
      </w:r>
    </w:p>
    <w:p w:rsidR="00A03765" w:rsidRDefault="00A03765" w:rsidP="00C07E48">
      <w:pPr>
        <w:ind w:left="0" w:firstLine="0"/>
      </w:pPr>
      <w:r>
        <w:t>R1-166544</w:t>
      </w:r>
      <w:r>
        <w:tab/>
        <w:t>Remaining details of evaluation assumptions</w:t>
      </w:r>
      <w:r>
        <w:tab/>
        <w:t>Intel Corporation</w:t>
      </w:r>
    </w:p>
    <w:p w:rsidR="00A03765" w:rsidRDefault="00A03765" w:rsidP="00A03765">
      <w:r w:rsidRPr="00510102">
        <w:rPr>
          <w:b/>
        </w:rPr>
        <w:t>R1-166709</w:t>
      </w:r>
      <w:r>
        <w:tab/>
        <w:t xml:space="preserve">Remaining details for simulation assumptions for </w:t>
      </w:r>
      <w:proofErr w:type="spellStart"/>
      <w:r>
        <w:t>feCoMP</w:t>
      </w:r>
      <w:proofErr w:type="spellEnd"/>
      <w:r>
        <w:tab/>
        <w:t>Samsung</w:t>
      </w:r>
    </w:p>
    <w:p w:rsidR="00A03765" w:rsidRDefault="00A03765" w:rsidP="00A03765">
      <w:r>
        <w:t>R1-167088</w:t>
      </w:r>
      <w:r>
        <w:tab/>
        <w:t>Simulation assumptions related to new measurements and LTE architecture</w:t>
      </w:r>
      <w:r>
        <w:tab/>
        <w:t xml:space="preserve">IAESI, Thales, </w:t>
      </w:r>
      <w:proofErr w:type="spellStart"/>
      <w:proofErr w:type="gramStart"/>
      <w:r>
        <w:t>Fairspectrum</w:t>
      </w:r>
      <w:proofErr w:type="spellEnd"/>
      <w:proofErr w:type="gramEnd"/>
    </w:p>
    <w:p w:rsidR="0034765D" w:rsidRDefault="0034765D" w:rsidP="0034765D">
      <w:r>
        <w:t>R1-166316</w:t>
      </w:r>
      <w:r>
        <w:tab/>
        <w:t>Remaining details of evaluation assumptions</w:t>
      </w:r>
      <w:r>
        <w:tab/>
        <w:t>Qualcomm Incorporated</w:t>
      </w:r>
    </w:p>
    <w:p w:rsidR="00C52A6E" w:rsidRDefault="00C52A6E" w:rsidP="0034765D"/>
    <w:p w:rsidR="00C52A6E" w:rsidRDefault="00144E42" w:rsidP="00C52A6E">
      <w:r w:rsidRPr="00DA0497">
        <w:rPr>
          <w:b/>
        </w:rPr>
        <w:t>R1-168253</w:t>
      </w:r>
      <w:r w:rsidR="00C52A6E">
        <w:tab/>
      </w:r>
      <w:r w:rsidRPr="00144E42">
        <w:t xml:space="preserve">WF on further details of simulation assumptions for </w:t>
      </w:r>
      <w:proofErr w:type="spellStart"/>
      <w:r w:rsidRPr="00144E42">
        <w:t>FeCoMP</w:t>
      </w:r>
      <w:proofErr w:type="spellEnd"/>
      <w:r>
        <w:t xml:space="preserve">, </w:t>
      </w:r>
      <w:r w:rsidRPr="00144E42">
        <w:t xml:space="preserve">ZTE Corporation, ZTE </w:t>
      </w:r>
      <w:bookmarkStart w:id="2" w:name="_GoBack"/>
      <w:bookmarkEnd w:id="2"/>
      <w:r w:rsidRPr="00144E42">
        <w:t>Microelectronics, Intel, ASTRI, Qualcomm, Ericsson, Nokia, Alcatel-Lucent Shanghai Bell, Samsung</w:t>
      </w:r>
    </w:p>
    <w:p w:rsidR="00144E42" w:rsidRDefault="00144E42" w:rsidP="00C52A6E"/>
    <w:p w:rsidR="00144E42" w:rsidRPr="00510102" w:rsidRDefault="001D7AD7" w:rsidP="00C52A6E">
      <w:pPr>
        <w:rPr>
          <w:b/>
          <w:u w:val="single"/>
        </w:rPr>
      </w:pPr>
      <w:r w:rsidRPr="00510102">
        <w:rPr>
          <w:b/>
          <w:highlight w:val="green"/>
          <w:u w:val="single"/>
        </w:rPr>
        <w:t>A</w:t>
      </w:r>
      <w:r w:rsidR="00144E42" w:rsidRPr="00510102">
        <w:rPr>
          <w:b/>
          <w:highlight w:val="green"/>
          <w:u w:val="single"/>
        </w:rPr>
        <w:t>greement:</w:t>
      </w:r>
    </w:p>
    <w:p w:rsidR="009D2B0A" w:rsidRPr="00144E42" w:rsidRDefault="00144E42" w:rsidP="00144E42">
      <w:pPr>
        <w:numPr>
          <w:ilvl w:val="0"/>
          <w:numId w:val="3"/>
        </w:numPr>
        <w:rPr>
          <w:lang w:val="en-US"/>
        </w:rPr>
      </w:pPr>
      <w:r w:rsidRPr="00144E42">
        <w:rPr>
          <w:lang w:val="en-US"/>
        </w:rPr>
        <w:t>Add the following details into the simulation assumptions:</w:t>
      </w:r>
    </w:p>
    <w:p w:rsidR="009D2B0A" w:rsidRPr="00A35573" w:rsidRDefault="00144E42" w:rsidP="00144E42">
      <w:pPr>
        <w:numPr>
          <w:ilvl w:val="1"/>
          <w:numId w:val="3"/>
        </w:numPr>
        <w:rPr>
          <w:lang w:val="en-US"/>
        </w:rPr>
      </w:pPr>
      <w:r w:rsidRPr="00A35573">
        <w:rPr>
          <w:iCs/>
          <w:lang w:val="en-US"/>
        </w:rPr>
        <w:t>Performance Metric</w:t>
      </w:r>
      <w:r w:rsidR="001D7AD7">
        <w:rPr>
          <w:iCs/>
          <w:lang w:val="en-US"/>
        </w:rPr>
        <w:t xml:space="preserve"> / Parameter</w:t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>Mean, 5%, 50%, 95% user throughput</w:t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>Served cell throughput</w:t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>Resource utilization (RU)</w:t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>Packet arrival rate λ</w:t>
      </w:r>
    </w:p>
    <w:p w:rsidR="009D2B0A" w:rsidRPr="00A35573" w:rsidRDefault="00144E42" w:rsidP="00144E42">
      <w:pPr>
        <w:numPr>
          <w:ilvl w:val="1"/>
          <w:numId w:val="3"/>
        </w:numPr>
        <w:rPr>
          <w:lang w:val="en-US"/>
        </w:rPr>
      </w:pPr>
      <w:r w:rsidRPr="00A35573">
        <w:rPr>
          <w:iCs/>
          <w:lang w:val="en-US"/>
        </w:rPr>
        <w:t>Overhead</w:t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 xml:space="preserve">3 symbols for DL CCHs, 2 CRS ports and DM-RS overhead according to number of scheduled layers  </w:t>
      </w:r>
    </w:p>
    <w:p w:rsidR="009D2B0A" w:rsidRPr="00A35573" w:rsidRDefault="00144E42" w:rsidP="00144E42">
      <w:pPr>
        <w:numPr>
          <w:ilvl w:val="1"/>
          <w:numId w:val="3"/>
        </w:numPr>
        <w:rPr>
          <w:lang w:val="en-US"/>
        </w:rPr>
      </w:pPr>
      <w:r w:rsidRPr="00A35573">
        <w:rPr>
          <w:iCs/>
          <w:lang w:val="en-US"/>
        </w:rPr>
        <w:t>Antenna Polarization Model</w:t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 xml:space="preserve">Model -2 from 36.873 </w:t>
      </w:r>
      <w:r w:rsidRPr="00A35573">
        <w:rPr>
          <w:iCs/>
          <w:lang w:val="en-US"/>
        </w:rPr>
        <w:tab/>
      </w:r>
    </w:p>
    <w:p w:rsidR="009D2B0A" w:rsidRPr="00A35573" w:rsidRDefault="00144E42" w:rsidP="00144E42">
      <w:pPr>
        <w:numPr>
          <w:ilvl w:val="1"/>
          <w:numId w:val="3"/>
        </w:numPr>
        <w:rPr>
          <w:lang w:val="en-US"/>
        </w:rPr>
      </w:pPr>
      <w:r w:rsidRPr="00A35573">
        <w:rPr>
          <w:iCs/>
          <w:lang w:val="en-US"/>
        </w:rPr>
        <w:t>Feedback</w:t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 xml:space="preserve">PUSCH 3-2 for non-reciprocity operation (PUSCH 3-0 for reciprocity based operation) </w:t>
      </w:r>
      <w:r w:rsidRPr="00A35573">
        <w:rPr>
          <w:iCs/>
          <w:lang w:val="en-US"/>
        </w:rPr>
        <w:tab/>
      </w:r>
    </w:p>
    <w:p w:rsidR="009D2B0A" w:rsidRPr="00A35573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 xml:space="preserve">CQI, PMI and RI reporting triggered per 5ms </w:t>
      </w:r>
      <w:r w:rsidRPr="00A35573">
        <w:rPr>
          <w:iCs/>
          <w:lang w:val="en-US"/>
        </w:rPr>
        <w:tab/>
      </w:r>
    </w:p>
    <w:p w:rsidR="00F83B2E" w:rsidRPr="00F83B2E" w:rsidRDefault="00144E42" w:rsidP="00144E42">
      <w:pPr>
        <w:numPr>
          <w:ilvl w:val="2"/>
          <w:numId w:val="3"/>
        </w:numPr>
        <w:rPr>
          <w:lang w:val="en-US"/>
        </w:rPr>
      </w:pPr>
      <w:r w:rsidRPr="00A35573">
        <w:rPr>
          <w:iCs/>
          <w:lang w:val="en-US"/>
        </w:rPr>
        <w:t xml:space="preserve">Feedback delay is 5 </w:t>
      </w:r>
      <w:proofErr w:type="spellStart"/>
      <w:r w:rsidRPr="00A35573">
        <w:rPr>
          <w:iCs/>
          <w:lang w:val="en-US"/>
        </w:rPr>
        <w:t>ms</w:t>
      </w:r>
      <w:proofErr w:type="spellEnd"/>
    </w:p>
    <w:p w:rsidR="009D2B0A" w:rsidRPr="00144E42" w:rsidRDefault="00F83B2E" w:rsidP="00144E42">
      <w:pPr>
        <w:numPr>
          <w:ilvl w:val="2"/>
          <w:numId w:val="3"/>
        </w:numPr>
        <w:rPr>
          <w:lang w:val="en-US"/>
        </w:rPr>
      </w:pPr>
      <w:r>
        <w:rPr>
          <w:iCs/>
          <w:lang w:val="en-US"/>
        </w:rPr>
        <w:t>Other parameters can be also used</w:t>
      </w:r>
      <w:r w:rsidR="00144E42" w:rsidRPr="00144E42">
        <w:rPr>
          <w:i/>
          <w:iCs/>
          <w:lang w:val="en-US"/>
        </w:rPr>
        <w:t xml:space="preserve"> </w:t>
      </w:r>
      <w:r w:rsidR="00144E42" w:rsidRPr="00144E42">
        <w:rPr>
          <w:i/>
          <w:iCs/>
          <w:lang w:val="en-US"/>
        </w:rPr>
        <w:tab/>
      </w:r>
    </w:p>
    <w:p w:rsidR="009D2B0A" w:rsidRPr="00144E42" w:rsidRDefault="00144E42" w:rsidP="00144E42">
      <w:pPr>
        <w:numPr>
          <w:ilvl w:val="0"/>
          <w:numId w:val="3"/>
        </w:numPr>
        <w:rPr>
          <w:lang w:val="en-US"/>
        </w:rPr>
      </w:pPr>
      <w:r w:rsidRPr="00144E42">
        <w:rPr>
          <w:lang w:val="en-US"/>
        </w:rPr>
        <w:t>Baseline schemes are at least below:</w:t>
      </w:r>
    </w:p>
    <w:p w:rsidR="009D2B0A" w:rsidRPr="005F673A" w:rsidRDefault="00144E42" w:rsidP="00144E42">
      <w:pPr>
        <w:numPr>
          <w:ilvl w:val="1"/>
          <w:numId w:val="3"/>
        </w:numPr>
        <w:rPr>
          <w:lang w:val="en-US"/>
        </w:rPr>
      </w:pPr>
      <w:r w:rsidRPr="005F673A">
        <w:rPr>
          <w:iCs/>
          <w:lang w:val="en-US"/>
        </w:rPr>
        <w:t>Rel-13 FD-MIMO without coordination for CS/CB</w:t>
      </w:r>
    </w:p>
    <w:p w:rsidR="009D2B0A" w:rsidRPr="005F673A" w:rsidRDefault="00F83B2E" w:rsidP="00144E42">
      <w:pPr>
        <w:numPr>
          <w:ilvl w:val="1"/>
          <w:numId w:val="3"/>
        </w:numPr>
        <w:rPr>
          <w:lang w:val="en-US"/>
        </w:rPr>
      </w:pPr>
      <w:r>
        <w:rPr>
          <w:iCs/>
          <w:lang w:val="en-US"/>
        </w:rPr>
        <w:t>DPS/</w:t>
      </w:r>
      <w:r w:rsidR="00144E42" w:rsidRPr="005F673A">
        <w:rPr>
          <w:iCs/>
          <w:lang w:val="en-US"/>
        </w:rPr>
        <w:t>DPB for NCJT</w:t>
      </w:r>
    </w:p>
    <w:p w:rsidR="009D2B0A" w:rsidRPr="005F673A" w:rsidRDefault="00144E42" w:rsidP="00144E42">
      <w:pPr>
        <w:numPr>
          <w:ilvl w:val="1"/>
          <w:numId w:val="3"/>
        </w:numPr>
        <w:rPr>
          <w:lang w:val="en-US"/>
        </w:rPr>
      </w:pPr>
      <w:r w:rsidRPr="005F673A">
        <w:rPr>
          <w:iCs/>
          <w:lang w:val="en-US"/>
        </w:rPr>
        <w:t>Other option can be also used</w:t>
      </w:r>
    </w:p>
    <w:p w:rsidR="009D2B0A" w:rsidRPr="00144E42" w:rsidRDefault="00144E42" w:rsidP="00144E42">
      <w:pPr>
        <w:numPr>
          <w:ilvl w:val="0"/>
          <w:numId w:val="3"/>
        </w:numPr>
        <w:rPr>
          <w:lang w:val="en-US"/>
        </w:rPr>
      </w:pPr>
      <w:r w:rsidRPr="00144E42">
        <w:rPr>
          <w:lang w:val="en-US"/>
        </w:rPr>
        <w:t xml:space="preserve">Support M=1 in antenna configuration only for small cell layer in evaluation of Scenario D </w:t>
      </w:r>
    </w:p>
    <w:p w:rsidR="009D2B0A" w:rsidRPr="00144E42" w:rsidRDefault="00144E42" w:rsidP="00144E42">
      <w:pPr>
        <w:numPr>
          <w:ilvl w:val="0"/>
          <w:numId w:val="3"/>
        </w:numPr>
        <w:rPr>
          <w:lang w:val="en-US"/>
        </w:rPr>
      </w:pPr>
      <w:r w:rsidRPr="00144E42">
        <w:rPr>
          <w:lang w:val="en-US"/>
        </w:rPr>
        <w:t>Fix the reference errors proposed in R1-167647</w:t>
      </w:r>
    </w:p>
    <w:p w:rsidR="00144E42" w:rsidRPr="00144E42" w:rsidRDefault="00144E42" w:rsidP="00C52A6E">
      <w:pPr>
        <w:rPr>
          <w:lang w:val="en-US"/>
        </w:rPr>
      </w:pPr>
    </w:p>
    <w:p w:rsidR="00A03765" w:rsidRDefault="00A03765" w:rsidP="00A03765">
      <w:pPr>
        <w:pStyle w:val="Heading4"/>
        <w:rPr>
          <w:rFonts w:eastAsia="MS Mincho"/>
        </w:rPr>
      </w:pPr>
      <w:bookmarkStart w:id="3" w:name="_Toc459641863"/>
      <w:r w:rsidRPr="007E5FBE">
        <w:rPr>
          <w:rFonts w:eastAsia="MS Mincho"/>
        </w:rPr>
        <w:lastRenderedPageBreak/>
        <w:t>Potential enhancements for non-coherent joint transmission</w:t>
      </w:r>
      <w:bookmarkEnd w:id="3"/>
    </w:p>
    <w:p w:rsidR="00A03765" w:rsidRPr="00137CEA" w:rsidRDefault="00A03765" w:rsidP="00A03765">
      <w:pPr>
        <w:rPr>
          <w:rFonts w:eastAsia="MS Mincho"/>
          <w:i/>
          <w:lang w:eastAsia="ja-JP"/>
        </w:rPr>
      </w:pPr>
      <w:r>
        <w:rPr>
          <w:rFonts w:hint="eastAsia"/>
          <w:i/>
        </w:rPr>
        <w:t>Include initial evaluation results</w:t>
      </w:r>
    </w:p>
    <w:p w:rsidR="0034765D" w:rsidRDefault="0034765D" w:rsidP="0034765D">
      <w:r w:rsidRPr="00510102">
        <w:rPr>
          <w:b/>
        </w:rPr>
        <w:t>R1-166865</w:t>
      </w:r>
      <w:r>
        <w:tab/>
        <w:t>Discussion on enhancements for non-coherent JT</w:t>
      </w:r>
      <w:r>
        <w:tab/>
        <w:t>LG Electronics</w:t>
      </w:r>
    </w:p>
    <w:p w:rsidR="0034765D" w:rsidRDefault="0034765D" w:rsidP="0034765D">
      <w:r w:rsidRPr="00510102">
        <w:rPr>
          <w:b/>
        </w:rPr>
        <w:t>R1-167142</w:t>
      </w:r>
      <w:r>
        <w:tab/>
        <w:t xml:space="preserve">Discussion on non-coherent JT schemes for </w:t>
      </w:r>
      <w:proofErr w:type="spellStart"/>
      <w:r>
        <w:t>FeCoMP</w:t>
      </w:r>
      <w:proofErr w:type="spellEnd"/>
      <w:r>
        <w:tab/>
        <w:t xml:space="preserve">Huawei, </w:t>
      </w:r>
      <w:proofErr w:type="spellStart"/>
      <w:r>
        <w:t>HiSilicon</w:t>
      </w:r>
      <w:proofErr w:type="spellEnd"/>
    </w:p>
    <w:p w:rsidR="00A03765" w:rsidRDefault="00A03765" w:rsidP="00A03765">
      <w:r>
        <w:t>R1-166317</w:t>
      </w:r>
      <w:r>
        <w:tab/>
      </w:r>
      <w:proofErr w:type="spellStart"/>
      <w:r>
        <w:t>Enhamcements</w:t>
      </w:r>
      <w:proofErr w:type="spellEnd"/>
      <w:r>
        <w:t xml:space="preserve"> for non-coherent JT</w:t>
      </w:r>
      <w:r>
        <w:tab/>
        <w:t>Qualcomm Incorporated</w:t>
      </w:r>
    </w:p>
    <w:p w:rsidR="00A03765" w:rsidRDefault="00A03765" w:rsidP="00A03765">
      <w:r>
        <w:t>R1-166332</w:t>
      </w:r>
      <w:r>
        <w:tab/>
        <w:t>Initial evaluation results of non-coherent JT</w:t>
      </w:r>
      <w:r>
        <w:tab/>
        <w:t>ZTE Corporation, ZTE Microelectronics</w:t>
      </w:r>
    </w:p>
    <w:p w:rsidR="00A03765" w:rsidRDefault="00A03765" w:rsidP="00A03765">
      <w:r>
        <w:t>R1-166333</w:t>
      </w:r>
      <w:r>
        <w:tab/>
        <w:t>Potential enhancements for non-coherent JT</w:t>
      </w:r>
      <w:r>
        <w:tab/>
        <w:t>ZTE Corporation, ZTE Microelectronics</w:t>
      </w:r>
    </w:p>
    <w:p w:rsidR="00A03765" w:rsidRDefault="00A03765" w:rsidP="00A03765">
      <w:r>
        <w:t>R1-166334</w:t>
      </w:r>
      <w:r>
        <w:tab/>
        <w:t>QCL Issues of Joint Transmission</w:t>
      </w:r>
      <w:r>
        <w:tab/>
        <w:t>ZTE Corporation, ASTRI</w:t>
      </w:r>
    </w:p>
    <w:p w:rsidR="00A03765" w:rsidRDefault="00A03765" w:rsidP="00A03765">
      <w:r>
        <w:t>R1-166462</w:t>
      </w:r>
      <w:r>
        <w:tab/>
        <w:t>Enhancement for non-coherent joint transmission</w:t>
      </w:r>
      <w:r>
        <w:tab/>
        <w:t>CATT</w:t>
      </w:r>
    </w:p>
    <w:p w:rsidR="00A03765" w:rsidRDefault="00A03765" w:rsidP="00A03765">
      <w:r>
        <w:t>R1-166545</w:t>
      </w:r>
      <w:r>
        <w:tab/>
        <w:t xml:space="preserve">CSI feedback enhancements for </w:t>
      </w:r>
      <w:proofErr w:type="spellStart"/>
      <w:r>
        <w:t>non coherent</w:t>
      </w:r>
      <w:proofErr w:type="spellEnd"/>
      <w:r>
        <w:t xml:space="preserve"> JT</w:t>
      </w:r>
      <w:r>
        <w:tab/>
        <w:t>Intel Corporation</w:t>
      </w:r>
    </w:p>
    <w:p w:rsidR="00A03765" w:rsidRDefault="00A03765" w:rsidP="00A03765">
      <w:r>
        <w:t>R1-166546</w:t>
      </w:r>
      <w:r>
        <w:tab/>
        <w:t xml:space="preserve">Control signalling enhancements for </w:t>
      </w:r>
      <w:proofErr w:type="spellStart"/>
      <w:r>
        <w:t>non coherent</w:t>
      </w:r>
      <w:proofErr w:type="spellEnd"/>
      <w:r>
        <w:t xml:space="preserve"> JT</w:t>
      </w:r>
      <w:r>
        <w:tab/>
        <w:t>Intel Corporation</w:t>
      </w:r>
    </w:p>
    <w:p w:rsidR="00A03765" w:rsidRDefault="00A03765" w:rsidP="00A03765">
      <w:r>
        <w:t>R1-166547</w:t>
      </w:r>
      <w:r>
        <w:tab/>
        <w:t xml:space="preserve">Evaluation results for </w:t>
      </w:r>
      <w:proofErr w:type="spellStart"/>
      <w:r>
        <w:t>non coherent</w:t>
      </w:r>
      <w:proofErr w:type="spellEnd"/>
      <w:r>
        <w:t xml:space="preserve"> JT</w:t>
      </w:r>
      <w:r>
        <w:tab/>
        <w:t>Intel Corporation</w:t>
      </w:r>
    </w:p>
    <w:p w:rsidR="00A03765" w:rsidRDefault="00A03765" w:rsidP="00A03765">
      <w:r>
        <w:t>R1-166710</w:t>
      </w:r>
      <w:r>
        <w:tab/>
        <w:t>Discussion on potential enhancements for non-coherent JT</w:t>
      </w:r>
      <w:r>
        <w:tab/>
        <w:t>Samsung</w:t>
      </w:r>
    </w:p>
    <w:p w:rsidR="00A03765" w:rsidRDefault="00A03765" w:rsidP="00A03765">
      <w:r>
        <w:t>R1-166711</w:t>
      </w:r>
      <w:r>
        <w:tab/>
        <w:t xml:space="preserve">Preliminary evaluation results for non-coherent JT for </w:t>
      </w:r>
      <w:proofErr w:type="spellStart"/>
      <w:r>
        <w:t>FeCoMP</w:t>
      </w:r>
      <w:proofErr w:type="spellEnd"/>
      <w:r>
        <w:tab/>
        <w:t>Samsung</w:t>
      </w:r>
    </w:p>
    <w:p w:rsidR="00A03765" w:rsidRDefault="00A03765" w:rsidP="00A03765">
      <w:r>
        <w:t>R1-167143</w:t>
      </w:r>
      <w:r>
        <w:tab/>
        <w:t>Potential enhancements for non-coherent JT</w:t>
      </w:r>
      <w:r>
        <w:tab/>
        <w:t xml:space="preserve">Huawei, </w:t>
      </w:r>
      <w:proofErr w:type="spellStart"/>
      <w:r>
        <w:t>HiSilicon</w:t>
      </w:r>
      <w:proofErr w:type="spellEnd"/>
    </w:p>
    <w:p w:rsidR="00A03765" w:rsidRDefault="00A03765" w:rsidP="00A03765">
      <w:r>
        <w:t>R1-167144</w:t>
      </w:r>
      <w:r>
        <w:tab/>
        <w:t>Initial simulation results of non-coherent JT</w:t>
      </w:r>
      <w:r>
        <w:tab/>
        <w:t xml:space="preserve">Huawei, </w:t>
      </w:r>
      <w:proofErr w:type="spellStart"/>
      <w:r>
        <w:t>HiSilicon</w:t>
      </w:r>
      <w:proofErr w:type="spellEnd"/>
    </w:p>
    <w:p w:rsidR="00C52A6E" w:rsidRDefault="00C52A6E" w:rsidP="00A03765"/>
    <w:p w:rsidR="00BE30C1" w:rsidRPr="00BE30C1" w:rsidRDefault="00BE30C1" w:rsidP="00BE30C1">
      <w:pPr>
        <w:rPr>
          <w:lang w:val="en-US"/>
        </w:rPr>
      </w:pPr>
      <w:r w:rsidRPr="00510102">
        <w:rPr>
          <w:b/>
        </w:rPr>
        <w:t>R1-168267</w:t>
      </w:r>
      <w:r w:rsidR="00C52A6E">
        <w:tab/>
      </w:r>
      <w:r w:rsidRPr="00BE30C1">
        <w:t xml:space="preserve">WF on non-coherent JT schemes for </w:t>
      </w:r>
      <w:proofErr w:type="spellStart"/>
      <w:r w:rsidRPr="00BE30C1">
        <w:t>FeCoMP</w:t>
      </w:r>
      <w:proofErr w:type="spellEnd"/>
      <w:r>
        <w:t xml:space="preserve">, </w:t>
      </w:r>
      <w:r w:rsidRPr="00BE30C1">
        <w:rPr>
          <w:lang w:val="en-US"/>
        </w:rPr>
        <w:t xml:space="preserve">Huawei, </w:t>
      </w:r>
      <w:proofErr w:type="spellStart"/>
      <w:r w:rsidRPr="00BE30C1">
        <w:rPr>
          <w:lang w:val="en-US"/>
        </w:rPr>
        <w:t>HiSilicon</w:t>
      </w:r>
      <w:proofErr w:type="spellEnd"/>
      <w:r w:rsidRPr="00BE30C1">
        <w:rPr>
          <w:lang w:val="en-US"/>
        </w:rPr>
        <w:t xml:space="preserve">, Intel, SoftBank Corp, ZTE, CATT, </w:t>
      </w:r>
      <w:proofErr w:type="gramStart"/>
      <w:r w:rsidRPr="00BE30C1">
        <w:rPr>
          <w:lang w:val="en-US"/>
        </w:rPr>
        <w:t>Qualcomm</w:t>
      </w:r>
      <w:proofErr w:type="gramEnd"/>
    </w:p>
    <w:p w:rsidR="00BE30C1" w:rsidRDefault="00BE30C1" w:rsidP="00C52A6E">
      <w:pPr>
        <w:rPr>
          <w:lang w:val="en-US"/>
        </w:rPr>
      </w:pPr>
    </w:p>
    <w:p w:rsidR="00C52A6E" w:rsidRPr="00510102" w:rsidRDefault="0021260D" w:rsidP="00C52A6E">
      <w:pPr>
        <w:rPr>
          <w:b/>
          <w:u w:val="single"/>
          <w:lang w:val="en-US"/>
        </w:rPr>
      </w:pPr>
      <w:r w:rsidRPr="00510102">
        <w:rPr>
          <w:b/>
          <w:highlight w:val="green"/>
          <w:u w:val="single"/>
          <w:lang w:val="en-US"/>
        </w:rPr>
        <w:t>A</w:t>
      </w:r>
      <w:r w:rsidR="00BE30C1" w:rsidRPr="00510102">
        <w:rPr>
          <w:b/>
          <w:highlight w:val="green"/>
          <w:u w:val="single"/>
          <w:lang w:val="en-US"/>
        </w:rPr>
        <w:t>greement:</w:t>
      </w:r>
    </w:p>
    <w:p w:rsidR="00BE30C1" w:rsidRPr="00BE30C1" w:rsidRDefault="00BE30C1" w:rsidP="00BE30C1">
      <w:pPr>
        <w:numPr>
          <w:ilvl w:val="0"/>
          <w:numId w:val="3"/>
        </w:numPr>
        <w:rPr>
          <w:lang w:val="en-US"/>
        </w:rPr>
      </w:pPr>
      <w:r w:rsidRPr="00BE30C1">
        <w:rPr>
          <w:lang w:val="en-US"/>
        </w:rPr>
        <w:t>Capture the following non-coherent JT definition and classification in the TR</w:t>
      </w:r>
    </w:p>
    <w:p w:rsidR="00BE30C1" w:rsidRDefault="00BE30C1" w:rsidP="00BE30C1">
      <w:pPr>
        <w:numPr>
          <w:ilvl w:val="1"/>
          <w:numId w:val="3"/>
        </w:numPr>
        <w:rPr>
          <w:lang w:val="en-US"/>
        </w:rPr>
      </w:pPr>
      <w:r w:rsidRPr="00BE30C1">
        <w:rPr>
          <w:lang w:val="en-US"/>
        </w:rPr>
        <w:t>Definition: Non-coherent JT scheme corresponds to the transmission scheme where transmission of the MIMO layer(s) is performed from two or more transmission points (TPs) without adaptive precoding across the TPs.</w:t>
      </w:r>
    </w:p>
    <w:p w:rsidR="00155DB0" w:rsidRPr="00BE30C1" w:rsidRDefault="00BE30C1" w:rsidP="00BE30C1">
      <w:pPr>
        <w:numPr>
          <w:ilvl w:val="1"/>
          <w:numId w:val="3"/>
        </w:numPr>
        <w:rPr>
          <w:lang w:val="en-US"/>
        </w:rPr>
      </w:pPr>
      <w:r w:rsidRPr="00BE30C1">
        <w:rPr>
          <w:lang w:val="en-US"/>
        </w:rPr>
        <w:t xml:space="preserve">Non coherent JT schemes can be classified based on the CWs </w:t>
      </w:r>
      <w:r w:rsidR="0021260D">
        <w:rPr>
          <w:lang w:val="en-US"/>
        </w:rPr>
        <w:t>transmitted from</w:t>
      </w:r>
      <w:r w:rsidRPr="00BE30C1">
        <w:rPr>
          <w:lang w:val="en-US"/>
        </w:rPr>
        <w:t xml:space="preserve"> TPs</w:t>
      </w:r>
      <w:r w:rsidRPr="00BE30C1">
        <w:t>:</w:t>
      </w:r>
      <w:r w:rsidRPr="00BE30C1">
        <w:rPr>
          <w:lang w:val="en-US"/>
        </w:rPr>
        <w:t xml:space="preserve">                                              </w:t>
      </w:r>
    </w:p>
    <w:p w:rsidR="00BE30C1" w:rsidRPr="00BE30C1" w:rsidRDefault="00BE30C1" w:rsidP="00BE30C1">
      <w:pPr>
        <w:numPr>
          <w:ilvl w:val="2"/>
          <w:numId w:val="3"/>
        </w:numPr>
        <w:rPr>
          <w:lang w:val="en-US"/>
        </w:rPr>
      </w:pPr>
      <w:r w:rsidRPr="00BE30C1">
        <w:rPr>
          <w:b/>
          <w:bCs/>
          <w:lang w:val="en-US"/>
        </w:rPr>
        <w:t xml:space="preserve">Case 1: </w:t>
      </w:r>
      <w:r w:rsidRPr="00BE30C1">
        <w:rPr>
          <w:lang w:val="en-US"/>
        </w:rPr>
        <w:t>Different CWs are transmitted from different TPs. Each TP perform adaptive precoding independently</w:t>
      </w:r>
    </w:p>
    <w:p w:rsidR="00BE30C1" w:rsidRPr="00BE30C1" w:rsidRDefault="00BE30C1" w:rsidP="00BE30C1">
      <w:pPr>
        <w:numPr>
          <w:ilvl w:val="2"/>
          <w:numId w:val="3"/>
        </w:numPr>
        <w:rPr>
          <w:lang w:val="en-US"/>
        </w:rPr>
      </w:pPr>
      <w:r w:rsidRPr="00BE30C1">
        <w:rPr>
          <w:b/>
          <w:bCs/>
          <w:lang w:val="en-US"/>
        </w:rPr>
        <w:t xml:space="preserve">Case 2a: </w:t>
      </w:r>
      <w:r w:rsidRPr="00BE30C1">
        <w:rPr>
          <w:lang w:val="en-US"/>
        </w:rPr>
        <w:t>The same CW is transmitted from different TPs with spatial diversity (e.g. SFBC) coding/ spatial multiplexing.</w:t>
      </w:r>
    </w:p>
    <w:p w:rsidR="00BE30C1" w:rsidRDefault="00BE30C1" w:rsidP="00BE30C1">
      <w:pPr>
        <w:numPr>
          <w:ilvl w:val="2"/>
          <w:numId w:val="3"/>
        </w:numPr>
        <w:rPr>
          <w:lang w:val="en-US"/>
        </w:rPr>
      </w:pPr>
      <w:r w:rsidRPr="00BE30C1">
        <w:rPr>
          <w:b/>
          <w:bCs/>
          <w:lang w:val="en-US"/>
        </w:rPr>
        <w:t xml:space="preserve">Case 2b: </w:t>
      </w:r>
      <w:r w:rsidRPr="00BE30C1">
        <w:rPr>
          <w:lang w:val="en-US"/>
        </w:rPr>
        <w:t>The same CW is transmitted from different TPs with SFN.</w:t>
      </w:r>
    </w:p>
    <w:p w:rsidR="00155DB0" w:rsidRPr="00BE30C1" w:rsidRDefault="00BE30C1" w:rsidP="00BE30C1">
      <w:pPr>
        <w:numPr>
          <w:ilvl w:val="1"/>
          <w:numId w:val="3"/>
        </w:numPr>
        <w:rPr>
          <w:lang w:val="en-US"/>
        </w:rPr>
      </w:pPr>
      <w:r w:rsidRPr="00BE30C1">
        <w:rPr>
          <w:lang w:val="en-US"/>
        </w:rPr>
        <w:t>Non coherent JT schemes can be classified based on overlapping of resource</w:t>
      </w:r>
      <w:r>
        <w:rPr>
          <w:lang w:val="en-US"/>
        </w:rPr>
        <w:t xml:space="preserve"> allocations from different TPs</w:t>
      </w:r>
      <w:r w:rsidRPr="00BE30C1">
        <w:t>:</w:t>
      </w:r>
    </w:p>
    <w:p w:rsidR="00155DB0" w:rsidRPr="00BE30C1" w:rsidRDefault="00BE30C1" w:rsidP="00BE30C1">
      <w:pPr>
        <w:numPr>
          <w:ilvl w:val="2"/>
          <w:numId w:val="3"/>
        </w:numPr>
        <w:rPr>
          <w:lang w:val="en-US"/>
        </w:rPr>
      </w:pPr>
      <w:r w:rsidRPr="00BE30C1">
        <w:rPr>
          <w:b/>
          <w:bCs/>
        </w:rPr>
        <w:t xml:space="preserve">Scheme1: </w:t>
      </w:r>
      <w:r w:rsidRPr="00BE30C1">
        <w:t>Fully overlapping scheme</w:t>
      </w:r>
    </w:p>
    <w:p w:rsidR="00155DB0" w:rsidRPr="00BE30C1" w:rsidRDefault="0021260D" w:rsidP="00BE30C1">
      <w:pPr>
        <w:numPr>
          <w:ilvl w:val="3"/>
          <w:numId w:val="3"/>
        </w:numPr>
        <w:rPr>
          <w:lang w:val="en-US"/>
        </w:rPr>
      </w:pPr>
      <w:r>
        <w:rPr>
          <w:lang w:val="en-US"/>
        </w:rPr>
        <w:t>I</w:t>
      </w:r>
      <w:r w:rsidR="00BE30C1" w:rsidRPr="00BE30C1">
        <w:t>n this scheme the resource allocations from different TPs for a UE are fully overlapped</w:t>
      </w:r>
    </w:p>
    <w:p w:rsidR="00155DB0" w:rsidRPr="00BE30C1" w:rsidRDefault="00BE30C1" w:rsidP="00BE30C1">
      <w:pPr>
        <w:numPr>
          <w:ilvl w:val="2"/>
          <w:numId w:val="3"/>
        </w:numPr>
        <w:rPr>
          <w:lang w:val="en-US"/>
        </w:rPr>
      </w:pPr>
      <w:r w:rsidRPr="00BE30C1">
        <w:rPr>
          <w:b/>
          <w:bCs/>
        </w:rPr>
        <w:t xml:space="preserve"> Scheme 2: </w:t>
      </w:r>
      <w:r w:rsidRPr="00BE30C1">
        <w:t>Partly overlapping scheme</w:t>
      </w:r>
    </w:p>
    <w:p w:rsidR="00155DB0" w:rsidRPr="00BE30C1" w:rsidRDefault="0021260D" w:rsidP="00BE30C1">
      <w:pPr>
        <w:numPr>
          <w:ilvl w:val="3"/>
          <w:numId w:val="3"/>
        </w:numPr>
        <w:rPr>
          <w:lang w:val="en-US"/>
        </w:rPr>
      </w:pPr>
      <w:r>
        <w:rPr>
          <w:lang w:val="en-US"/>
        </w:rPr>
        <w:t>I</w:t>
      </w:r>
      <w:r w:rsidR="00BE30C1" w:rsidRPr="00BE30C1">
        <w:t>n this scheme the resource allocations from different TPs for a UE are partly overlapped</w:t>
      </w:r>
    </w:p>
    <w:p w:rsidR="00155DB0" w:rsidRPr="00BE30C1" w:rsidRDefault="00BE30C1" w:rsidP="00BE30C1">
      <w:pPr>
        <w:numPr>
          <w:ilvl w:val="2"/>
          <w:numId w:val="3"/>
        </w:numPr>
        <w:rPr>
          <w:lang w:val="en-US"/>
        </w:rPr>
      </w:pPr>
      <w:r w:rsidRPr="00BE30C1">
        <w:rPr>
          <w:b/>
          <w:bCs/>
        </w:rPr>
        <w:t xml:space="preserve"> Scheme 3: </w:t>
      </w:r>
      <w:r w:rsidRPr="00BE30C1">
        <w:t>Non overlapping scheme,</w:t>
      </w:r>
    </w:p>
    <w:p w:rsidR="006A3A11" w:rsidRPr="00510102" w:rsidRDefault="0021260D" w:rsidP="00510102">
      <w:pPr>
        <w:numPr>
          <w:ilvl w:val="3"/>
          <w:numId w:val="3"/>
        </w:numPr>
        <w:rPr>
          <w:lang w:val="en-US"/>
        </w:rPr>
      </w:pPr>
      <w:r>
        <w:t>I</w:t>
      </w:r>
      <w:r w:rsidR="00BE30C1" w:rsidRPr="00BE30C1">
        <w:t>n this scheme the resource  allocations from different TPs for a UE are not overlapped</w:t>
      </w:r>
    </w:p>
    <w:p w:rsidR="00C52A6E" w:rsidRPr="00BE30C1" w:rsidRDefault="00C52A6E" w:rsidP="00BE30C1">
      <w:pPr>
        <w:ind w:left="0" w:firstLine="0"/>
        <w:rPr>
          <w:lang w:val="en-US"/>
        </w:rPr>
      </w:pPr>
    </w:p>
    <w:p w:rsidR="00A03765" w:rsidRPr="007E5FBE" w:rsidRDefault="00A03765" w:rsidP="00A03765">
      <w:pPr>
        <w:pStyle w:val="Heading4"/>
        <w:rPr>
          <w:rFonts w:eastAsia="MS Mincho"/>
        </w:rPr>
      </w:pPr>
      <w:bookmarkStart w:id="4" w:name="_Toc459641864"/>
      <w:r w:rsidRPr="007E5FBE">
        <w:rPr>
          <w:rFonts w:eastAsia="MS Mincho"/>
        </w:rPr>
        <w:t>Potential enhancements for coordinated scheduling/beamforming with FD-MIMO</w:t>
      </w:r>
      <w:bookmarkEnd w:id="4"/>
      <w:r w:rsidRPr="007E5FBE">
        <w:rPr>
          <w:rFonts w:eastAsia="MS Mincho"/>
        </w:rPr>
        <w:t xml:space="preserve"> </w:t>
      </w:r>
    </w:p>
    <w:p w:rsidR="00A03765" w:rsidRPr="00137CEA" w:rsidRDefault="00A03765" w:rsidP="00A03765">
      <w:pPr>
        <w:rPr>
          <w:rFonts w:eastAsia="MS Mincho"/>
          <w:i/>
          <w:lang w:eastAsia="ja-JP"/>
        </w:rPr>
      </w:pPr>
      <w:r>
        <w:rPr>
          <w:rFonts w:hint="eastAsia"/>
          <w:i/>
        </w:rPr>
        <w:t>Include initial evaluation results</w:t>
      </w:r>
    </w:p>
    <w:p w:rsidR="00A03765" w:rsidRDefault="00A03765" w:rsidP="00A03765">
      <w:r>
        <w:t>R1-166318</w:t>
      </w:r>
      <w:r>
        <w:tab/>
        <w:t>Enhancements for coordinated scheduling/beamforming with FD-MIMO</w:t>
      </w:r>
      <w:r>
        <w:tab/>
        <w:t>Qualcomm Incorporated</w:t>
      </w:r>
    </w:p>
    <w:p w:rsidR="00A03765" w:rsidRDefault="00A03765" w:rsidP="00A03765">
      <w:r>
        <w:t>R1-166336</w:t>
      </w:r>
      <w:r>
        <w:tab/>
        <w:t>Potential enhancements for CS/CB with FD-MIMO</w:t>
      </w:r>
      <w:r>
        <w:tab/>
        <w:t>ZTE Corporation, ZTE Microelectronics</w:t>
      </w:r>
    </w:p>
    <w:p w:rsidR="00A03765" w:rsidRDefault="00A03765" w:rsidP="00A03765">
      <w:r>
        <w:t>R1-166463</w:t>
      </w:r>
      <w:r>
        <w:tab/>
        <w:t>Coordinated beamforming with FD-MIMO</w:t>
      </w:r>
      <w:r>
        <w:tab/>
        <w:t>CATT</w:t>
      </w:r>
    </w:p>
    <w:p w:rsidR="00A03765" w:rsidRDefault="00A03765" w:rsidP="00A03765">
      <w:r>
        <w:t>R1-166548</w:t>
      </w:r>
      <w:r>
        <w:tab/>
        <w:t xml:space="preserve">Enhancements and evaluation of CS/CB </w:t>
      </w:r>
      <w:proofErr w:type="spellStart"/>
      <w:r>
        <w:t>CoMP</w:t>
      </w:r>
      <w:proofErr w:type="spellEnd"/>
      <w:r>
        <w:tab/>
        <w:t>Intel Corporation</w:t>
      </w:r>
    </w:p>
    <w:p w:rsidR="00A03765" w:rsidRDefault="00A03765" w:rsidP="00A03765">
      <w:r>
        <w:t>R1-166712</w:t>
      </w:r>
      <w:r>
        <w:tab/>
        <w:t>Discussion on potential enhancements for CS/CB with FD-MIMO</w:t>
      </w:r>
      <w:r>
        <w:tab/>
        <w:t>Samsung</w:t>
      </w:r>
    </w:p>
    <w:p w:rsidR="00A03765" w:rsidRDefault="00A03765" w:rsidP="00A03765">
      <w:r>
        <w:t>R1-166866</w:t>
      </w:r>
      <w:r>
        <w:tab/>
        <w:t>Discussion on enhancements for CS/CB with FD-MIMO</w:t>
      </w:r>
      <w:r>
        <w:tab/>
        <w:t>LG Electronics</w:t>
      </w:r>
    </w:p>
    <w:p w:rsidR="00A03765" w:rsidRDefault="00A03765" w:rsidP="00A03765">
      <w:r>
        <w:t>R1-167145</w:t>
      </w:r>
      <w:r>
        <w:tab/>
        <w:t>Potential enhancements for CS/CB with FD-MIMO</w:t>
      </w:r>
      <w:r>
        <w:tab/>
        <w:t xml:space="preserve">Huawei, </w:t>
      </w:r>
      <w:proofErr w:type="spellStart"/>
      <w:r>
        <w:t>HiSilicon</w:t>
      </w:r>
      <w:proofErr w:type="spellEnd"/>
    </w:p>
    <w:p w:rsidR="00A03765" w:rsidRDefault="00A03765" w:rsidP="00A03765">
      <w:r>
        <w:t>R1-167146</w:t>
      </w:r>
      <w:r>
        <w:tab/>
        <w:t>Initial simulation results of CS/CB with FD-MIMO</w:t>
      </w:r>
      <w:r>
        <w:tab/>
        <w:t xml:space="preserve">Huawei, </w:t>
      </w:r>
      <w:proofErr w:type="spellStart"/>
      <w:r>
        <w:t>HiSilicon</w:t>
      </w:r>
      <w:proofErr w:type="spellEnd"/>
    </w:p>
    <w:p w:rsidR="00A03765" w:rsidRPr="00AF1ECD" w:rsidRDefault="00A03765" w:rsidP="00A03765">
      <w:r>
        <w:t>R1-167649</w:t>
      </w:r>
      <w:r>
        <w:tab/>
        <w:t xml:space="preserve">Preliminary </w:t>
      </w:r>
      <w:proofErr w:type="spellStart"/>
      <w:r>
        <w:t>FeCoMP</w:t>
      </w:r>
      <w:proofErr w:type="spellEnd"/>
      <w:r>
        <w:t xml:space="preserve"> Results for Indoor Hotspot Scenario</w:t>
      </w:r>
      <w:r>
        <w:tab/>
        <w:t>Ericsson</w:t>
      </w:r>
    </w:p>
    <w:p w:rsidR="00A03765" w:rsidRPr="0052548E" w:rsidRDefault="00A03765" w:rsidP="00A03765">
      <w:pPr>
        <w:keepNext/>
        <w:numPr>
          <w:ilvl w:val="3"/>
          <w:numId w:val="1"/>
        </w:numPr>
        <w:spacing w:before="240" w:after="60"/>
        <w:outlineLvl w:val="3"/>
        <w:rPr>
          <w:rFonts w:ascii="Arial" w:hAnsi="Arial"/>
          <w:b/>
          <w:bCs/>
          <w:i/>
          <w:iCs/>
          <w:szCs w:val="20"/>
        </w:rPr>
      </w:pPr>
      <w:bookmarkStart w:id="5" w:name="_Toc459641865"/>
      <w:r w:rsidRPr="0052548E">
        <w:rPr>
          <w:rFonts w:ascii="Arial" w:hAnsi="Arial"/>
          <w:b/>
          <w:bCs/>
          <w:i/>
          <w:szCs w:val="26"/>
        </w:rPr>
        <w:t>Others</w:t>
      </w:r>
      <w:bookmarkEnd w:id="5"/>
    </w:p>
    <w:p w:rsidR="00DB69F5" w:rsidRDefault="00DB69F5"/>
    <w:sectPr w:rsidR="00DB69F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2BB3"/>
    <w:multiLevelType w:val="hybridMultilevel"/>
    <w:tmpl w:val="3880DACC"/>
    <w:lvl w:ilvl="0" w:tplc="44108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4E5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F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C1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3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F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C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80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C20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0756656"/>
    <w:multiLevelType w:val="hybridMultilevel"/>
    <w:tmpl w:val="893AF466"/>
    <w:lvl w:ilvl="0" w:tplc="B01E17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D2DE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C7ACE9E">
      <w:start w:val="2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446FD2">
      <w:start w:val="21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F47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B82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E02F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565B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A6B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55710FE"/>
    <w:multiLevelType w:val="hybridMultilevel"/>
    <w:tmpl w:val="1FF425DE"/>
    <w:lvl w:ilvl="0" w:tplc="1D129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2C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6F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CC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AA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E1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FA6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0C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42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D45966"/>
    <w:multiLevelType w:val="hybridMultilevel"/>
    <w:tmpl w:val="AFC6E8B8"/>
    <w:lvl w:ilvl="0" w:tplc="6A7EC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041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2F216">
      <w:start w:val="2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01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4B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A7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BEF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9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A3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AAE515A"/>
    <w:multiLevelType w:val="hybridMultilevel"/>
    <w:tmpl w:val="3C0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D4DF3"/>
    <w:multiLevelType w:val="hybridMultilevel"/>
    <w:tmpl w:val="66B8306A"/>
    <w:lvl w:ilvl="0" w:tplc="D4623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4E617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61728">
      <w:start w:val="13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00E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767A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DA3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846A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FCE2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C56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765"/>
    <w:rsid w:val="00144E42"/>
    <w:rsid w:val="00155DB0"/>
    <w:rsid w:val="001D7AD7"/>
    <w:rsid w:val="0021260D"/>
    <w:rsid w:val="003347DA"/>
    <w:rsid w:val="0034765D"/>
    <w:rsid w:val="003F67EE"/>
    <w:rsid w:val="00421F30"/>
    <w:rsid w:val="004521D2"/>
    <w:rsid w:val="004F0FF8"/>
    <w:rsid w:val="004F3876"/>
    <w:rsid w:val="00510102"/>
    <w:rsid w:val="00516335"/>
    <w:rsid w:val="0059752B"/>
    <w:rsid w:val="005F673A"/>
    <w:rsid w:val="006010F2"/>
    <w:rsid w:val="006A3A11"/>
    <w:rsid w:val="006E268C"/>
    <w:rsid w:val="00777085"/>
    <w:rsid w:val="007D43BD"/>
    <w:rsid w:val="007F41B9"/>
    <w:rsid w:val="008162B9"/>
    <w:rsid w:val="00835FD1"/>
    <w:rsid w:val="008B37FB"/>
    <w:rsid w:val="009D2B0A"/>
    <w:rsid w:val="00A03765"/>
    <w:rsid w:val="00A35573"/>
    <w:rsid w:val="00BE30C1"/>
    <w:rsid w:val="00C07E48"/>
    <w:rsid w:val="00C35FD3"/>
    <w:rsid w:val="00C52A6E"/>
    <w:rsid w:val="00D26243"/>
    <w:rsid w:val="00D60551"/>
    <w:rsid w:val="00DA0497"/>
    <w:rsid w:val="00DB69F5"/>
    <w:rsid w:val="00E54B70"/>
    <w:rsid w:val="00E97E63"/>
    <w:rsid w:val="00F139C7"/>
    <w:rsid w:val="00F8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525661-ECE2-4A27-9B07-FC2A63C38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765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A0376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uiPriority w:val="9"/>
    <w:qFormat/>
    <w:rsid w:val="00A0376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A0376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uiPriority w:val="9"/>
    <w:qFormat/>
    <w:rsid w:val="00A0376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03765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0376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A0376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A0376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A0376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A03765"/>
    <w:rPr>
      <w:rFonts w:ascii="Arial" w:eastAsia="Batang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A03765"/>
    <w:rPr>
      <w:rFonts w:ascii="Arial" w:eastAsia="Batang" w:hAnsi="Arial" w:cs="Arial"/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A03765"/>
    <w:rPr>
      <w:rFonts w:ascii="Arial" w:eastAsia="Batang" w:hAnsi="Arial" w:cs="Arial"/>
      <w:b/>
      <w:bCs/>
      <w:sz w:val="20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03765"/>
    <w:rPr>
      <w:rFonts w:ascii="Arial" w:eastAsia="Batang" w:hAnsi="Arial" w:cs="Arial"/>
      <w:b/>
      <w:bCs/>
      <w:i/>
      <w:sz w:val="20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A03765"/>
    <w:rPr>
      <w:rFonts w:ascii="Arial" w:eastAsia="Batang" w:hAnsi="Arial" w:cs="Arial"/>
      <w:b/>
      <w:iCs/>
      <w:sz w:val="18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A03765"/>
    <w:rPr>
      <w:rFonts w:ascii="Times New Roman" w:eastAsia="Batang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A03765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A03765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A03765"/>
    <w:rPr>
      <w:rFonts w:ascii="Arial" w:eastAsia="Batang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A0376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E30C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785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01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3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2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76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331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32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38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5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6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8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1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50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56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014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58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7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904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3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2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55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9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0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49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4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38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TSG_RAN/TSGR_72/Docs/RP-160954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C0CC8-BE38-4759-9F93-672B9DC3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735</Words>
  <Characters>4751</Characters>
  <Application>Microsoft Office Word</Application>
  <DocSecurity>0</DocSecurity>
  <Lines>107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</cp:keywords>
  <dc:description/>
  <cp:lastModifiedBy>Intel</cp:lastModifiedBy>
  <cp:revision>5</cp:revision>
  <dcterms:created xsi:type="dcterms:W3CDTF">2016-08-25T05:34:00Z</dcterms:created>
  <dcterms:modified xsi:type="dcterms:W3CDTF">2016-08-25T06:18:00Z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097bd482-b425-4c8a-ada1-991a090067fa</vt:lpwstr>
  </property>
  <property fmtid="{D5CDD505-2E9C-101B-9397-08002B2CF9AE}" pid="3" name="CTP_TimeStamp">
    <vt:lpwstr>2016-08-25 06:18:43Z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