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05FE9" w14:textId="2229ABD0"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1B0075">
        <w:rPr>
          <w:rFonts w:cs="Arial" w:hint="eastAsia"/>
          <w:bCs/>
          <w:sz w:val="20"/>
          <w:lang w:eastAsia="ja-JP"/>
        </w:rPr>
        <w:t>6</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R1-16</w:t>
      </w:r>
      <w:r w:rsidR="00C623C0">
        <w:rPr>
          <w:rFonts w:cs="Arial" w:hint="eastAsia"/>
          <w:bCs/>
          <w:sz w:val="20"/>
          <w:lang w:eastAsia="ja-JP"/>
        </w:rPr>
        <w:t>7439</w:t>
      </w:r>
    </w:p>
    <w:p w14:paraId="14CC3E1F" w14:textId="7FFCA7E4" w:rsidR="00941D27" w:rsidRPr="0093682F" w:rsidRDefault="00100F32" w:rsidP="00941D27">
      <w:pPr>
        <w:pStyle w:val="TdocHeader2"/>
        <w:jc w:val="left"/>
        <w:rPr>
          <w:rFonts w:eastAsiaTheme="minorEastAsia"/>
          <w:lang w:val="en-US"/>
        </w:rPr>
      </w:pPr>
      <w:r w:rsidRPr="00100F32">
        <w:rPr>
          <w:rFonts w:eastAsia="ＭＳ 明朝" w:cs="Arial"/>
          <w:bCs/>
          <w:sz w:val="20"/>
          <w:lang w:val="en-US" w:eastAsia="ja-JP"/>
        </w:rPr>
        <w:t>Gothenburg, Sweden 22nd - 26th August 2016</w:t>
      </w:r>
    </w:p>
    <w:p w14:paraId="7A77E1E2" w14:textId="77777777" w:rsidR="005479EF" w:rsidRDefault="005479EF" w:rsidP="001455E4">
      <w:pPr>
        <w:pStyle w:val="a6"/>
        <w:widowControl w:val="0"/>
      </w:pPr>
    </w:p>
    <w:p w14:paraId="642184E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F457AC" w14:textId="6B04B82C"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D92A81">
        <w:rPr>
          <w:rFonts w:eastAsia="ＭＳ 明朝" w:hint="eastAsia"/>
          <w:b w:val="0"/>
          <w:sz w:val="20"/>
          <w:lang w:eastAsia="ja-JP"/>
        </w:rPr>
        <w:t>Use of multiple numerologies</w:t>
      </w:r>
      <w:r w:rsidR="00C623C0">
        <w:rPr>
          <w:rFonts w:eastAsia="ＭＳ 明朝" w:hint="eastAsia"/>
          <w:b w:val="0"/>
          <w:sz w:val="20"/>
          <w:lang w:eastAsia="ja-JP"/>
        </w:rPr>
        <w:t xml:space="preserve"> in NR</w:t>
      </w:r>
    </w:p>
    <w:p w14:paraId="5CD465CE" w14:textId="5C9775D5"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513EF">
        <w:rPr>
          <w:rFonts w:ascii="Arial" w:hAnsi="Arial" w:hint="eastAsia"/>
          <w:lang w:eastAsia="ja-JP"/>
        </w:rPr>
        <w:t>8.1.</w:t>
      </w:r>
      <w:r w:rsidR="001827ED">
        <w:rPr>
          <w:rFonts w:ascii="Arial" w:hAnsi="Arial" w:hint="eastAsia"/>
          <w:lang w:eastAsia="ja-JP"/>
        </w:rPr>
        <w:t>3</w:t>
      </w:r>
      <w:r w:rsidR="00A34E89">
        <w:rPr>
          <w:rFonts w:ascii="Arial" w:hAnsi="Arial" w:hint="eastAsia"/>
          <w:lang w:eastAsia="ja-JP"/>
        </w:rPr>
        <w:t>.</w:t>
      </w:r>
      <w:r w:rsidR="001827ED">
        <w:rPr>
          <w:rFonts w:ascii="Arial" w:hAnsi="Arial" w:hint="eastAsia"/>
          <w:lang w:eastAsia="ja-JP"/>
        </w:rPr>
        <w:t>1</w:t>
      </w:r>
    </w:p>
    <w:p w14:paraId="5B5287A5"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82AAFCB" w14:textId="77777777"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14:paraId="4C4FCC76" w14:textId="77777777" w:rsidR="004933C4" w:rsidRDefault="004933C4" w:rsidP="004933C4">
      <w:pPr>
        <w:tabs>
          <w:tab w:val="left" w:pos="4008"/>
        </w:tabs>
        <w:rPr>
          <w:lang w:eastAsia="ja-JP"/>
        </w:rPr>
      </w:pPr>
      <w:bookmarkStart w:id="0" w:name="OLE_LINK10"/>
      <w:bookmarkStart w:id="1" w:name="OLE_LINK11"/>
      <w:r>
        <w:rPr>
          <w:rFonts w:hint="eastAsia"/>
          <w:lang w:eastAsia="ja-JP"/>
        </w:rPr>
        <w:t>In RAN1#85, following was agreed on multiplexing different numerologies.</w:t>
      </w:r>
    </w:p>
    <w:p w14:paraId="2C639D71" w14:textId="77777777" w:rsidR="004933C4" w:rsidRPr="00F45E61" w:rsidRDefault="004933C4" w:rsidP="004933C4">
      <w:pPr>
        <w:spacing w:after="0"/>
        <w:rPr>
          <w:b/>
          <w:u w:val="single"/>
          <w:lang w:val="en-US" w:eastAsia="ja-JP"/>
        </w:rPr>
      </w:pPr>
      <w:r w:rsidRPr="00F45E61">
        <w:rPr>
          <w:b/>
          <w:highlight w:val="green"/>
          <w:u w:val="single"/>
          <w:lang w:val="en-US" w:eastAsia="ja-JP"/>
        </w:rPr>
        <w:t>Agreements:</w:t>
      </w:r>
    </w:p>
    <w:p w14:paraId="049BB1F9" w14:textId="43B749CB" w:rsidR="004933C4" w:rsidRPr="00F45E61" w:rsidRDefault="004933C4" w:rsidP="005F15DD">
      <w:pPr>
        <w:numPr>
          <w:ilvl w:val="0"/>
          <w:numId w:val="25"/>
        </w:numPr>
        <w:spacing w:after="0"/>
        <w:ind w:left="987"/>
        <w:rPr>
          <w:lang w:val="en-US" w:eastAsia="ja-JP"/>
        </w:rPr>
      </w:pPr>
      <w:r>
        <w:rPr>
          <w:rFonts w:hint="eastAsia"/>
          <w:lang w:val="en-US" w:eastAsia="ja-JP"/>
        </w:rPr>
        <w:t>Forward compatibility of NR shall ensure smooth introduction of future services and features with no impact on the access of earlier services and UEs</w:t>
      </w:r>
    </w:p>
    <w:p w14:paraId="64076097" w14:textId="77777777" w:rsidR="004933C4" w:rsidRDefault="004933C4" w:rsidP="005F15DD">
      <w:pPr>
        <w:numPr>
          <w:ilvl w:val="1"/>
          <w:numId w:val="25"/>
        </w:numPr>
        <w:spacing w:after="0"/>
        <w:ind w:left="1407"/>
        <w:rPr>
          <w:lang w:val="en-US" w:eastAsia="ja-JP"/>
        </w:rPr>
      </w:pPr>
      <w:r>
        <w:rPr>
          <w:rFonts w:hint="eastAsia"/>
          <w:lang w:val="en-US" w:eastAsia="ja-JP"/>
        </w:rPr>
        <w:t>Multiplexing different numerologies within a same NR carrier bandwidth (from the network perspective) is supported</w:t>
      </w:r>
    </w:p>
    <w:p w14:paraId="0A117778" w14:textId="77777777" w:rsidR="004933C4" w:rsidRPr="00F45E61" w:rsidRDefault="004933C4" w:rsidP="005F15DD">
      <w:pPr>
        <w:numPr>
          <w:ilvl w:val="2"/>
          <w:numId w:val="25"/>
        </w:numPr>
        <w:spacing w:after="0"/>
        <w:ind w:left="1826"/>
        <w:rPr>
          <w:lang w:val="en-US" w:eastAsia="ja-JP"/>
        </w:rPr>
      </w:pPr>
      <w:r>
        <w:rPr>
          <w:rFonts w:hint="eastAsia"/>
          <w:lang w:val="en-US" w:eastAsia="ja-JP"/>
        </w:rPr>
        <w:t>FDM and/or TDM multiplexing can be considered</w:t>
      </w:r>
    </w:p>
    <w:p w14:paraId="5B20FEAC" w14:textId="77777777" w:rsidR="004933C4" w:rsidRDefault="004933C4" w:rsidP="004933C4">
      <w:pPr>
        <w:tabs>
          <w:tab w:val="left" w:pos="4008"/>
        </w:tabs>
        <w:spacing w:after="0"/>
        <w:rPr>
          <w:lang w:val="en-US" w:eastAsia="ja-JP"/>
        </w:rPr>
      </w:pPr>
    </w:p>
    <w:p w14:paraId="1BD702A6" w14:textId="77777777" w:rsidR="004933C4" w:rsidRDefault="004933C4" w:rsidP="004933C4">
      <w:pPr>
        <w:rPr>
          <w:lang w:val="en-US" w:eastAsia="ja-JP"/>
        </w:rPr>
      </w:pPr>
      <w:r>
        <w:rPr>
          <w:rFonts w:hint="eastAsia"/>
          <w:lang w:val="en-US" w:eastAsia="ja-JP"/>
        </w:rPr>
        <w:t>In addition, following on the synchronization signal were agreed.</w:t>
      </w:r>
    </w:p>
    <w:p w14:paraId="248005B7" w14:textId="77777777" w:rsidR="004933C4" w:rsidRPr="003D37FA" w:rsidRDefault="004933C4" w:rsidP="004933C4">
      <w:pPr>
        <w:spacing w:after="0"/>
        <w:rPr>
          <w:b/>
          <w:highlight w:val="green"/>
          <w:u w:val="single"/>
          <w:lang w:val="en-US" w:eastAsia="ja-JP"/>
        </w:rPr>
      </w:pPr>
      <w:r w:rsidRPr="003D37FA">
        <w:rPr>
          <w:rFonts w:hint="eastAsia"/>
          <w:b/>
          <w:highlight w:val="green"/>
          <w:u w:val="single"/>
          <w:lang w:val="en-US" w:eastAsia="ja-JP"/>
        </w:rPr>
        <w:t>Agreements:</w:t>
      </w:r>
    </w:p>
    <w:p w14:paraId="5E67FFDE" w14:textId="77777777" w:rsidR="004933C4" w:rsidRPr="003D37FA" w:rsidRDefault="004933C4" w:rsidP="005F15DD">
      <w:pPr>
        <w:numPr>
          <w:ilvl w:val="0"/>
          <w:numId w:val="26"/>
        </w:numPr>
        <w:tabs>
          <w:tab w:val="clear" w:pos="720"/>
        </w:tabs>
        <w:spacing w:after="0"/>
        <w:ind w:left="987" w:hanging="420"/>
        <w:rPr>
          <w:lang w:val="en-US" w:eastAsia="ja-JP"/>
        </w:rPr>
      </w:pPr>
      <w:r w:rsidRPr="003D37FA">
        <w:rPr>
          <w:lang w:val="en-US" w:eastAsia="ja-JP"/>
        </w:rPr>
        <w:t>For a NR carrier (from network perspective) using multiple numerologies, at least the following is for further study</w:t>
      </w:r>
    </w:p>
    <w:p w14:paraId="56CFBEF0" w14:textId="77777777" w:rsidR="004933C4" w:rsidRPr="003D37FA" w:rsidRDefault="004933C4" w:rsidP="004933C4">
      <w:pPr>
        <w:numPr>
          <w:ilvl w:val="1"/>
          <w:numId w:val="26"/>
        </w:numPr>
        <w:spacing w:after="0"/>
        <w:rPr>
          <w:lang w:val="en-US" w:eastAsia="ja-JP"/>
        </w:rPr>
      </w:pPr>
      <w:r w:rsidRPr="003D37FA">
        <w:rPr>
          <w:lang w:val="en-US" w:eastAsia="ja-JP"/>
        </w:rPr>
        <w:t>multiple frequency/time portions using different numerologies share a synchronization signal</w:t>
      </w:r>
    </w:p>
    <w:p w14:paraId="7ADCEE7A" w14:textId="77777777" w:rsidR="004933C4" w:rsidRPr="003D37FA" w:rsidRDefault="004933C4" w:rsidP="005F15DD">
      <w:pPr>
        <w:numPr>
          <w:ilvl w:val="2"/>
          <w:numId w:val="26"/>
        </w:numPr>
        <w:spacing w:after="0"/>
        <w:ind w:left="1826" w:hanging="420"/>
        <w:rPr>
          <w:lang w:val="en-US" w:eastAsia="ja-JP"/>
        </w:rPr>
      </w:pPr>
      <w:r w:rsidRPr="003D37FA">
        <w:rPr>
          <w:lang w:val="en-US" w:eastAsia="ja-JP"/>
        </w:rPr>
        <w:t>Note: The synchronization signal refers to the signal itself and the time-frequency resource used to transmit the synchronization signal</w:t>
      </w:r>
    </w:p>
    <w:p w14:paraId="08B5B0BD" w14:textId="77777777" w:rsidR="004933C4" w:rsidRDefault="004933C4" w:rsidP="004933C4">
      <w:pPr>
        <w:tabs>
          <w:tab w:val="left" w:pos="4008"/>
        </w:tabs>
        <w:spacing w:after="0"/>
        <w:rPr>
          <w:lang w:val="en-US" w:eastAsia="ja-JP"/>
        </w:rPr>
      </w:pPr>
    </w:p>
    <w:p w14:paraId="3D4A0439" w14:textId="4C6E920D" w:rsidR="004933C4" w:rsidRDefault="004933C4" w:rsidP="004933C4">
      <w:pPr>
        <w:tabs>
          <w:tab w:val="left" w:pos="4008"/>
        </w:tabs>
        <w:spacing w:after="0"/>
        <w:rPr>
          <w:lang w:val="en-US" w:eastAsia="ja-JP"/>
        </w:rPr>
      </w:pPr>
      <w:r>
        <w:rPr>
          <w:rFonts w:hint="eastAsia"/>
          <w:lang w:val="en-US" w:eastAsia="ja-JP"/>
        </w:rPr>
        <w:t>This document discuss</w:t>
      </w:r>
      <w:r w:rsidR="002655EB">
        <w:rPr>
          <w:rFonts w:hint="eastAsia"/>
          <w:lang w:val="en-US" w:eastAsia="ja-JP"/>
        </w:rPr>
        <w:t>es</w:t>
      </w:r>
      <w:r>
        <w:rPr>
          <w:rFonts w:hint="eastAsia"/>
          <w:lang w:val="en-US" w:eastAsia="ja-JP"/>
        </w:rPr>
        <w:t xml:space="preserve"> </w:t>
      </w:r>
      <w:r w:rsidR="00C6574E">
        <w:rPr>
          <w:rFonts w:hint="eastAsia"/>
          <w:lang w:val="en-US" w:eastAsia="ja-JP"/>
        </w:rPr>
        <w:t>how to use multiple numer</w:t>
      </w:r>
      <w:r w:rsidR="006456BC">
        <w:rPr>
          <w:rFonts w:hint="eastAsia"/>
          <w:lang w:val="en-US" w:eastAsia="ja-JP"/>
        </w:rPr>
        <w:t>ologies as the system.</w:t>
      </w:r>
    </w:p>
    <w:p w14:paraId="5E2CC516" w14:textId="77777777" w:rsidR="00A22D0C" w:rsidRPr="00662DCF" w:rsidRDefault="00A22D0C" w:rsidP="0081369B">
      <w:pPr>
        <w:spacing w:beforeLines="50" w:before="120" w:after="0"/>
        <w:rPr>
          <w:lang w:val="en-US" w:eastAsia="ja-JP"/>
        </w:rPr>
      </w:pPr>
    </w:p>
    <w:bookmarkEnd w:id="0"/>
    <w:bookmarkEnd w:id="1"/>
    <w:p w14:paraId="7691B388" w14:textId="77777777" w:rsidR="00465C03" w:rsidRDefault="007513EF" w:rsidP="002D4DCA">
      <w:pPr>
        <w:pStyle w:val="1"/>
        <w:tabs>
          <w:tab w:val="num" w:pos="426"/>
        </w:tabs>
        <w:ind w:left="426" w:hanging="426"/>
        <w:rPr>
          <w:szCs w:val="36"/>
          <w:lang w:eastAsia="ja-JP"/>
        </w:rPr>
      </w:pPr>
      <w:r>
        <w:rPr>
          <w:rFonts w:hint="eastAsia"/>
          <w:szCs w:val="36"/>
          <w:lang w:eastAsia="ja-JP"/>
        </w:rPr>
        <w:t>Discussion</w:t>
      </w:r>
    </w:p>
    <w:p w14:paraId="4EA160BE" w14:textId="240DD877" w:rsidR="00FC4407" w:rsidRDefault="006456BC" w:rsidP="009C1FFF">
      <w:pPr>
        <w:tabs>
          <w:tab w:val="left" w:pos="0"/>
        </w:tabs>
        <w:spacing w:beforeLines="50" w:before="120" w:after="0"/>
        <w:rPr>
          <w:lang w:eastAsia="ja-JP"/>
        </w:rPr>
      </w:pPr>
      <w:r>
        <w:rPr>
          <w:rFonts w:hint="eastAsia"/>
          <w:lang w:eastAsia="ja-JP"/>
        </w:rPr>
        <w:t>We discuss the assumed UE types as NR and then discuss multiple numerologies usage from the synchronization signal to the traffic channel</w:t>
      </w:r>
      <w:r w:rsidR="00C7323E">
        <w:rPr>
          <w:rFonts w:hint="eastAsia"/>
          <w:lang w:eastAsia="ja-JP"/>
        </w:rPr>
        <w:t>s</w:t>
      </w:r>
      <w:r>
        <w:rPr>
          <w:rFonts w:hint="eastAsia"/>
          <w:lang w:eastAsia="ja-JP"/>
        </w:rPr>
        <w:t xml:space="preserve">. </w:t>
      </w:r>
      <w:r w:rsidR="00C7323E">
        <w:rPr>
          <w:rFonts w:hint="eastAsia"/>
          <w:lang w:eastAsia="ja-JP"/>
        </w:rPr>
        <w:t>This would allow the systematic view of multiple numerology usage.</w:t>
      </w:r>
    </w:p>
    <w:p w14:paraId="20092813" w14:textId="77777777" w:rsidR="006A4914" w:rsidRDefault="006A4914" w:rsidP="009C1FFF">
      <w:pPr>
        <w:tabs>
          <w:tab w:val="left" w:pos="0"/>
        </w:tabs>
        <w:spacing w:beforeLines="50" w:before="120" w:after="0"/>
        <w:rPr>
          <w:b/>
          <w:u w:val="single"/>
          <w:lang w:eastAsia="ja-JP"/>
        </w:rPr>
      </w:pPr>
    </w:p>
    <w:p w14:paraId="0B7182F3" w14:textId="744338DB" w:rsidR="004933C4" w:rsidRPr="007B7205" w:rsidRDefault="00801670" w:rsidP="004933C4">
      <w:pPr>
        <w:tabs>
          <w:tab w:val="left" w:pos="0"/>
        </w:tabs>
        <w:spacing w:beforeLines="50" w:before="120" w:after="0"/>
        <w:rPr>
          <w:b/>
          <w:u w:val="single"/>
          <w:lang w:eastAsia="ja-JP"/>
        </w:rPr>
      </w:pPr>
      <w:r>
        <w:rPr>
          <w:rFonts w:hint="eastAsia"/>
          <w:b/>
          <w:u w:val="single"/>
          <w:lang w:eastAsia="ja-JP"/>
        </w:rPr>
        <w:t xml:space="preserve">Assumed </w:t>
      </w:r>
      <w:r w:rsidR="004933C4">
        <w:rPr>
          <w:rFonts w:hint="eastAsia"/>
          <w:b/>
          <w:u w:val="single"/>
          <w:lang w:eastAsia="ja-JP"/>
        </w:rPr>
        <w:t>UE types of different use cases</w:t>
      </w:r>
    </w:p>
    <w:p w14:paraId="1CB967DD" w14:textId="469D00FA" w:rsidR="004933C4" w:rsidRDefault="004933C4" w:rsidP="004933C4">
      <w:pPr>
        <w:tabs>
          <w:tab w:val="left" w:pos="0"/>
        </w:tabs>
        <w:spacing w:beforeLines="50" w:before="120" w:after="0"/>
        <w:ind w:left="568"/>
        <w:rPr>
          <w:lang w:eastAsia="ja-JP"/>
        </w:rPr>
      </w:pPr>
      <w:r>
        <w:rPr>
          <w:rFonts w:hint="eastAsia"/>
          <w:lang w:eastAsia="ja-JP"/>
        </w:rPr>
        <w:t xml:space="preserve">Some kind of UE type assumption is required in order to determine how and what </w:t>
      </w:r>
      <w:r w:rsidR="00801670">
        <w:rPr>
          <w:rFonts w:hint="eastAsia"/>
          <w:lang w:eastAsia="ja-JP"/>
        </w:rPr>
        <w:t>numerologies/</w:t>
      </w:r>
      <w:r>
        <w:rPr>
          <w:rFonts w:hint="eastAsia"/>
          <w:lang w:eastAsia="ja-JP"/>
        </w:rPr>
        <w:t>channels are supported</w:t>
      </w:r>
      <w:r w:rsidR="00801670">
        <w:rPr>
          <w:rFonts w:hint="eastAsia"/>
          <w:lang w:eastAsia="ja-JP"/>
        </w:rPr>
        <w:t>. As the first step, we</w:t>
      </w:r>
      <w:r>
        <w:rPr>
          <w:rFonts w:hint="eastAsia"/>
          <w:lang w:eastAsia="ja-JP"/>
        </w:rPr>
        <w:t xml:space="preserve"> assume following.</w:t>
      </w:r>
    </w:p>
    <w:p w14:paraId="0FD25CFC" w14:textId="77777777" w:rsidR="004933C4" w:rsidRDefault="004933C4" w:rsidP="004933C4">
      <w:pPr>
        <w:tabs>
          <w:tab w:val="left" w:pos="0"/>
        </w:tabs>
        <w:spacing w:beforeLines="50" w:before="120" w:after="0"/>
        <w:ind w:left="708"/>
        <w:rPr>
          <w:lang w:eastAsia="ja-JP"/>
        </w:rPr>
      </w:pPr>
      <w:r>
        <w:rPr>
          <w:rFonts w:hint="eastAsia"/>
          <w:lang w:eastAsia="ja-JP"/>
        </w:rPr>
        <w:t>- UE supporting only eMBB</w:t>
      </w:r>
    </w:p>
    <w:p w14:paraId="1445DEE8" w14:textId="77777777" w:rsidR="004933C4" w:rsidRDefault="004933C4" w:rsidP="004933C4">
      <w:pPr>
        <w:tabs>
          <w:tab w:val="left" w:pos="0"/>
        </w:tabs>
        <w:spacing w:beforeLines="50" w:before="120" w:after="0"/>
        <w:ind w:left="708"/>
        <w:rPr>
          <w:lang w:eastAsia="ja-JP"/>
        </w:rPr>
      </w:pPr>
      <w:r>
        <w:rPr>
          <w:rFonts w:hint="eastAsia"/>
          <w:lang w:eastAsia="ja-JP"/>
        </w:rPr>
        <w:t xml:space="preserve">- UE supporting only mMTC </w:t>
      </w:r>
    </w:p>
    <w:p w14:paraId="578515F7" w14:textId="77777777" w:rsidR="004933C4" w:rsidRDefault="004933C4" w:rsidP="004933C4">
      <w:pPr>
        <w:tabs>
          <w:tab w:val="left" w:pos="0"/>
        </w:tabs>
        <w:spacing w:beforeLines="50" w:before="120" w:after="0"/>
        <w:ind w:left="708"/>
        <w:rPr>
          <w:lang w:eastAsia="ja-JP"/>
        </w:rPr>
      </w:pPr>
      <w:r>
        <w:rPr>
          <w:rFonts w:hint="eastAsia"/>
          <w:lang w:eastAsia="ja-JP"/>
        </w:rPr>
        <w:t>- UE supporting both eMBB and URLLC</w:t>
      </w:r>
    </w:p>
    <w:p w14:paraId="27A87A9A" w14:textId="77777777" w:rsidR="004933C4" w:rsidRDefault="004933C4" w:rsidP="004933C4">
      <w:pPr>
        <w:tabs>
          <w:tab w:val="left" w:pos="0"/>
        </w:tabs>
        <w:spacing w:beforeLines="50" w:before="120" w:after="0"/>
        <w:ind w:left="708"/>
        <w:rPr>
          <w:lang w:eastAsia="ja-JP"/>
        </w:rPr>
      </w:pPr>
      <w:r>
        <w:rPr>
          <w:rFonts w:hint="eastAsia"/>
          <w:lang w:eastAsia="ja-JP"/>
        </w:rPr>
        <w:t>- UE supporting both eMBB and V2X</w:t>
      </w:r>
    </w:p>
    <w:p w14:paraId="05741F92" w14:textId="77777777" w:rsidR="004933C4" w:rsidRDefault="004933C4" w:rsidP="004933C4">
      <w:pPr>
        <w:tabs>
          <w:tab w:val="left" w:pos="0"/>
        </w:tabs>
        <w:spacing w:beforeLines="50" w:before="120" w:after="0"/>
        <w:ind w:left="568"/>
        <w:rPr>
          <w:lang w:eastAsia="ja-JP"/>
        </w:rPr>
      </w:pPr>
      <w:r>
        <w:rPr>
          <w:rFonts w:hint="eastAsia"/>
          <w:lang w:eastAsia="ja-JP"/>
        </w:rPr>
        <w:t xml:space="preserve">UE supporting only eMBB is rather extension of current smart phone or PC usage. </w:t>
      </w:r>
    </w:p>
    <w:p w14:paraId="52EBCB4D" w14:textId="77777777" w:rsidR="004933C4" w:rsidRDefault="004933C4" w:rsidP="004933C4">
      <w:pPr>
        <w:tabs>
          <w:tab w:val="left" w:pos="0"/>
        </w:tabs>
        <w:spacing w:beforeLines="50" w:before="120" w:after="0"/>
        <w:ind w:left="568"/>
        <w:rPr>
          <w:lang w:eastAsia="ja-JP"/>
        </w:rPr>
      </w:pPr>
      <w:r>
        <w:rPr>
          <w:rFonts w:hint="eastAsia"/>
          <w:lang w:eastAsia="ja-JP"/>
        </w:rPr>
        <w:t>UE supporting only mMTC intends lower cost by reduced bandwidth.</w:t>
      </w:r>
    </w:p>
    <w:p w14:paraId="3AE329B5" w14:textId="136EEC62" w:rsidR="004933C4" w:rsidRDefault="004933C4" w:rsidP="004933C4">
      <w:pPr>
        <w:tabs>
          <w:tab w:val="left" w:pos="0"/>
        </w:tabs>
        <w:spacing w:beforeLines="50" w:before="120" w:after="0"/>
        <w:ind w:left="568"/>
        <w:rPr>
          <w:lang w:eastAsia="ja-JP"/>
        </w:rPr>
      </w:pPr>
      <w:r>
        <w:rPr>
          <w:rFonts w:hint="eastAsia"/>
          <w:lang w:eastAsia="ja-JP"/>
        </w:rPr>
        <w:t>Although UE supports only URLLC would be desirable fr</w:t>
      </w:r>
      <w:r w:rsidR="002C29A4">
        <w:rPr>
          <w:rFonts w:hint="eastAsia"/>
          <w:lang w:eastAsia="ja-JP"/>
        </w:rPr>
        <w:t>om usage scenario perspective, we</w:t>
      </w:r>
      <w:r>
        <w:rPr>
          <w:rFonts w:hint="eastAsia"/>
          <w:lang w:eastAsia="ja-JP"/>
        </w:rPr>
        <w:t xml:space="preserve"> currently assume it also support eMBB as URLLC would requires wideband reception/transmission for the reliable communication and higher performance encoding/decoding c</w:t>
      </w:r>
      <w:r w:rsidR="002C29A4">
        <w:rPr>
          <w:rFonts w:hint="eastAsia"/>
          <w:lang w:eastAsia="ja-JP"/>
        </w:rPr>
        <w:t>apability for shorter latency. We</w:t>
      </w:r>
      <w:r>
        <w:rPr>
          <w:rFonts w:hint="eastAsia"/>
          <w:lang w:eastAsia="ja-JP"/>
        </w:rPr>
        <w:t xml:space="preserve"> recognize this needs some more discussion.</w:t>
      </w:r>
    </w:p>
    <w:p w14:paraId="37C3CB56" w14:textId="42360221" w:rsidR="004933C4" w:rsidRDefault="004933C4" w:rsidP="004933C4">
      <w:pPr>
        <w:tabs>
          <w:tab w:val="left" w:pos="0"/>
        </w:tabs>
        <w:spacing w:beforeLines="50" w:before="120" w:after="0"/>
        <w:ind w:left="568"/>
        <w:rPr>
          <w:lang w:eastAsia="ja-JP"/>
        </w:rPr>
      </w:pPr>
      <w:r>
        <w:rPr>
          <w:rFonts w:hint="eastAsia"/>
          <w:lang w:eastAsia="ja-JP"/>
        </w:rPr>
        <w:t>UE su</w:t>
      </w:r>
      <w:r w:rsidR="002C29A4">
        <w:rPr>
          <w:rFonts w:hint="eastAsia"/>
          <w:lang w:eastAsia="ja-JP"/>
        </w:rPr>
        <w:t>pport</w:t>
      </w:r>
      <w:r w:rsidR="00EE7547">
        <w:rPr>
          <w:rFonts w:hint="eastAsia"/>
          <w:lang w:eastAsia="ja-JP"/>
        </w:rPr>
        <w:t>ing</w:t>
      </w:r>
      <w:r w:rsidR="002C29A4">
        <w:rPr>
          <w:rFonts w:hint="eastAsia"/>
          <w:lang w:eastAsia="ja-JP"/>
        </w:rPr>
        <w:t xml:space="preserve"> V2X also support</w:t>
      </w:r>
      <w:r w:rsidR="006E5C2B">
        <w:rPr>
          <w:rFonts w:hint="eastAsia"/>
          <w:lang w:eastAsia="ja-JP"/>
        </w:rPr>
        <w:t>s</w:t>
      </w:r>
      <w:r w:rsidR="002C29A4">
        <w:rPr>
          <w:rFonts w:hint="eastAsia"/>
          <w:lang w:eastAsia="ja-JP"/>
        </w:rPr>
        <w:t xml:space="preserve"> eMBB as we</w:t>
      </w:r>
      <w:r>
        <w:rPr>
          <w:rFonts w:hint="eastAsia"/>
          <w:lang w:eastAsia="ja-JP"/>
        </w:rPr>
        <w:t xml:space="preserve"> expect V2N or V2I would be based on eMBB. If V2I is modification from URLLC, V2X UE also support</w:t>
      </w:r>
      <w:r w:rsidR="00E6081E">
        <w:rPr>
          <w:rFonts w:hint="eastAsia"/>
          <w:lang w:eastAsia="ja-JP"/>
        </w:rPr>
        <w:t>s</w:t>
      </w:r>
      <w:r>
        <w:rPr>
          <w:rFonts w:hint="eastAsia"/>
          <w:lang w:eastAsia="ja-JP"/>
        </w:rPr>
        <w:t xml:space="preserve"> URLLC. V2X support</w:t>
      </w:r>
      <w:r w:rsidR="00EE7547">
        <w:rPr>
          <w:rFonts w:hint="eastAsia"/>
          <w:lang w:eastAsia="ja-JP"/>
        </w:rPr>
        <w:t>s</w:t>
      </w:r>
      <w:r>
        <w:rPr>
          <w:rFonts w:hint="eastAsia"/>
          <w:lang w:eastAsia="ja-JP"/>
        </w:rPr>
        <w:t xml:space="preserve"> sidelink.</w:t>
      </w:r>
    </w:p>
    <w:p w14:paraId="6D5C8020" w14:textId="3066ED8A" w:rsidR="004933C4" w:rsidRPr="00D620D9" w:rsidRDefault="00311B4F" w:rsidP="004933C4">
      <w:pPr>
        <w:tabs>
          <w:tab w:val="left" w:pos="0"/>
        </w:tabs>
        <w:spacing w:beforeLines="50" w:before="120" w:after="0"/>
        <w:ind w:left="568"/>
        <w:rPr>
          <w:b/>
          <w:lang w:eastAsia="ja-JP"/>
        </w:rPr>
      </w:pPr>
      <w:r>
        <w:rPr>
          <w:rFonts w:hint="eastAsia"/>
          <w:b/>
          <w:lang w:eastAsia="ja-JP"/>
        </w:rPr>
        <w:t>Proposal 1</w:t>
      </w:r>
      <w:r w:rsidR="004933C4" w:rsidRPr="00D620D9">
        <w:rPr>
          <w:rFonts w:hint="eastAsia"/>
          <w:b/>
          <w:lang w:eastAsia="ja-JP"/>
        </w:rPr>
        <w:t>: Following types of UEs are supported</w:t>
      </w:r>
      <w:r w:rsidR="006E5C2B">
        <w:rPr>
          <w:rFonts w:hint="eastAsia"/>
          <w:b/>
          <w:lang w:eastAsia="ja-JP"/>
        </w:rPr>
        <w:t xml:space="preserve"> in NR</w:t>
      </w:r>
      <w:r w:rsidR="004933C4" w:rsidRPr="00D620D9">
        <w:rPr>
          <w:rFonts w:hint="eastAsia"/>
          <w:b/>
          <w:lang w:eastAsia="ja-JP"/>
        </w:rPr>
        <w:t>.</w:t>
      </w:r>
    </w:p>
    <w:p w14:paraId="10AC3C52" w14:textId="77777777" w:rsidR="004933C4" w:rsidRPr="00D620D9" w:rsidRDefault="004933C4" w:rsidP="004933C4">
      <w:pPr>
        <w:tabs>
          <w:tab w:val="left" w:pos="0"/>
        </w:tabs>
        <w:spacing w:beforeLines="50" w:before="120" w:after="0"/>
        <w:ind w:left="708"/>
        <w:rPr>
          <w:b/>
          <w:lang w:eastAsia="ja-JP"/>
        </w:rPr>
      </w:pPr>
      <w:r w:rsidRPr="00D620D9">
        <w:rPr>
          <w:rFonts w:hint="eastAsia"/>
          <w:b/>
          <w:lang w:eastAsia="ja-JP"/>
        </w:rPr>
        <w:lastRenderedPageBreak/>
        <w:t>- UE support</w:t>
      </w:r>
      <w:r>
        <w:rPr>
          <w:rFonts w:hint="eastAsia"/>
          <w:b/>
          <w:lang w:eastAsia="ja-JP"/>
        </w:rPr>
        <w:t>ing</w:t>
      </w:r>
      <w:r w:rsidRPr="00D620D9">
        <w:rPr>
          <w:rFonts w:hint="eastAsia"/>
          <w:b/>
          <w:lang w:eastAsia="ja-JP"/>
        </w:rPr>
        <w:t xml:space="preserve"> only eMBB</w:t>
      </w:r>
    </w:p>
    <w:p w14:paraId="3A92D075" w14:textId="77777777" w:rsidR="004933C4" w:rsidRPr="00D620D9" w:rsidRDefault="004933C4" w:rsidP="004933C4">
      <w:pPr>
        <w:tabs>
          <w:tab w:val="left" w:pos="0"/>
        </w:tabs>
        <w:spacing w:beforeLines="50" w:before="120" w:after="0"/>
        <w:ind w:left="708"/>
        <w:rPr>
          <w:b/>
          <w:lang w:eastAsia="ja-JP"/>
        </w:rPr>
      </w:pPr>
      <w:r w:rsidRPr="00D620D9">
        <w:rPr>
          <w:rFonts w:hint="eastAsia"/>
          <w:b/>
          <w:lang w:eastAsia="ja-JP"/>
        </w:rPr>
        <w:t>- UE support</w:t>
      </w:r>
      <w:r>
        <w:rPr>
          <w:rFonts w:hint="eastAsia"/>
          <w:b/>
          <w:lang w:eastAsia="ja-JP"/>
        </w:rPr>
        <w:t>ing</w:t>
      </w:r>
      <w:r w:rsidRPr="00D620D9">
        <w:rPr>
          <w:rFonts w:hint="eastAsia"/>
          <w:b/>
          <w:lang w:eastAsia="ja-JP"/>
        </w:rPr>
        <w:t xml:space="preserve"> only mMTC </w:t>
      </w:r>
    </w:p>
    <w:p w14:paraId="2D53FAF6" w14:textId="77777777" w:rsidR="004933C4" w:rsidRPr="00D620D9" w:rsidRDefault="004933C4" w:rsidP="004933C4">
      <w:pPr>
        <w:tabs>
          <w:tab w:val="left" w:pos="0"/>
        </w:tabs>
        <w:spacing w:beforeLines="50" w:before="120" w:after="0"/>
        <w:ind w:left="708"/>
        <w:rPr>
          <w:b/>
          <w:lang w:eastAsia="ja-JP"/>
        </w:rPr>
      </w:pPr>
      <w:r w:rsidRPr="00D620D9">
        <w:rPr>
          <w:rFonts w:hint="eastAsia"/>
          <w:b/>
          <w:lang w:eastAsia="ja-JP"/>
        </w:rPr>
        <w:t xml:space="preserve">- UE supporting </w:t>
      </w:r>
      <w:r>
        <w:rPr>
          <w:rFonts w:hint="eastAsia"/>
          <w:b/>
          <w:lang w:eastAsia="ja-JP"/>
        </w:rPr>
        <w:t xml:space="preserve">both eMBB and </w:t>
      </w:r>
      <w:r w:rsidRPr="00D620D9">
        <w:rPr>
          <w:rFonts w:hint="eastAsia"/>
          <w:b/>
          <w:lang w:eastAsia="ja-JP"/>
        </w:rPr>
        <w:t>URLLC</w:t>
      </w:r>
    </w:p>
    <w:p w14:paraId="09CF7CC6" w14:textId="77777777" w:rsidR="004933C4" w:rsidRPr="00D620D9" w:rsidRDefault="004933C4" w:rsidP="004933C4">
      <w:pPr>
        <w:tabs>
          <w:tab w:val="left" w:pos="0"/>
        </w:tabs>
        <w:spacing w:beforeLines="50" w:before="120" w:after="0"/>
        <w:ind w:left="708"/>
        <w:rPr>
          <w:b/>
          <w:lang w:eastAsia="ja-JP"/>
        </w:rPr>
      </w:pPr>
      <w:r w:rsidRPr="00D620D9">
        <w:rPr>
          <w:rFonts w:hint="eastAsia"/>
          <w:b/>
          <w:lang w:eastAsia="ja-JP"/>
        </w:rPr>
        <w:t xml:space="preserve">- UE supporting </w:t>
      </w:r>
      <w:r>
        <w:rPr>
          <w:rFonts w:hint="eastAsia"/>
          <w:b/>
          <w:lang w:eastAsia="ja-JP"/>
        </w:rPr>
        <w:t xml:space="preserve">both eMBB and </w:t>
      </w:r>
      <w:r w:rsidRPr="00D620D9">
        <w:rPr>
          <w:rFonts w:hint="eastAsia"/>
          <w:b/>
          <w:lang w:eastAsia="ja-JP"/>
        </w:rPr>
        <w:t>V2X</w:t>
      </w:r>
    </w:p>
    <w:p w14:paraId="77F25D64" w14:textId="77777777" w:rsidR="004933C4" w:rsidRDefault="004933C4" w:rsidP="004933C4">
      <w:pPr>
        <w:tabs>
          <w:tab w:val="left" w:pos="0"/>
        </w:tabs>
        <w:spacing w:beforeLines="50" w:before="120" w:after="0"/>
        <w:ind w:left="708"/>
        <w:rPr>
          <w:lang w:eastAsia="ja-JP"/>
        </w:rPr>
      </w:pPr>
    </w:p>
    <w:p w14:paraId="0CC55452" w14:textId="77777777" w:rsidR="00A56C1A" w:rsidRDefault="00A56C1A" w:rsidP="004933C4">
      <w:pPr>
        <w:tabs>
          <w:tab w:val="left" w:pos="0"/>
        </w:tabs>
        <w:spacing w:beforeLines="50" w:before="120" w:after="0"/>
        <w:ind w:left="708"/>
        <w:rPr>
          <w:lang w:eastAsia="ja-JP"/>
        </w:rPr>
      </w:pPr>
    </w:p>
    <w:p w14:paraId="19C18FAA" w14:textId="77777777" w:rsidR="006B5723" w:rsidRPr="007B7205" w:rsidRDefault="006B5723" w:rsidP="006B5723">
      <w:pPr>
        <w:tabs>
          <w:tab w:val="left" w:pos="0"/>
        </w:tabs>
        <w:spacing w:beforeLines="50" w:before="120" w:after="0"/>
        <w:rPr>
          <w:b/>
          <w:u w:val="single"/>
          <w:lang w:eastAsia="ja-JP"/>
        </w:rPr>
      </w:pPr>
      <w:r w:rsidRPr="007B7205">
        <w:rPr>
          <w:b/>
          <w:u w:val="single"/>
          <w:lang w:eastAsia="ja-JP"/>
        </w:rPr>
        <w:t>Synchronization</w:t>
      </w:r>
      <w:r>
        <w:rPr>
          <w:rFonts w:hint="eastAsia"/>
          <w:b/>
          <w:u w:val="single"/>
          <w:lang w:eastAsia="ja-JP"/>
        </w:rPr>
        <w:t xml:space="preserve"> </w:t>
      </w:r>
      <w:r w:rsidRPr="007B7205">
        <w:rPr>
          <w:rFonts w:hint="eastAsia"/>
          <w:b/>
          <w:u w:val="single"/>
          <w:lang w:eastAsia="ja-JP"/>
        </w:rPr>
        <w:t>signals like PSS/SSS</w:t>
      </w:r>
    </w:p>
    <w:p w14:paraId="31B12089" w14:textId="11F1DAA5" w:rsidR="006B5723" w:rsidRDefault="006B5723" w:rsidP="006B5723">
      <w:pPr>
        <w:tabs>
          <w:tab w:val="left" w:pos="0"/>
        </w:tabs>
        <w:spacing w:beforeLines="50" w:before="120" w:after="0"/>
        <w:ind w:left="568"/>
        <w:rPr>
          <w:lang w:eastAsia="ja-JP"/>
        </w:rPr>
      </w:pPr>
      <w:r>
        <w:rPr>
          <w:rFonts w:hint="eastAsia"/>
          <w:lang w:eastAsia="ja-JP"/>
        </w:rPr>
        <w:t>As the synchronization signal</w:t>
      </w:r>
      <w:r w:rsidR="009A18AF">
        <w:rPr>
          <w:rFonts w:hint="eastAsia"/>
          <w:lang w:eastAsia="ja-JP"/>
        </w:rPr>
        <w:t>s, we</w:t>
      </w:r>
      <w:r>
        <w:rPr>
          <w:rFonts w:hint="eastAsia"/>
          <w:lang w:eastAsia="ja-JP"/>
        </w:rPr>
        <w:t xml:space="preserve"> identified following types </w:t>
      </w:r>
      <w:r w:rsidR="00E6081E">
        <w:rPr>
          <w:rFonts w:hint="eastAsia"/>
          <w:lang w:eastAsia="ja-JP"/>
        </w:rPr>
        <w:t xml:space="preserve">of </w:t>
      </w:r>
      <w:r>
        <w:rPr>
          <w:rFonts w:hint="eastAsia"/>
          <w:lang w:eastAsia="ja-JP"/>
        </w:rPr>
        <w:t xml:space="preserve">signals. </w:t>
      </w:r>
    </w:p>
    <w:p w14:paraId="7339EEF3" w14:textId="77777777" w:rsidR="006B5723" w:rsidRDefault="006B5723" w:rsidP="006B5723">
      <w:pPr>
        <w:tabs>
          <w:tab w:val="left" w:pos="0"/>
        </w:tabs>
        <w:spacing w:beforeLines="50" w:before="120" w:after="0"/>
        <w:ind w:left="708"/>
        <w:rPr>
          <w:lang w:eastAsia="ja-JP"/>
        </w:rPr>
      </w:pPr>
      <w:r>
        <w:rPr>
          <w:rFonts w:hint="eastAsia"/>
          <w:lang w:eastAsia="ja-JP"/>
        </w:rPr>
        <w:t>- Synchronization signals for below 6GHz frequency with licensed band for eMBB and URLLC</w:t>
      </w:r>
    </w:p>
    <w:p w14:paraId="1090CF8D" w14:textId="2CFC8EF8" w:rsidR="006B5723" w:rsidRDefault="006B5723" w:rsidP="006B5723">
      <w:pPr>
        <w:tabs>
          <w:tab w:val="left" w:pos="0"/>
        </w:tabs>
        <w:spacing w:beforeLines="50" w:before="120" w:after="0"/>
        <w:ind w:left="708"/>
        <w:rPr>
          <w:lang w:eastAsia="ja-JP"/>
        </w:rPr>
      </w:pPr>
      <w:r>
        <w:rPr>
          <w:rFonts w:hint="eastAsia"/>
          <w:lang w:eastAsia="ja-JP"/>
        </w:rPr>
        <w:t>- Synchronization signal</w:t>
      </w:r>
      <w:r w:rsidR="00B47DFB">
        <w:rPr>
          <w:rFonts w:hint="eastAsia"/>
          <w:lang w:eastAsia="ja-JP"/>
        </w:rPr>
        <w:t>s</w:t>
      </w:r>
      <w:r>
        <w:rPr>
          <w:rFonts w:hint="eastAsia"/>
          <w:lang w:eastAsia="ja-JP"/>
        </w:rPr>
        <w:t xml:space="preserve"> for millimetre frequency with licensed band for eMBB and URLLC</w:t>
      </w:r>
    </w:p>
    <w:p w14:paraId="1E76FDA9" w14:textId="77777777" w:rsidR="006B5723" w:rsidRDefault="006B5723" w:rsidP="006B5723">
      <w:pPr>
        <w:tabs>
          <w:tab w:val="left" w:pos="0"/>
        </w:tabs>
        <w:spacing w:beforeLines="50" w:before="120" w:after="0"/>
        <w:ind w:left="708"/>
        <w:rPr>
          <w:lang w:eastAsia="ja-JP"/>
        </w:rPr>
      </w:pPr>
      <w:r>
        <w:rPr>
          <w:rFonts w:hint="eastAsia"/>
          <w:lang w:eastAsia="ja-JP"/>
        </w:rPr>
        <w:t>- Synchronization signals for below 6GHz frequency with unlicensed band for eMBB</w:t>
      </w:r>
    </w:p>
    <w:p w14:paraId="55EE0107" w14:textId="700597E8" w:rsidR="006B5723" w:rsidRDefault="006B5723" w:rsidP="006B5723">
      <w:pPr>
        <w:tabs>
          <w:tab w:val="left" w:pos="0"/>
        </w:tabs>
        <w:spacing w:beforeLines="50" w:before="120" w:after="0"/>
        <w:ind w:left="708"/>
        <w:rPr>
          <w:lang w:eastAsia="ja-JP"/>
        </w:rPr>
      </w:pPr>
      <w:r>
        <w:rPr>
          <w:rFonts w:hint="eastAsia"/>
          <w:lang w:eastAsia="ja-JP"/>
        </w:rPr>
        <w:t>- Synchronization signal</w:t>
      </w:r>
      <w:r w:rsidR="00B47DFB">
        <w:rPr>
          <w:rFonts w:hint="eastAsia"/>
          <w:lang w:eastAsia="ja-JP"/>
        </w:rPr>
        <w:t>s</w:t>
      </w:r>
      <w:r>
        <w:rPr>
          <w:rFonts w:hint="eastAsia"/>
          <w:lang w:eastAsia="ja-JP"/>
        </w:rPr>
        <w:t xml:space="preserve"> for millimetre frequency with unlicensed band for eMBB</w:t>
      </w:r>
    </w:p>
    <w:p w14:paraId="26AA5212" w14:textId="77777777" w:rsidR="006B5723" w:rsidRDefault="006B5723" w:rsidP="006B5723">
      <w:pPr>
        <w:tabs>
          <w:tab w:val="left" w:pos="0"/>
        </w:tabs>
        <w:spacing w:beforeLines="50" w:before="120" w:after="0"/>
        <w:ind w:left="708"/>
        <w:rPr>
          <w:lang w:eastAsia="ja-JP"/>
        </w:rPr>
      </w:pPr>
      <w:r>
        <w:rPr>
          <w:rFonts w:hint="eastAsia"/>
          <w:lang w:eastAsia="ja-JP"/>
        </w:rPr>
        <w:t>- Synchronization signals for below 6GHz frequency with coverage extension of mMTC</w:t>
      </w:r>
    </w:p>
    <w:p w14:paraId="6F1B3EEC" w14:textId="77777777" w:rsidR="006B5723" w:rsidRDefault="006B5723" w:rsidP="006B5723">
      <w:pPr>
        <w:tabs>
          <w:tab w:val="left" w:pos="0"/>
        </w:tabs>
        <w:spacing w:beforeLines="50" w:before="120" w:after="0"/>
        <w:ind w:left="708"/>
        <w:rPr>
          <w:lang w:eastAsia="ja-JP"/>
        </w:rPr>
      </w:pPr>
      <w:r>
        <w:rPr>
          <w:rFonts w:hint="eastAsia"/>
          <w:lang w:eastAsia="ja-JP"/>
        </w:rPr>
        <w:t>- Synchronization signals for below 6GHz frequency for sidelink</w:t>
      </w:r>
    </w:p>
    <w:p w14:paraId="0349E165" w14:textId="4FC3B18D" w:rsidR="006B5723" w:rsidRDefault="006B5723" w:rsidP="006B5723">
      <w:pPr>
        <w:tabs>
          <w:tab w:val="left" w:pos="0"/>
        </w:tabs>
        <w:spacing w:beforeLines="50" w:before="120" w:after="0"/>
        <w:ind w:left="568"/>
        <w:rPr>
          <w:lang w:eastAsia="ja-JP"/>
        </w:rPr>
      </w:pPr>
      <w:r>
        <w:rPr>
          <w:rFonts w:hint="eastAsia"/>
          <w:lang w:eastAsia="ja-JP"/>
        </w:rPr>
        <w:t>The reason of the distinction be</w:t>
      </w:r>
      <w:r w:rsidR="009A18AF">
        <w:rPr>
          <w:rFonts w:hint="eastAsia"/>
          <w:lang w:eastAsia="ja-JP"/>
        </w:rPr>
        <w:t xml:space="preserve">tween below 6GHz and millimetre </w:t>
      </w:r>
      <w:r w:rsidR="00B47DFB">
        <w:rPr>
          <w:rFonts w:hint="eastAsia"/>
          <w:lang w:eastAsia="ja-JP"/>
        </w:rPr>
        <w:t>frequency</w:t>
      </w:r>
      <w:r>
        <w:rPr>
          <w:rFonts w:hint="eastAsia"/>
          <w:lang w:eastAsia="ja-JP"/>
        </w:rPr>
        <w:t xml:space="preserve"> is to support higher phase noise and higher Do</w:t>
      </w:r>
      <w:r w:rsidR="009A18AF">
        <w:rPr>
          <w:rFonts w:hint="eastAsia"/>
          <w:lang w:eastAsia="ja-JP"/>
        </w:rPr>
        <w:t xml:space="preserve">ppler in millimetre </w:t>
      </w:r>
      <w:r w:rsidR="00B47DFB">
        <w:rPr>
          <w:rFonts w:hint="eastAsia"/>
          <w:lang w:eastAsia="ja-JP"/>
        </w:rPr>
        <w:t>frequency</w:t>
      </w:r>
      <w:r w:rsidR="009A18AF">
        <w:rPr>
          <w:rFonts w:hint="eastAsia"/>
          <w:lang w:eastAsia="ja-JP"/>
        </w:rPr>
        <w:t>. Then</w:t>
      </w:r>
      <w:r w:rsidR="00E6081E">
        <w:rPr>
          <w:rFonts w:hint="eastAsia"/>
          <w:lang w:eastAsia="ja-JP"/>
        </w:rPr>
        <w:t>,</w:t>
      </w:r>
      <w:r w:rsidR="009A18AF">
        <w:rPr>
          <w:rFonts w:hint="eastAsia"/>
          <w:lang w:eastAsia="ja-JP"/>
        </w:rPr>
        <w:t xml:space="preserve"> we</w:t>
      </w:r>
      <w:r>
        <w:rPr>
          <w:rFonts w:hint="eastAsia"/>
          <w:lang w:eastAsia="ja-JP"/>
        </w:rPr>
        <w:t xml:space="preserve"> assume different subcarrier spacing usage between them. For example, below 6GHz would utilize 15 kHz and millimetre would utilize 60 kHz subcarrier </w:t>
      </w:r>
      <w:r>
        <w:rPr>
          <w:rFonts w:hint="eastAsia"/>
          <w:lang w:eastAsia="ja-JP"/>
        </w:rPr>
        <w:t>spacing. Synchronization signal design also follow</w:t>
      </w:r>
      <w:r w:rsidR="00E6081E">
        <w:rPr>
          <w:rFonts w:hint="eastAsia"/>
          <w:lang w:eastAsia="ja-JP"/>
        </w:rPr>
        <w:t>s</w:t>
      </w:r>
      <w:r>
        <w:rPr>
          <w:rFonts w:hint="eastAsia"/>
          <w:lang w:eastAsia="ja-JP"/>
        </w:rPr>
        <w:t xml:space="preserve"> such difference.</w:t>
      </w:r>
    </w:p>
    <w:p w14:paraId="30C52B2D" w14:textId="2E85D6C0" w:rsidR="006B5723" w:rsidRDefault="006B5723" w:rsidP="006B5723">
      <w:pPr>
        <w:tabs>
          <w:tab w:val="left" w:pos="0"/>
        </w:tabs>
        <w:spacing w:beforeLines="50" w:before="120" w:after="0"/>
        <w:ind w:left="568"/>
        <w:rPr>
          <w:lang w:eastAsia="ja-JP"/>
        </w:rPr>
      </w:pPr>
      <w:r>
        <w:rPr>
          <w:rFonts w:hint="eastAsia"/>
          <w:lang w:eastAsia="ja-JP"/>
        </w:rPr>
        <w:t xml:space="preserve">The reason of the distinction between licensed and unlicensed band is the synchronization signal in licensed </w:t>
      </w:r>
      <w:r>
        <w:rPr>
          <w:rFonts w:hint="eastAsia"/>
          <w:lang w:eastAsia="ja-JP"/>
        </w:rPr>
        <w:t>band can be periodic</w:t>
      </w:r>
      <w:r w:rsidR="00E6081E">
        <w:rPr>
          <w:rFonts w:hint="eastAsia"/>
          <w:lang w:eastAsia="ja-JP"/>
        </w:rPr>
        <w:t>ally</w:t>
      </w:r>
      <w:r>
        <w:rPr>
          <w:rFonts w:hint="eastAsia"/>
          <w:lang w:eastAsia="ja-JP"/>
        </w:rPr>
        <w:t xml:space="preserve"> </w:t>
      </w:r>
      <w:r w:rsidR="00E6081E">
        <w:rPr>
          <w:rFonts w:hint="eastAsia"/>
          <w:lang w:eastAsia="ja-JP"/>
        </w:rPr>
        <w:t xml:space="preserve">transmitted </w:t>
      </w:r>
      <w:r>
        <w:rPr>
          <w:rFonts w:hint="eastAsia"/>
          <w:lang w:eastAsia="ja-JP"/>
        </w:rPr>
        <w:t>to minimize the overhead. Such periodic transmission would improve the receiver performance by energy</w:t>
      </w:r>
      <w:r w:rsidR="009A18AF">
        <w:rPr>
          <w:rFonts w:hint="eastAsia"/>
          <w:lang w:eastAsia="ja-JP"/>
        </w:rPr>
        <w:t xml:space="preserve"> combining of multiple </w:t>
      </w:r>
      <w:r>
        <w:rPr>
          <w:rFonts w:hint="eastAsia"/>
          <w:lang w:eastAsia="ja-JP"/>
        </w:rPr>
        <w:t>signal</w:t>
      </w:r>
      <w:r w:rsidR="00E6081E">
        <w:rPr>
          <w:rFonts w:hint="eastAsia"/>
          <w:lang w:eastAsia="ja-JP"/>
        </w:rPr>
        <w:t>s</w:t>
      </w:r>
      <w:r>
        <w:rPr>
          <w:rFonts w:hint="eastAsia"/>
          <w:lang w:eastAsia="ja-JP"/>
        </w:rPr>
        <w:t>. On the other hand, unlicensed band does not allow such periodic transmission as the time/frequency resource needs to be shared with the other usages. Therefore, similar to LAA, the synchronization signal to allow one</w:t>
      </w:r>
      <w:r w:rsidR="00F40B70">
        <w:rPr>
          <w:rFonts w:hint="eastAsia"/>
          <w:lang w:eastAsia="ja-JP"/>
        </w:rPr>
        <w:t>-</w:t>
      </w:r>
      <w:r>
        <w:rPr>
          <w:rFonts w:hint="eastAsia"/>
          <w:lang w:eastAsia="ja-JP"/>
        </w:rPr>
        <w:t xml:space="preserve">shot detection is required. Such signal would require rather wideband transmission for the reliability of one shot detection. </w:t>
      </w:r>
      <w:r w:rsidR="009A18AF">
        <w:rPr>
          <w:rFonts w:hint="eastAsia"/>
          <w:lang w:eastAsia="ja-JP"/>
        </w:rPr>
        <w:t xml:space="preserve">Instead of the frequency diversity of </w:t>
      </w:r>
      <w:r w:rsidR="000E2B41">
        <w:rPr>
          <w:rFonts w:hint="eastAsia"/>
          <w:lang w:eastAsia="ja-JP"/>
        </w:rPr>
        <w:t>one</w:t>
      </w:r>
      <w:r w:rsidR="004344DB">
        <w:rPr>
          <w:rFonts w:hint="eastAsia"/>
          <w:lang w:eastAsia="ja-JP"/>
        </w:rPr>
        <w:t>-</w:t>
      </w:r>
      <w:r w:rsidR="009A18AF">
        <w:rPr>
          <w:rFonts w:hint="eastAsia"/>
          <w:lang w:eastAsia="ja-JP"/>
        </w:rPr>
        <w:t>shot wideband transmission, s</w:t>
      </w:r>
      <w:r>
        <w:rPr>
          <w:rFonts w:hint="eastAsia"/>
          <w:lang w:eastAsia="ja-JP"/>
        </w:rPr>
        <w:t>ynchronization signal in licenced band can obtain time diversity because of the periodic transmission.</w:t>
      </w:r>
    </w:p>
    <w:p w14:paraId="17163697" w14:textId="16FA8DED" w:rsidR="006B5723" w:rsidRDefault="009A18AF" w:rsidP="006B5723">
      <w:pPr>
        <w:tabs>
          <w:tab w:val="left" w:pos="0"/>
        </w:tabs>
        <w:spacing w:beforeLines="50" w:before="120" w:after="0"/>
        <w:ind w:left="568"/>
        <w:rPr>
          <w:lang w:eastAsia="ja-JP"/>
        </w:rPr>
      </w:pPr>
      <w:r>
        <w:rPr>
          <w:rFonts w:hint="eastAsia"/>
          <w:lang w:eastAsia="ja-JP"/>
        </w:rPr>
        <w:t>We</w:t>
      </w:r>
      <w:r w:rsidR="006B5723">
        <w:rPr>
          <w:rFonts w:hint="eastAsia"/>
          <w:lang w:eastAsia="ja-JP"/>
        </w:rPr>
        <w:t xml:space="preserve"> assume URLLC is used for licensed band in order to have predictable time/frequency resource availability. Therefore, URLLC with unlicensed band is not considered.</w:t>
      </w:r>
    </w:p>
    <w:p w14:paraId="4A38FF25" w14:textId="63E52F23" w:rsidR="006B5723" w:rsidRDefault="006B5723" w:rsidP="006B5723">
      <w:pPr>
        <w:tabs>
          <w:tab w:val="left" w:pos="0"/>
        </w:tabs>
        <w:spacing w:beforeLines="50" w:before="120" w:after="0"/>
        <w:ind w:left="568"/>
        <w:rPr>
          <w:lang w:eastAsia="ja-JP"/>
        </w:rPr>
      </w:pPr>
      <w:r>
        <w:rPr>
          <w:rFonts w:hint="eastAsia"/>
          <w:lang w:eastAsia="ja-JP"/>
        </w:rPr>
        <w:t xml:space="preserve">Although we listed separate type as synchronization signal with coverage extension of mMTC, </w:t>
      </w:r>
      <w:r w:rsidR="009A18AF">
        <w:rPr>
          <w:rFonts w:hint="eastAsia"/>
          <w:lang w:eastAsia="ja-JP"/>
        </w:rPr>
        <w:t>we are</w:t>
      </w:r>
      <w:r>
        <w:rPr>
          <w:rFonts w:hint="eastAsia"/>
          <w:lang w:eastAsia="ja-JP"/>
        </w:rPr>
        <w:t xml:space="preserve"> not yet sure whether separate signal is required. Similar to eMTC and LTE relation, synchronization signal for below 6GHz frequency with licensed band could be reused. As to allow NB-IoT in NR carrier bandwidth seems common understanding in NR session, mMTC could be more similarity with eMTC </w:t>
      </w:r>
      <w:r w:rsidR="009A18AF">
        <w:rPr>
          <w:rFonts w:hint="eastAsia"/>
          <w:lang w:eastAsia="ja-JP"/>
        </w:rPr>
        <w:t xml:space="preserve">in LTE </w:t>
      </w:r>
      <w:r>
        <w:rPr>
          <w:rFonts w:hint="eastAsia"/>
          <w:lang w:eastAsia="ja-JP"/>
        </w:rPr>
        <w:t>regarding supported bit rate and reliance on NR design like sharing the synchronization signal from eMBB.</w:t>
      </w:r>
    </w:p>
    <w:p w14:paraId="376D89FE" w14:textId="4977B0FB" w:rsidR="006B5723" w:rsidRDefault="006B5723" w:rsidP="006B5723">
      <w:pPr>
        <w:tabs>
          <w:tab w:val="left" w:pos="0"/>
        </w:tabs>
        <w:spacing w:beforeLines="50" w:before="120" w:after="0"/>
        <w:ind w:left="568"/>
        <w:rPr>
          <w:lang w:eastAsia="ja-JP"/>
        </w:rPr>
      </w:pPr>
      <w:r>
        <w:rPr>
          <w:rFonts w:hint="eastAsia"/>
          <w:lang w:eastAsia="ja-JP"/>
        </w:rPr>
        <w:t xml:space="preserve">Synchronization signal for sidelink is necessary as it is transmitted by UE. Even if the side link is operated by GNSS like GPS as the synchronization source, it needs to support the operation when GNSS is not available such as under the </w:t>
      </w:r>
      <w:r>
        <w:rPr>
          <w:lang w:eastAsia="ja-JP"/>
        </w:rPr>
        <w:t>tunnels</w:t>
      </w:r>
      <w:r w:rsidR="009A18AF">
        <w:rPr>
          <w:rFonts w:hint="eastAsia"/>
          <w:lang w:eastAsia="ja-JP"/>
        </w:rPr>
        <w:t>.</w:t>
      </w:r>
    </w:p>
    <w:p w14:paraId="01A369C1" w14:textId="77777777" w:rsidR="00C33CBF" w:rsidRDefault="009A18AF" w:rsidP="006B5723">
      <w:pPr>
        <w:tabs>
          <w:tab w:val="left" w:pos="0"/>
        </w:tabs>
        <w:spacing w:beforeLines="50" w:before="120" w:after="0"/>
        <w:ind w:left="568"/>
        <w:rPr>
          <w:lang w:eastAsia="ja-JP"/>
        </w:rPr>
      </w:pPr>
      <w:r>
        <w:rPr>
          <w:rFonts w:hint="eastAsia"/>
          <w:lang w:eastAsia="ja-JP"/>
        </w:rPr>
        <w:t>Note that t</w:t>
      </w:r>
      <w:r w:rsidR="006B5723">
        <w:rPr>
          <w:rFonts w:hint="eastAsia"/>
          <w:lang w:eastAsia="ja-JP"/>
        </w:rPr>
        <w:t xml:space="preserve">o have </w:t>
      </w:r>
      <w:r>
        <w:rPr>
          <w:rFonts w:hint="eastAsia"/>
          <w:lang w:eastAsia="ja-JP"/>
        </w:rPr>
        <w:t xml:space="preserve">the </w:t>
      </w:r>
      <w:r w:rsidR="006B5723">
        <w:rPr>
          <w:rFonts w:hint="eastAsia"/>
          <w:lang w:eastAsia="ja-JP"/>
        </w:rPr>
        <w:t>commonality among all channels is desirable.</w:t>
      </w:r>
      <w:r w:rsidR="00C33CBF">
        <w:rPr>
          <w:rFonts w:hint="eastAsia"/>
          <w:lang w:eastAsia="ja-JP"/>
        </w:rPr>
        <w:t xml:space="preserve"> </w:t>
      </w:r>
    </w:p>
    <w:p w14:paraId="005396B1" w14:textId="751CD12D" w:rsidR="006B5723" w:rsidRDefault="00C33CBF" w:rsidP="006B5723">
      <w:pPr>
        <w:tabs>
          <w:tab w:val="left" w:pos="0"/>
        </w:tabs>
        <w:spacing w:beforeLines="50" w:before="120" w:after="0"/>
        <w:ind w:left="568"/>
        <w:rPr>
          <w:lang w:eastAsia="ja-JP"/>
        </w:rPr>
      </w:pPr>
      <w:r>
        <w:rPr>
          <w:rFonts w:hint="eastAsia"/>
          <w:lang w:eastAsia="ja-JP"/>
        </w:rPr>
        <w:t>According to above discussion, we propose following.</w:t>
      </w:r>
    </w:p>
    <w:p w14:paraId="21C8A75F" w14:textId="619758C5" w:rsidR="006B5723" w:rsidRPr="00366274" w:rsidRDefault="00C33CBF" w:rsidP="006B5723">
      <w:pPr>
        <w:tabs>
          <w:tab w:val="left" w:pos="0"/>
        </w:tabs>
        <w:spacing w:beforeLines="50" w:before="120" w:after="0"/>
        <w:ind w:left="568"/>
        <w:rPr>
          <w:b/>
          <w:lang w:eastAsia="ja-JP"/>
        </w:rPr>
      </w:pPr>
      <w:r>
        <w:rPr>
          <w:rFonts w:hint="eastAsia"/>
          <w:b/>
          <w:lang w:eastAsia="ja-JP"/>
        </w:rPr>
        <w:t>Proposal 2</w:t>
      </w:r>
      <w:r w:rsidR="006B5723">
        <w:rPr>
          <w:rFonts w:hint="eastAsia"/>
          <w:b/>
          <w:lang w:eastAsia="ja-JP"/>
        </w:rPr>
        <w:t>: To have following types of synchronization signals</w:t>
      </w:r>
    </w:p>
    <w:p w14:paraId="29C99B4A" w14:textId="77777777" w:rsidR="006B5723" w:rsidRPr="00752288" w:rsidRDefault="006B5723" w:rsidP="006B5723">
      <w:pPr>
        <w:tabs>
          <w:tab w:val="left" w:pos="0"/>
        </w:tabs>
        <w:spacing w:beforeLines="50" w:before="120" w:after="0"/>
        <w:ind w:left="708"/>
        <w:rPr>
          <w:b/>
          <w:lang w:eastAsia="ja-JP"/>
        </w:rPr>
      </w:pPr>
      <w:r w:rsidRPr="00752288">
        <w:rPr>
          <w:rFonts w:hint="eastAsia"/>
          <w:b/>
          <w:lang w:eastAsia="ja-JP"/>
        </w:rPr>
        <w:t>- Synchronization signals for below 6GHz frequency with licensed band for eMBB and URLLC</w:t>
      </w:r>
    </w:p>
    <w:p w14:paraId="36573B74" w14:textId="5F8C3CFE" w:rsidR="006B5723" w:rsidRPr="00752288" w:rsidRDefault="006B5723" w:rsidP="006B5723">
      <w:pPr>
        <w:tabs>
          <w:tab w:val="left" w:pos="0"/>
        </w:tabs>
        <w:spacing w:beforeLines="50" w:before="120" w:after="0"/>
        <w:ind w:left="708"/>
        <w:rPr>
          <w:b/>
          <w:lang w:eastAsia="ja-JP"/>
        </w:rPr>
      </w:pPr>
      <w:r w:rsidRPr="00752288">
        <w:rPr>
          <w:rFonts w:hint="eastAsia"/>
          <w:b/>
          <w:lang w:eastAsia="ja-JP"/>
        </w:rPr>
        <w:t>- Synchronization signal</w:t>
      </w:r>
      <w:r w:rsidR="004344DB">
        <w:rPr>
          <w:rFonts w:hint="eastAsia"/>
          <w:b/>
          <w:lang w:eastAsia="ja-JP"/>
        </w:rPr>
        <w:t>s</w:t>
      </w:r>
      <w:r w:rsidRPr="00752288">
        <w:rPr>
          <w:rFonts w:hint="eastAsia"/>
          <w:b/>
          <w:lang w:eastAsia="ja-JP"/>
        </w:rPr>
        <w:t xml:space="preserve"> for millimetre frequency with licensed band for eMBB and URLLC</w:t>
      </w:r>
    </w:p>
    <w:p w14:paraId="4B909540" w14:textId="77777777" w:rsidR="006B5723" w:rsidRPr="00752288" w:rsidRDefault="006B5723" w:rsidP="006B5723">
      <w:pPr>
        <w:tabs>
          <w:tab w:val="left" w:pos="0"/>
        </w:tabs>
        <w:spacing w:beforeLines="50" w:before="120" w:after="0"/>
        <w:ind w:left="708"/>
        <w:rPr>
          <w:b/>
          <w:lang w:eastAsia="ja-JP"/>
        </w:rPr>
      </w:pPr>
      <w:r w:rsidRPr="00752288">
        <w:rPr>
          <w:rFonts w:hint="eastAsia"/>
          <w:b/>
          <w:lang w:eastAsia="ja-JP"/>
        </w:rPr>
        <w:t>- Synchronization signals for below 6GHz frequency with unlicensed band for eMBB</w:t>
      </w:r>
    </w:p>
    <w:p w14:paraId="04BA965D" w14:textId="220CD3C9" w:rsidR="006B5723" w:rsidRPr="00752288" w:rsidRDefault="006B5723" w:rsidP="006B5723">
      <w:pPr>
        <w:tabs>
          <w:tab w:val="left" w:pos="0"/>
        </w:tabs>
        <w:spacing w:beforeLines="50" w:before="120" w:after="0"/>
        <w:ind w:left="708"/>
        <w:rPr>
          <w:b/>
          <w:lang w:eastAsia="ja-JP"/>
        </w:rPr>
      </w:pPr>
      <w:r w:rsidRPr="00752288">
        <w:rPr>
          <w:rFonts w:hint="eastAsia"/>
          <w:b/>
          <w:lang w:eastAsia="ja-JP"/>
        </w:rPr>
        <w:t>- Synchronization signal</w:t>
      </w:r>
      <w:r w:rsidR="004344DB">
        <w:rPr>
          <w:rFonts w:hint="eastAsia"/>
          <w:b/>
          <w:lang w:eastAsia="ja-JP"/>
        </w:rPr>
        <w:t>s</w:t>
      </w:r>
      <w:r w:rsidRPr="00752288">
        <w:rPr>
          <w:rFonts w:hint="eastAsia"/>
          <w:b/>
          <w:lang w:eastAsia="ja-JP"/>
        </w:rPr>
        <w:t xml:space="preserve"> for millimetre frequency with unlicensed band for eMBB</w:t>
      </w:r>
    </w:p>
    <w:p w14:paraId="052726A9" w14:textId="77777777" w:rsidR="006B5723" w:rsidRDefault="006B5723" w:rsidP="006B5723">
      <w:pPr>
        <w:tabs>
          <w:tab w:val="left" w:pos="0"/>
        </w:tabs>
        <w:spacing w:beforeLines="50" w:before="120" w:after="0"/>
        <w:ind w:left="708"/>
        <w:rPr>
          <w:b/>
          <w:lang w:eastAsia="ja-JP"/>
        </w:rPr>
      </w:pPr>
      <w:r w:rsidRPr="00752288">
        <w:rPr>
          <w:rFonts w:hint="eastAsia"/>
          <w:b/>
          <w:lang w:eastAsia="ja-JP"/>
        </w:rPr>
        <w:t xml:space="preserve">- </w:t>
      </w:r>
      <w:r>
        <w:rPr>
          <w:rFonts w:hint="eastAsia"/>
          <w:b/>
          <w:lang w:eastAsia="ja-JP"/>
        </w:rPr>
        <w:t xml:space="preserve">FFS: </w:t>
      </w:r>
      <w:r w:rsidRPr="00752288">
        <w:rPr>
          <w:rFonts w:hint="eastAsia"/>
          <w:b/>
          <w:lang w:eastAsia="ja-JP"/>
        </w:rPr>
        <w:t>Synchronization signals for below 6GHz frequency with coverage extension of mMTC</w:t>
      </w:r>
    </w:p>
    <w:p w14:paraId="4A02CFB3" w14:textId="77777777" w:rsidR="006B5723" w:rsidRPr="00752288" w:rsidRDefault="006B5723" w:rsidP="006B5723">
      <w:pPr>
        <w:tabs>
          <w:tab w:val="left" w:pos="0"/>
        </w:tabs>
        <w:spacing w:beforeLines="50" w:before="120" w:after="0"/>
        <w:ind w:left="708"/>
        <w:rPr>
          <w:b/>
          <w:lang w:eastAsia="ja-JP"/>
        </w:rPr>
      </w:pPr>
      <w:r w:rsidRPr="003B3B26">
        <w:rPr>
          <w:rFonts w:hint="eastAsia"/>
          <w:b/>
          <w:lang w:eastAsia="ja-JP"/>
        </w:rPr>
        <w:t>- Synchronization signals for below 6GHz frequency for sidelink</w:t>
      </w:r>
    </w:p>
    <w:p w14:paraId="25BF2397" w14:textId="77777777" w:rsidR="006B5723" w:rsidRDefault="006B5723" w:rsidP="006B5723">
      <w:pPr>
        <w:tabs>
          <w:tab w:val="left" w:pos="0"/>
        </w:tabs>
        <w:spacing w:beforeLines="50" w:before="120" w:after="0"/>
        <w:ind w:left="568"/>
        <w:rPr>
          <w:rFonts w:eastAsiaTheme="minorEastAsia"/>
          <w:lang w:eastAsia="ja-JP"/>
        </w:rPr>
      </w:pPr>
    </w:p>
    <w:p w14:paraId="71D4D391" w14:textId="77777777" w:rsidR="00A56C1A" w:rsidRPr="00A56C1A" w:rsidRDefault="00A56C1A" w:rsidP="006B5723">
      <w:pPr>
        <w:tabs>
          <w:tab w:val="left" w:pos="0"/>
        </w:tabs>
        <w:spacing w:beforeLines="50" w:before="120" w:after="0"/>
        <w:ind w:left="568"/>
        <w:rPr>
          <w:rFonts w:eastAsiaTheme="minorEastAsia"/>
          <w:lang w:eastAsia="ja-JP"/>
        </w:rPr>
      </w:pPr>
    </w:p>
    <w:p w14:paraId="12645051" w14:textId="77777777" w:rsidR="006B5723" w:rsidRPr="00864539" w:rsidRDefault="006B5723" w:rsidP="006B5723">
      <w:pPr>
        <w:tabs>
          <w:tab w:val="left" w:pos="0"/>
        </w:tabs>
        <w:spacing w:beforeLines="50" w:before="120" w:after="0"/>
        <w:rPr>
          <w:b/>
          <w:u w:val="single"/>
          <w:lang w:eastAsia="ja-JP"/>
        </w:rPr>
      </w:pPr>
      <w:r>
        <w:rPr>
          <w:rFonts w:hint="eastAsia"/>
          <w:b/>
          <w:u w:val="single"/>
          <w:lang w:eastAsia="ja-JP"/>
        </w:rPr>
        <w:lastRenderedPageBreak/>
        <w:t>MIB and SIB1</w:t>
      </w:r>
    </w:p>
    <w:p w14:paraId="2D69F2E4" w14:textId="612594FE" w:rsidR="006B5723" w:rsidRDefault="006B5723" w:rsidP="006B5723">
      <w:pPr>
        <w:tabs>
          <w:tab w:val="left" w:pos="0"/>
        </w:tabs>
        <w:spacing w:beforeLines="50" w:before="120" w:after="0"/>
        <w:ind w:left="568"/>
        <w:rPr>
          <w:lang w:eastAsia="ja-JP"/>
        </w:rPr>
      </w:pPr>
      <w:r>
        <w:rPr>
          <w:rFonts w:hint="eastAsia"/>
          <w:lang w:eastAsia="ja-JP"/>
        </w:rPr>
        <w:t xml:space="preserve">After UE detects the synchronization signal, UE receives </w:t>
      </w:r>
      <w:r w:rsidR="00F40B70">
        <w:rPr>
          <w:lang w:eastAsia="ja-JP"/>
        </w:rPr>
        <w:t>MIB (</w:t>
      </w:r>
      <w:r>
        <w:rPr>
          <w:rFonts w:hint="eastAsia"/>
          <w:lang w:eastAsia="ja-JP"/>
        </w:rPr>
        <w:t xml:space="preserve">=PBCH) like signal, which is minimum amount of the broadcast information. The subcarrier spacing of MIB is fixed relation to the synchronization signal. For example, if 15 kHz subcarrier spacing is used for the synchronization signal, MIB also uses 15 kHz subcarrier spacing. If 60 kHz subcarrier spacing is used for the synchronization signal, MIB also uses 60 kHz subcarrier spacing. </w:t>
      </w:r>
    </w:p>
    <w:p w14:paraId="5497E8E6" w14:textId="54E7CD7F" w:rsidR="006B5723" w:rsidRDefault="006B5723" w:rsidP="006B5723">
      <w:pPr>
        <w:tabs>
          <w:tab w:val="left" w:pos="0"/>
        </w:tabs>
        <w:spacing w:beforeLines="50" w:before="120" w:after="0"/>
        <w:ind w:left="568"/>
        <w:rPr>
          <w:lang w:eastAsia="ja-JP"/>
        </w:rPr>
      </w:pPr>
      <w:r>
        <w:rPr>
          <w:rFonts w:hint="eastAsia"/>
          <w:lang w:eastAsia="ja-JP"/>
        </w:rPr>
        <w:t xml:space="preserve">Whether to separate MIB and SIB1 or to merge MIB and SIB1 is FFS. In order to minimize the constant fixed time frequency resource usage, to minimize MIB size and separate SIB1 is desirable. On the other hand, to split MIB and SIB1 means the cell detection procedure </w:t>
      </w:r>
      <w:r w:rsidR="004344DB">
        <w:rPr>
          <w:rFonts w:hint="eastAsia"/>
          <w:lang w:eastAsia="ja-JP"/>
        </w:rPr>
        <w:t xml:space="preserve">delay </w:t>
      </w:r>
      <w:r>
        <w:rPr>
          <w:rFonts w:hint="eastAsia"/>
          <w:lang w:eastAsia="ja-JP"/>
        </w:rPr>
        <w:t>increases. This trade-off needs to be evaluated</w:t>
      </w:r>
      <w:r w:rsidR="00135DAC">
        <w:rPr>
          <w:rFonts w:hint="eastAsia"/>
          <w:lang w:eastAsia="ja-JP"/>
        </w:rPr>
        <w:t xml:space="preserve"> further</w:t>
      </w:r>
      <w:r>
        <w:rPr>
          <w:rFonts w:hint="eastAsia"/>
          <w:lang w:eastAsia="ja-JP"/>
        </w:rPr>
        <w:t>.</w:t>
      </w:r>
      <w:r w:rsidR="00C363C2">
        <w:rPr>
          <w:rFonts w:hint="eastAsia"/>
          <w:lang w:eastAsia="ja-JP"/>
        </w:rPr>
        <w:t xml:space="preserve"> The amount of SIB would follow the discussion outcome </w:t>
      </w:r>
      <w:r w:rsidR="005F15DD">
        <w:rPr>
          <w:rFonts w:hint="eastAsia"/>
          <w:lang w:eastAsia="ja-JP"/>
        </w:rPr>
        <w:t>of</w:t>
      </w:r>
      <w:r w:rsidR="000E2B41">
        <w:rPr>
          <w:rFonts w:hint="eastAsia"/>
          <w:lang w:eastAsia="ja-JP"/>
        </w:rPr>
        <w:t xml:space="preserve"> </w:t>
      </w:r>
      <w:r w:rsidR="00C363C2">
        <w:rPr>
          <w:rFonts w:hint="eastAsia"/>
          <w:lang w:eastAsia="ja-JP"/>
        </w:rPr>
        <w:t>RAN2</w:t>
      </w:r>
      <w:r w:rsidR="004344DB">
        <w:rPr>
          <w:rFonts w:hint="eastAsia"/>
          <w:lang w:eastAsia="ja-JP"/>
        </w:rPr>
        <w:t>, like m</w:t>
      </w:r>
      <w:r w:rsidR="004344DB">
        <w:rPr>
          <w:lang w:eastAsia="ja-JP"/>
        </w:rPr>
        <w:t xml:space="preserve">inimum </w:t>
      </w:r>
      <w:r w:rsidR="004344DB">
        <w:rPr>
          <w:rFonts w:hint="eastAsia"/>
          <w:lang w:eastAsia="ja-JP"/>
        </w:rPr>
        <w:t>system information and on-demand system information</w:t>
      </w:r>
      <w:r w:rsidR="004344DB">
        <w:rPr>
          <w:rFonts w:hint="eastAsia"/>
          <w:lang w:eastAsia="ja-JP"/>
        </w:rPr>
        <w:tab/>
      </w:r>
      <w:r w:rsidR="000E2B41">
        <w:rPr>
          <w:rFonts w:hint="eastAsia"/>
          <w:lang w:eastAsia="ja-JP"/>
        </w:rPr>
        <w:t xml:space="preserve"> </w:t>
      </w:r>
      <w:r w:rsidR="00C363C2">
        <w:rPr>
          <w:rFonts w:hint="eastAsia"/>
          <w:lang w:eastAsia="ja-JP"/>
        </w:rPr>
        <w:t>[2].</w:t>
      </w:r>
    </w:p>
    <w:p w14:paraId="62CE91C0" w14:textId="5E2F60B1" w:rsidR="006B5723" w:rsidRDefault="006B5723" w:rsidP="006B5723">
      <w:pPr>
        <w:tabs>
          <w:tab w:val="left" w:pos="0"/>
        </w:tabs>
        <w:spacing w:beforeLines="50" w:before="120" w:after="0"/>
        <w:ind w:left="568"/>
        <w:rPr>
          <w:lang w:eastAsia="ja-JP"/>
        </w:rPr>
      </w:pPr>
      <w:r w:rsidRPr="004E725A">
        <w:rPr>
          <w:lang w:eastAsia="ja-JP"/>
        </w:rPr>
        <w:t xml:space="preserve">After the reception of MIB, </w:t>
      </w:r>
      <w:r w:rsidR="005F15DD">
        <w:rPr>
          <w:rFonts w:hint="eastAsia"/>
          <w:lang w:eastAsia="ja-JP"/>
        </w:rPr>
        <w:t xml:space="preserve">for UE receiver, </w:t>
      </w:r>
      <w:r w:rsidRPr="004E725A">
        <w:rPr>
          <w:lang w:eastAsia="ja-JP"/>
        </w:rPr>
        <w:t>FFT bandwidth</w:t>
      </w:r>
      <w:r w:rsidR="000E2B41" w:rsidRPr="004E725A">
        <w:rPr>
          <w:lang w:eastAsia="ja-JP"/>
        </w:rPr>
        <w:t xml:space="preserve"> </w:t>
      </w:r>
      <w:r w:rsidRPr="004E725A">
        <w:rPr>
          <w:lang w:eastAsia="ja-JP"/>
        </w:rPr>
        <w:t>and frequency position for</w:t>
      </w:r>
      <w:r>
        <w:rPr>
          <w:lang w:eastAsia="ja-JP"/>
        </w:rPr>
        <w:t xml:space="preserve"> </w:t>
      </w:r>
      <w:r>
        <w:rPr>
          <w:rFonts w:hint="eastAsia"/>
          <w:lang w:eastAsia="ja-JP"/>
        </w:rPr>
        <w:t>SIB1 and SIBx</w:t>
      </w:r>
      <w:r>
        <w:rPr>
          <w:lang w:eastAsia="ja-JP"/>
        </w:rPr>
        <w:t xml:space="preserve"> reception </w:t>
      </w:r>
      <w:r>
        <w:rPr>
          <w:rFonts w:hint="eastAsia"/>
          <w:lang w:eastAsia="ja-JP"/>
        </w:rPr>
        <w:t>need to</w:t>
      </w:r>
      <w:r w:rsidRPr="004E725A">
        <w:rPr>
          <w:lang w:eastAsia="ja-JP"/>
        </w:rPr>
        <w:t xml:space="preserve"> </w:t>
      </w:r>
      <w:r>
        <w:rPr>
          <w:rFonts w:hint="eastAsia"/>
          <w:lang w:eastAsia="ja-JP"/>
        </w:rPr>
        <w:t xml:space="preserve">be </w:t>
      </w:r>
      <w:r w:rsidRPr="004E725A">
        <w:rPr>
          <w:lang w:eastAsia="ja-JP"/>
        </w:rPr>
        <w:t>known.</w:t>
      </w:r>
      <w:r>
        <w:rPr>
          <w:rFonts w:hint="eastAsia"/>
          <w:lang w:eastAsia="ja-JP"/>
        </w:rPr>
        <w:t xml:space="preserve"> If MIB and SIB1 </w:t>
      </w:r>
      <w:r w:rsidR="000E2B41">
        <w:rPr>
          <w:rFonts w:hint="eastAsia"/>
          <w:lang w:eastAsia="ja-JP"/>
        </w:rPr>
        <w:t xml:space="preserve">are </w:t>
      </w:r>
      <w:r>
        <w:rPr>
          <w:rFonts w:hint="eastAsia"/>
          <w:lang w:eastAsia="ja-JP"/>
        </w:rPr>
        <w:t xml:space="preserve">merged, </w:t>
      </w:r>
      <w:r w:rsidRPr="00E94ACB">
        <w:rPr>
          <w:lang w:eastAsia="ja-JP"/>
        </w:rPr>
        <w:t xml:space="preserve">FFT bandwidth and frequency position for </w:t>
      </w:r>
      <w:r w:rsidR="006B6AEA">
        <w:rPr>
          <w:rFonts w:hint="eastAsia"/>
          <w:lang w:eastAsia="ja-JP"/>
        </w:rPr>
        <w:t xml:space="preserve">remaining </w:t>
      </w:r>
      <w:r w:rsidRPr="00E94ACB">
        <w:rPr>
          <w:lang w:eastAsia="ja-JP"/>
        </w:rPr>
        <w:t>SIB</w:t>
      </w:r>
      <w:r w:rsidR="006B6AEA">
        <w:rPr>
          <w:rFonts w:hint="eastAsia"/>
          <w:lang w:eastAsia="ja-JP"/>
        </w:rPr>
        <w:t>s</w:t>
      </w:r>
      <w:r w:rsidRPr="00E94ACB">
        <w:rPr>
          <w:lang w:eastAsia="ja-JP"/>
        </w:rPr>
        <w:t xml:space="preserve"> reception need to be known to UE.</w:t>
      </w:r>
      <w:r>
        <w:rPr>
          <w:rFonts w:hint="eastAsia"/>
          <w:lang w:eastAsia="ja-JP"/>
        </w:rPr>
        <w:t xml:space="preserve"> In case of MIB and SIB1 split, the </w:t>
      </w:r>
      <w:r>
        <w:rPr>
          <w:lang w:eastAsia="ja-JP"/>
        </w:rPr>
        <w:t>centre</w:t>
      </w:r>
      <w:r>
        <w:rPr>
          <w:rFonts w:hint="eastAsia"/>
          <w:lang w:eastAsia="ja-JP"/>
        </w:rPr>
        <w:t xml:space="preserve"> carrier used by UE may be same between MIB and SIB1. In case of mMTC, SIB1 may be frequency hopped and the centre carrier position also varies based on the hopping</w:t>
      </w:r>
      <w:r w:rsidR="006B6AEA">
        <w:rPr>
          <w:rFonts w:hint="eastAsia"/>
          <w:lang w:eastAsia="ja-JP"/>
        </w:rPr>
        <w:t xml:space="preserve"> pattern</w:t>
      </w:r>
      <w:r>
        <w:rPr>
          <w:rFonts w:hint="eastAsia"/>
          <w:lang w:eastAsia="ja-JP"/>
        </w:rPr>
        <w:t xml:space="preserve">. </w:t>
      </w:r>
      <w:r w:rsidR="005761AA">
        <w:rPr>
          <w:rFonts w:hint="eastAsia"/>
          <w:lang w:eastAsia="ja-JP"/>
        </w:rPr>
        <w:t>These</w:t>
      </w:r>
      <w:r w:rsidR="005761AA" w:rsidRPr="00EC0072">
        <w:rPr>
          <w:lang w:eastAsia="ja-JP"/>
        </w:rPr>
        <w:t xml:space="preserve"> </w:t>
      </w:r>
      <w:r w:rsidRPr="00EC0072">
        <w:rPr>
          <w:lang w:eastAsia="ja-JP"/>
        </w:rPr>
        <w:t>FFT bandwidth and frequency position could be used for other reception like paging, random access response, unicast DCI and PDSCH.</w:t>
      </w:r>
    </w:p>
    <w:p w14:paraId="29BA568E" w14:textId="167225CD" w:rsidR="006B5723" w:rsidRDefault="006B5723" w:rsidP="006B5723">
      <w:pPr>
        <w:tabs>
          <w:tab w:val="left" w:pos="0"/>
        </w:tabs>
        <w:spacing w:beforeLines="50" w:before="120" w:after="0"/>
        <w:ind w:left="568"/>
        <w:rPr>
          <w:lang w:eastAsia="ja-JP"/>
        </w:rPr>
      </w:pPr>
      <w:r>
        <w:rPr>
          <w:rFonts w:hint="eastAsia"/>
          <w:lang w:eastAsia="ja-JP"/>
        </w:rPr>
        <w:t>After MIB reception or after SIB1 reception, the numerology and time/frequency resource of DCI common search space needs to be known to UE. Then</w:t>
      </w:r>
      <w:r w:rsidR="005761AA">
        <w:rPr>
          <w:rFonts w:hint="eastAsia"/>
          <w:lang w:eastAsia="ja-JP"/>
        </w:rPr>
        <w:t>,</w:t>
      </w:r>
      <w:r>
        <w:rPr>
          <w:rFonts w:hint="eastAsia"/>
          <w:lang w:eastAsia="ja-JP"/>
        </w:rPr>
        <w:t xml:space="preserve"> the other system information can be signalled by DCI common search space. </w:t>
      </w:r>
    </w:p>
    <w:p w14:paraId="6C975D53" w14:textId="2388514F" w:rsidR="006B5723" w:rsidRDefault="006448F7" w:rsidP="006B5723">
      <w:pPr>
        <w:tabs>
          <w:tab w:val="left" w:pos="0"/>
        </w:tabs>
        <w:spacing w:beforeLines="50" w:before="120" w:after="0"/>
        <w:ind w:left="568"/>
        <w:rPr>
          <w:b/>
          <w:lang w:eastAsia="ja-JP"/>
        </w:rPr>
      </w:pPr>
      <w:r>
        <w:rPr>
          <w:rFonts w:hint="eastAsia"/>
          <w:b/>
          <w:lang w:eastAsia="ja-JP"/>
        </w:rPr>
        <w:t>Proposal 3</w:t>
      </w:r>
      <w:r w:rsidR="006B5723">
        <w:rPr>
          <w:rFonts w:hint="eastAsia"/>
          <w:b/>
          <w:lang w:eastAsia="ja-JP"/>
        </w:rPr>
        <w:t>: Subcarrier spacing used for MIB is known by synchronization signal to UE.</w:t>
      </w:r>
    </w:p>
    <w:p w14:paraId="05E42DE5" w14:textId="7AF68A32" w:rsidR="006B5723" w:rsidRDefault="006448F7" w:rsidP="006B5723">
      <w:pPr>
        <w:tabs>
          <w:tab w:val="left" w:pos="0"/>
        </w:tabs>
        <w:spacing w:beforeLines="50" w:before="120" w:after="0"/>
        <w:ind w:left="568"/>
        <w:rPr>
          <w:b/>
          <w:lang w:eastAsia="ja-JP"/>
        </w:rPr>
      </w:pPr>
      <w:r>
        <w:rPr>
          <w:rFonts w:hint="eastAsia"/>
          <w:b/>
          <w:lang w:eastAsia="ja-JP"/>
        </w:rPr>
        <w:t>Proposal 4</w:t>
      </w:r>
      <w:r w:rsidR="006B5723">
        <w:rPr>
          <w:rFonts w:hint="eastAsia"/>
          <w:b/>
          <w:lang w:eastAsia="ja-JP"/>
        </w:rPr>
        <w:t xml:space="preserve">: Whether and how to split between MIB and SIB1 is FFS. </w:t>
      </w:r>
    </w:p>
    <w:p w14:paraId="1DC15D85" w14:textId="2B887D08" w:rsidR="006B5723" w:rsidRDefault="006448F7" w:rsidP="006B5723">
      <w:pPr>
        <w:tabs>
          <w:tab w:val="left" w:pos="0"/>
        </w:tabs>
        <w:spacing w:beforeLines="50" w:before="120" w:after="0"/>
        <w:ind w:left="568"/>
        <w:rPr>
          <w:b/>
          <w:lang w:eastAsia="ja-JP"/>
        </w:rPr>
      </w:pPr>
      <w:r>
        <w:rPr>
          <w:rFonts w:hint="eastAsia"/>
          <w:b/>
          <w:lang w:eastAsia="ja-JP"/>
        </w:rPr>
        <w:t>Proposal 5</w:t>
      </w:r>
      <w:r w:rsidR="006B5723">
        <w:rPr>
          <w:rFonts w:hint="eastAsia"/>
          <w:b/>
          <w:lang w:eastAsia="ja-JP"/>
        </w:rPr>
        <w:t xml:space="preserve">: After the reception of MIB, </w:t>
      </w:r>
      <w:r w:rsidR="005F15DD">
        <w:rPr>
          <w:rFonts w:hint="eastAsia"/>
          <w:b/>
          <w:lang w:eastAsia="ja-JP"/>
        </w:rPr>
        <w:t xml:space="preserve">for UE receiver, </w:t>
      </w:r>
      <w:r w:rsidR="006B5723">
        <w:rPr>
          <w:rFonts w:hint="eastAsia"/>
          <w:b/>
          <w:lang w:eastAsia="ja-JP"/>
        </w:rPr>
        <w:t xml:space="preserve">FFT bandwidth and frequency position for system information reception is known. </w:t>
      </w:r>
      <w:r w:rsidR="005761AA">
        <w:rPr>
          <w:rFonts w:hint="eastAsia"/>
          <w:b/>
          <w:lang w:eastAsia="ja-JP"/>
        </w:rPr>
        <w:t xml:space="preserve">These </w:t>
      </w:r>
      <w:r w:rsidR="006B5723">
        <w:rPr>
          <w:rFonts w:hint="eastAsia"/>
          <w:b/>
          <w:lang w:eastAsia="ja-JP"/>
        </w:rPr>
        <w:t>FFT bandwidth and frequency position could be used for other reception like paging, random access response, unicast DCI and PDSCH.</w:t>
      </w:r>
    </w:p>
    <w:p w14:paraId="1E2D7B0E" w14:textId="103E5430" w:rsidR="006B5723" w:rsidRDefault="006448F7" w:rsidP="006B5723">
      <w:pPr>
        <w:tabs>
          <w:tab w:val="left" w:pos="0"/>
        </w:tabs>
        <w:spacing w:beforeLines="50" w:before="120" w:after="0"/>
        <w:ind w:left="568"/>
        <w:rPr>
          <w:b/>
          <w:lang w:eastAsia="ja-JP"/>
        </w:rPr>
      </w:pPr>
      <w:r>
        <w:rPr>
          <w:rFonts w:hint="eastAsia"/>
          <w:b/>
          <w:lang w:eastAsia="ja-JP"/>
        </w:rPr>
        <w:t>Proposal 6</w:t>
      </w:r>
      <w:r w:rsidR="006B5723">
        <w:rPr>
          <w:rFonts w:hint="eastAsia"/>
          <w:b/>
          <w:lang w:eastAsia="ja-JP"/>
        </w:rPr>
        <w:t xml:space="preserve">: After the reception of MIB and/or SIB1, </w:t>
      </w:r>
      <w:r w:rsidR="006B5723" w:rsidRPr="007E5B34">
        <w:rPr>
          <w:b/>
          <w:lang w:eastAsia="ja-JP"/>
        </w:rPr>
        <w:t xml:space="preserve">the numerology and time/frequency resource of </w:t>
      </w:r>
      <w:r w:rsidR="006B5723">
        <w:rPr>
          <w:rFonts w:hint="eastAsia"/>
          <w:b/>
          <w:lang w:eastAsia="ja-JP"/>
        </w:rPr>
        <w:t xml:space="preserve">DCI common search space is known </w:t>
      </w:r>
      <w:r w:rsidR="006B6AEA">
        <w:rPr>
          <w:rFonts w:hint="eastAsia"/>
          <w:b/>
          <w:lang w:eastAsia="ja-JP"/>
        </w:rPr>
        <w:t xml:space="preserve">to </w:t>
      </w:r>
      <w:r w:rsidR="006B5723">
        <w:rPr>
          <w:rFonts w:hint="eastAsia"/>
          <w:b/>
          <w:lang w:eastAsia="ja-JP"/>
        </w:rPr>
        <w:t>UE.</w:t>
      </w:r>
    </w:p>
    <w:p w14:paraId="6A87ABC0" w14:textId="77777777" w:rsidR="00A56C1A" w:rsidRDefault="00A56C1A" w:rsidP="006B5723">
      <w:pPr>
        <w:tabs>
          <w:tab w:val="left" w:pos="0"/>
        </w:tabs>
        <w:spacing w:beforeLines="50" w:before="120" w:after="0"/>
        <w:ind w:left="568"/>
        <w:rPr>
          <w:b/>
          <w:lang w:eastAsia="ja-JP"/>
        </w:rPr>
      </w:pPr>
    </w:p>
    <w:p w14:paraId="45BF5B65" w14:textId="77777777" w:rsidR="004933C4" w:rsidRDefault="004933C4" w:rsidP="009C1FFF">
      <w:pPr>
        <w:tabs>
          <w:tab w:val="left" w:pos="0"/>
        </w:tabs>
        <w:spacing w:beforeLines="50" w:before="120" w:after="0"/>
        <w:rPr>
          <w:b/>
          <w:u w:val="single"/>
          <w:lang w:eastAsia="ja-JP"/>
        </w:rPr>
      </w:pPr>
    </w:p>
    <w:p w14:paraId="453779E4" w14:textId="77777777" w:rsidR="006B5723" w:rsidRPr="00864539" w:rsidRDefault="006B5723" w:rsidP="006B5723">
      <w:pPr>
        <w:tabs>
          <w:tab w:val="left" w:pos="0"/>
        </w:tabs>
        <w:spacing w:beforeLines="50" w:before="120" w:after="0"/>
        <w:rPr>
          <w:b/>
          <w:u w:val="single"/>
          <w:lang w:eastAsia="ja-JP"/>
        </w:rPr>
      </w:pPr>
      <w:r>
        <w:rPr>
          <w:rFonts w:hint="eastAsia"/>
          <w:b/>
          <w:u w:val="single"/>
          <w:lang w:eastAsia="ja-JP"/>
        </w:rPr>
        <w:t>Beam and PCI</w:t>
      </w:r>
    </w:p>
    <w:p w14:paraId="7C4BFBE9" w14:textId="2E317586" w:rsidR="006B5723" w:rsidRDefault="006B5723" w:rsidP="006B5723">
      <w:pPr>
        <w:tabs>
          <w:tab w:val="left" w:pos="0"/>
        </w:tabs>
        <w:spacing w:beforeLines="50" w:before="120" w:after="0"/>
        <w:ind w:left="568"/>
        <w:rPr>
          <w:lang w:eastAsia="ja-JP"/>
        </w:rPr>
      </w:pPr>
      <w:r>
        <w:rPr>
          <w:rFonts w:hint="eastAsia"/>
          <w:lang w:eastAsia="ja-JP"/>
        </w:rPr>
        <w:t xml:space="preserve">In millimetre </w:t>
      </w:r>
      <w:r w:rsidR="00B47DFB">
        <w:rPr>
          <w:rFonts w:hint="eastAsia"/>
          <w:lang w:eastAsia="ja-JP"/>
        </w:rPr>
        <w:t>frequency</w:t>
      </w:r>
      <w:r>
        <w:rPr>
          <w:rFonts w:hint="eastAsia"/>
          <w:lang w:eastAsia="ja-JP"/>
        </w:rPr>
        <w:t xml:space="preserve"> context, to extend the coverage by beamforming is one of the required technique. The system should support following two operations. </w:t>
      </w:r>
    </w:p>
    <w:p w14:paraId="0A0C22EB" w14:textId="3A765272" w:rsidR="006B5723" w:rsidRDefault="006B5723" w:rsidP="006B5723">
      <w:pPr>
        <w:tabs>
          <w:tab w:val="left" w:pos="0"/>
        </w:tabs>
        <w:spacing w:beforeLines="50" w:before="120" w:after="0"/>
        <w:ind w:left="568"/>
        <w:rPr>
          <w:lang w:eastAsia="ja-JP"/>
        </w:rPr>
      </w:pPr>
      <w:r>
        <w:rPr>
          <w:rFonts w:hint="eastAsia"/>
          <w:lang w:eastAsia="ja-JP"/>
        </w:rPr>
        <w:t xml:space="preserve">Case 1) </w:t>
      </w:r>
      <w:r w:rsidR="00F40B70">
        <w:rPr>
          <w:lang w:eastAsia="ja-JP"/>
        </w:rPr>
        <w:t>each</w:t>
      </w:r>
      <w:r>
        <w:rPr>
          <w:rFonts w:hint="eastAsia"/>
          <w:lang w:eastAsia="ja-JP"/>
        </w:rPr>
        <w:t xml:space="preserve"> beam has dedicated PCI and dedicated MIB/SIB1.</w:t>
      </w:r>
    </w:p>
    <w:p w14:paraId="0EA43BDC" w14:textId="6845C52A" w:rsidR="006B5723" w:rsidRDefault="006B5723" w:rsidP="006B5723">
      <w:pPr>
        <w:tabs>
          <w:tab w:val="left" w:pos="0"/>
        </w:tabs>
        <w:spacing w:beforeLines="50" w:before="120" w:after="0"/>
        <w:ind w:left="568"/>
        <w:rPr>
          <w:lang w:eastAsia="ja-JP"/>
        </w:rPr>
      </w:pPr>
      <w:r>
        <w:rPr>
          <w:rFonts w:hint="eastAsia"/>
          <w:lang w:eastAsia="ja-JP"/>
        </w:rPr>
        <w:t xml:space="preserve">Case 2) </w:t>
      </w:r>
      <w:r w:rsidR="00F40B70">
        <w:rPr>
          <w:lang w:eastAsia="ja-JP"/>
        </w:rPr>
        <w:t>multiple</w:t>
      </w:r>
      <w:r>
        <w:rPr>
          <w:rFonts w:hint="eastAsia"/>
          <w:lang w:eastAsia="ja-JP"/>
        </w:rPr>
        <w:t xml:space="preserve"> beams share the same PCI and share MIB/SIB1.</w:t>
      </w:r>
    </w:p>
    <w:p w14:paraId="4D991A06" w14:textId="57A9CFB9" w:rsidR="006B5723" w:rsidRDefault="006B5723" w:rsidP="006B5723">
      <w:pPr>
        <w:tabs>
          <w:tab w:val="left" w:pos="0"/>
        </w:tabs>
        <w:spacing w:beforeLines="50" w:before="120" w:after="0"/>
        <w:ind w:left="568"/>
        <w:rPr>
          <w:lang w:eastAsia="ja-JP"/>
        </w:rPr>
      </w:pPr>
      <w:r>
        <w:rPr>
          <w:rFonts w:hint="eastAsia"/>
          <w:lang w:eastAsia="ja-JP"/>
        </w:rPr>
        <w:t>Case 1 is something similar to sector operation. Case 2 is something similar to CSI-RS id based distinction. Which case is used is up to the network operation</w:t>
      </w:r>
      <w:r w:rsidR="00CF4C14">
        <w:rPr>
          <w:rFonts w:hint="eastAsia"/>
          <w:lang w:eastAsia="ja-JP"/>
        </w:rPr>
        <w:t xml:space="preserve"> and the system should support both cases</w:t>
      </w:r>
      <w:r>
        <w:rPr>
          <w:rFonts w:hint="eastAsia"/>
          <w:lang w:eastAsia="ja-JP"/>
        </w:rPr>
        <w:t xml:space="preserve">. Note that one beam </w:t>
      </w:r>
      <w:r w:rsidR="00CF4C14">
        <w:rPr>
          <w:rFonts w:hint="eastAsia"/>
          <w:lang w:eastAsia="ja-JP"/>
        </w:rPr>
        <w:t>may</w:t>
      </w:r>
      <w:r>
        <w:rPr>
          <w:rFonts w:hint="eastAsia"/>
          <w:lang w:eastAsia="ja-JP"/>
        </w:rPr>
        <w:t xml:space="preserve"> be limited time/frequency resource usage only as the beam could sweep analogue manner and/or digital manner.</w:t>
      </w:r>
    </w:p>
    <w:p w14:paraId="05882D61" w14:textId="2892C287" w:rsidR="006B5723" w:rsidRDefault="00DF6C76" w:rsidP="006B5723">
      <w:pPr>
        <w:tabs>
          <w:tab w:val="left" w:pos="0"/>
        </w:tabs>
        <w:spacing w:beforeLines="50" w:before="120" w:after="0"/>
        <w:ind w:left="568"/>
        <w:rPr>
          <w:b/>
          <w:lang w:eastAsia="ja-JP"/>
        </w:rPr>
      </w:pPr>
      <w:r>
        <w:rPr>
          <w:rFonts w:hint="eastAsia"/>
          <w:b/>
          <w:lang w:eastAsia="ja-JP"/>
        </w:rPr>
        <w:t>Proposal 7</w:t>
      </w:r>
      <w:r w:rsidR="006B5723">
        <w:rPr>
          <w:rFonts w:hint="eastAsia"/>
          <w:b/>
          <w:lang w:eastAsia="ja-JP"/>
        </w:rPr>
        <w:t xml:space="preserve">: Related to beamforming, following two cases are supported. Each beam </w:t>
      </w:r>
      <w:r w:rsidR="00CF4C14">
        <w:rPr>
          <w:rFonts w:hint="eastAsia"/>
          <w:b/>
          <w:lang w:eastAsia="ja-JP"/>
        </w:rPr>
        <w:t>may</w:t>
      </w:r>
      <w:r w:rsidR="006B5723">
        <w:rPr>
          <w:rFonts w:hint="eastAsia"/>
          <w:b/>
          <w:lang w:eastAsia="ja-JP"/>
        </w:rPr>
        <w:t xml:space="preserve"> use only limited time/frequency </w:t>
      </w:r>
      <w:r w:rsidR="006B5723">
        <w:rPr>
          <w:b/>
          <w:lang w:eastAsia="ja-JP"/>
        </w:rPr>
        <w:t>resource</w:t>
      </w:r>
      <w:r w:rsidR="006B5723">
        <w:rPr>
          <w:rFonts w:hint="eastAsia"/>
          <w:b/>
          <w:lang w:eastAsia="ja-JP"/>
        </w:rPr>
        <w:t>.</w:t>
      </w:r>
    </w:p>
    <w:p w14:paraId="54418381" w14:textId="213D721D" w:rsidR="006B5723" w:rsidRPr="00621F38" w:rsidRDefault="006B5723" w:rsidP="006E7272">
      <w:pPr>
        <w:tabs>
          <w:tab w:val="left" w:pos="0"/>
        </w:tabs>
        <w:spacing w:beforeLines="50" w:before="120" w:after="0"/>
        <w:ind w:left="852"/>
        <w:rPr>
          <w:b/>
          <w:lang w:eastAsia="ja-JP"/>
        </w:rPr>
      </w:pPr>
      <w:r w:rsidRPr="00621F38">
        <w:rPr>
          <w:rFonts w:hint="eastAsia"/>
          <w:b/>
          <w:lang w:eastAsia="ja-JP"/>
        </w:rPr>
        <w:t xml:space="preserve">Case 1) </w:t>
      </w:r>
      <w:r w:rsidR="00F40B70" w:rsidRPr="00621F38">
        <w:rPr>
          <w:b/>
          <w:lang w:eastAsia="ja-JP"/>
        </w:rPr>
        <w:t>each</w:t>
      </w:r>
      <w:r w:rsidRPr="00621F38">
        <w:rPr>
          <w:rFonts w:hint="eastAsia"/>
          <w:b/>
          <w:lang w:eastAsia="ja-JP"/>
        </w:rPr>
        <w:t xml:space="preserve"> beam has dedicated PCI and dedicated MIB/SIB1.</w:t>
      </w:r>
    </w:p>
    <w:p w14:paraId="705EDE93" w14:textId="4D4F776F" w:rsidR="006B5723" w:rsidRPr="00621F38" w:rsidRDefault="006B5723" w:rsidP="006E7272">
      <w:pPr>
        <w:tabs>
          <w:tab w:val="left" w:pos="0"/>
        </w:tabs>
        <w:spacing w:beforeLines="50" w:before="120" w:after="0"/>
        <w:ind w:left="852"/>
        <w:rPr>
          <w:b/>
          <w:lang w:eastAsia="ja-JP"/>
        </w:rPr>
      </w:pPr>
      <w:r w:rsidRPr="00621F38">
        <w:rPr>
          <w:rFonts w:hint="eastAsia"/>
          <w:b/>
          <w:lang w:eastAsia="ja-JP"/>
        </w:rPr>
        <w:t xml:space="preserve">Case 2) </w:t>
      </w:r>
      <w:r w:rsidR="00F40B70" w:rsidRPr="00621F38">
        <w:rPr>
          <w:b/>
          <w:lang w:eastAsia="ja-JP"/>
        </w:rPr>
        <w:t>multiple</w:t>
      </w:r>
      <w:r w:rsidRPr="00621F38">
        <w:rPr>
          <w:rFonts w:hint="eastAsia"/>
          <w:b/>
          <w:lang w:eastAsia="ja-JP"/>
        </w:rPr>
        <w:t xml:space="preserve"> beams share the same PCI and share MIB/SIB1.</w:t>
      </w:r>
    </w:p>
    <w:p w14:paraId="028DB121" w14:textId="77777777" w:rsidR="006B5723" w:rsidRDefault="006B5723" w:rsidP="006B5723">
      <w:pPr>
        <w:tabs>
          <w:tab w:val="left" w:pos="0"/>
        </w:tabs>
        <w:spacing w:beforeLines="50" w:before="120" w:after="0"/>
        <w:ind w:left="568"/>
        <w:rPr>
          <w:b/>
          <w:lang w:eastAsia="ja-JP"/>
        </w:rPr>
      </w:pPr>
    </w:p>
    <w:p w14:paraId="10D0FEE8" w14:textId="77777777" w:rsidR="006B5723" w:rsidRPr="00D25F96" w:rsidRDefault="006B5723" w:rsidP="006B5723">
      <w:pPr>
        <w:tabs>
          <w:tab w:val="left" w:pos="0"/>
        </w:tabs>
        <w:spacing w:beforeLines="50" w:before="120" w:after="0"/>
        <w:ind w:left="568"/>
        <w:rPr>
          <w:b/>
          <w:lang w:eastAsia="ja-JP"/>
        </w:rPr>
      </w:pPr>
    </w:p>
    <w:p w14:paraId="3CCFBB70" w14:textId="77777777" w:rsidR="006B5723" w:rsidRPr="00864539" w:rsidRDefault="006B5723" w:rsidP="006B5723">
      <w:pPr>
        <w:tabs>
          <w:tab w:val="left" w:pos="0"/>
        </w:tabs>
        <w:spacing w:beforeLines="50" w:before="120" w:after="0"/>
        <w:rPr>
          <w:b/>
          <w:u w:val="single"/>
          <w:lang w:eastAsia="ja-JP"/>
        </w:rPr>
      </w:pPr>
      <w:r>
        <w:rPr>
          <w:rFonts w:hint="eastAsia"/>
          <w:b/>
          <w:u w:val="single"/>
          <w:lang w:eastAsia="ja-JP"/>
        </w:rPr>
        <w:t>DCI common search space</w:t>
      </w:r>
    </w:p>
    <w:p w14:paraId="0856882A" w14:textId="599A8E81" w:rsidR="006B5723" w:rsidRDefault="006B5723" w:rsidP="006B5723">
      <w:pPr>
        <w:tabs>
          <w:tab w:val="left" w:pos="0"/>
        </w:tabs>
        <w:spacing w:beforeLines="50" w:before="120" w:after="0"/>
        <w:ind w:left="568"/>
        <w:rPr>
          <w:lang w:eastAsia="ja-JP"/>
        </w:rPr>
      </w:pPr>
      <w:r>
        <w:rPr>
          <w:rFonts w:hint="eastAsia"/>
          <w:lang w:eastAsia="ja-JP"/>
        </w:rPr>
        <w:t xml:space="preserve">From UE side, DCI common search space time/frequency location is known after MIB or SIB1 reception. On the other hand, from the network perspective, the time frequency resource used by DCI common search space is not required to be utilized </w:t>
      </w:r>
      <w:r w:rsidR="00CF4C14">
        <w:rPr>
          <w:rFonts w:hint="eastAsia"/>
          <w:lang w:eastAsia="ja-JP"/>
        </w:rPr>
        <w:t xml:space="preserve">by </w:t>
      </w:r>
      <w:r>
        <w:rPr>
          <w:rFonts w:hint="eastAsia"/>
          <w:lang w:eastAsia="ja-JP"/>
        </w:rPr>
        <w:t>only certain numerology. If other than UE's expected numerology is used, the blind decoding attempt by UE is just failed. Therefore, dynamic numerology change is also possible for time/frequency resource used by DCI common search space.</w:t>
      </w:r>
    </w:p>
    <w:p w14:paraId="7AB269E1" w14:textId="62066BBC" w:rsidR="006B5723" w:rsidRDefault="00A56C1A" w:rsidP="006B5723">
      <w:pPr>
        <w:tabs>
          <w:tab w:val="left" w:pos="0"/>
        </w:tabs>
        <w:spacing w:beforeLines="50" w:before="120" w:after="0"/>
        <w:ind w:left="568"/>
        <w:rPr>
          <w:b/>
          <w:lang w:eastAsia="ja-JP"/>
        </w:rPr>
      </w:pPr>
      <w:r>
        <w:rPr>
          <w:rFonts w:hint="eastAsia"/>
          <w:b/>
          <w:lang w:eastAsia="ja-JP"/>
        </w:rPr>
        <w:lastRenderedPageBreak/>
        <w:t>Proposal 8</w:t>
      </w:r>
      <w:r w:rsidR="006B5723">
        <w:rPr>
          <w:rFonts w:hint="eastAsia"/>
          <w:b/>
          <w:lang w:eastAsia="ja-JP"/>
        </w:rPr>
        <w:t>: Although numerology and time/frequency resource of DCI common search space is known to UEs, this time frequency resource is not always required to be utilized by the UE's assumed numerology. Only when DCI common search space is utilized by the UE, the network need</w:t>
      </w:r>
      <w:r w:rsidR="005761AA">
        <w:rPr>
          <w:rFonts w:hint="eastAsia"/>
          <w:b/>
          <w:lang w:eastAsia="ja-JP"/>
        </w:rPr>
        <w:t>s</w:t>
      </w:r>
      <w:r w:rsidR="006B5723">
        <w:rPr>
          <w:rFonts w:hint="eastAsia"/>
          <w:b/>
          <w:lang w:eastAsia="ja-JP"/>
        </w:rPr>
        <w:t xml:space="preserve"> to utilize UE's assumed numerology.</w:t>
      </w:r>
    </w:p>
    <w:p w14:paraId="0CC2789B" w14:textId="77777777" w:rsidR="00A56C1A" w:rsidRDefault="00A56C1A" w:rsidP="006B5723">
      <w:pPr>
        <w:tabs>
          <w:tab w:val="left" w:pos="0"/>
        </w:tabs>
        <w:spacing w:beforeLines="50" w:before="120" w:after="0"/>
        <w:ind w:left="568"/>
        <w:rPr>
          <w:lang w:eastAsia="ja-JP"/>
        </w:rPr>
      </w:pPr>
    </w:p>
    <w:p w14:paraId="7DFF4643" w14:textId="77777777" w:rsidR="006B5723" w:rsidRDefault="006B5723" w:rsidP="009C1FFF">
      <w:pPr>
        <w:tabs>
          <w:tab w:val="left" w:pos="0"/>
        </w:tabs>
        <w:spacing w:beforeLines="50" w:before="120" w:after="0"/>
        <w:rPr>
          <w:b/>
          <w:u w:val="single"/>
          <w:lang w:eastAsia="ja-JP"/>
        </w:rPr>
      </w:pPr>
    </w:p>
    <w:p w14:paraId="7F3327AD" w14:textId="77777777" w:rsidR="006B5723" w:rsidRPr="00864539" w:rsidRDefault="006B5723" w:rsidP="006B5723">
      <w:pPr>
        <w:tabs>
          <w:tab w:val="left" w:pos="0"/>
        </w:tabs>
        <w:spacing w:beforeLines="50" w:before="120" w:after="0"/>
        <w:rPr>
          <w:b/>
          <w:u w:val="single"/>
          <w:lang w:eastAsia="ja-JP"/>
        </w:rPr>
      </w:pPr>
      <w:r>
        <w:rPr>
          <w:rFonts w:hint="eastAsia"/>
          <w:b/>
          <w:u w:val="single"/>
          <w:lang w:eastAsia="ja-JP"/>
        </w:rPr>
        <w:t>Reference signals for MIB/SIB1/system information</w:t>
      </w:r>
    </w:p>
    <w:p w14:paraId="68861B1F" w14:textId="26389BCF" w:rsidR="006B5723" w:rsidRDefault="006B5723" w:rsidP="006B5723">
      <w:pPr>
        <w:tabs>
          <w:tab w:val="left" w:pos="0"/>
        </w:tabs>
        <w:spacing w:beforeLines="50" w:before="120" w:after="0"/>
        <w:ind w:left="568"/>
        <w:rPr>
          <w:lang w:eastAsia="ja-JP"/>
        </w:rPr>
      </w:pPr>
      <w:r>
        <w:rPr>
          <w:rFonts w:hint="eastAsia"/>
          <w:lang w:eastAsia="ja-JP"/>
        </w:rPr>
        <w:t xml:space="preserve">Reference signals used for MIB reception </w:t>
      </w:r>
      <w:r w:rsidR="005761AA">
        <w:rPr>
          <w:rFonts w:hint="eastAsia"/>
          <w:lang w:eastAsia="ja-JP"/>
        </w:rPr>
        <w:t xml:space="preserve">are </w:t>
      </w:r>
      <w:r>
        <w:rPr>
          <w:rFonts w:hint="eastAsia"/>
          <w:lang w:eastAsia="ja-JP"/>
        </w:rPr>
        <w:t>fixed resources. For the minimization of constant resource perspective, this reference should be used for mobility tracking and AFC/AGC purpose. But probably it would not be sufficient. Therefore, some more constant reference signals are required. How much such cell specific reference signals are required need to be evaluated.</w:t>
      </w:r>
    </w:p>
    <w:p w14:paraId="42D8FD99" w14:textId="36C060C8" w:rsidR="006B5723" w:rsidRDefault="00A56C1A" w:rsidP="006B5723">
      <w:pPr>
        <w:tabs>
          <w:tab w:val="left" w:pos="0"/>
        </w:tabs>
        <w:spacing w:beforeLines="50" w:before="120" w:after="0"/>
        <w:ind w:left="568"/>
        <w:rPr>
          <w:b/>
          <w:lang w:eastAsia="ja-JP"/>
        </w:rPr>
      </w:pPr>
      <w:r>
        <w:rPr>
          <w:rFonts w:hint="eastAsia"/>
          <w:b/>
          <w:lang w:eastAsia="ja-JP"/>
        </w:rPr>
        <w:t>Proposal 9</w:t>
      </w:r>
      <w:r w:rsidR="006B5723">
        <w:rPr>
          <w:rFonts w:hint="eastAsia"/>
          <w:b/>
          <w:lang w:eastAsia="ja-JP"/>
        </w:rPr>
        <w:t xml:space="preserve">: </w:t>
      </w:r>
      <w:r w:rsidR="006B5723" w:rsidRPr="00124502">
        <w:rPr>
          <w:b/>
          <w:lang w:eastAsia="ja-JP"/>
        </w:rPr>
        <w:t>Reference signals for MIB/SIB1/system information</w:t>
      </w:r>
      <w:r w:rsidR="006B5723" w:rsidRPr="00124502">
        <w:rPr>
          <w:rFonts w:hint="eastAsia"/>
          <w:b/>
          <w:lang w:eastAsia="ja-JP"/>
        </w:rPr>
        <w:t xml:space="preserve"> </w:t>
      </w:r>
      <w:r w:rsidR="006B5723">
        <w:rPr>
          <w:rFonts w:hint="eastAsia"/>
          <w:b/>
          <w:lang w:eastAsia="ja-JP"/>
        </w:rPr>
        <w:t>can be used for the mobility tracking, AFC and AGC. If necessary, more constant reference for such purpose is increased but should be minimized.</w:t>
      </w:r>
    </w:p>
    <w:p w14:paraId="0D4DB199" w14:textId="77777777" w:rsidR="00A56C1A" w:rsidRPr="00467ACA" w:rsidRDefault="00A56C1A" w:rsidP="006B5723">
      <w:pPr>
        <w:tabs>
          <w:tab w:val="left" w:pos="0"/>
        </w:tabs>
        <w:spacing w:beforeLines="50" w:before="120" w:after="0"/>
        <w:ind w:left="568"/>
        <w:rPr>
          <w:b/>
          <w:lang w:eastAsia="ja-JP"/>
        </w:rPr>
      </w:pPr>
    </w:p>
    <w:p w14:paraId="236545CA" w14:textId="77777777" w:rsidR="006B5723" w:rsidRDefault="006B5723" w:rsidP="009C1FFF">
      <w:pPr>
        <w:tabs>
          <w:tab w:val="left" w:pos="0"/>
        </w:tabs>
        <w:spacing w:beforeLines="50" w:before="120" w:after="0"/>
        <w:rPr>
          <w:b/>
          <w:u w:val="single"/>
          <w:lang w:eastAsia="ja-JP"/>
        </w:rPr>
      </w:pPr>
    </w:p>
    <w:p w14:paraId="2510AA50" w14:textId="77777777" w:rsidR="006B5723" w:rsidRPr="00864539" w:rsidRDefault="006B5723" w:rsidP="006B5723">
      <w:pPr>
        <w:tabs>
          <w:tab w:val="left" w:pos="0"/>
        </w:tabs>
        <w:spacing w:beforeLines="50" w:before="120" w:after="0"/>
        <w:rPr>
          <w:b/>
          <w:u w:val="single"/>
          <w:lang w:eastAsia="ja-JP"/>
        </w:rPr>
      </w:pPr>
      <w:r>
        <w:rPr>
          <w:rFonts w:hint="eastAsia"/>
          <w:b/>
          <w:u w:val="single"/>
          <w:lang w:eastAsia="ja-JP"/>
        </w:rPr>
        <w:t>Random access procedure</w:t>
      </w:r>
    </w:p>
    <w:p w14:paraId="0B628A85" w14:textId="4652C399" w:rsidR="006B5723" w:rsidRDefault="006B5723" w:rsidP="006B5723">
      <w:pPr>
        <w:tabs>
          <w:tab w:val="left" w:pos="0"/>
        </w:tabs>
        <w:spacing w:beforeLines="50" w:before="120" w:after="0"/>
        <w:ind w:left="568"/>
        <w:rPr>
          <w:lang w:eastAsia="ja-JP"/>
        </w:rPr>
      </w:pPr>
      <w:r>
        <w:rPr>
          <w:rFonts w:hint="eastAsia"/>
          <w:lang w:eastAsia="ja-JP"/>
        </w:rPr>
        <w:t>Numerology and time/frequency resource used by random access channels are informed by system information. Even if preamble-less based random access channel is used, n</w:t>
      </w:r>
      <w:r w:rsidRPr="007F5A3E">
        <w:rPr>
          <w:lang w:eastAsia="ja-JP"/>
        </w:rPr>
        <w:t xml:space="preserve">umerology and time/frequency resource used by random access channels are </w:t>
      </w:r>
      <w:r>
        <w:rPr>
          <w:lang w:eastAsia="ja-JP"/>
        </w:rPr>
        <w:t>informed by system information.</w:t>
      </w:r>
      <w:r>
        <w:rPr>
          <w:rFonts w:hint="eastAsia"/>
          <w:lang w:eastAsia="ja-JP"/>
        </w:rPr>
        <w:t xml:space="preserve"> This resource needs to be reserved constantly. Dynamic sharing the resource among numerologies would be difficult. Numerology and time/frequency resource used by random access responses are also informed by the system information. If </w:t>
      </w:r>
      <w:r w:rsidR="00E90F10">
        <w:rPr>
          <w:rFonts w:hint="eastAsia"/>
          <w:lang w:eastAsia="ja-JP"/>
        </w:rPr>
        <w:t xml:space="preserve">UE specific </w:t>
      </w:r>
      <w:r>
        <w:rPr>
          <w:rFonts w:hint="eastAsia"/>
          <w:lang w:eastAsia="ja-JP"/>
        </w:rPr>
        <w:t>n</w:t>
      </w:r>
      <w:r w:rsidRPr="0020406D">
        <w:rPr>
          <w:lang w:eastAsia="ja-JP"/>
        </w:rPr>
        <w:t xml:space="preserve">umerology and time/frequency resource </w:t>
      </w:r>
      <w:r>
        <w:rPr>
          <w:rFonts w:hint="eastAsia"/>
          <w:lang w:eastAsia="ja-JP"/>
        </w:rPr>
        <w:t xml:space="preserve">are </w:t>
      </w:r>
      <w:r w:rsidRPr="0020406D">
        <w:rPr>
          <w:lang w:eastAsia="ja-JP"/>
        </w:rPr>
        <w:t>used by random access channels</w:t>
      </w:r>
      <w:r>
        <w:rPr>
          <w:rFonts w:hint="eastAsia"/>
          <w:lang w:eastAsia="ja-JP"/>
        </w:rPr>
        <w:t>,</w:t>
      </w:r>
      <w:r w:rsidR="00E90F10">
        <w:rPr>
          <w:rFonts w:hint="eastAsia"/>
          <w:lang w:eastAsia="ja-JP"/>
        </w:rPr>
        <w:t xml:space="preserve"> these are configured by UE specific</w:t>
      </w:r>
      <w:r>
        <w:rPr>
          <w:rFonts w:hint="eastAsia"/>
          <w:lang w:eastAsia="ja-JP"/>
        </w:rPr>
        <w:t xml:space="preserve"> procedure.</w:t>
      </w:r>
    </w:p>
    <w:p w14:paraId="5E68C06B" w14:textId="791EFF06" w:rsidR="006B5723" w:rsidRDefault="00C402E1" w:rsidP="006B5723">
      <w:pPr>
        <w:tabs>
          <w:tab w:val="left" w:pos="0"/>
        </w:tabs>
        <w:spacing w:beforeLines="50" w:before="120" w:after="0"/>
        <w:ind w:left="568"/>
        <w:rPr>
          <w:b/>
          <w:lang w:eastAsia="ja-JP"/>
        </w:rPr>
      </w:pPr>
      <w:r>
        <w:rPr>
          <w:rFonts w:hint="eastAsia"/>
          <w:b/>
          <w:lang w:eastAsia="ja-JP"/>
        </w:rPr>
        <w:t>Proposal 10</w:t>
      </w:r>
      <w:r w:rsidR="006B5723">
        <w:rPr>
          <w:rFonts w:hint="eastAsia"/>
          <w:b/>
          <w:lang w:eastAsia="ja-JP"/>
        </w:rPr>
        <w:t xml:space="preserve">: </w:t>
      </w:r>
      <w:r w:rsidR="006B5723" w:rsidRPr="004F0162">
        <w:rPr>
          <w:b/>
          <w:lang w:eastAsia="ja-JP"/>
        </w:rPr>
        <w:t xml:space="preserve">Numerology and time/frequency resource </w:t>
      </w:r>
      <w:r w:rsidR="006B5723">
        <w:rPr>
          <w:rFonts w:hint="eastAsia"/>
          <w:b/>
          <w:lang w:eastAsia="ja-JP"/>
        </w:rPr>
        <w:t xml:space="preserve">used by </w:t>
      </w:r>
      <w:r w:rsidR="00B719BA">
        <w:rPr>
          <w:rFonts w:hint="eastAsia"/>
          <w:b/>
          <w:lang w:eastAsia="ja-JP"/>
        </w:rPr>
        <w:t xml:space="preserve">non-UE specific </w:t>
      </w:r>
      <w:r w:rsidR="006B5723">
        <w:rPr>
          <w:rFonts w:hint="eastAsia"/>
          <w:b/>
          <w:lang w:eastAsia="ja-JP"/>
        </w:rPr>
        <w:t>random access procedures are informed by system information.</w:t>
      </w:r>
    </w:p>
    <w:p w14:paraId="73AABA3C" w14:textId="77777777" w:rsidR="006B5723" w:rsidRDefault="006B5723" w:rsidP="006B5723">
      <w:pPr>
        <w:tabs>
          <w:tab w:val="left" w:pos="0"/>
        </w:tabs>
        <w:spacing w:beforeLines="50" w:before="120" w:after="0"/>
        <w:ind w:left="568"/>
        <w:rPr>
          <w:b/>
          <w:lang w:eastAsia="ja-JP"/>
        </w:rPr>
      </w:pPr>
    </w:p>
    <w:p w14:paraId="352A85A3" w14:textId="77777777" w:rsidR="00C402E1" w:rsidRDefault="00C402E1" w:rsidP="006B5723">
      <w:pPr>
        <w:tabs>
          <w:tab w:val="left" w:pos="0"/>
        </w:tabs>
        <w:spacing w:beforeLines="50" w:before="120" w:after="0"/>
        <w:ind w:left="568"/>
        <w:rPr>
          <w:b/>
          <w:lang w:eastAsia="ja-JP"/>
        </w:rPr>
      </w:pPr>
    </w:p>
    <w:p w14:paraId="5C2DA269" w14:textId="77777777" w:rsidR="006B5723" w:rsidRPr="00864539" w:rsidRDefault="006B5723" w:rsidP="006B5723">
      <w:pPr>
        <w:tabs>
          <w:tab w:val="left" w:pos="0"/>
        </w:tabs>
        <w:spacing w:beforeLines="50" w:before="120" w:after="0"/>
        <w:rPr>
          <w:b/>
          <w:u w:val="single"/>
          <w:lang w:eastAsia="ja-JP"/>
        </w:rPr>
      </w:pPr>
      <w:r>
        <w:rPr>
          <w:rFonts w:hint="eastAsia"/>
          <w:b/>
          <w:u w:val="single"/>
          <w:lang w:eastAsia="ja-JP"/>
        </w:rPr>
        <w:t>UE specific DCI search space</w:t>
      </w:r>
    </w:p>
    <w:p w14:paraId="5DBC7D05" w14:textId="7CA5C04D" w:rsidR="006B5723" w:rsidRDefault="006B5723" w:rsidP="006B5723">
      <w:pPr>
        <w:tabs>
          <w:tab w:val="left" w:pos="0"/>
        </w:tabs>
        <w:spacing w:beforeLines="50" w:before="120" w:after="0"/>
        <w:ind w:left="568"/>
        <w:rPr>
          <w:lang w:eastAsia="ja-JP"/>
        </w:rPr>
      </w:pPr>
      <w:r>
        <w:rPr>
          <w:rFonts w:hint="eastAsia"/>
          <w:lang w:eastAsia="ja-JP"/>
        </w:rPr>
        <w:t>By the random access procedure, UE specific ID is known to UE</w:t>
      </w:r>
      <w:r w:rsidR="00CF4C14">
        <w:rPr>
          <w:rFonts w:hint="eastAsia"/>
          <w:lang w:eastAsia="ja-JP"/>
        </w:rPr>
        <w:t>. After that</w:t>
      </w:r>
      <w:r>
        <w:rPr>
          <w:rFonts w:hint="eastAsia"/>
          <w:lang w:eastAsia="ja-JP"/>
        </w:rPr>
        <w:t xml:space="preserve">, UE specific DCI search space is known to UE (using </w:t>
      </w:r>
      <w:r w:rsidR="00FE2A34">
        <w:rPr>
          <w:rFonts w:hint="eastAsia"/>
          <w:lang w:eastAsia="ja-JP"/>
        </w:rPr>
        <w:t xml:space="preserve">also </w:t>
      </w:r>
      <w:r>
        <w:rPr>
          <w:rFonts w:hint="eastAsia"/>
          <w:lang w:eastAsia="ja-JP"/>
        </w:rPr>
        <w:t>the configuration informed by system information). Similar to DCI common search space, a</w:t>
      </w:r>
      <w:r w:rsidRPr="00B37DD1">
        <w:rPr>
          <w:lang w:eastAsia="ja-JP"/>
        </w:rPr>
        <w:t>lthough numerology</w:t>
      </w:r>
      <w:r>
        <w:rPr>
          <w:rFonts w:hint="eastAsia"/>
          <w:lang w:eastAsia="ja-JP"/>
        </w:rPr>
        <w:t xml:space="preserve"> and </w:t>
      </w:r>
      <w:r w:rsidRPr="00B37DD1">
        <w:rPr>
          <w:lang w:eastAsia="ja-JP"/>
        </w:rPr>
        <w:t xml:space="preserve">time/frequency </w:t>
      </w:r>
      <w:r>
        <w:rPr>
          <w:rFonts w:hint="eastAsia"/>
          <w:lang w:eastAsia="ja-JP"/>
        </w:rPr>
        <w:t xml:space="preserve">resource </w:t>
      </w:r>
      <w:r w:rsidRPr="00B37DD1">
        <w:rPr>
          <w:lang w:eastAsia="ja-JP"/>
        </w:rPr>
        <w:t xml:space="preserve">of DCI common search space is known to UEs, </w:t>
      </w:r>
      <w:r>
        <w:rPr>
          <w:rFonts w:hint="eastAsia"/>
          <w:lang w:eastAsia="ja-JP"/>
        </w:rPr>
        <w:t xml:space="preserve">from the network perspective, </w:t>
      </w:r>
      <w:r w:rsidRPr="00B37DD1">
        <w:rPr>
          <w:lang w:eastAsia="ja-JP"/>
        </w:rPr>
        <w:t xml:space="preserve">this time frequency resource is not always required to be utilized by the UE's assumed numerology. </w:t>
      </w:r>
      <w:r w:rsidRPr="008C5C92">
        <w:rPr>
          <w:lang w:eastAsia="ja-JP"/>
        </w:rPr>
        <w:t>Therefore, d</w:t>
      </w:r>
      <w:r>
        <w:rPr>
          <w:lang w:eastAsia="ja-JP"/>
        </w:rPr>
        <w:t>ynamic numerology change is</w:t>
      </w:r>
      <w:r w:rsidRPr="008C5C92">
        <w:rPr>
          <w:lang w:eastAsia="ja-JP"/>
        </w:rPr>
        <w:t xml:space="preserve"> possible for time/frequency resource used by </w:t>
      </w:r>
      <w:r>
        <w:rPr>
          <w:rFonts w:hint="eastAsia"/>
          <w:lang w:eastAsia="ja-JP"/>
        </w:rPr>
        <w:t xml:space="preserve">UE specific </w:t>
      </w:r>
      <w:r w:rsidRPr="008C5C92">
        <w:rPr>
          <w:lang w:eastAsia="ja-JP"/>
        </w:rPr>
        <w:t>DCI search space.</w:t>
      </w:r>
    </w:p>
    <w:p w14:paraId="231511B8" w14:textId="5894CADE" w:rsidR="006B5723" w:rsidRDefault="00FE2A34" w:rsidP="006B5723">
      <w:pPr>
        <w:tabs>
          <w:tab w:val="left" w:pos="0"/>
        </w:tabs>
        <w:spacing w:beforeLines="50" w:before="120" w:after="0"/>
        <w:ind w:left="568"/>
        <w:rPr>
          <w:b/>
          <w:lang w:eastAsia="ja-JP"/>
        </w:rPr>
      </w:pPr>
      <w:r>
        <w:rPr>
          <w:rFonts w:hint="eastAsia"/>
          <w:b/>
          <w:lang w:eastAsia="ja-JP"/>
        </w:rPr>
        <w:t>Proposal 11</w:t>
      </w:r>
      <w:r w:rsidR="006B5723">
        <w:rPr>
          <w:rFonts w:hint="eastAsia"/>
          <w:b/>
          <w:lang w:eastAsia="ja-JP"/>
        </w:rPr>
        <w:t xml:space="preserve">: Although numerology and time/frequency resource of UE specific search space is known to UEs, </w:t>
      </w:r>
      <w:r w:rsidR="006B5723" w:rsidRPr="00352AF5">
        <w:rPr>
          <w:b/>
          <w:lang w:eastAsia="ja-JP"/>
        </w:rPr>
        <w:t>from the network perspective,</w:t>
      </w:r>
      <w:r w:rsidR="006B5723">
        <w:rPr>
          <w:rFonts w:hint="eastAsia"/>
          <w:b/>
          <w:lang w:eastAsia="ja-JP"/>
        </w:rPr>
        <w:t xml:space="preserve"> this time frequency resource is not always required to be utilized by the UE's assumed numerology.</w:t>
      </w:r>
    </w:p>
    <w:p w14:paraId="45BBA95D" w14:textId="77777777" w:rsidR="00FE2A34" w:rsidRDefault="00FE2A34" w:rsidP="006B5723">
      <w:pPr>
        <w:tabs>
          <w:tab w:val="left" w:pos="0"/>
        </w:tabs>
        <w:spacing w:beforeLines="50" w:before="120" w:after="0"/>
        <w:ind w:left="568"/>
        <w:rPr>
          <w:b/>
          <w:lang w:eastAsia="ja-JP"/>
        </w:rPr>
      </w:pPr>
    </w:p>
    <w:p w14:paraId="7A557EB5" w14:textId="77777777" w:rsidR="006B5723" w:rsidRDefault="006B5723" w:rsidP="006B5723">
      <w:pPr>
        <w:tabs>
          <w:tab w:val="left" w:pos="0"/>
        </w:tabs>
        <w:spacing w:beforeLines="50" w:before="120" w:after="0"/>
        <w:rPr>
          <w:b/>
          <w:u w:val="single"/>
          <w:lang w:eastAsia="ja-JP"/>
        </w:rPr>
      </w:pPr>
    </w:p>
    <w:p w14:paraId="3CEACECE" w14:textId="77777777" w:rsidR="006B5723" w:rsidRPr="00864539" w:rsidRDefault="006B5723" w:rsidP="006B5723">
      <w:pPr>
        <w:tabs>
          <w:tab w:val="left" w:pos="0"/>
        </w:tabs>
        <w:spacing w:beforeLines="50" w:before="120" w:after="0"/>
        <w:rPr>
          <w:b/>
          <w:u w:val="single"/>
          <w:lang w:eastAsia="ja-JP"/>
        </w:rPr>
      </w:pPr>
      <w:r>
        <w:rPr>
          <w:rFonts w:hint="eastAsia"/>
          <w:b/>
          <w:u w:val="single"/>
          <w:lang w:eastAsia="ja-JP"/>
        </w:rPr>
        <w:t>Minimum TTI, PRB size and subcarrier spacing</w:t>
      </w:r>
    </w:p>
    <w:p w14:paraId="170C81A4" w14:textId="7DCF4826" w:rsidR="006B5723" w:rsidRDefault="006B5723" w:rsidP="006B5723">
      <w:pPr>
        <w:tabs>
          <w:tab w:val="left" w:pos="0"/>
        </w:tabs>
        <w:spacing w:beforeLines="50" w:before="120" w:after="0"/>
        <w:ind w:left="568"/>
        <w:rPr>
          <w:lang w:eastAsia="ja-JP"/>
        </w:rPr>
      </w:pPr>
      <w:r>
        <w:rPr>
          <w:rFonts w:hint="eastAsia"/>
          <w:lang w:eastAsia="ja-JP"/>
        </w:rPr>
        <w:t xml:space="preserve">Using higher subcarrier spacing has more symbols in </w:t>
      </w:r>
      <w:r w:rsidR="00CF4C14">
        <w:rPr>
          <w:rFonts w:hint="eastAsia"/>
          <w:lang w:eastAsia="ja-JP"/>
        </w:rPr>
        <w:t xml:space="preserve">the same </w:t>
      </w:r>
      <w:r>
        <w:rPr>
          <w:rFonts w:hint="eastAsia"/>
          <w:lang w:eastAsia="ja-JP"/>
        </w:rPr>
        <w:t xml:space="preserve">time. For example, 60 kHz subcarrier spacing </w:t>
      </w:r>
      <w:r w:rsidR="00F40B70">
        <w:rPr>
          <w:lang w:eastAsia="ja-JP"/>
        </w:rPr>
        <w:t>has</w:t>
      </w:r>
      <w:r>
        <w:rPr>
          <w:rFonts w:hint="eastAsia"/>
          <w:lang w:eastAsia="ja-JP"/>
        </w:rPr>
        <w:t xml:space="preserve"> 4 times OFDM symbols compared with 15 kHz subcarrier spacing in case CP length is also scaled linearly. The minimum PRB size and TTI size are determined to the relation to the traffic size granularity. Therefore, the number of REs in one PRB needs to be roughly constant regardless of the numerology change. N times subcarrier spacing with 1/N minimum TTI length and N times frequency bandwidth of PRB size allows the minimum granularity of the scheduling roughly same. Therefore, to take such approach is reasonable.</w:t>
      </w:r>
    </w:p>
    <w:p w14:paraId="55D62B05" w14:textId="77777777" w:rsidR="006B5723" w:rsidRDefault="006B5723" w:rsidP="006B5723">
      <w:pPr>
        <w:tabs>
          <w:tab w:val="left" w:pos="0"/>
        </w:tabs>
        <w:spacing w:beforeLines="50" w:before="120" w:after="0"/>
        <w:ind w:left="568"/>
        <w:rPr>
          <w:lang w:eastAsia="ja-JP"/>
        </w:rPr>
      </w:pPr>
      <w:r>
        <w:rPr>
          <w:rFonts w:hint="eastAsia"/>
          <w:lang w:eastAsia="ja-JP"/>
        </w:rPr>
        <w:t>If such approach is taken, higher subcarrier spacing can be used for latency reduction.</w:t>
      </w:r>
    </w:p>
    <w:p w14:paraId="143D52BC" w14:textId="140FD584" w:rsidR="006B5723" w:rsidRDefault="00FE2A34" w:rsidP="006B5723">
      <w:pPr>
        <w:tabs>
          <w:tab w:val="left" w:pos="0"/>
        </w:tabs>
        <w:spacing w:beforeLines="50" w:before="120" w:after="0"/>
        <w:ind w:left="568"/>
        <w:rPr>
          <w:b/>
          <w:lang w:eastAsia="ja-JP"/>
        </w:rPr>
      </w:pPr>
      <w:r>
        <w:rPr>
          <w:rFonts w:hint="eastAsia"/>
          <w:b/>
          <w:lang w:eastAsia="ja-JP"/>
        </w:rPr>
        <w:t>Proposal 12</w:t>
      </w:r>
      <w:r w:rsidR="006B5723">
        <w:rPr>
          <w:rFonts w:hint="eastAsia"/>
          <w:b/>
          <w:lang w:eastAsia="ja-JP"/>
        </w:rPr>
        <w:t>: In order to have constant granularity of assigned data size,</w:t>
      </w:r>
      <w:r w:rsidR="006B5723" w:rsidRPr="00D71F83">
        <w:rPr>
          <w:b/>
          <w:lang w:eastAsia="ja-JP"/>
        </w:rPr>
        <w:t xml:space="preserve"> </w:t>
      </w:r>
      <w:r w:rsidR="006B5723">
        <w:rPr>
          <w:rFonts w:hint="eastAsia"/>
          <w:b/>
          <w:lang w:eastAsia="ja-JP"/>
        </w:rPr>
        <w:t xml:space="preserve">basically, </w:t>
      </w:r>
      <w:r w:rsidR="006B5723" w:rsidRPr="00D71F83">
        <w:rPr>
          <w:b/>
          <w:lang w:eastAsia="ja-JP"/>
        </w:rPr>
        <w:t xml:space="preserve">N times subcarrier spacing with 1/N minimum TTI length and N </w:t>
      </w:r>
      <w:r w:rsidR="00F40B70" w:rsidRPr="00D71F83">
        <w:rPr>
          <w:b/>
          <w:lang w:eastAsia="ja-JP"/>
        </w:rPr>
        <w:t>time's</w:t>
      </w:r>
      <w:r w:rsidR="006B5723" w:rsidRPr="00D71F83">
        <w:rPr>
          <w:b/>
          <w:lang w:eastAsia="ja-JP"/>
        </w:rPr>
        <w:t xml:space="preserve"> frequency bandwidth of PRB size</w:t>
      </w:r>
      <w:r w:rsidR="006B5723" w:rsidRPr="00D71F83">
        <w:rPr>
          <w:rFonts w:hint="eastAsia"/>
          <w:b/>
          <w:lang w:eastAsia="ja-JP"/>
        </w:rPr>
        <w:t xml:space="preserve"> </w:t>
      </w:r>
      <w:r w:rsidR="006B5723">
        <w:rPr>
          <w:rFonts w:hint="eastAsia"/>
          <w:b/>
          <w:lang w:eastAsia="ja-JP"/>
        </w:rPr>
        <w:t>is used.</w:t>
      </w:r>
    </w:p>
    <w:p w14:paraId="0F9BA9B3" w14:textId="3E7ED83C" w:rsidR="006B5723" w:rsidRDefault="00FE2A34" w:rsidP="006B5723">
      <w:pPr>
        <w:tabs>
          <w:tab w:val="left" w:pos="0"/>
        </w:tabs>
        <w:spacing w:beforeLines="50" w:before="120" w:after="0"/>
        <w:ind w:left="568"/>
        <w:rPr>
          <w:b/>
          <w:lang w:eastAsia="ja-JP"/>
        </w:rPr>
      </w:pPr>
      <w:r>
        <w:rPr>
          <w:rFonts w:hint="eastAsia"/>
          <w:b/>
          <w:lang w:eastAsia="ja-JP"/>
        </w:rPr>
        <w:lastRenderedPageBreak/>
        <w:t>Proposal 13</w:t>
      </w:r>
      <w:r w:rsidR="006B5723">
        <w:rPr>
          <w:rFonts w:hint="eastAsia"/>
          <w:b/>
          <w:lang w:eastAsia="ja-JP"/>
        </w:rPr>
        <w:t xml:space="preserve">: Higher subcarrier spacing can be used also for the latency reduction in addition to millimetre </w:t>
      </w:r>
      <w:r w:rsidR="00B47DFB">
        <w:rPr>
          <w:rFonts w:hint="eastAsia"/>
          <w:b/>
          <w:lang w:eastAsia="ja-JP"/>
        </w:rPr>
        <w:t>frequency</w:t>
      </w:r>
      <w:r w:rsidR="006B5723">
        <w:rPr>
          <w:rFonts w:hint="eastAsia"/>
          <w:b/>
          <w:lang w:eastAsia="ja-JP"/>
        </w:rPr>
        <w:t xml:space="preserve"> usage.</w:t>
      </w:r>
    </w:p>
    <w:p w14:paraId="7FEB0655" w14:textId="77777777" w:rsidR="006B5723" w:rsidRDefault="006B5723" w:rsidP="006B5723">
      <w:pPr>
        <w:tabs>
          <w:tab w:val="left" w:pos="0"/>
        </w:tabs>
        <w:spacing w:beforeLines="50" w:before="120" w:after="0"/>
        <w:ind w:left="568"/>
        <w:rPr>
          <w:b/>
          <w:lang w:eastAsia="ja-JP"/>
        </w:rPr>
      </w:pPr>
    </w:p>
    <w:p w14:paraId="5DBC3FFB" w14:textId="77777777" w:rsidR="00956689" w:rsidRDefault="00956689" w:rsidP="006B5723">
      <w:pPr>
        <w:tabs>
          <w:tab w:val="left" w:pos="0"/>
        </w:tabs>
        <w:spacing w:beforeLines="50" w:before="120" w:after="0"/>
        <w:ind w:left="568"/>
        <w:rPr>
          <w:b/>
          <w:lang w:eastAsia="ja-JP"/>
        </w:rPr>
      </w:pPr>
    </w:p>
    <w:p w14:paraId="16B6EE4B" w14:textId="77777777" w:rsidR="006B5723" w:rsidRPr="00864539" w:rsidRDefault="006B5723" w:rsidP="006B5723">
      <w:pPr>
        <w:tabs>
          <w:tab w:val="left" w:pos="0"/>
        </w:tabs>
        <w:spacing w:beforeLines="50" w:before="120" w:after="0"/>
        <w:rPr>
          <w:b/>
          <w:u w:val="single"/>
          <w:lang w:eastAsia="ja-JP"/>
        </w:rPr>
      </w:pPr>
      <w:r>
        <w:rPr>
          <w:rFonts w:hint="eastAsia"/>
          <w:b/>
          <w:u w:val="single"/>
          <w:lang w:eastAsia="ja-JP"/>
        </w:rPr>
        <w:t>Subcarrier spacing used by DCI and PDSCH</w:t>
      </w:r>
    </w:p>
    <w:p w14:paraId="02E07111" w14:textId="6A1C5F4D" w:rsidR="006B5723" w:rsidRDefault="006B5723" w:rsidP="006B5723">
      <w:pPr>
        <w:tabs>
          <w:tab w:val="left" w:pos="0"/>
        </w:tabs>
        <w:spacing w:beforeLines="50" w:before="120" w:after="0"/>
        <w:ind w:left="568"/>
        <w:rPr>
          <w:lang w:eastAsia="ja-JP"/>
        </w:rPr>
      </w:pPr>
      <w:r>
        <w:rPr>
          <w:rFonts w:hint="eastAsia"/>
          <w:lang w:eastAsia="ja-JP"/>
        </w:rPr>
        <w:t xml:space="preserve">Current </w:t>
      </w:r>
      <w:r w:rsidR="00956689">
        <w:rPr>
          <w:rFonts w:hint="eastAsia"/>
          <w:lang w:eastAsia="ja-JP"/>
        </w:rPr>
        <w:t xml:space="preserve">our </w:t>
      </w:r>
      <w:r>
        <w:rPr>
          <w:rFonts w:hint="eastAsia"/>
          <w:lang w:eastAsia="ja-JP"/>
        </w:rPr>
        <w:t>thinking of subcarrier spacing relation</w:t>
      </w:r>
      <w:r w:rsidR="009179FF">
        <w:rPr>
          <w:rFonts w:hint="eastAsia"/>
          <w:lang w:eastAsia="ja-JP"/>
        </w:rPr>
        <w:t xml:space="preserve"> of downlink channels</w:t>
      </w:r>
      <w:r>
        <w:rPr>
          <w:rFonts w:hint="eastAsia"/>
          <w:lang w:eastAsia="ja-JP"/>
        </w:rPr>
        <w:t xml:space="preserve"> </w:t>
      </w:r>
      <w:r w:rsidR="005761AA">
        <w:rPr>
          <w:rFonts w:hint="eastAsia"/>
          <w:lang w:eastAsia="ja-JP"/>
        </w:rPr>
        <w:t xml:space="preserve">is </w:t>
      </w:r>
      <w:r>
        <w:rPr>
          <w:rFonts w:hint="eastAsia"/>
          <w:lang w:eastAsia="ja-JP"/>
        </w:rPr>
        <w:t>following.</w:t>
      </w:r>
    </w:p>
    <w:p w14:paraId="775E4707" w14:textId="77777777" w:rsidR="006B5723" w:rsidRDefault="006B5723" w:rsidP="006B5723">
      <w:pPr>
        <w:tabs>
          <w:tab w:val="left" w:pos="0"/>
        </w:tabs>
        <w:spacing w:beforeLines="50" w:before="120" w:after="0"/>
        <w:ind w:left="568"/>
        <w:jc w:val="center"/>
        <w:rPr>
          <w:lang w:eastAsia="ja-JP"/>
        </w:rPr>
      </w:pPr>
      <w:r>
        <w:rPr>
          <w:rFonts w:hint="eastAsia"/>
          <w:lang w:eastAsia="ja-JP"/>
        </w:rPr>
        <w:t>Table 1: Subcarrier spacing relation among DL channels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533"/>
        <w:gridCol w:w="1538"/>
        <w:gridCol w:w="1417"/>
        <w:gridCol w:w="2075"/>
        <w:gridCol w:w="1816"/>
      </w:tblGrid>
      <w:tr w:rsidR="00806191" w:rsidRPr="00366274" w14:paraId="2C7F6A85" w14:textId="19F7505C" w:rsidTr="00806191">
        <w:tc>
          <w:tcPr>
            <w:tcW w:w="909" w:type="dxa"/>
            <w:shd w:val="clear" w:color="auto" w:fill="auto"/>
          </w:tcPr>
          <w:p w14:paraId="76D7DE0A" w14:textId="77777777" w:rsidR="00806191" w:rsidRPr="00366274" w:rsidRDefault="00806191" w:rsidP="00666900">
            <w:pPr>
              <w:pStyle w:val="TAL"/>
              <w:rPr>
                <w:lang w:eastAsia="ja-JP"/>
              </w:rPr>
            </w:pPr>
          </w:p>
        </w:tc>
        <w:tc>
          <w:tcPr>
            <w:tcW w:w="1533" w:type="dxa"/>
            <w:shd w:val="clear" w:color="auto" w:fill="auto"/>
          </w:tcPr>
          <w:p w14:paraId="526E1833" w14:textId="77777777" w:rsidR="00806191" w:rsidRDefault="00806191" w:rsidP="00666900">
            <w:pPr>
              <w:pStyle w:val="TAL"/>
              <w:rPr>
                <w:lang w:eastAsia="ja-JP"/>
              </w:rPr>
            </w:pPr>
            <w:r w:rsidRPr="00366274">
              <w:rPr>
                <w:rFonts w:hint="eastAsia"/>
                <w:lang w:eastAsia="ja-JP"/>
              </w:rPr>
              <w:t>Synchronization channels</w:t>
            </w:r>
          </w:p>
          <w:p w14:paraId="64A32C06" w14:textId="77777777" w:rsidR="00806191" w:rsidRPr="00366274" w:rsidRDefault="00806191" w:rsidP="00666900">
            <w:pPr>
              <w:pStyle w:val="TAL"/>
              <w:rPr>
                <w:lang w:eastAsia="ja-JP"/>
              </w:rPr>
            </w:pPr>
          </w:p>
        </w:tc>
        <w:tc>
          <w:tcPr>
            <w:tcW w:w="1538" w:type="dxa"/>
            <w:shd w:val="clear" w:color="auto" w:fill="auto"/>
          </w:tcPr>
          <w:p w14:paraId="62DCD7AA" w14:textId="77777777" w:rsidR="00806191" w:rsidRPr="00366274" w:rsidRDefault="00806191" w:rsidP="00666900">
            <w:pPr>
              <w:pStyle w:val="TAL"/>
              <w:rPr>
                <w:lang w:eastAsia="ja-JP"/>
              </w:rPr>
            </w:pPr>
            <w:r w:rsidRPr="00366274">
              <w:rPr>
                <w:rFonts w:hint="eastAsia"/>
                <w:lang w:eastAsia="ja-JP"/>
              </w:rPr>
              <w:t>System information</w:t>
            </w:r>
            <w:r>
              <w:rPr>
                <w:rFonts w:hint="eastAsia"/>
                <w:lang w:eastAsia="ja-JP"/>
              </w:rPr>
              <w:t xml:space="preserve"> including MIB</w:t>
            </w:r>
            <w:r w:rsidRPr="00366274">
              <w:rPr>
                <w:rFonts w:hint="eastAsia"/>
                <w:lang w:eastAsia="ja-JP"/>
              </w:rPr>
              <w:t>, random access response, paging</w:t>
            </w:r>
          </w:p>
        </w:tc>
        <w:tc>
          <w:tcPr>
            <w:tcW w:w="1417" w:type="dxa"/>
            <w:shd w:val="clear" w:color="auto" w:fill="auto"/>
          </w:tcPr>
          <w:p w14:paraId="4D4A8DC4" w14:textId="77777777" w:rsidR="00806191" w:rsidRPr="00366274" w:rsidRDefault="00806191" w:rsidP="00666900">
            <w:pPr>
              <w:pStyle w:val="TAL"/>
              <w:rPr>
                <w:lang w:eastAsia="ja-JP"/>
              </w:rPr>
            </w:pPr>
            <w:r w:rsidRPr="00366274">
              <w:rPr>
                <w:rFonts w:hint="eastAsia"/>
                <w:lang w:eastAsia="ja-JP"/>
              </w:rPr>
              <w:t>UE specific DCI</w:t>
            </w:r>
          </w:p>
        </w:tc>
        <w:tc>
          <w:tcPr>
            <w:tcW w:w="2075" w:type="dxa"/>
            <w:shd w:val="clear" w:color="auto" w:fill="auto"/>
          </w:tcPr>
          <w:p w14:paraId="402D7F74" w14:textId="77777777" w:rsidR="00806191" w:rsidRPr="00366274" w:rsidRDefault="00806191" w:rsidP="00666900">
            <w:pPr>
              <w:pStyle w:val="TAL"/>
              <w:rPr>
                <w:lang w:eastAsia="ja-JP"/>
              </w:rPr>
            </w:pPr>
            <w:r w:rsidRPr="00366274">
              <w:rPr>
                <w:rFonts w:hint="eastAsia"/>
                <w:lang w:eastAsia="ja-JP"/>
              </w:rPr>
              <w:t>PDSCH</w:t>
            </w:r>
          </w:p>
        </w:tc>
        <w:tc>
          <w:tcPr>
            <w:tcW w:w="1816" w:type="dxa"/>
          </w:tcPr>
          <w:p w14:paraId="3FD29EBB" w14:textId="224FCA21" w:rsidR="00806191" w:rsidRPr="00366274" w:rsidRDefault="00806191" w:rsidP="00666900">
            <w:pPr>
              <w:pStyle w:val="TAL"/>
              <w:rPr>
                <w:lang w:eastAsia="ja-JP"/>
              </w:rPr>
            </w:pPr>
            <w:r>
              <w:rPr>
                <w:rFonts w:hint="eastAsia"/>
                <w:lang w:eastAsia="ja-JP"/>
              </w:rPr>
              <w:t>Usage</w:t>
            </w:r>
          </w:p>
        </w:tc>
      </w:tr>
      <w:tr w:rsidR="00806191" w:rsidRPr="00366274" w14:paraId="6851D68B" w14:textId="0E204673" w:rsidTr="00806191">
        <w:tc>
          <w:tcPr>
            <w:tcW w:w="909" w:type="dxa"/>
            <w:shd w:val="clear" w:color="auto" w:fill="auto"/>
          </w:tcPr>
          <w:p w14:paraId="2F2640F1" w14:textId="77777777" w:rsidR="00806191" w:rsidRPr="00366274" w:rsidRDefault="00806191" w:rsidP="00666900">
            <w:pPr>
              <w:pStyle w:val="TAL"/>
              <w:rPr>
                <w:lang w:eastAsia="ja-JP"/>
              </w:rPr>
            </w:pPr>
            <w:r w:rsidRPr="00366274">
              <w:rPr>
                <w:rFonts w:hint="eastAsia"/>
                <w:lang w:eastAsia="ja-JP"/>
              </w:rPr>
              <w:t>Case 1</w:t>
            </w:r>
          </w:p>
        </w:tc>
        <w:tc>
          <w:tcPr>
            <w:tcW w:w="1533" w:type="dxa"/>
            <w:shd w:val="clear" w:color="auto" w:fill="auto"/>
          </w:tcPr>
          <w:p w14:paraId="6996221C" w14:textId="77777777" w:rsidR="00806191" w:rsidRPr="00366274" w:rsidRDefault="00806191" w:rsidP="00666900">
            <w:pPr>
              <w:pStyle w:val="TAL"/>
              <w:rPr>
                <w:lang w:eastAsia="ja-JP"/>
              </w:rPr>
            </w:pPr>
            <w:r w:rsidRPr="00366274">
              <w:rPr>
                <w:rFonts w:hint="eastAsia"/>
                <w:lang w:eastAsia="ja-JP"/>
              </w:rPr>
              <w:t>15 kHz</w:t>
            </w:r>
          </w:p>
        </w:tc>
        <w:tc>
          <w:tcPr>
            <w:tcW w:w="1538" w:type="dxa"/>
            <w:shd w:val="clear" w:color="auto" w:fill="auto"/>
          </w:tcPr>
          <w:p w14:paraId="3FA76DBB" w14:textId="77777777" w:rsidR="00806191" w:rsidRPr="00366274" w:rsidRDefault="00806191" w:rsidP="00666900">
            <w:pPr>
              <w:pStyle w:val="TAL"/>
              <w:rPr>
                <w:lang w:eastAsia="ja-JP"/>
              </w:rPr>
            </w:pPr>
            <w:r w:rsidRPr="00366274">
              <w:rPr>
                <w:rFonts w:hint="eastAsia"/>
                <w:lang w:eastAsia="ja-JP"/>
              </w:rPr>
              <w:t>15 kHz</w:t>
            </w:r>
          </w:p>
        </w:tc>
        <w:tc>
          <w:tcPr>
            <w:tcW w:w="1417" w:type="dxa"/>
            <w:shd w:val="clear" w:color="auto" w:fill="auto"/>
          </w:tcPr>
          <w:p w14:paraId="15296572" w14:textId="77777777" w:rsidR="00806191" w:rsidRPr="00366274" w:rsidRDefault="00806191" w:rsidP="00666900">
            <w:pPr>
              <w:pStyle w:val="TAL"/>
              <w:rPr>
                <w:lang w:eastAsia="ja-JP"/>
              </w:rPr>
            </w:pPr>
            <w:r w:rsidRPr="00366274">
              <w:rPr>
                <w:rFonts w:hint="eastAsia"/>
                <w:lang w:eastAsia="ja-JP"/>
              </w:rPr>
              <w:t>15 kHz</w:t>
            </w:r>
          </w:p>
        </w:tc>
        <w:tc>
          <w:tcPr>
            <w:tcW w:w="2075" w:type="dxa"/>
            <w:shd w:val="clear" w:color="auto" w:fill="auto"/>
          </w:tcPr>
          <w:p w14:paraId="702576F7" w14:textId="77777777" w:rsidR="00806191" w:rsidRPr="00366274" w:rsidRDefault="00806191" w:rsidP="00666900">
            <w:pPr>
              <w:pStyle w:val="TAL"/>
              <w:rPr>
                <w:lang w:eastAsia="ja-JP"/>
              </w:rPr>
            </w:pPr>
            <w:r w:rsidRPr="00366274">
              <w:rPr>
                <w:rFonts w:hint="eastAsia"/>
                <w:lang w:eastAsia="ja-JP"/>
              </w:rPr>
              <w:t>15 kHz</w:t>
            </w:r>
          </w:p>
        </w:tc>
        <w:tc>
          <w:tcPr>
            <w:tcW w:w="1816" w:type="dxa"/>
          </w:tcPr>
          <w:p w14:paraId="073B6D71" w14:textId="5B17AEFE" w:rsidR="00806191" w:rsidRPr="00366274" w:rsidRDefault="0039080E" w:rsidP="00666900">
            <w:pPr>
              <w:pStyle w:val="TAL"/>
              <w:rPr>
                <w:lang w:eastAsia="ja-JP"/>
              </w:rPr>
            </w:pPr>
            <w:r>
              <w:rPr>
                <w:rFonts w:hint="eastAsia"/>
                <w:lang w:eastAsia="ja-JP"/>
              </w:rPr>
              <w:t xml:space="preserve">eMBB and mMTC </w:t>
            </w:r>
            <w:r w:rsidRPr="005A33AA">
              <w:rPr>
                <w:lang w:eastAsia="ja-JP"/>
              </w:rPr>
              <w:t>for below 6GHz frequency</w:t>
            </w:r>
          </w:p>
        </w:tc>
      </w:tr>
      <w:tr w:rsidR="00806191" w:rsidRPr="00366274" w14:paraId="5AE9DDE7" w14:textId="0DE23C5B" w:rsidTr="00806191">
        <w:tc>
          <w:tcPr>
            <w:tcW w:w="909" w:type="dxa"/>
            <w:shd w:val="clear" w:color="auto" w:fill="auto"/>
          </w:tcPr>
          <w:p w14:paraId="26A0733B" w14:textId="77777777" w:rsidR="00806191" w:rsidRPr="00366274" w:rsidRDefault="00806191" w:rsidP="00666900">
            <w:pPr>
              <w:pStyle w:val="TAL"/>
              <w:rPr>
                <w:lang w:eastAsia="ja-JP"/>
              </w:rPr>
            </w:pPr>
            <w:r w:rsidRPr="00366274">
              <w:rPr>
                <w:rFonts w:hint="eastAsia"/>
                <w:lang w:eastAsia="ja-JP"/>
              </w:rPr>
              <w:t>Case 2</w:t>
            </w:r>
          </w:p>
        </w:tc>
        <w:tc>
          <w:tcPr>
            <w:tcW w:w="1533" w:type="dxa"/>
            <w:shd w:val="clear" w:color="auto" w:fill="auto"/>
          </w:tcPr>
          <w:p w14:paraId="74716503" w14:textId="77777777" w:rsidR="00806191" w:rsidRPr="00366274" w:rsidRDefault="00806191" w:rsidP="00666900">
            <w:pPr>
              <w:pStyle w:val="TAL"/>
              <w:rPr>
                <w:lang w:eastAsia="ja-JP"/>
              </w:rPr>
            </w:pPr>
            <w:r w:rsidRPr="00366274">
              <w:rPr>
                <w:rFonts w:hint="eastAsia"/>
                <w:lang w:eastAsia="ja-JP"/>
              </w:rPr>
              <w:t>15 kHz</w:t>
            </w:r>
          </w:p>
        </w:tc>
        <w:tc>
          <w:tcPr>
            <w:tcW w:w="1538" w:type="dxa"/>
            <w:shd w:val="clear" w:color="auto" w:fill="auto"/>
          </w:tcPr>
          <w:p w14:paraId="3D3D2857" w14:textId="77777777" w:rsidR="00806191" w:rsidRPr="00366274" w:rsidRDefault="00806191" w:rsidP="00666900">
            <w:pPr>
              <w:pStyle w:val="TAL"/>
              <w:rPr>
                <w:lang w:eastAsia="ja-JP"/>
              </w:rPr>
            </w:pPr>
            <w:r w:rsidRPr="00366274">
              <w:rPr>
                <w:rFonts w:hint="eastAsia"/>
                <w:lang w:eastAsia="ja-JP"/>
              </w:rPr>
              <w:t>15 kHz</w:t>
            </w:r>
          </w:p>
        </w:tc>
        <w:tc>
          <w:tcPr>
            <w:tcW w:w="1417" w:type="dxa"/>
            <w:shd w:val="clear" w:color="auto" w:fill="auto"/>
          </w:tcPr>
          <w:p w14:paraId="6E415C02" w14:textId="77777777" w:rsidR="00806191" w:rsidRPr="00366274" w:rsidRDefault="00806191" w:rsidP="00666900">
            <w:pPr>
              <w:pStyle w:val="TAL"/>
              <w:rPr>
                <w:lang w:eastAsia="ja-JP"/>
              </w:rPr>
            </w:pPr>
            <w:r w:rsidRPr="00366274">
              <w:rPr>
                <w:rFonts w:hint="eastAsia"/>
                <w:lang w:eastAsia="ja-JP"/>
              </w:rPr>
              <w:t>60 kHz</w:t>
            </w:r>
          </w:p>
        </w:tc>
        <w:tc>
          <w:tcPr>
            <w:tcW w:w="2075" w:type="dxa"/>
            <w:shd w:val="clear" w:color="auto" w:fill="auto"/>
          </w:tcPr>
          <w:p w14:paraId="5C73A0BA" w14:textId="77777777" w:rsidR="00806191" w:rsidRPr="00366274" w:rsidRDefault="00806191" w:rsidP="00666900">
            <w:pPr>
              <w:pStyle w:val="TAL"/>
              <w:rPr>
                <w:lang w:eastAsia="ja-JP"/>
              </w:rPr>
            </w:pPr>
            <w:r w:rsidRPr="00366274">
              <w:rPr>
                <w:rFonts w:hint="eastAsia"/>
                <w:lang w:eastAsia="ja-JP"/>
              </w:rPr>
              <w:t>60 kHz</w:t>
            </w:r>
          </w:p>
        </w:tc>
        <w:tc>
          <w:tcPr>
            <w:tcW w:w="1816" w:type="dxa"/>
          </w:tcPr>
          <w:p w14:paraId="3B321A4B" w14:textId="3D0C82B0" w:rsidR="00806191" w:rsidRPr="00366274" w:rsidRDefault="0039080E" w:rsidP="00666900">
            <w:pPr>
              <w:pStyle w:val="TAL"/>
              <w:rPr>
                <w:lang w:eastAsia="ja-JP"/>
              </w:rPr>
            </w:pPr>
            <w:r>
              <w:rPr>
                <w:rFonts w:hint="eastAsia"/>
                <w:lang w:eastAsia="ja-JP"/>
              </w:rPr>
              <w:t xml:space="preserve">eMBB </w:t>
            </w:r>
            <w:r w:rsidRPr="005A33AA">
              <w:rPr>
                <w:lang w:eastAsia="ja-JP"/>
              </w:rPr>
              <w:t>for below 6GHz frequency</w:t>
            </w:r>
            <w:r>
              <w:rPr>
                <w:rFonts w:hint="eastAsia"/>
                <w:lang w:eastAsia="ja-JP"/>
              </w:rPr>
              <w:t xml:space="preserve"> with latency reduction</w:t>
            </w:r>
          </w:p>
        </w:tc>
      </w:tr>
      <w:tr w:rsidR="00806191" w14:paraId="05B89CC5" w14:textId="0C2781AC" w:rsidTr="00806191">
        <w:tc>
          <w:tcPr>
            <w:tcW w:w="909" w:type="dxa"/>
            <w:shd w:val="clear" w:color="auto" w:fill="auto"/>
          </w:tcPr>
          <w:p w14:paraId="58F2DB0E" w14:textId="77777777" w:rsidR="00806191" w:rsidRPr="00366274" w:rsidRDefault="00806191" w:rsidP="00666900">
            <w:pPr>
              <w:pStyle w:val="TAL"/>
              <w:rPr>
                <w:lang w:eastAsia="ja-JP"/>
              </w:rPr>
            </w:pPr>
            <w:r w:rsidRPr="00366274">
              <w:rPr>
                <w:rFonts w:hint="eastAsia"/>
                <w:lang w:eastAsia="ja-JP"/>
              </w:rPr>
              <w:t>Case 3</w:t>
            </w:r>
          </w:p>
        </w:tc>
        <w:tc>
          <w:tcPr>
            <w:tcW w:w="1533" w:type="dxa"/>
            <w:shd w:val="clear" w:color="auto" w:fill="auto"/>
          </w:tcPr>
          <w:p w14:paraId="77CA96C0" w14:textId="77777777" w:rsidR="00806191" w:rsidRPr="00366274" w:rsidRDefault="00806191" w:rsidP="00666900">
            <w:pPr>
              <w:pStyle w:val="TAL"/>
              <w:rPr>
                <w:lang w:eastAsia="ja-JP"/>
              </w:rPr>
            </w:pPr>
            <w:r w:rsidRPr="00366274">
              <w:rPr>
                <w:rFonts w:hint="eastAsia"/>
                <w:lang w:eastAsia="ja-JP"/>
              </w:rPr>
              <w:t xml:space="preserve">15 </w:t>
            </w:r>
            <w:r>
              <w:rPr>
                <w:rFonts w:hint="eastAsia"/>
                <w:lang w:eastAsia="ja-JP"/>
              </w:rPr>
              <w:t xml:space="preserve">or 30 or 60 </w:t>
            </w:r>
            <w:r w:rsidRPr="00366274">
              <w:rPr>
                <w:rFonts w:hint="eastAsia"/>
                <w:lang w:eastAsia="ja-JP"/>
              </w:rPr>
              <w:t>kHz</w:t>
            </w:r>
          </w:p>
        </w:tc>
        <w:tc>
          <w:tcPr>
            <w:tcW w:w="1538" w:type="dxa"/>
            <w:shd w:val="clear" w:color="auto" w:fill="auto"/>
          </w:tcPr>
          <w:p w14:paraId="32064ED1" w14:textId="77777777" w:rsidR="00806191" w:rsidRPr="00366274" w:rsidRDefault="00806191" w:rsidP="00666900">
            <w:pPr>
              <w:pStyle w:val="TAL"/>
              <w:rPr>
                <w:lang w:eastAsia="ja-JP"/>
              </w:rPr>
            </w:pPr>
            <w:r w:rsidRPr="00366274">
              <w:rPr>
                <w:rFonts w:hint="eastAsia"/>
                <w:lang w:eastAsia="ja-JP"/>
              </w:rPr>
              <w:t>30 or 60 kHz</w:t>
            </w:r>
          </w:p>
        </w:tc>
        <w:tc>
          <w:tcPr>
            <w:tcW w:w="1417" w:type="dxa"/>
            <w:shd w:val="clear" w:color="auto" w:fill="auto"/>
          </w:tcPr>
          <w:p w14:paraId="370A8690" w14:textId="77777777" w:rsidR="00806191" w:rsidRPr="00366274" w:rsidRDefault="00806191" w:rsidP="00666900">
            <w:pPr>
              <w:pStyle w:val="TAL"/>
              <w:rPr>
                <w:lang w:eastAsia="ja-JP"/>
              </w:rPr>
            </w:pPr>
            <w:r w:rsidRPr="00366274">
              <w:rPr>
                <w:rFonts w:hint="eastAsia"/>
                <w:lang w:eastAsia="ja-JP"/>
              </w:rPr>
              <w:t>30 or 60 kHz</w:t>
            </w:r>
          </w:p>
        </w:tc>
        <w:tc>
          <w:tcPr>
            <w:tcW w:w="2075" w:type="dxa"/>
            <w:shd w:val="clear" w:color="auto" w:fill="auto"/>
          </w:tcPr>
          <w:p w14:paraId="29D9059A" w14:textId="77777777" w:rsidR="00806191" w:rsidRPr="00366274" w:rsidRDefault="00806191" w:rsidP="00666900">
            <w:pPr>
              <w:pStyle w:val="TAL"/>
              <w:rPr>
                <w:lang w:eastAsia="ja-JP"/>
              </w:rPr>
            </w:pPr>
            <w:r w:rsidRPr="00366274">
              <w:rPr>
                <w:rFonts w:hint="eastAsia"/>
                <w:lang w:eastAsia="ja-JP"/>
              </w:rPr>
              <w:t>30 or 60 kHz</w:t>
            </w:r>
          </w:p>
        </w:tc>
        <w:tc>
          <w:tcPr>
            <w:tcW w:w="1816" w:type="dxa"/>
          </w:tcPr>
          <w:p w14:paraId="62A64F77" w14:textId="72459837" w:rsidR="00806191" w:rsidRPr="00366274" w:rsidRDefault="0039080E" w:rsidP="00666900">
            <w:pPr>
              <w:pStyle w:val="TAL"/>
              <w:rPr>
                <w:lang w:eastAsia="ja-JP"/>
              </w:rPr>
            </w:pPr>
            <w:r>
              <w:rPr>
                <w:rFonts w:hint="eastAsia"/>
                <w:lang w:eastAsia="ja-JP"/>
              </w:rPr>
              <w:t>V2X for below 6GHz frequency</w:t>
            </w:r>
          </w:p>
        </w:tc>
      </w:tr>
      <w:tr w:rsidR="00806191" w14:paraId="598133C0" w14:textId="214379F9" w:rsidTr="00806191">
        <w:tc>
          <w:tcPr>
            <w:tcW w:w="909" w:type="dxa"/>
            <w:shd w:val="clear" w:color="auto" w:fill="auto"/>
          </w:tcPr>
          <w:p w14:paraId="1662F168" w14:textId="77777777" w:rsidR="00806191" w:rsidRPr="00366274" w:rsidRDefault="00806191" w:rsidP="00666900">
            <w:pPr>
              <w:pStyle w:val="TAL"/>
              <w:rPr>
                <w:lang w:eastAsia="ja-JP"/>
              </w:rPr>
            </w:pPr>
            <w:r w:rsidRPr="00366274">
              <w:rPr>
                <w:rFonts w:hint="eastAsia"/>
                <w:lang w:eastAsia="ja-JP"/>
              </w:rPr>
              <w:t>Case 4</w:t>
            </w:r>
          </w:p>
        </w:tc>
        <w:tc>
          <w:tcPr>
            <w:tcW w:w="1533" w:type="dxa"/>
            <w:shd w:val="clear" w:color="auto" w:fill="auto"/>
          </w:tcPr>
          <w:p w14:paraId="6CD3F354" w14:textId="6749DB8C" w:rsidR="00806191" w:rsidRPr="00366274" w:rsidRDefault="00806191" w:rsidP="00666900">
            <w:pPr>
              <w:pStyle w:val="TAL"/>
              <w:rPr>
                <w:lang w:eastAsia="ja-JP"/>
              </w:rPr>
            </w:pPr>
            <w:r w:rsidRPr="00366274">
              <w:rPr>
                <w:rFonts w:hint="eastAsia"/>
                <w:lang w:eastAsia="ja-JP"/>
              </w:rPr>
              <w:t xml:space="preserve">60 </w:t>
            </w:r>
            <w:r>
              <w:rPr>
                <w:rFonts w:hint="eastAsia"/>
                <w:lang w:eastAsia="ja-JP"/>
              </w:rPr>
              <w:t xml:space="preserve">to 240 </w:t>
            </w:r>
            <w:r w:rsidRPr="00366274">
              <w:rPr>
                <w:rFonts w:hint="eastAsia"/>
                <w:lang w:eastAsia="ja-JP"/>
              </w:rPr>
              <w:t>kHz</w:t>
            </w:r>
            <w:r>
              <w:rPr>
                <w:rFonts w:hint="eastAsia"/>
                <w:lang w:eastAsia="ja-JP"/>
              </w:rPr>
              <w:t xml:space="preserve"> order</w:t>
            </w:r>
          </w:p>
        </w:tc>
        <w:tc>
          <w:tcPr>
            <w:tcW w:w="1538" w:type="dxa"/>
            <w:shd w:val="clear" w:color="auto" w:fill="auto"/>
          </w:tcPr>
          <w:p w14:paraId="1A2AC179" w14:textId="1935A017" w:rsidR="00806191" w:rsidRPr="00366274" w:rsidRDefault="00806191" w:rsidP="00956689">
            <w:pPr>
              <w:pStyle w:val="TAL"/>
              <w:rPr>
                <w:lang w:eastAsia="ja-JP"/>
              </w:rPr>
            </w:pPr>
            <w:r w:rsidRPr="00366274">
              <w:rPr>
                <w:rFonts w:hint="eastAsia"/>
                <w:lang w:eastAsia="ja-JP"/>
              </w:rPr>
              <w:t xml:space="preserve">60 </w:t>
            </w:r>
            <w:r>
              <w:rPr>
                <w:rFonts w:hint="eastAsia"/>
                <w:lang w:eastAsia="ja-JP"/>
              </w:rPr>
              <w:t xml:space="preserve">to 240 </w:t>
            </w:r>
            <w:r w:rsidRPr="00366274">
              <w:rPr>
                <w:rFonts w:hint="eastAsia"/>
                <w:lang w:eastAsia="ja-JP"/>
              </w:rPr>
              <w:t>kHz</w:t>
            </w:r>
            <w:r>
              <w:rPr>
                <w:rFonts w:hint="eastAsia"/>
                <w:lang w:eastAsia="ja-JP"/>
              </w:rPr>
              <w:t xml:space="preserve"> order</w:t>
            </w:r>
            <w:r w:rsidRPr="00366274">
              <w:rPr>
                <w:rFonts w:hint="eastAsia"/>
                <w:lang w:eastAsia="ja-JP"/>
              </w:rPr>
              <w:t xml:space="preserve"> </w:t>
            </w:r>
          </w:p>
        </w:tc>
        <w:tc>
          <w:tcPr>
            <w:tcW w:w="1417" w:type="dxa"/>
            <w:shd w:val="clear" w:color="auto" w:fill="auto"/>
          </w:tcPr>
          <w:p w14:paraId="754CFE45" w14:textId="38C3E0E7" w:rsidR="00806191" w:rsidRPr="00366274" w:rsidRDefault="00806191" w:rsidP="00956689">
            <w:pPr>
              <w:pStyle w:val="TAL"/>
              <w:rPr>
                <w:lang w:eastAsia="ja-JP"/>
              </w:rPr>
            </w:pPr>
            <w:r w:rsidRPr="00366274">
              <w:rPr>
                <w:rFonts w:hint="eastAsia"/>
                <w:lang w:eastAsia="ja-JP"/>
              </w:rPr>
              <w:t xml:space="preserve">60 </w:t>
            </w:r>
            <w:r>
              <w:rPr>
                <w:rFonts w:hint="eastAsia"/>
                <w:lang w:eastAsia="ja-JP"/>
              </w:rPr>
              <w:t xml:space="preserve">to 240 </w:t>
            </w:r>
            <w:r w:rsidRPr="00366274">
              <w:rPr>
                <w:rFonts w:hint="eastAsia"/>
                <w:lang w:eastAsia="ja-JP"/>
              </w:rPr>
              <w:t>kHz</w:t>
            </w:r>
            <w:r>
              <w:rPr>
                <w:rFonts w:hint="eastAsia"/>
                <w:lang w:eastAsia="ja-JP"/>
              </w:rPr>
              <w:t xml:space="preserve"> order</w:t>
            </w:r>
            <w:r w:rsidRPr="00366274">
              <w:rPr>
                <w:rFonts w:hint="eastAsia"/>
                <w:lang w:eastAsia="ja-JP"/>
              </w:rPr>
              <w:t xml:space="preserve"> </w:t>
            </w:r>
          </w:p>
        </w:tc>
        <w:tc>
          <w:tcPr>
            <w:tcW w:w="2075" w:type="dxa"/>
            <w:shd w:val="clear" w:color="auto" w:fill="auto"/>
          </w:tcPr>
          <w:p w14:paraId="25C38991" w14:textId="1898BB0C" w:rsidR="00806191" w:rsidRPr="00366274" w:rsidRDefault="00806191" w:rsidP="00956689">
            <w:pPr>
              <w:pStyle w:val="TAL"/>
              <w:rPr>
                <w:lang w:eastAsia="ja-JP"/>
              </w:rPr>
            </w:pPr>
            <w:r w:rsidRPr="00366274">
              <w:rPr>
                <w:rFonts w:hint="eastAsia"/>
                <w:lang w:eastAsia="ja-JP"/>
              </w:rPr>
              <w:t xml:space="preserve">60 </w:t>
            </w:r>
            <w:r>
              <w:rPr>
                <w:rFonts w:hint="eastAsia"/>
                <w:lang w:eastAsia="ja-JP"/>
              </w:rPr>
              <w:t xml:space="preserve">to 240 </w:t>
            </w:r>
            <w:r w:rsidRPr="00366274">
              <w:rPr>
                <w:rFonts w:hint="eastAsia"/>
                <w:lang w:eastAsia="ja-JP"/>
              </w:rPr>
              <w:t>kHz</w:t>
            </w:r>
            <w:r>
              <w:rPr>
                <w:rFonts w:hint="eastAsia"/>
                <w:lang w:eastAsia="ja-JP"/>
              </w:rPr>
              <w:t xml:space="preserve"> order</w:t>
            </w:r>
            <w:r w:rsidRPr="00366274">
              <w:rPr>
                <w:rFonts w:hint="eastAsia"/>
                <w:lang w:eastAsia="ja-JP"/>
              </w:rPr>
              <w:t xml:space="preserve"> </w:t>
            </w:r>
          </w:p>
        </w:tc>
        <w:tc>
          <w:tcPr>
            <w:tcW w:w="1816" w:type="dxa"/>
          </w:tcPr>
          <w:p w14:paraId="34AB14F5" w14:textId="233A40E1" w:rsidR="00806191" w:rsidRPr="00366274" w:rsidRDefault="0039080E" w:rsidP="00B47DFB">
            <w:pPr>
              <w:pStyle w:val="TAL"/>
              <w:rPr>
                <w:lang w:eastAsia="ja-JP"/>
              </w:rPr>
            </w:pPr>
            <w:r>
              <w:rPr>
                <w:rFonts w:hint="eastAsia"/>
                <w:lang w:eastAsia="ja-JP"/>
              </w:rPr>
              <w:t xml:space="preserve">eMBB and URLLC for </w:t>
            </w:r>
            <w:r>
              <w:rPr>
                <w:lang w:eastAsia="ja-JP"/>
              </w:rPr>
              <w:t>millimetre frequency</w:t>
            </w:r>
          </w:p>
        </w:tc>
      </w:tr>
    </w:tbl>
    <w:p w14:paraId="74CB3799" w14:textId="77777777" w:rsidR="006B5723" w:rsidRDefault="006B5723" w:rsidP="006B5723">
      <w:pPr>
        <w:tabs>
          <w:tab w:val="left" w:pos="0"/>
        </w:tabs>
        <w:spacing w:beforeLines="50" w:before="120" w:after="0"/>
        <w:ind w:left="568"/>
        <w:rPr>
          <w:lang w:eastAsia="ja-JP"/>
        </w:rPr>
      </w:pPr>
      <w:r>
        <w:rPr>
          <w:rFonts w:hint="eastAsia"/>
          <w:lang w:eastAsia="ja-JP"/>
        </w:rPr>
        <w:t xml:space="preserve">Case 1 is used for eMBB and mMTC </w:t>
      </w:r>
      <w:r w:rsidRPr="005A33AA">
        <w:rPr>
          <w:lang w:eastAsia="ja-JP"/>
        </w:rPr>
        <w:t>for below 6GHz frequency</w:t>
      </w:r>
      <w:r>
        <w:rPr>
          <w:rFonts w:hint="eastAsia"/>
          <w:lang w:eastAsia="ja-JP"/>
        </w:rPr>
        <w:t>.</w:t>
      </w:r>
    </w:p>
    <w:p w14:paraId="48299153" w14:textId="77777777" w:rsidR="006B5723" w:rsidRDefault="006B5723" w:rsidP="006B5723">
      <w:pPr>
        <w:tabs>
          <w:tab w:val="left" w:pos="0"/>
        </w:tabs>
        <w:spacing w:beforeLines="50" w:before="120" w:after="0"/>
        <w:ind w:left="568"/>
        <w:rPr>
          <w:lang w:eastAsia="ja-JP"/>
        </w:rPr>
      </w:pPr>
      <w:r>
        <w:rPr>
          <w:rFonts w:hint="eastAsia"/>
          <w:lang w:eastAsia="ja-JP"/>
        </w:rPr>
        <w:t xml:space="preserve">Case 2 is used for eMBB </w:t>
      </w:r>
      <w:r w:rsidRPr="005A33AA">
        <w:rPr>
          <w:lang w:eastAsia="ja-JP"/>
        </w:rPr>
        <w:t>for below 6GHz frequency</w:t>
      </w:r>
      <w:r>
        <w:rPr>
          <w:rFonts w:hint="eastAsia"/>
          <w:lang w:eastAsia="ja-JP"/>
        </w:rPr>
        <w:t xml:space="preserve"> with latency reduction. Another usage is URLLC. UE specific DCI and PDSCH could be the same OFDM symbol in order to reduce the latency. Therefore, the same subcarrier spacing is used. For UE with latency reduction of eMBB, UE could receive case 1 and case 2 simultaneously for UE specific DCI and PDSCH.</w:t>
      </w:r>
    </w:p>
    <w:p w14:paraId="7DB90287" w14:textId="77777777" w:rsidR="006B5723" w:rsidRDefault="006B5723" w:rsidP="006B5723">
      <w:pPr>
        <w:tabs>
          <w:tab w:val="left" w:pos="0"/>
        </w:tabs>
        <w:spacing w:beforeLines="50" w:before="120" w:after="0"/>
        <w:ind w:left="568"/>
        <w:rPr>
          <w:lang w:eastAsia="ja-JP"/>
        </w:rPr>
      </w:pPr>
      <w:r>
        <w:rPr>
          <w:rFonts w:hint="eastAsia"/>
          <w:lang w:eastAsia="ja-JP"/>
        </w:rPr>
        <w:t>Case 3 usage could be used for V2X for below 6GHz frequency. In order to support higher velocity, higher subcarrier spacing could be useful. Case 3 is FFS.</w:t>
      </w:r>
    </w:p>
    <w:p w14:paraId="12C2D868" w14:textId="48D5EE65" w:rsidR="006B5723" w:rsidRDefault="006B5723" w:rsidP="006B5723">
      <w:pPr>
        <w:tabs>
          <w:tab w:val="left" w:pos="0"/>
        </w:tabs>
        <w:spacing w:beforeLines="50" w:before="120" w:after="0"/>
        <w:ind w:left="568"/>
        <w:rPr>
          <w:lang w:eastAsia="ja-JP"/>
        </w:rPr>
      </w:pPr>
      <w:r>
        <w:rPr>
          <w:rFonts w:hint="eastAsia"/>
          <w:lang w:eastAsia="ja-JP"/>
        </w:rPr>
        <w:t xml:space="preserve">Case 4 is used for eMBB and URLLC for </w:t>
      </w:r>
      <w:r>
        <w:rPr>
          <w:lang w:eastAsia="ja-JP"/>
        </w:rPr>
        <w:t>millimetre frequency</w:t>
      </w:r>
      <w:r>
        <w:rPr>
          <w:rFonts w:hint="eastAsia"/>
          <w:lang w:eastAsia="ja-JP"/>
        </w:rPr>
        <w:t>.</w:t>
      </w:r>
    </w:p>
    <w:p w14:paraId="57F4BE07" w14:textId="1162CF30" w:rsidR="006B5723" w:rsidRDefault="006B5723" w:rsidP="006B5723">
      <w:pPr>
        <w:tabs>
          <w:tab w:val="left" w:pos="0"/>
        </w:tabs>
        <w:spacing w:beforeLines="50" w:before="120" w:after="0"/>
        <w:ind w:left="568"/>
        <w:rPr>
          <w:b/>
          <w:lang w:eastAsia="ja-JP"/>
        </w:rPr>
      </w:pPr>
      <w:r>
        <w:rPr>
          <w:rFonts w:hint="eastAsia"/>
          <w:b/>
          <w:lang w:eastAsia="ja-JP"/>
        </w:rPr>
        <w:t>Proposal</w:t>
      </w:r>
      <w:r w:rsidR="00CA56DB">
        <w:rPr>
          <w:rFonts w:hint="eastAsia"/>
          <w:b/>
          <w:lang w:eastAsia="ja-JP"/>
        </w:rPr>
        <w:t xml:space="preserve"> 14</w:t>
      </w:r>
      <w:r>
        <w:rPr>
          <w:rFonts w:hint="eastAsia"/>
          <w:b/>
          <w:lang w:eastAsia="ja-JP"/>
        </w:rPr>
        <w:t>: To consider table 1 as starting point of subcarrier relations of downlink channels.</w:t>
      </w:r>
    </w:p>
    <w:p w14:paraId="2FF212E2" w14:textId="77777777" w:rsidR="006B5723" w:rsidRDefault="006B5723" w:rsidP="006B5723">
      <w:pPr>
        <w:tabs>
          <w:tab w:val="left" w:pos="0"/>
        </w:tabs>
        <w:spacing w:beforeLines="50" w:before="120" w:after="0"/>
        <w:ind w:left="568"/>
        <w:rPr>
          <w:lang w:eastAsia="ja-JP"/>
        </w:rPr>
      </w:pPr>
    </w:p>
    <w:p w14:paraId="16B32939" w14:textId="77777777" w:rsidR="00CA56DB" w:rsidRDefault="00CA56DB" w:rsidP="006B5723">
      <w:pPr>
        <w:tabs>
          <w:tab w:val="left" w:pos="0"/>
        </w:tabs>
        <w:spacing w:beforeLines="50" w:before="120" w:after="0"/>
        <w:ind w:left="568"/>
        <w:rPr>
          <w:lang w:eastAsia="ja-JP"/>
        </w:rPr>
      </w:pPr>
    </w:p>
    <w:p w14:paraId="0A758517" w14:textId="77777777" w:rsidR="006B5723" w:rsidRPr="00864539" w:rsidRDefault="006B5723" w:rsidP="006B5723">
      <w:pPr>
        <w:tabs>
          <w:tab w:val="left" w:pos="0"/>
        </w:tabs>
        <w:spacing w:beforeLines="50" w:before="120" w:after="0"/>
        <w:rPr>
          <w:b/>
          <w:u w:val="single"/>
          <w:lang w:eastAsia="ja-JP"/>
        </w:rPr>
      </w:pPr>
      <w:r>
        <w:rPr>
          <w:rFonts w:hint="eastAsia"/>
          <w:b/>
          <w:u w:val="single"/>
          <w:lang w:eastAsia="ja-JP"/>
        </w:rPr>
        <w:t>Subcarrier spacing used by UCI and PUSCH</w:t>
      </w:r>
    </w:p>
    <w:p w14:paraId="597F7615" w14:textId="5D80FA11" w:rsidR="006B5723" w:rsidRDefault="006B5723" w:rsidP="006B5723">
      <w:pPr>
        <w:tabs>
          <w:tab w:val="left" w:pos="0"/>
        </w:tabs>
        <w:spacing w:beforeLines="50" w:before="120" w:after="0"/>
        <w:ind w:left="568"/>
        <w:rPr>
          <w:lang w:eastAsia="ja-JP"/>
        </w:rPr>
      </w:pPr>
      <w:r>
        <w:rPr>
          <w:rFonts w:hint="eastAsia"/>
          <w:lang w:eastAsia="ja-JP"/>
        </w:rPr>
        <w:t xml:space="preserve">Current </w:t>
      </w:r>
      <w:r w:rsidR="00BD7C1F">
        <w:rPr>
          <w:rFonts w:hint="eastAsia"/>
          <w:lang w:eastAsia="ja-JP"/>
        </w:rPr>
        <w:t xml:space="preserve">our </w:t>
      </w:r>
      <w:r>
        <w:rPr>
          <w:rFonts w:hint="eastAsia"/>
          <w:lang w:eastAsia="ja-JP"/>
        </w:rPr>
        <w:t xml:space="preserve">thinking of subcarrier spacing relation </w:t>
      </w:r>
      <w:r w:rsidR="009179FF">
        <w:rPr>
          <w:rFonts w:hint="eastAsia"/>
          <w:lang w:eastAsia="ja-JP"/>
        </w:rPr>
        <w:t xml:space="preserve">of uplink channels is </w:t>
      </w:r>
      <w:r>
        <w:rPr>
          <w:rFonts w:hint="eastAsia"/>
          <w:lang w:eastAsia="ja-JP"/>
        </w:rPr>
        <w:t>following.</w:t>
      </w:r>
    </w:p>
    <w:p w14:paraId="09E1DC59" w14:textId="77777777" w:rsidR="006B5723" w:rsidRDefault="006B5723" w:rsidP="006B5723">
      <w:pPr>
        <w:tabs>
          <w:tab w:val="left" w:pos="0"/>
        </w:tabs>
        <w:spacing w:beforeLines="50" w:before="120" w:after="0"/>
        <w:ind w:left="568"/>
        <w:jc w:val="center"/>
        <w:rPr>
          <w:lang w:eastAsia="ja-JP"/>
        </w:rPr>
      </w:pPr>
      <w:r>
        <w:rPr>
          <w:rFonts w:hint="eastAsia"/>
          <w:lang w:eastAsia="ja-JP"/>
        </w:rPr>
        <w:t>Table 2: Subcarrier spacing relation among UL channels</w:t>
      </w:r>
    </w:p>
    <w:tbl>
      <w:tblPr>
        <w:tblW w:w="0" w:type="auto"/>
        <w:jc w:val="center"/>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841"/>
        <w:gridCol w:w="1844"/>
        <w:gridCol w:w="1844"/>
      </w:tblGrid>
      <w:tr w:rsidR="0039080E" w14:paraId="5968C735" w14:textId="4327148C" w:rsidTr="00614C53">
        <w:trPr>
          <w:jc w:val="center"/>
        </w:trPr>
        <w:tc>
          <w:tcPr>
            <w:tcW w:w="1818" w:type="dxa"/>
            <w:shd w:val="clear" w:color="auto" w:fill="auto"/>
          </w:tcPr>
          <w:p w14:paraId="38CEF835" w14:textId="77777777" w:rsidR="0039080E" w:rsidRPr="00366274" w:rsidRDefault="0039080E" w:rsidP="00666900">
            <w:pPr>
              <w:pStyle w:val="TAL"/>
              <w:rPr>
                <w:lang w:eastAsia="ja-JP"/>
              </w:rPr>
            </w:pPr>
          </w:p>
        </w:tc>
        <w:tc>
          <w:tcPr>
            <w:tcW w:w="1841" w:type="dxa"/>
            <w:shd w:val="clear" w:color="auto" w:fill="auto"/>
          </w:tcPr>
          <w:p w14:paraId="7714D3BB" w14:textId="77777777" w:rsidR="0039080E" w:rsidRPr="00366274" w:rsidRDefault="0039080E" w:rsidP="00666900">
            <w:pPr>
              <w:pStyle w:val="TAL"/>
              <w:rPr>
                <w:lang w:eastAsia="ja-JP"/>
              </w:rPr>
            </w:pPr>
            <w:r w:rsidRPr="00366274">
              <w:rPr>
                <w:rFonts w:hint="eastAsia"/>
                <w:lang w:eastAsia="ja-JP"/>
              </w:rPr>
              <w:t>UCI</w:t>
            </w:r>
          </w:p>
        </w:tc>
        <w:tc>
          <w:tcPr>
            <w:tcW w:w="1844" w:type="dxa"/>
            <w:shd w:val="clear" w:color="auto" w:fill="auto"/>
          </w:tcPr>
          <w:p w14:paraId="750B9BE6" w14:textId="77777777" w:rsidR="0039080E" w:rsidRPr="00366274" w:rsidRDefault="0039080E" w:rsidP="00666900">
            <w:pPr>
              <w:pStyle w:val="TAL"/>
              <w:rPr>
                <w:lang w:eastAsia="ja-JP"/>
              </w:rPr>
            </w:pPr>
            <w:r w:rsidRPr="00366274">
              <w:rPr>
                <w:rFonts w:hint="eastAsia"/>
                <w:lang w:eastAsia="ja-JP"/>
              </w:rPr>
              <w:t>PUSCH</w:t>
            </w:r>
          </w:p>
        </w:tc>
        <w:tc>
          <w:tcPr>
            <w:tcW w:w="1844" w:type="dxa"/>
          </w:tcPr>
          <w:p w14:paraId="4D4C1A59" w14:textId="2089B030" w:rsidR="0039080E" w:rsidRPr="00366274" w:rsidRDefault="0039080E" w:rsidP="00666900">
            <w:pPr>
              <w:pStyle w:val="TAL"/>
              <w:rPr>
                <w:lang w:eastAsia="ja-JP"/>
              </w:rPr>
            </w:pPr>
            <w:r>
              <w:rPr>
                <w:rFonts w:hint="eastAsia"/>
                <w:lang w:eastAsia="ja-JP"/>
              </w:rPr>
              <w:t>Usage</w:t>
            </w:r>
          </w:p>
        </w:tc>
      </w:tr>
      <w:tr w:rsidR="0039080E" w14:paraId="5B27FD7F" w14:textId="7B9B99DA" w:rsidTr="00614C53">
        <w:trPr>
          <w:jc w:val="center"/>
        </w:trPr>
        <w:tc>
          <w:tcPr>
            <w:tcW w:w="1818" w:type="dxa"/>
            <w:shd w:val="clear" w:color="auto" w:fill="auto"/>
          </w:tcPr>
          <w:p w14:paraId="23AF1173" w14:textId="77777777" w:rsidR="0039080E" w:rsidRPr="00366274" w:rsidRDefault="0039080E" w:rsidP="00666900">
            <w:pPr>
              <w:pStyle w:val="TAL"/>
              <w:rPr>
                <w:lang w:eastAsia="ja-JP"/>
              </w:rPr>
            </w:pPr>
            <w:r w:rsidRPr="00366274">
              <w:rPr>
                <w:rFonts w:hint="eastAsia"/>
                <w:lang w:eastAsia="ja-JP"/>
              </w:rPr>
              <w:t>Case 1</w:t>
            </w:r>
          </w:p>
        </w:tc>
        <w:tc>
          <w:tcPr>
            <w:tcW w:w="1841" w:type="dxa"/>
            <w:shd w:val="clear" w:color="auto" w:fill="auto"/>
          </w:tcPr>
          <w:p w14:paraId="0E3D306A" w14:textId="77777777" w:rsidR="0039080E" w:rsidRPr="00366274" w:rsidRDefault="0039080E" w:rsidP="00666900">
            <w:pPr>
              <w:pStyle w:val="TAL"/>
              <w:rPr>
                <w:lang w:eastAsia="ja-JP"/>
              </w:rPr>
            </w:pPr>
            <w:r w:rsidRPr="00366274">
              <w:rPr>
                <w:rFonts w:hint="eastAsia"/>
                <w:lang w:eastAsia="ja-JP"/>
              </w:rPr>
              <w:t>15 kHz</w:t>
            </w:r>
          </w:p>
        </w:tc>
        <w:tc>
          <w:tcPr>
            <w:tcW w:w="1844" w:type="dxa"/>
            <w:shd w:val="clear" w:color="auto" w:fill="auto"/>
          </w:tcPr>
          <w:p w14:paraId="5C76F87F" w14:textId="77777777" w:rsidR="0039080E" w:rsidRPr="00366274" w:rsidRDefault="0039080E" w:rsidP="00666900">
            <w:pPr>
              <w:pStyle w:val="TAL"/>
              <w:rPr>
                <w:lang w:eastAsia="ja-JP"/>
              </w:rPr>
            </w:pPr>
            <w:r w:rsidRPr="00366274">
              <w:rPr>
                <w:rFonts w:hint="eastAsia"/>
                <w:lang w:eastAsia="ja-JP"/>
              </w:rPr>
              <w:t>15 kHz</w:t>
            </w:r>
          </w:p>
        </w:tc>
        <w:tc>
          <w:tcPr>
            <w:tcW w:w="1844" w:type="dxa"/>
          </w:tcPr>
          <w:p w14:paraId="1B6A3204" w14:textId="731A463D" w:rsidR="0039080E" w:rsidRPr="00366274" w:rsidRDefault="0039080E" w:rsidP="00666900">
            <w:pPr>
              <w:pStyle w:val="TAL"/>
              <w:rPr>
                <w:lang w:eastAsia="ja-JP"/>
              </w:rPr>
            </w:pPr>
            <w:r>
              <w:rPr>
                <w:rFonts w:hint="eastAsia"/>
                <w:lang w:eastAsia="ja-JP"/>
              </w:rPr>
              <w:t xml:space="preserve">eMBB and mMTC </w:t>
            </w:r>
            <w:r w:rsidRPr="005A33AA">
              <w:rPr>
                <w:lang w:eastAsia="ja-JP"/>
              </w:rPr>
              <w:t>for below 6GHz frequency</w:t>
            </w:r>
          </w:p>
        </w:tc>
      </w:tr>
      <w:tr w:rsidR="0039080E" w14:paraId="05528425" w14:textId="540D73A2" w:rsidTr="00614C53">
        <w:trPr>
          <w:jc w:val="center"/>
        </w:trPr>
        <w:tc>
          <w:tcPr>
            <w:tcW w:w="1818" w:type="dxa"/>
            <w:shd w:val="clear" w:color="auto" w:fill="auto"/>
          </w:tcPr>
          <w:p w14:paraId="2834D76A" w14:textId="77777777" w:rsidR="0039080E" w:rsidRPr="00366274" w:rsidRDefault="0039080E" w:rsidP="00666900">
            <w:pPr>
              <w:pStyle w:val="TAL"/>
              <w:rPr>
                <w:lang w:eastAsia="ja-JP"/>
              </w:rPr>
            </w:pPr>
            <w:r w:rsidRPr="00366274">
              <w:rPr>
                <w:rFonts w:hint="eastAsia"/>
                <w:lang w:eastAsia="ja-JP"/>
              </w:rPr>
              <w:t>Case 2</w:t>
            </w:r>
          </w:p>
        </w:tc>
        <w:tc>
          <w:tcPr>
            <w:tcW w:w="1841" w:type="dxa"/>
            <w:shd w:val="clear" w:color="auto" w:fill="auto"/>
          </w:tcPr>
          <w:p w14:paraId="0E38D507" w14:textId="77777777" w:rsidR="0039080E" w:rsidRPr="00366274" w:rsidRDefault="0039080E" w:rsidP="00666900">
            <w:pPr>
              <w:pStyle w:val="TAL"/>
              <w:rPr>
                <w:lang w:eastAsia="ja-JP"/>
              </w:rPr>
            </w:pPr>
            <w:r w:rsidRPr="00366274">
              <w:rPr>
                <w:rFonts w:hint="eastAsia"/>
                <w:lang w:eastAsia="ja-JP"/>
              </w:rPr>
              <w:t>60 kHz</w:t>
            </w:r>
          </w:p>
        </w:tc>
        <w:tc>
          <w:tcPr>
            <w:tcW w:w="1844" w:type="dxa"/>
            <w:shd w:val="clear" w:color="auto" w:fill="auto"/>
          </w:tcPr>
          <w:p w14:paraId="35512704" w14:textId="77777777" w:rsidR="0039080E" w:rsidRPr="00366274" w:rsidRDefault="0039080E" w:rsidP="00666900">
            <w:pPr>
              <w:pStyle w:val="TAL"/>
              <w:rPr>
                <w:lang w:eastAsia="ja-JP"/>
              </w:rPr>
            </w:pPr>
            <w:r w:rsidRPr="00366274">
              <w:rPr>
                <w:rFonts w:hint="eastAsia"/>
                <w:lang w:eastAsia="ja-JP"/>
              </w:rPr>
              <w:t>60 kHz</w:t>
            </w:r>
          </w:p>
        </w:tc>
        <w:tc>
          <w:tcPr>
            <w:tcW w:w="1844" w:type="dxa"/>
          </w:tcPr>
          <w:p w14:paraId="2319DFD3" w14:textId="4A65DDE9" w:rsidR="0039080E" w:rsidRPr="00366274" w:rsidRDefault="0039080E" w:rsidP="00666900">
            <w:pPr>
              <w:pStyle w:val="TAL"/>
              <w:rPr>
                <w:lang w:eastAsia="ja-JP"/>
              </w:rPr>
            </w:pPr>
            <w:r>
              <w:rPr>
                <w:rFonts w:hint="eastAsia"/>
                <w:lang w:eastAsia="ja-JP"/>
              </w:rPr>
              <w:t xml:space="preserve">eMBB </w:t>
            </w:r>
            <w:r w:rsidRPr="005A33AA">
              <w:rPr>
                <w:lang w:eastAsia="ja-JP"/>
              </w:rPr>
              <w:t>for below 6GHz frequency</w:t>
            </w:r>
            <w:r>
              <w:rPr>
                <w:rFonts w:hint="eastAsia"/>
                <w:lang w:eastAsia="ja-JP"/>
              </w:rPr>
              <w:t xml:space="preserve"> with latency reduction</w:t>
            </w:r>
          </w:p>
        </w:tc>
      </w:tr>
      <w:tr w:rsidR="0039080E" w14:paraId="24121B27" w14:textId="32AC708E" w:rsidTr="00614C53">
        <w:trPr>
          <w:jc w:val="center"/>
        </w:trPr>
        <w:tc>
          <w:tcPr>
            <w:tcW w:w="1818" w:type="dxa"/>
            <w:shd w:val="clear" w:color="auto" w:fill="auto"/>
          </w:tcPr>
          <w:p w14:paraId="49A4420D" w14:textId="77777777" w:rsidR="0039080E" w:rsidRPr="00366274" w:rsidRDefault="0039080E" w:rsidP="00666900">
            <w:pPr>
              <w:pStyle w:val="TAL"/>
              <w:rPr>
                <w:lang w:eastAsia="ja-JP"/>
              </w:rPr>
            </w:pPr>
            <w:r w:rsidRPr="00366274">
              <w:rPr>
                <w:rFonts w:hint="eastAsia"/>
                <w:lang w:eastAsia="ja-JP"/>
              </w:rPr>
              <w:t>Case 3</w:t>
            </w:r>
          </w:p>
        </w:tc>
        <w:tc>
          <w:tcPr>
            <w:tcW w:w="1841" w:type="dxa"/>
            <w:shd w:val="clear" w:color="auto" w:fill="auto"/>
          </w:tcPr>
          <w:p w14:paraId="3D86D8EB" w14:textId="77777777" w:rsidR="0039080E" w:rsidRPr="00366274" w:rsidRDefault="0039080E" w:rsidP="00666900">
            <w:pPr>
              <w:pStyle w:val="TAL"/>
              <w:rPr>
                <w:lang w:eastAsia="ja-JP"/>
              </w:rPr>
            </w:pPr>
            <w:r w:rsidRPr="00366274">
              <w:rPr>
                <w:rFonts w:hint="eastAsia"/>
                <w:lang w:eastAsia="ja-JP"/>
              </w:rPr>
              <w:t>30 or 60 kHz</w:t>
            </w:r>
          </w:p>
        </w:tc>
        <w:tc>
          <w:tcPr>
            <w:tcW w:w="1844" w:type="dxa"/>
            <w:shd w:val="clear" w:color="auto" w:fill="auto"/>
          </w:tcPr>
          <w:p w14:paraId="793C944C" w14:textId="77777777" w:rsidR="0039080E" w:rsidRPr="00366274" w:rsidRDefault="0039080E" w:rsidP="00666900">
            <w:pPr>
              <w:pStyle w:val="TAL"/>
              <w:rPr>
                <w:lang w:eastAsia="ja-JP"/>
              </w:rPr>
            </w:pPr>
            <w:r w:rsidRPr="00366274">
              <w:rPr>
                <w:rFonts w:hint="eastAsia"/>
                <w:lang w:eastAsia="ja-JP"/>
              </w:rPr>
              <w:t>30 or 60 kHz</w:t>
            </w:r>
          </w:p>
        </w:tc>
        <w:tc>
          <w:tcPr>
            <w:tcW w:w="1844" w:type="dxa"/>
          </w:tcPr>
          <w:p w14:paraId="1C66B554" w14:textId="76F77BFD" w:rsidR="0039080E" w:rsidRPr="00366274" w:rsidRDefault="0039080E" w:rsidP="00666900">
            <w:pPr>
              <w:pStyle w:val="TAL"/>
              <w:rPr>
                <w:lang w:eastAsia="ja-JP"/>
              </w:rPr>
            </w:pPr>
            <w:r>
              <w:rPr>
                <w:rFonts w:hint="eastAsia"/>
                <w:lang w:eastAsia="ja-JP"/>
              </w:rPr>
              <w:t>V2X for below 6GHz frequency</w:t>
            </w:r>
          </w:p>
        </w:tc>
      </w:tr>
      <w:tr w:rsidR="0039080E" w14:paraId="62FD5226" w14:textId="2B4724C5" w:rsidTr="00614C53">
        <w:trPr>
          <w:jc w:val="center"/>
        </w:trPr>
        <w:tc>
          <w:tcPr>
            <w:tcW w:w="1818" w:type="dxa"/>
            <w:shd w:val="clear" w:color="auto" w:fill="auto"/>
          </w:tcPr>
          <w:p w14:paraId="65A85E17" w14:textId="77777777" w:rsidR="0039080E" w:rsidRPr="00366274" w:rsidRDefault="0039080E" w:rsidP="00666900">
            <w:pPr>
              <w:pStyle w:val="TAL"/>
              <w:rPr>
                <w:lang w:eastAsia="ja-JP"/>
              </w:rPr>
            </w:pPr>
            <w:r w:rsidRPr="00366274">
              <w:rPr>
                <w:rFonts w:hint="eastAsia"/>
                <w:lang w:eastAsia="ja-JP"/>
              </w:rPr>
              <w:t>Case 4</w:t>
            </w:r>
          </w:p>
        </w:tc>
        <w:tc>
          <w:tcPr>
            <w:tcW w:w="1841" w:type="dxa"/>
            <w:shd w:val="clear" w:color="auto" w:fill="auto"/>
          </w:tcPr>
          <w:p w14:paraId="072E77AB" w14:textId="77777777" w:rsidR="0039080E" w:rsidRPr="00366274" w:rsidRDefault="0039080E" w:rsidP="00666900">
            <w:pPr>
              <w:pStyle w:val="TAL"/>
              <w:rPr>
                <w:lang w:eastAsia="ja-JP"/>
              </w:rPr>
            </w:pPr>
            <w:r w:rsidRPr="00366274">
              <w:rPr>
                <w:rFonts w:hint="eastAsia"/>
                <w:lang w:eastAsia="ja-JP"/>
              </w:rPr>
              <w:t>3.75 kHz</w:t>
            </w:r>
          </w:p>
        </w:tc>
        <w:tc>
          <w:tcPr>
            <w:tcW w:w="1844" w:type="dxa"/>
            <w:shd w:val="clear" w:color="auto" w:fill="auto"/>
          </w:tcPr>
          <w:p w14:paraId="1CB19066" w14:textId="77777777" w:rsidR="0039080E" w:rsidRPr="00366274" w:rsidRDefault="0039080E" w:rsidP="00666900">
            <w:pPr>
              <w:pStyle w:val="TAL"/>
              <w:rPr>
                <w:lang w:eastAsia="ja-JP"/>
              </w:rPr>
            </w:pPr>
            <w:r w:rsidRPr="00366274">
              <w:rPr>
                <w:rFonts w:hint="eastAsia"/>
                <w:lang w:eastAsia="ja-JP"/>
              </w:rPr>
              <w:t>3.75 kHz</w:t>
            </w:r>
          </w:p>
        </w:tc>
        <w:tc>
          <w:tcPr>
            <w:tcW w:w="1844" w:type="dxa"/>
          </w:tcPr>
          <w:p w14:paraId="635A5775" w14:textId="43F88056" w:rsidR="0039080E" w:rsidRPr="00366274" w:rsidRDefault="0039080E" w:rsidP="00666900">
            <w:pPr>
              <w:pStyle w:val="TAL"/>
              <w:rPr>
                <w:lang w:eastAsia="ja-JP"/>
              </w:rPr>
            </w:pPr>
            <w:r>
              <w:rPr>
                <w:rFonts w:hint="eastAsia"/>
                <w:lang w:eastAsia="ja-JP"/>
              </w:rPr>
              <w:t>mMTC with large coverage extension</w:t>
            </w:r>
          </w:p>
        </w:tc>
      </w:tr>
      <w:tr w:rsidR="0039080E" w14:paraId="61099A67" w14:textId="1BD9FEB2" w:rsidTr="00614C53">
        <w:trPr>
          <w:jc w:val="center"/>
        </w:trPr>
        <w:tc>
          <w:tcPr>
            <w:tcW w:w="1818" w:type="dxa"/>
            <w:shd w:val="clear" w:color="auto" w:fill="auto"/>
          </w:tcPr>
          <w:p w14:paraId="2B456561" w14:textId="77777777" w:rsidR="0039080E" w:rsidRPr="00366274" w:rsidRDefault="0039080E" w:rsidP="00666900">
            <w:pPr>
              <w:pStyle w:val="TAL"/>
              <w:rPr>
                <w:lang w:eastAsia="ja-JP"/>
              </w:rPr>
            </w:pPr>
            <w:r>
              <w:rPr>
                <w:rFonts w:hint="eastAsia"/>
                <w:lang w:eastAsia="ja-JP"/>
              </w:rPr>
              <w:t>Case 5</w:t>
            </w:r>
          </w:p>
        </w:tc>
        <w:tc>
          <w:tcPr>
            <w:tcW w:w="1841" w:type="dxa"/>
            <w:shd w:val="clear" w:color="auto" w:fill="auto"/>
          </w:tcPr>
          <w:p w14:paraId="204F1175" w14:textId="408BEF07" w:rsidR="0039080E" w:rsidRPr="00366274" w:rsidRDefault="0039080E" w:rsidP="00666900">
            <w:pPr>
              <w:pStyle w:val="TAL"/>
              <w:rPr>
                <w:lang w:eastAsia="ja-JP"/>
              </w:rPr>
            </w:pPr>
            <w:r w:rsidRPr="00366274">
              <w:rPr>
                <w:rFonts w:hint="eastAsia"/>
                <w:lang w:eastAsia="ja-JP"/>
              </w:rPr>
              <w:t xml:space="preserve">60 </w:t>
            </w:r>
            <w:r>
              <w:rPr>
                <w:rFonts w:hint="eastAsia"/>
                <w:lang w:eastAsia="ja-JP"/>
              </w:rPr>
              <w:t xml:space="preserve">to 240 </w:t>
            </w:r>
            <w:r w:rsidRPr="00366274">
              <w:rPr>
                <w:rFonts w:hint="eastAsia"/>
                <w:lang w:eastAsia="ja-JP"/>
              </w:rPr>
              <w:t>kHz</w:t>
            </w:r>
            <w:r>
              <w:rPr>
                <w:rFonts w:hint="eastAsia"/>
                <w:lang w:eastAsia="ja-JP"/>
              </w:rPr>
              <w:t xml:space="preserve"> order</w:t>
            </w:r>
          </w:p>
        </w:tc>
        <w:tc>
          <w:tcPr>
            <w:tcW w:w="1844" w:type="dxa"/>
            <w:shd w:val="clear" w:color="auto" w:fill="auto"/>
          </w:tcPr>
          <w:p w14:paraId="145D7978" w14:textId="4F6C8174" w:rsidR="0039080E" w:rsidRPr="00366274" w:rsidRDefault="0039080E" w:rsidP="00666900">
            <w:pPr>
              <w:pStyle w:val="TAL"/>
              <w:rPr>
                <w:lang w:eastAsia="ja-JP"/>
              </w:rPr>
            </w:pPr>
            <w:r w:rsidRPr="00366274">
              <w:rPr>
                <w:rFonts w:hint="eastAsia"/>
                <w:lang w:eastAsia="ja-JP"/>
              </w:rPr>
              <w:t xml:space="preserve">60 </w:t>
            </w:r>
            <w:r>
              <w:rPr>
                <w:rFonts w:hint="eastAsia"/>
                <w:lang w:eastAsia="ja-JP"/>
              </w:rPr>
              <w:t xml:space="preserve">to 240 </w:t>
            </w:r>
            <w:r w:rsidRPr="00366274">
              <w:rPr>
                <w:rFonts w:hint="eastAsia"/>
                <w:lang w:eastAsia="ja-JP"/>
              </w:rPr>
              <w:t>kHz</w:t>
            </w:r>
            <w:r>
              <w:rPr>
                <w:rFonts w:hint="eastAsia"/>
                <w:lang w:eastAsia="ja-JP"/>
              </w:rPr>
              <w:t xml:space="preserve"> order</w:t>
            </w:r>
          </w:p>
        </w:tc>
        <w:tc>
          <w:tcPr>
            <w:tcW w:w="1844" w:type="dxa"/>
          </w:tcPr>
          <w:p w14:paraId="150CA851" w14:textId="522769D7" w:rsidR="0039080E" w:rsidRPr="00366274" w:rsidRDefault="0039080E" w:rsidP="00B47DFB">
            <w:pPr>
              <w:pStyle w:val="TAL"/>
              <w:rPr>
                <w:lang w:eastAsia="ja-JP"/>
              </w:rPr>
            </w:pPr>
            <w:r>
              <w:rPr>
                <w:rFonts w:hint="eastAsia"/>
                <w:lang w:eastAsia="ja-JP"/>
              </w:rPr>
              <w:t xml:space="preserve">eMBB and URLLC for </w:t>
            </w:r>
            <w:r>
              <w:rPr>
                <w:lang w:eastAsia="ja-JP"/>
              </w:rPr>
              <w:t>millimetre frequency</w:t>
            </w:r>
          </w:p>
        </w:tc>
      </w:tr>
    </w:tbl>
    <w:p w14:paraId="487548E5" w14:textId="77777777" w:rsidR="006B5723" w:rsidRDefault="006B5723" w:rsidP="006B5723">
      <w:pPr>
        <w:tabs>
          <w:tab w:val="left" w:pos="0"/>
        </w:tabs>
        <w:spacing w:beforeLines="50" w:before="120" w:after="0"/>
        <w:ind w:left="568"/>
        <w:rPr>
          <w:lang w:eastAsia="ja-JP"/>
        </w:rPr>
      </w:pPr>
      <w:r>
        <w:rPr>
          <w:rFonts w:hint="eastAsia"/>
          <w:lang w:eastAsia="ja-JP"/>
        </w:rPr>
        <w:t xml:space="preserve">Case 1 is used for eMBB and mMTC </w:t>
      </w:r>
      <w:r w:rsidRPr="005A33AA">
        <w:rPr>
          <w:lang w:eastAsia="ja-JP"/>
        </w:rPr>
        <w:t>for below 6GHz frequency</w:t>
      </w:r>
      <w:r>
        <w:rPr>
          <w:rFonts w:hint="eastAsia"/>
          <w:lang w:eastAsia="ja-JP"/>
        </w:rPr>
        <w:t>.</w:t>
      </w:r>
    </w:p>
    <w:p w14:paraId="567A4D1C" w14:textId="6BE9DC2F" w:rsidR="006B5723" w:rsidRDefault="006B5723" w:rsidP="006B5723">
      <w:pPr>
        <w:tabs>
          <w:tab w:val="left" w:pos="0"/>
        </w:tabs>
        <w:spacing w:beforeLines="50" w:before="120" w:after="0"/>
        <w:ind w:left="568"/>
        <w:rPr>
          <w:lang w:eastAsia="ja-JP"/>
        </w:rPr>
      </w:pPr>
      <w:r>
        <w:rPr>
          <w:rFonts w:hint="eastAsia"/>
          <w:lang w:eastAsia="ja-JP"/>
        </w:rPr>
        <w:t xml:space="preserve">Case 2 is used for eMBB </w:t>
      </w:r>
      <w:r w:rsidRPr="005A33AA">
        <w:rPr>
          <w:lang w:eastAsia="ja-JP"/>
        </w:rPr>
        <w:t>for below 6GHz frequency</w:t>
      </w:r>
      <w:r>
        <w:rPr>
          <w:rFonts w:hint="eastAsia"/>
          <w:lang w:eastAsia="ja-JP"/>
        </w:rPr>
        <w:t xml:space="preserve"> with latency reduction</w:t>
      </w:r>
    </w:p>
    <w:p w14:paraId="2CED15CC" w14:textId="77777777" w:rsidR="006B5723" w:rsidRDefault="006B5723" w:rsidP="006B5723">
      <w:pPr>
        <w:tabs>
          <w:tab w:val="left" w:pos="0"/>
        </w:tabs>
        <w:spacing w:beforeLines="50" w:before="120" w:after="0"/>
        <w:ind w:left="568"/>
        <w:rPr>
          <w:lang w:eastAsia="ja-JP"/>
        </w:rPr>
      </w:pPr>
      <w:r>
        <w:rPr>
          <w:rFonts w:hint="eastAsia"/>
          <w:lang w:eastAsia="ja-JP"/>
        </w:rPr>
        <w:lastRenderedPageBreak/>
        <w:t>Case 3 could be used for V2X for below 6GHz frequency. In order to support higher velocity, higher subcarrier spacing could be useful. Case 3 is FFS.</w:t>
      </w:r>
    </w:p>
    <w:p w14:paraId="1E69F8CC" w14:textId="77777777" w:rsidR="006B5723" w:rsidRDefault="006B5723" w:rsidP="006B5723">
      <w:pPr>
        <w:tabs>
          <w:tab w:val="left" w:pos="0"/>
        </w:tabs>
        <w:spacing w:beforeLines="50" w:before="120" w:after="0"/>
        <w:ind w:left="568"/>
        <w:rPr>
          <w:lang w:eastAsia="ja-JP"/>
        </w:rPr>
      </w:pPr>
      <w:r>
        <w:rPr>
          <w:rFonts w:hint="eastAsia"/>
          <w:lang w:eastAsia="ja-JP"/>
        </w:rPr>
        <w:t xml:space="preserve">Case 4 is used for mMTC with large coverage extension. </w:t>
      </w:r>
    </w:p>
    <w:p w14:paraId="627A5ABC" w14:textId="4D142C14" w:rsidR="006B5723" w:rsidRDefault="00BD7C1F" w:rsidP="006B5723">
      <w:pPr>
        <w:tabs>
          <w:tab w:val="left" w:pos="0"/>
        </w:tabs>
        <w:spacing w:beforeLines="50" w:before="120" w:after="0"/>
        <w:ind w:left="568"/>
        <w:rPr>
          <w:lang w:eastAsia="ja-JP"/>
        </w:rPr>
      </w:pPr>
      <w:r>
        <w:rPr>
          <w:rFonts w:hint="eastAsia"/>
          <w:lang w:eastAsia="ja-JP"/>
        </w:rPr>
        <w:t xml:space="preserve">Case 5 is used for eMBB and URLLC for </w:t>
      </w:r>
      <w:r>
        <w:rPr>
          <w:lang w:eastAsia="ja-JP"/>
        </w:rPr>
        <w:t>millimetre frequency</w:t>
      </w:r>
      <w:r>
        <w:rPr>
          <w:rFonts w:hint="eastAsia"/>
          <w:lang w:eastAsia="ja-JP"/>
        </w:rPr>
        <w:t>.</w:t>
      </w:r>
    </w:p>
    <w:p w14:paraId="0AF7DA15" w14:textId="77777777" w:rsidR="006B5723" w:rsidRDefault="006B5723" w:rsidP="006B5723">
      <w:pPr>
        <w:tabs>
          <w:tab w:val="left" w:pos="0"/>
        </w:tabs>
        <w:spacing w:beforeLines="50" w:before="120" w:after="0"/>
        <w:ind w:left="568"/>
        <w:rPr>
          <w:lang w:eastAsia="ja-JP"/>
        </w:rPr>
      </w:pPr>
      <w:r>
        <w:rPr>
          <w:rFonts w:hint="eastAsia"/>
          <w:lang w:eastAsia="ja-JP"/>
        </w:rPr>
        <w:t>The selection between case 1 and 4 is dynamically signalled by DCI for mMTC.</w:t>
      </w:r>
    </w:p>
    <w:p w14:paraId="61760DCD" w14:textId="26CE9472" w:rsidR="006B5723" w:rsidRDefault="006B5723" w:rsidP="006B5723">
      <w:pPr>
        <w:tabs>
          <w:tab w:val="left" w:pos="0"/>
        </w:tabs>
        <w:spacing w:beforeLines="50" w:before="120" w:after="0"/>
        <w:ind w:left="568"/>
        <w:rPr>
          <w:lang w:eastAsia="ja-JP"/>
        </w:rPr>
      </w:pPr>
      <w:r>
        <w:rPr>
          <w:rFonts w:hint="eastAsia"/>
          <w:lang w:eastAsia="ja-JP"/>
        </w:rPr>
        <w:t xml:space="preserve">Random access channel </w:t>
      </w:r>
      <w:r w:rsidR="00024E7C">
        <w:rPr>
          <w:rFonts w:hint="eastAsia"/>
          <w:lang w:eastAsia="ja-JP"/>
        </w:rPr>
        <w:t xml:space="preserve">would </w:t>
      </w:r>
      <w:r>
        <w:rPr>
          <w:rFonts w:hint="eastAsia"/>
          <w:lang w:eastAsia="ja-JP"/>
        </w:rPr>
        <w:t>be specific subcarrier spacing depending on the design.</w:t>
      </w:r>
    </w:p>
    <w:p w14:paraId="08FC57D4" w14:textId="6BE66D43" w:rsidR="006B5723" w:rsidRDefault="00024E7C" w:rsidP="006B5723">
      <w:pPr>
        <w:tabs>
          <w:tab w:val="left" w:pos="0"/>
        </w:tabs>
        <w:spacing w:beforeLines="50" w:before="120" w:after="0"/>
        <w:ind w:left="568"/>
        <w:rPr>
          <w:b/>
          <w:lang w:eastAsia="ja-JP"/>
        </w:rPr>
      </w:pPr>
      <w:r>
        <w:rPr>
          <w:rFonts w:hint="eastAsia"/>
          <w:b/>
          <w:lang w:eastAsia="ja-JP"/>
        </w:rPr>
        <w:t>Proposal 15</w:t>
      </w:r>
      <w:r w:rsidR="006B5723">
        <w:rPr>
          <w:rFonts w:hint="eastAsia"/>
          <w:b/>
          <w:lang w:eastAsia="ja-JP"/>
        </w:rPr>
        <w:t>: To consider table 2 as starting point of subcarrier relations of uplink channels.</w:t>
      </w:r>
    </w:p>
    <w:p w14:paraId="54FF74EC" w14:textId="77777777" w:rsidR="00300C8B" w:rsidRDefault="00300C8B" w:rsidP="006B5723">
      <w:pPr>
        <w:tabs>
          <w:tab w:val="left" w:pos="0"/>
        </w:tabs>
        <w:spacing w:beforeLines="50" w:before="120" w:after="0"/>
        <w:ind w:left="568"/>
        <w:rPr>
          <w:b/>
          <w:lang w:eastAsia="ja-JP"/>
        </w:rPr>
      </w:pPr>
    </w:p>
    <w:p w14:paraId="039872B7" w14:textId="77777777" w:rsidR="006B5723" w:rsidRDefault="006B5723" w:rsidP="009C1FFF">
      <w:pPr>
        <w:tabs>
          <w:tab w:val="left" w:pos="0"/>
        </w:tabs>
        <w:spacing w:beforeLines="50" w:before="120" w:after="0"/>
        <w:rPr>
          <w:b/>
          <w:u w:val="single"/>
          <w:lang w:eastAsia="ja-JP"/>
        </w:rPr>
      </w:pPr>
    </w:p>
    <w:p w14:paraId="17A98607" w14:textId="3E83B627" w:rsidR="006B5723" w:rsidRPr="00864539" w:rsidRDefault="00F71D70" w:rsidP="006B5723">
      <w:pPr>
        <w:tabs>
          <w:tab w:val="left" w:pos="0"/>
        </w:tabs>
        <w:spacing w:beforeLines="50" w:before="120" w:after="0"/>
        <w:rPr>
          <w:b/>
          <w:u w:val="single"/>
          <w:lang w:eastAsia="ja-JP"/>
        </w:rPr>
      </w:pPr>
      <w:r>
        <w:rPr>
          <w:rFonts w:hint="eastAsia"/>
          <w:b/>
          <w:u w:val="single"/>
          <w:lang w:eastAsia="ja-JP"/>
        </w:rPr>
        <w:t xml:space="preserve">Dynamic </w:t>
      </w:r>
      <w:r w:rsidR="006B5723">
        <w:rPr>
          <w:rFonts w:hint="eastAsia"/>
          <w:b/>
          <w:u w:val="single"/>
          <w:lang w:eastAsia="ja-JP"/>
        </w:rPr>
        <w:t>Broadcasting of numerology partition indication</w:t>
      </w:r>
    </w:p>
    <w:p w14:paraId="4664392E" w14:textId="38064A00" w:rsidR="00F71D70" w:rsidRDefault="006B5723" w:rsidP="006B5723">
      <w:pPr>
        <w:tabs>
          <w:tab w:val="left" w:pos="0"/>
        </w:tabs>
        <w:spacing w:beforeLines="50" w:before="120" w:after="0"/>
        <w:ind w:left="568"/>
        <w:rPr>
          <w:lang w:eastAsia="ja-JP"/>
        </w:rPr>
      </w:pPr>
      <w:r>
        <w:rPr>
          <w:rFonts w:hint="eastAsia"/>
          <w:lang w:eastAsia="ja-JP"/>
        </w:rPr>
        <w:t xml:space="preserve">Based on the discussion </w:t>
      </w:r>
      <w:r w:rsidR="00F71D70">
        <w:rPr>
          <w:rFonts w:hint="eastAsia"/>
          <w:lang w:eastAsia="ja-JP"/>
        </w:rPr>
        <w:t>above, we</w:t>
      </w:r>
      <w:r>
        <w:rPr>
          <w:rFonts w:hint="eastAsia"/>
          <w:lang w:eastAsia="ja-JP"/>
        </w:rPr>
        <w:t xml:space="preserve"> have not identified the need of the </w:t>
      </w:r>
      <w:r w:rsidR="00F71D70">
        <w:rPr>
          <w:rFonts w:hint="eastAsia"/>
          <w:lang w:eastAsia="ja-JP"/>
        </w:rPr>
        <w:t xml:space="preserve">dynamic </w:t>
      </w:r>
      <w:r>
        <w:rPr>
          <w:rFonts w:hint="eastAsia"/>
          <w:lang w:eastAsia="ja-JP"/>
        </w:rPr>
        <w:t>broadcasting of numerology partition. Broadcasting of numerology partition restrict</w:t>
      </w:r>
      <w:r w:rsidR="00F71D70">
        <w:rPr>
          <w:rFonts w:hint="eastAsia"/>
          <w:lang w:eastAsia="ja-JP"/>
        </w:rPr>
        <w:t>s</w:t>
      </w:r>
      <w:r>
        <w:rPr>
          <w:rFonts w:hint="eastAsia"/>
          <w:lang w:eastAsia="ja-JP"/>
        </w:rPr>
        <w:t xml:space="preserve"> future usage of numerology partition as only possible indicatable partition</w:t>
      </w:r>
      <w:r w:rsidR="009179FF">
        <w:rPr>
          <w:rFonts w:hint="eastAsia"/>
          <w:lang w:eastAsia="ja-JP"/>
        </w:rPr>
        <w:t>s</w:t>
      </w:r>
      <w:r>
        <w:rPr>
          <w:rFonts w:hint="eastAsia"/>
          <w:lang w:eastAsia="ja-JP"/>
        </w:rPr>
        <w:t xml:space="preserve"> are supported also in future. In addition, </w:t>
      </w:r>
      <w:r w:rsidR="00F71D70">
        <w:rPr>
          <w:rFonts w:hint="eastAsia"/>
          <w:lang w:eastAsia="ja-JP"/>
        </w:rPr>
        <w:t xml:space="preserve">dynamic </w:t>
      </w:r>
      <w:r>
        <w:rPr>
          <w:rFonts w:hint="eastAsia"/>
          <w:lang w:eastAsia="ja-JP"/>
        </w:rPr>
        <w:t>b</w:t>
      </w:r>
      <w:r w:rsidRPr="006353B4">
        <w:rPr>
          <w:lang w:eastAsia="ja-JP"/>
        </w:rPr>
        <w:t>roadcasting of numerology partition indication</w:t>
      </w:r>
      <w:r>
        <w:rPr>
          <w:rFonts w:hint="eastAsia"/>
          <w:lang w:eastAsia="ja-JP"/>
        </w:rPr>
        <w:t xml:space="preserve"> requires constant downlink resource. If </w:t>
      </w:r>
      <w:r w:rsidR="00F71D70">
        <w:rPr>
          <w:rFonts w:hint="eastAsia"/>
          <w:lang w:eastAsia="ja-JP"/>
        </w:rPr>
        <w:t xml:space="preserve">dynamic </w:t>
      </w:r>
      <w:r>
        <w:rPr>
          <w:rFonts w:hint="eastAsia"/>
          <w:lang w:eastAsia="ja-JP"/>
        </w:rPr>
        <w:t>b</w:t>
      </w:r>
      <w:r w:rsidRPr="00812EC9">
        <w:rPr>
          <w:lang w:eastAsia="ja-JP"/>
        </w:rPr>
        <w:t>roadcasting of numerology partition indication</w:t>
      </w:r>
      <w:r>
        <w:rPr>
          <w:rFonts w:hint="eastAsia"/>
          <w:lang w:eastAsia="ja-JP"/>
        </w:rPr>
        <w:t xml:space="preserve"> reception is failed by UE, further reception of the channels </w:t>
      </w:r>
      <w:r w:rsidR="009179FF">
        <w:rPr>
          <w:rFonts w:hint="eastAsia"/>
          <w:lang w:eastAsia="ja-JP"/>
        </w:rPr>
        <w:t xml:space="preserve">is </w:t>
      </w:r>
      <w:r>
        <w:rPr>
          <w:rFonts w:hint="eastAsia"/>
          <w:lang w:eastAsia="ja-JP"/>
        </w:rPr>
        <w:t>failed. Therefore, reliable transmission to all UEs in the cell is required, which is very costly transmission</w:t>
      </w:r>
      <w:r w:rsidR="00F71D70">
        <w:rPr>
          <w:rFonts w:hint="eastAsia"/>
          <w:lang w:eastAsia="ja-JP"/>
        </w:rPr>
        <w:t xml:space="preserve">, especially </w:t>
      </w:r>
      <w:r w:rsidR="009179FF">
        <w:rPr>
          <w:rFonts w:hint="eastAsia"/>
          <w:lang w:eastAsia="ja-JP"/>
        </w:rPr>
        <w:t xml:space="preserve">for </w:t>
      </w:r>
      <w:r w:rsidR="00F71D70">
        <w:rPr>
          <w:rFonts w:hint="eastAsia"/>
          <w:lang w:eastAsia="ja-JP"/>
        </w:rPr>
        <w:t>beam forming usage</w:t>
      </w:r>
      <w:r>
        <w:rPr>
          <w:rFonts w:hint="eastAsia"/>
          <w:lang w:eastAsia="ja-JP"/>
        </w:rPr>
        <w:t xml:space="preserve">. Therefore, we propose following. </w:t>
      </w:r>
    </w:p>
    <w:p w14:paraId="5D8779A2" w14:textId="0DF2841D" w:rsidR="006B5723" w:rsidRDefault="006B5723" w:rsidP="006B5723">
      <w:pPr>
        <w:tabs>
          <w:tab w:val="left" w:pos="0"/>
        </w:tabs>
        <w:spacing w:beforeLines="50" w:before="120" w:after="0"/>
        <w:ind w:left="568"/>
        <w:rPr>
          <w:lang w:eastAsia="ja-JP"/>
        </w:rPr>
      </w:pPr>
      <w:r>
        <w:rPr>
          <w:rFonts w:hint="eastAsia"/>
          <w:lang w:eastAsia="ja-JP"/>
        </w:rPr>
        <w:t>As broadcasting of dynamic information, resource usage for uplink or downlink might be required although these also be possible by unicast manner. The relation to these channels needs further discussion.</w:t>
      </w:r>
    </w:p>
    <w:p w14:paraId="34C0BCDA" w14:textId="19D42D0B" w:rsidR="006B5723" w:rsidRDefault="00F71D70" w:rsidP="006B5723">
      <w:pPr>
        <w:tabs>
          <w:tab w:val="left" w:pos="0"/>
        </w:tabs>
        <w:spacing w:beforeLines="50" w:before="120" w:after="0"/>
        <w:ind w:left="568"/>
        <w:rPr>
          <w:b/>
          <w:lang w:eastAsia="ja-JP"/>
        </w:rPr>
      </w:pPr>
      <w:r>
        <w:rPr>
          <w:rFonts w:hint="eastAsia"/>
          <w:b/>
          <w:lang w:eastAsia="ja-JP"/>
        </w:rPr>
        <w:t>Proposal 16</w:t>
      </w:r>
      <w:r w:rsidR="006B5723">
        <w:rPr>
          <w:rFonts w:hint="eastAsia"/>
          <w:b/>
          <w:lang w:eastAsia="ja-JP"/>
        </w:rPr>
        <w:t xml:space="preserve">: </w:t>
      </w:r>
      <w:r>
        <w:rPr>
          <w:rFonts w:hint="eastAsia"/>
          <w:b/>
          <w:lang w:eastAsia="ja-JP"/>
        </w:rPr>
        <w:t>Dynamic b</w:t>
      </w:r>
      <w:r w:rsidR="006B5723" w:rsidRPr="00040D77">
        <w:rPr>
          <w:b/>
          <w:lang w:eastAsia="ja-JP"/>
        </w:rPr>
        <w:t>roadcasting of numerology partition indication</w:t>
      </w:r>
      <w:r w:rsidR="006B5723">
        <w:rPr>
          <w:rFonts w:hint="eastAsia"/>
          <w:b/>
          <w:lang w:eastAsia="ja-JP"/>
        </w:rPr>
        <w:t xml:space="preserve"> is not required.</w:t>
      </w:r>
    </w:p>
    <w:p w14:paraId="5922144C" w14:textId="77777777" w:rsidR="004933C4" w:rsidRDefault="004933C4" w:rsidP="009C1FFF">
      <w:pPr>
        <w:tabs>
          <w:tab w:val="left" w:pos="0"/>
        </w:tabs>
        <w:spacing w:beforeLines="50" w:before="120" w:after="0"/>
        <w:rPr>
          <w:b/>
          <w:u w:val="single"/>
          <w:lang w:eastAsia="ja-JP"/>
        </w:rPr>
      </w:pPr>
    </w:p>
    <w:p w14:paraId="36C7007E" w14:textId="77777777" w:rsidR="000E075D" w:rsidRPr="00864539" w:rsidRDefault="000E075D" w:rsidP="000E075D">
      <w:pPr>
        <w:tabs>
          <w:tab w:val="left" w:pos="0"/>
        </w:tabs>
        <w:spacing w:beforeLines="50" w:before="120" w:after="0"/>
        <w:rPr>
          <w:b/>
          <w:u w:val="single"/>
          <w:lang w:eastAsia="ja-JP"/>
        </w:rPr>
      </w:pPr>
      <w:r>
        <w:rPr>
          <w:rFonts w:hint="eastAsia"/>
          <w:b/>
          <w:u w:val="single"/>
          <w:lang w:eastAsia="ja-JP"/>
        </w:rPr>
        <w:t>Resource usage</w:t>
      </w:r>
    </w:p>
    <w:p w14:paraId="0B6AB5CF" w14:textId="553D4340" w:rsidR="000E075D" w:rsidRDefault="00F71D70" w:rsidP="000E075D">
      <w:pPr>
        <w:tabs>
          <w:tab w:val="left" w:pos="0"/>
        </w:tabs>
        <w:spacing w:beforeLines="50" w:before="120" w:after="0"/>
        <w:ind w:left="568"/>
        <w:rPr>
          <w:lang w:eastAsia="ja-JP"/>
        </w:rPr>
      </w:pPr>
      <w:r>
        <w:rPr>
          <w:rFonts w:hint="eastAsia"/>
          <w:lang w:eastAsia="ja-JP"/>
        </w:rPr>
        <w:t>Based on the discussion</w:t>
      </w:r>
      <w:r w:rsidR="000E075D">
        <w:rPr>
          <w:rFonts w:hint="eastAsia"/>
          <w:lang w:eastAsia="ja-JP"/>
        </w:rPr>
        <w:t>, the constant transmission of downlink would be following</w:t>
      </w:r>
    </w:p>
    <w:p w14:paraId="17CD81C5" w14:textId="6451A416" w:rsidR="000E075D" w:rsidRDefault="000E075D" w:rsidP="005F15DD">
      <w:pPr>
        <w:tabs>
          <w:tab w:val="left" w:pos="0"/>
        </w:tabs>
        <w:spacing w:beforeLines="50" w:before="120" w:after="0"/>
        <w:ind w:left="822" w:hanging="113"/>
        <w:rPr>
          <w:lang w:eastAsia="ja-JP"/>
        </w:rPr>
      </w:pPr>
      <w:r>
        <w:rPr>
          <w:rFonts w:hint="eastAsia"/>
          <w:lang w:eastAsia="ja-JP"/>
        </w:rPr>
        <w:t>- synchronization signals, MIB/SIB1, reference signals for the reception of MIB/SIB1 in case of licensed carrier</w:t>
      </w:r>
    </w:p>
    <w:p w14:paraId="41F8258D" w14:textId="77777777" w:rsidR="000E075D" w:rsidRDefault="000E075D" w:rsidP="000E075D">
      <w:pPr>
        <w:tabs>
          <w:tab w:val="left" w:pos="0"/>
        </w:tabs>
        <w:spacing w:beforeLines="50" w:before="120" w:after="0"/>
        <w:ind w:left="568"/>
        <w:rPr>
          <w:lang w:eastAsia="ja-JP"/>
        </w:rPr>
      </w:pPr>
      <w:r>
        <w:rPr>
          <w:rFonts w:hint="eastAsia"/>
          <w:lang w:eastAsia="ja-JP"/>
        </w:rPr>
        <w:t>The following would be required to be constant usage with semi-static configuration</w:t>
      </w:r>
    </w:p>
    <w:p w14:paraId="67C57AE5" w14:textId="77777777" w:rsidR="000E075D" w:rsidRDefault="000E075D" w:rsidP="005F15DD">
      <w:pPr>
        <w:tabs>
          <w:tab w:val="left" w:pos="0"/>
        </w:tabs>
        <w:spacing w:beforeLines="50" w:before="120" w:after="0"/>
        <w:ind w:left="709"/>
        <w:rPr>
          <w:lang w:eastAsia="ja-JP"/>
        </w:rPr>
      </w:pPr>
      <w:r>
        <w:rPr>
          <w:rFonts w:hint="eastAsia"/>
          <w:lang w:eastAsia="ja-JP"/>
        </w:rPr>
        <w:t>- system information</w:t>
      </w:r>
    </w:p>
    <w:p w14:paraId="1E0899E1" w14:textId="77777777" w:rsidR="000E075D" w:rsidRDefault="000E075D" w:rsidP="000E075D">
      <w:pPr>
        <w:tabs>
          <w:tab w:val="left" w:pos="0"/>
        </w:tabs>
        <w:spacing w:beforeLines="50" w:before="120" w:after="0"/>
        <w:ind w:left="568"/>
        <w:rPr>
          <w:lang w:eastAsia="ja-JP"/>
        </w:rPr>
      </w:pPr>
      <w:r>
        <w:rPr>
          <w:rFonts w:hint="eastAsia"/>
          <w:lang w:eastAsia="ja-JP"/>
        </w:rPr>
        <w:t>The following would be possible to be dynamically shared among numerology although UE assumes certain time/frequency resources</w:t>
      </w:r>
    </w:p>
    <w:p w14:paraId="4B041BCA" w14:textId="77777777" w:rsidR="000E075D" w:rsidRDefault="000E075D" w:rsidP="005F15DD">
      <w:pPr>
        <w:tabs>
          <w:tab w:val="left" w:pos="0"/>
        </w:tabs>
        <w:spacing w:beforeLines="50" w:before="120" w:after="0"/>
        <w:ind w:left="709"/>
        <w:rPr>
          <w:lang w:eastAsia="ja-JP"/>
        </w:rPr>
      </w:pPr>
      <w:r>
        <w:rPr>
          <w:rFonts w:hint="eastAsia"/>
          <w:lang w:eastAsia="ja-JP"/>
        </w:rPr>
        <w:t>- paging, random access response, common DCI search space, UE specific search space</w:t>
      </w:r>
    </w:p>
    <w:p w14:paraId="77AAE00F" w14:textId="77777777" w:rsidR="000E075D" w:rsidRDefault="000E075D" w:rsidP="000E075D">
      <w:pPr>
        <w:tabs>
          <w:tab w:val="left" w:pos="0"/>
        </w:tabs>
        <w:spacing w:beforeLines="50" w:before="120" w:after="0"/>
        <w:ind w:left="568"/>
        <w:rPr>
          <w:lang w:eastAsia="ja-JP"/>
        </w:rPr>
      </w:pPr>
      <w:r>
        <w:rPr>
          <w:rFonts w:hint="eastAsia"/>
          <w:lang w:eastAsia="ja-JP"/>
        </w:rPr>
        <w:t>The following would be possible to be dynamically shared among numerology.</w:t>
      </w:r>
    </w:p>
    <w:p w14:paraId="71628AD2" w14:textId="77777777" w:rsidR="000E075D" w:rsidRDefault="000E075D" w:rsidP="005F15DD">
      <w:pPr>
        <w:tabs>
          <w:tab w:val="left" w:pos="0"/>
        </w:tabs>
        <w:spacing w:beforeLines="50" w:before="120" w:after="0"/>
        <w:ind w:left="709"/>
        <w:rPr>
          <w:lang w:eastAsia="ja-JP"/>
        </w:rPr>
      </w:pPr>
      <w:r>
        <w:rPr>
          <w:rFonts w:hint="eastAsia"/>
          <w:lang w:eastAsia="ja-JP"/>
        </w:rPr>
        <w:t>- PDSCH, PUSCH, UCI</w:t>
      </w:r>
    </w:p>
    <w:p w14:paraId="2DF54E3B" w14:textId="77777777" w:rsidR="000E075D" w:rsidRDefault="000E075D" w:rsidP="009C1FFF">
      <w:pPr>
        <w:tabs>
          <w:tab w:val="left" w:pos="0"/>
        </w:tabs>
        <w:spacing w:beforeLines="50" w:before="120" w:after="0"/>
        <w:rPr>
          <w:b/>
          <w:u w:val="single"/>
          <w:lang w:eastAsia="ja-JP"/>
        </w:rPr>
      </w:pPr>
    </w:p>
    <w:p w14:paraId="4AB834C6" w14:textId="77777777" w:rsidR="00EE6A3F" w:rsidRPr="00864539" w:rsidRDefault="00EE6A3F" w:rsidP="00EE6A3F">
      <w:pPr>
        <w:tabs>
          <w:tab w:val="left" w:pos="0"/>
        </w:tabs>
        <w:spacing w:beforeLines="50" w:before="120" w:after="0"/>
        <w:rPr>
          <w:b/>
          <w:u w:val="single"/>
          <w:lang w:eastAsia="ja-JP"/>
        </w:rPr>
      </w:pPr>
      <w:r>
        <w:rPr>
          <w:rFonts w:hint="eastAsia"/>
          <w:b/>
          <w:u w:val="single"/>
          <w:lang w:eastAsia="ja-JP"/>
        </w:rPr>
        <w:t>Relation of the channels</w:t>
      </w:r>
    </w:p>
    <w:p w14:paraId="17CD6E6B" w14:textId="77777777" w:rsidR="00EE6A3F" w:rsidRDefault="00EE6A3F" w:rsidP="00EE6A3F">
      <w:pPr>
        <w:tabs>
          <w:tab w:val="left" w:pos="0"/>
        </w:tabs>
        <w:spacing w:beforeLines="50" w:before="120" w:after="0"/>
        <w:ind w:left="568"/>
        <w:rPr>
          <w:lang w:eastAsia="ja-JP"/>
        </w:rPr>
      </w:pPr>
      <w:r>
        <w:rPr>
          <w:rFonts w:hint="eastAsia"/>
          <w:lang w:eastAsia="ja-JP"/>
        </w:rPr>
        <w:t>Summary of the relation among channels are shown below.</w:t>
      </w:r>
    </w:p>
    <w:p w14:paraId="64D277CE" w14:textId="77777777" w:rsidR="00012BC5" w:rsidRDefault="00012BC5" w:rsidP="009357A6">
      <w:pPr>
        <w:tabs>
          <w:tab w:val="left" w:pos="0"/>
        </w:tabs>
        <w:spacing w:beforeLines="50" w:before="120" w:after="0"/>
        <w:ind w:left="568"/>
        <w:rPr>
          <w:lang w:eastAsia="ja-JP"/>
        </w:rPr>
      </w:pPr>
    </w:p>
    <w:p w14:paraId="31DDC0A9" w14:textId="3CFFF0B1" w:rsidR="00EE6A3F" w:rsidRDefault="00EE6A3F" w:rsidP="009357A6">
      <w:pPr>
        <w:tabs>
          <w:tab w:val="left" w:pos="0"/>
        </w:tabs>
        <w:spacing w:beforeLines="50" w:before="120" w:after="0"/>
        <w:ind w:left="568"/>
        <w:rPr>
          <w:lang w:eastAsia="ja-JP"/>
        </w:rPr>
      </w:pPr>
      <w:r>
        <w:object w:dxaOrig="17635" w:dyaOrig="25822" w14:anchorId="2334D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618.5pt" o:ole="">
            <v:imagedata r:id="rId10" o:title=""/>
          </v:shape>
          <o:OLEObject Type="Embed" ProgID="Visio.Drawing.15" ShapeID="_x0000_i1025" DrawAspect="Content" ObjectID="_1532537444" r:id="rId11"/>
        </w:object>
      </w:r>
    </w:p>
    <w:p w14:paraId="794B014F" w14:textId="77777777" w:rsidR="00103718" w:rsidRDefault="00103718" w:rsidP="009C1FFF">
      <w:pPr>
        <w:tabs>
          <w:tab w:val="left" w:pos="0"/>
        </w:tabs>
        <w:spacing w:beforeLines="50" w:before="120" w:after="0"/>
        <w:rPr>
          <w:lang w:eastAsia="ja-JP"/>
        </w:rPr>
      </w:pPr>
    </w:p>
    <w:p w14:paraId="4D7E2DFB"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2104E16" w14:textId="3D57B57A" w:rsidR="003F76B3" w:rsidRDefault="003F76B3" w:rsidP="00103718">
      <w:pPr>
        <w:spacing w:beforeLines="50" w:before="120" w:after="0"/>
        <w:rPr>
          <w:lang w:val="en-US" w:eastAsia="ja-JP"/>
        </w:rPr>
      </w:pPr>
      <w:r w:rsidRPr="003F76B3">
        <w:rPr>
          <w:lang w:val="en-US" w:eastAsia="ja-JP"/>
        </w:rPr>
        <w:t>This document discusses how to use multiple numerologies as the system.</w:t>
      </w:r>
      <w:r>
        <w:rPr>
          <w:rFonts w:hint="eastAsia"/>
          <w:lang w:val="en-US" w:eastAsia="ja-JP"/>
        </w:rPr>
        <w:t xml:space="preserve"> We propose following.</w:t>
      </w:r>
    </w:p>
    <w:p w14:paraId="7880F5FE" w14:textId="77777777" w:rsidR="006E7272" w:rsidRPr="00D620D9" w:rsidRDefault="006E7272" w:rsidP="006E7272">
      <w:pPr>
        <w:tabs>
          <w:tab w:val="left" w:pos="0"/>
        </w:tabs>
        <w:spacing w:beforeLines="50" w:before="120" w:after="0"/>
        <w:ind w:left="568"/>
        <w:rPr>
          <w:b/>
          <w:lang w:eastAsia="ja-JP"/>
        </w:rPr>
      </w:pPr>
      <w:r>
        <w:rPr>
          <w:rFonts w:hint="eastAsia"/>
          <w:b/>
          <w:lang w:eastAsia="ja-JP"/>
        </w:rPr>
        <w:t>Proposal 1</w:t>
      </w:r>
      <w:r w:rsidRPr="00D620D9">
        <w:rPr>
          <w:rFonts w:hint="eastAsia"/>
          <w:b/>
          <w:lang w:eastAsia="ja-JP"/>
        </w:rPr>
        <w:t>: Following types of UEs are supported</w:t>
      </w:r>
      <w:r>
        <w:rPr>
          <w:rFonts w:hint="eastAsia"/>
          <w:b/>
          <w:lang w:eastAsia="ja-JP"/>
        </w:rPr>
        <w:t xml:space="preserve"> in NR</w:t>
      </w:r>
      <w:r w:rsidRPr="00D620D9">
        <w:rPr>
          <w:rFonts w:hint="eastAsia"/>
          <w:b/>
          <w:lang w:eastAsia="ja-JP"/>
        </w:rPr>
        <w:t>.</w:t>
      </w:r>
    </w:p>
    <w:p w14:paraId="066A0C89" w14:textId="77777777" w:rsidR="006E7272" w:rsidRPr="00D620D9" w:rsidRDefault="006E7272" w:rsidP="006E7272">
      <w:pPr>
        <w:tabs>
          <w:tab w:val="left" w:pos="0"/>
        </w:tabs>
        <w:spacing w:beforeLines="50" w:before="120" w:after="0"/>
        <w:ind w:left="708"/>
        <w:rPr>
          <w:b/>
          <w:lang w:eastAsia="ja-JP"/>
        </w:rPr>
      </w:pPr>
      <w:r w:rsidRPr="00D620D9">
        <w:rPr>
          <w:rFonts w:hint="eastAsia"/>
          <w:b/>
          <w:lang w:eastAsia="ja-JP"/>
        </w:rPr>
        <w:lastRenderedPageBreak/>
        <w:t>- UE support</w:t>
      </w:r>
      <w:r>
        <w:rPr>
          <w:rFonts w:hint="eastAsia"/>
          <w:b/>
          <w:lang w:eastAsia="ja-JP"/>
        </w:rPr>
        <w:t>ing</w:t>
      </w:r>
      <w:r w:rsidRPr="00D620D9">
        <w:rPr>
          <w:rFonts w:hint="eastAsia"/>
          <w:b/>
          <w:lang w:eastAsia="ja-JP"/>
        </w:rPr>
        <w:t xml:space="preserve"> only eMBB</w:t>
      </w:r>
    </w:p>
    <w:p w14:paraId="2D6F8F9B" w14:textId="77777777" w:rsidR="006E7272" w:rsidRPr="00D620D9" w:rsidRDefault="006E7272" w:rsidP="006E7272">
      <w:pPr>
        <w:tabs>
          <w:tab w:val="left" w:pos="0"/>
        </w:tabs>
        <w:spacing w:beforeLines="50" w:before="120" w:after="0"/>
        <w:ind w:left="708"/>
        <w:rPr>
          <w:b/>
          <w:lang w:eastAsia="ja-JP"/>
        </w:rPr>
      </w:pPr>
      <w:r w:rsidRPr="00D620D9">
        <w:rPr>
          <w:rFonts w:hint="eastAsia"/>
          <w:b/>
          <w:lang w:eastAsia="ja-JP"/>
        </w:rPr>
        <w:t>- UE support</w:t>
      </w:r>
      <w:r>
        <w:rPr>
          <w:rFonts w:hint="eastAsia"/>
          <w:b/>
          <w:lang w:eastAsia="ja-JP"/>
        </w:rPr>
        <w:t>ing</w:t>
      </w:r>
      <w:r w:rsidRPr="00D620D9">
        <w:rPr>
          <w:rFonts w:hint="eastAsia"/>
          <w:b/>
          <w:lang w:eastAsia="ja-JP"/>
        </w:rPr>
        <w:t xml:space="preserve"> only mMTC </w:t>
      </w:r>
    </w:p>
    <w:p w14:paraId="2BE4EAC0" w14:textId="77777777" w:rsidR="006E7272" w:rsidRPr="00D620D9" w:rsidRDefault="006E7272" w:rsidP="006E7272">
      <w:pPr>
        <w:tabs>
          <w:tab w:val="left" w:pos="0"/>
        </w:tabs>
        <w:spacing w:beforeLines="50" w:before="120" w:after="0"/>
        <w:ind w:left="708"/>
        <w:rPr>
          <w:b/>
          <w:lang w:eastAsia="ja-JP"/>
        </w:rPr>
      </w:pPr>
      <w:r w:rsidRPr="00D620D9">
        <w:rPr>
          <w:rFonts w:hint="eastAsia"/>
          <w:b/>
          <w:lang w:eastAsia="ja-JP"/>
        </w:rPr>
        <w:t xml:space="preserve">- UE supporting </w:t>
      </w:r>
      <w:r>
        <w:rPr>
          <w:rFonts w:hint="eastAsia"/>
          <w:b/>
          <w:lang w:eastAsia="ja-JP"/>
        </w:rPr>
        <w:t xml:space="preserve">both eMBB and </w:t>
      </w:r>
      <w:r w:rsidRPr="00D620D9">
        <w:rPr>
          <w:rFonts w:hint="eastAsia"/>
          <w:b/>
          <w:lang w:eastAsia="ja-JP"/>
        </w:rPr>
        <w:t>URLLC</w:t>
      </w:r>
    </w:p>
    <w:p w14:paraId="080E9F7F" w14:textId="77777777" w:rsidR="006E7272" w:rsidRPr="00D620D9" w:rsidRDefault="006E7272" w:rsidP="006E7272">
      <w:pPr>
        <w:tabs>
          <w:tab w:val="left" w:pos="0"/>
        </w:tabs>
        <w:spacing w:beforeLines="50" w:before="120" w:after="0"/>
        <w:ind w:left="708"/>
        <w:rPr>
          <w:b/>
          <w:lang w:eastAsia="ja-JP"/>
        </w:rPr>
      </w:pPr>
      <w:r w:rsidRPr="00D620D9">
        <w:rPr>
          <w:rFonts w:hint="eastAsia"/>
          <w:b/>
          <w:lang w:eastAsia="ja-JP"/>
        </w:rPr>
        <w:t xml:space="preserve">- UE supporting </w:t>
      </w:r>
      <w:r>
        <w:rPr>
          <w:rFonts w:hint="eastAsia"/>
          <w:b/>
          <w:lang w:eastAsia="ja-JP"/>
        </w:rPr>
        <w:t xml:space="preserve">both eMBB and </w:t>
      </w:r>
      <w:r w:rsidRPr="00D620D9">
        <w:rPr>
          <w:rFonts w:hint="eastAsia"/>
          <w:b/>
          <w:lang w:eastAsia="ja-JP"/>
        </w:rPr>
        <w:t>V2X</w:t>
      </w:r>
    </w:p>
    <w:p w14:paraId="23EBAA0D" w14:textId="77777777" w:rsidR="006E7272" w:rsidRPr="00366274" w:rsidRDefault="006E7272" w:rsidP="006E7272">
      <w:pPr>
        <w:tabs>
          <w:tab w:val="left" w:pos="0"/>
        </w:tabs>
        <w:spacing w:beforeLines="50" w:before="120" w:after="0"/>
        <w:ind w:left="568"/>
        <w:rPr>
          <w:b/>
          <w:lang w:eastAsia="ja-JP"/>
        </w:rPr>
      </w:pPr>
      <w:r>
        <w:rPr>
          <w:rFonts w:hint="eastAsia"/>
          <w:b/>
          <w:lang w:eastAsia="ja-JP"/>
        </w:rPr>
        <w:t>Proposal 2: To have following types of synchronization signals</w:t>
      </w:r>
    </w:p>
    <w:p w14:paraId="22E78619" w14:textId="77777777" w:rsidR="006E7272" w:rsidRPr="00752288" w:rsidRDefault="006E7272" w:rsidP="006E7272">
      <w:pPr>
        <w:tabs>
          <w:tab w:val="left" w:pos="0"/>
        </w:tabs>
        <w:spacing w:beforeLines="50" w:before="120" w:after="0"/>
        <w:ind w:left="708"/>
        <w:rPr>
          <w:b/>
          <w:lang w:eastAsia="ja-JP"/>
        </w:rPr>
      </w:pPr>
      <w:r w:rsidRPr="00752288">
        <w:rPr>
          <w:rFonts w:hint="eastAsia"/>
          <w:b/>
          <w:lang w:eastAsia="ja-JP"/>
        </w:rPr>
        <w:t>- Synchronization signals for below 6GHz frequency with licensed band for eMBB and URLLC</w:t>
      </w:r>
    </w:p>
    <w:p w14:paraId="27102A9A" w14:textId="19EBE657" w:rsidR="006E7272" w:rsidRPr="00752288" w:rsidRDefault="006E7272" w:rsidP="006E7272">
      <w:pPr>
        <w:tabs>
          <w:tab w:val="left" w:pos="0"/>
        </w:tabs>
        <w:spacing w:beforeLines="50" w:before="120" w:after="0"/>
        <w:ind w:left="708"/>
        <w:rPr>
          <w:b/>
          <w:lang w:eastAsia="ja-JP"/>
        </w:rPr>
      </w:pPr>
      <w:r w:rsidRPr="00752288">
        <w:rPr>
          <w:rFonts w:hint="eastAsia"/>
          <w:b/>
          <w:lang w:eastAsia="ja-JP"/>
        </w:rPr>
        <w:t>- Synchronization signal</w:t>
      </w:r>
      <w:r w:rsidR="00CF4C14">
        <w:rPr>
          <w:rFonts w:hint="eastAsia"/>
          <w:b/>
          <w:lang w:eastAsia="ja-JP"/>
        </w:rPr>
        <w:t>s</w:t>
      </w:r>
      <w:r w:rsidRPr="00752288">
        <w:rPr>
          <w:rFonts w:hint="eastAsia"/>
          <w:b/>
          <w:lang w:eastAsia="ja-JP"/>
        </w:rPr>
        <w:t xml:space="preserve"> for millimetre frequency with licensed band for eMBB and URLLC</w:t>
      </w:r>
    </w:p>
    <w:p w14:paraId="323F0E4B" w14:textId="77777777" w:rsidR="006E7272" w:rsidRPr="00752288" w:rsidRDefault="006E7272" w:rsidP="006E7272">
      <w:pPr>
        <w:tabs>
          <w:tab w:val="left" w:pos="0"/>
        </w:tabs>
        <w:spacing w:beforeLines="50" w:before="120" w:after="0"/>
        <w:ind w:left="708"/>
        <w:rPr>
          <w:b/>
          <w:lang w:eastAsia="ja-JP"/>
        </w:rPr>
      </w:pPr>
      <w:r w:rsidRPr="00752288">
        <w:rPr>
          <w:rFonts w:hint="eastAsia"/>
          <w:b/>
          <w:lang w:eastAsia="ja-JP"/>
        </w:rPr>
        <w:t>- Synchronization signals for below 6GHz frequency with unlicensed band for eMBB</w:t>
      </w:r>
    </w:p>
    <w:p w14:paraId="38141D80" w14:textId="09F060BD" w:rsidR="006E7272" w:rsidRPr="00752288" w:rsidRDefault="006E7272" w:rsidP="006E7272">
      <w:pPr>
        <w:tabs>
          <w:tab w:val="left" w:pos="0"/>
        </w:tabs>
        <w:spacing w:beforeLines="50" w:before="120" w:after="0"/>
        <w:ind w:left="708"/>
        <w:rPr>
          <w:b/>
          <w:lang w:eastAsia="ja-JP"/>
        </w:rPr>
      </w:pPr>
      <w:r w:rsidRPr="00752288">
        <w:rPr>
          <w:rFonts w:hint="eastAsia"/>
          <w:b/>
          <w:lang w:eastAsia="ja-JP"/>
        </w:rPr>
        <w:t>- Synchronization signal</w:t>
      </w:r>
      <w:r w:rsidR="00CF4C14">
        <w:rPr>
          <w:rFonts w:hint="eastAsia"/>
          <w:b/>
          <w:lang w:eastAsia="ja-JP"/>
        </w:rPr>
        <w:t>s</w:t>
      </w:r>
      <w:r w:rsidRPr="00752288">
        <w:rPr>
          <w:rFonts w:hint="eastAsia"/>
          <w:b/>
          <w:lang w:eastAsia="ja-JP"/>
        </w:rPr>
        <w:t xml:space="preserve"> for millimetre frequency with unlicensed band for eMBB</w:t>
      </w:r>
    </w:p>
    <w:p w14:paraId="76BC9190" w14:textId="77777777" w:rsidR="006E7272" w:rsidRDefault="006E7272" w:rsidP="006E7272">
      <w:pPr>
        <w:tabs>
          <w:tab w:val="left" w:pos="0"/>
        </w:tabs>
        <w:spacing w:beforeLines="50" w:before="120" w:after="0"/>
        <w:ind w:left="708"/>
        <w:rPr>
          <w:b/>
          <w:lang w:eastAsia="ja-JP"/>
        </w:rPr>
      </w:pPr>
      <w:r w:rsidRPr="00752288">
        <w:rPr>
          <w:rFonts w:hint="eastAsia"/>
          <w:b/>
          <w:lang w:eastAsia="ja-JP"/>
        </w:rPr>
        <w:t xml:space="preserve">- </w:t>
      </w:r>
      <w:r>
        <w:rPr>
          <w:rFonts w:hint="eastAsia"/>
          <w:b/>
          <w:lang w:eastAsia="ja-JP"/>
        </w:rPr>
        <w:t xml:space="preserve">FFS: </w:t>
      </w:r>
      <w:r w:rsidRPr="00752288">
        <w:rPr>
          <w:rFonts w:hint="eastAsia"/>
          <w:b/>
          <w:lang w:eastAsia="ja-JP"/>
        </w:rPr>
        <w:t>Synchronization signals for below 6GHz frequency with coverage extension of mMTC</w:t>
      </w:r>
    </w:p>
    <w:p w14:paraId="3B2927E4" w14:textId="77777777" w:rsidR="006E7272" w:rsidRPr="00752288" w:rsidRDefault="006E7272" w:rsidP="006E7272">
      <w:pPr>
        <w:tabs>
          <w:tab w:val="left" w:pos="0"/>
        </w:tabs>
        <w:spacing w:beforeLines="50" w:before="120" w:after="0"/>
        <w:ind w:left="708"/>
        <w:rPr>
          <w:b/>
          <w:lang w:eastAsia="ja-JP"/>
        </w:rPr>
      </w:pPr>
      <w:r w:rsidRPr="003B3B26">
        <w:rPr>
          <w:rFonts w:hint="eastAsia"/>
          <w:b/>
          <w:lang w:eastAsia="ja-JP"/>
        </w:rPr>
        <w:t>- Synchronization signals for below 6GHz frequency for sidelink</w:t>
      </w:r>
    </w:p>
    <w:p w14:paraId="48660193" w14:textId="77777777" w:rsidR="006E7272" w:rsidRDefault="006E7272" w:rsidP="006E7272">
      <w:pPr>
        <w:tabs>
          <w:tab w:val="left" w:pos="0"/>
        </w:tabs>
        <w:spacing w:beforeLines="50" w:before="120" w:after="0"/>
        <w:ind w:left="568"/>
        <w:rPr>
          <w:b/>
          <w:lang w:eastAsia="ja-JP"/>
        </w:rPr>
      </w:pPr>
      <w:r>
        <w:rPr>
          <w:rFonts w:hint="eastAsia"/>
          <w:b/>
          <w:lang w:eastAsia="ja-JP"/>
        </w:rPr>
        <w:t>Proposal 3: Subcarrier spacing used for MIB is known by synchronization signal to UE.</w:t>
      </w:r>
    </w:p>
    <w:p w14:paraId="0C573C39" w14:textId="77777777" w:rsidR="006E7272" w:rsidRDefault="006E7272" w:rsidP="006E7272">
      <w:pPr>
        <w:tabs>
          <w:tab w:val="left" w:pos="0"/>
        </w:tabs>
        <w:spacing w:beforeLines="50" w:before="120" w:after="0"/>
        <w:ind w:left="568"/>
        <w:rPr>
          <w:b/>
          <w:lang w:eastAsia="ja-JP"/>
        </w:rPr>
      </w:pPr>
      <w:r>
        <w:rPr>
          <w:rFonts w:hint="eastAsia"/>
          <w:b/>
          <w:lang w:eastAsia="ja-JP"/>
        </w:rPr>
        <w:t xml:space="preserve">Proposal 4: Whether and how to split between MIB and SIB1 is FFS. </w:t>
      </w:r>
    </w:p>
    <w:p w14:paraId="09AE1128" w14:textId="76168BC3" w:rsidR="006E7272" w:rsidRDefault="006E7272" w:rsidP="006E7272">
      <w:pPr>
        <w:tabs>
          <w:tab w:val="left" w:pos="0"/>
        </w:tabs>
        <w:spacing w:beforeLines="50" w:before="120" w:after="0"/>
        <w:ind w:left="568"/>
        <w:rPr>
          <w:b/>
          <w:lang w:eastAsia="ja-JP"/>
        </w:rPr>
      </w:pPr>
      <w:r>
        <w:rPr>
          <w:rFonts w:hint="eastAsia"/>
          <w:b/>
          <w:lang w:eastAsia="ja-JP"/>
        </w:rPr>
        <w:t xml:space="preserve">Proposal 5: After the reception of MIB, </w:t>
      </w:r>
      <w:r w:rsidR="00CF4C14">
        <w:rPr>
          <w:rFonts w:hint="eastAsia"/>
          <w:b/>
          <w:lang w:eastAsia="ja-JP"/>
        </w:rPr>
        <w:t xml:space="preserve">for </w:t>
      </w:r>
      <w:r>
        <w:rPr>
          <w:rFonts w:hint="eastAsia"/>
          <w:b/>
          <w:lang w:eastAsia="ja-JP"/>
        </w:rPr>
        <w:t>UE receiver</w:t>
      </w:r>
      <w:r w:rsidR="00CF4C14">
        <w:rPr>
          <w:rFonts w:hint="eastAsia"/>
          <w:b/>
          <w:lang w:eastAsia="ja-JP"/>
        </w:rPr>
        <w:t xml:space="preserve">, </w:t>
      </w:r>
      <w:r>
        <w:rPr>
          <w:rFonts w:hint="eastAsia"/>
          <w:b/>
          <w:lang w:eastAsia="ja-JP"/>
        </w:rPr>
        <w:t xml:space="preserve"> FFT bandwidth and frequency position for system information reception is known. Th</w:t>
      </w:r>
      <w:r w:rsidR="00CF4C14">
        <w:rPr>
          <w:rFonts w:hint="eastAsia"/>
          <w:b/>
          <w:lang w:eastAsia="ja-JP"/>
        </w:rPr>
        <w:t>ese</w:t>
      </w:r>
      <w:r>
        <w:rPr>
          <w:rFonts w:hint="eastAsia"/>
          <w:b/>
          <w:lang w:eastAsia="ja-JP"/>
        </w:rPr>
        <w:t xml:space="preserve"> FFT bandwidth and frequency position could be used for other reception like paging, random access response, unicast DCI and PDSCH.</w:t>
      </w:r>
    </w:p>
    <w:p w14:paraId="75D4D2B7" w14:textId="65115B85" w:rsidR="006E7272" w:rsidRDefault="006E7272" w:rsidP="006E7272">
      <w:pPr>
        <w:tabs>
          <w:tab w:val="left" w:pos="0"/>
        </w:tabs>
        <w:spacing w:beforeLines="50" w:before="120" w:after="0"/>
        <w:ind w:left="568"/>
        <w:rPr>
          <w:b/>
          <w:lang w:eastAsia="ja-JP"/>
        </w:rPr>
      </w:pPr>
      <w:r>
        <w:rPr>
          <w:rFonts w:hint="eastAsia"/>
          <w:b/>
          <w:lang w:eastAsia="ja-JP"/>
        </w:rPr>
        <w:t xml:space="preserve">Proposal 6: After the reception of MIB and/or SIB1, </w:t>
      </w:r>
      <w:r w:rsidRPr="007E5B34">
        <w:rPr>
          <w:b/>
          <w:lang w:eastAsia="ja-JP"/>
        </w:rPr>
        <w:t xml:space="preserve">the numerology and time/frequency resource of </w:t>
      </w:r>
      <w:r>
        <w:rPr>
          <w:rFonts w:hint="eastAsia"/>
          <w:b/>
          <w:lang w:eastAsia="ja-JP"/>
        </w:rPr>
        <w:t xml:space="preserve">DCI common search space is known </w:t>
      </w:r>
      <w:r w:rsidR="00CF4C14">
        <w:rPr>
          <w:rFonts w:hint="eastAsia"/>
          <w:b/>
          <w:lang w:eastAsia="ja-JP"/>
        </w:rPr>
        <w:t xml:space="preserve">to </w:t>
      </w:r>
      <w:r>
        <w:rPr>
          <w:rFonts w:hint="eastAsia"/>
          <w:b/>
          <w:lang w:eastAsia="ja-JP"/>
        </w:rPr>
        <w:t>UE.</w:t>
      </w:r>
    </w:p>
    <w:p w14:paraId="4B0E4047" w14:textId="59FCA59C" w:rsidR="006E7272" w:rsidRDefault="006E7272" w:rsidP="006E7272">
      <w:pPr>
        <w:tabs>
          <w:tab w:val="left" w:pos="0"/>
        </w:tabs>
        <w:spacing w:beforeLines="50" w:before="120" w:after="0"/>
        <w:ind w:left="568"/>
        <w:rPr>
          <w:b/>
          <w:lang w:eastAsia="ja-JP"/>
        </w:rPr>
      </w:pPr>
      <w:r>
        <w:rPr>
          <w:rFonts w:hint="eastAsia"/>
          <w:b/>
          <w:lang w:eastAsia="ja-JP"/>
        </w:rPr>
        <w:t xml:space="preserve">Proposal 7: Related to beamforming, following two cases are supported. Each beam </w:t>
      </w:r>
      <w:r w:rsidR="00CF4C14">
        <w:rPr>
          <w:rFonts w:hint="eastAsia"/>
          <w:b/>
          <w:lang w:eastAsia="ja-JP"/>
        </w:rPr>
        <w:t>may</w:t>
      </w:r>
      <w:r>
        <w:rPr>
          <w:rFonts w:hint="eastAsia"/>
          <w:b/>
          <w:lang w:eastAsia="ja-JP"/>
        </w:rPr>
        <w:t xml:space="preserve"> use only limited time/frequency </w:t>
      </w:r>
      <w:r>
        <w:rPr>
          <w:b/>
          <w:lang w:eastAsia="ja-JP"/>
        </w:rPr>
        <w:t>resource</w:t>
      </w:r>
      <w:r>
        <w:rPr>
          <w:rFonts w:hint="eastAsia"/>
          <w:b/>
          <w:lang w:eastAsia="ja-JP"/>
        </w:rPr>
        <w:t>.</w:t>
      </w:r>
    </w:p>
    <w:p w14:paraId="7CC4D169" w14:textId="4C6A2F8E" w:rsidR="006E7272" w:rsidRPr="00621F38" w:rsidRDefault="006E7272" w:rsidP="006E7272">
      <w:pPr>
        <w:tabs>
          <w:tab w:val="left" w:pos="0"/>
        </w:tabs>
        <w:spacing w:beforeLines="50" w:before="120" w:after="0"/>
        <w:ind w:left="852"/>
        <w:rPr>
          <w:b/>
          <w:lang w:eastAsia="ja-JP"/>
        </w:rPr>
      </w:pPr>
      <w:r w:rsidRPr="00621F38">
        <w:rPr>
          <w:rFonts w:hint="eastAsia"/>
          <w:b/>
          <w:lang w:eastAsia="ja-JP"/>
        </w:rPr>
        <w:t xml:space="preserve">Case 1) </w:t>
      </w:r>
      <w:r w:rsidR="00F40B70" w:rsidRPr="00621F38">
        <w:rPr>
          <w:b/>
          <w:lang w:eastAsia="ja-JP"/>
        </w:rPr>
        <w:t>each</w:t>
      </w:r>
      <w:r w:rsidRPr="00621F38">
        <w:rPr>
          <w:rFonts w:hint="eastAsia"/>
          <w:b/>
          <w:lang w:eastAsia="ja-JP"/>
        </w:rPr>
        <w:t xml:space="preserve"> beam has dedicated PCI and dedicated MIB/SIB1.</w:t>
      </w:r>
    </w:p>
    <w:p w14:paraId="25A29F62" w14:textId="20AF4B48" w:rsidR="006E7272" w:rsidRPr="00621F38" w:rsidRDefault="006E7272" w:rsidP="006E7272">
      <w:pPr>
        <w:tabs>
          <w:tab w:val="left" w:pos="0"/>
        </w:tabs>
        <w:spacing w:beforeLines="50" w:before="120" w:after="0"/>
        <w:ind w:left="852"/>
        <w:rPr>
          <w:b/>
          <w:lang w:eastAsia="ja-JP"/>
        </w:rPr>
      </w:pPr>
      <w:r w:rsidRPr="00621F38">
        <w:rPr>
          <w:rFonts w:hint="eastAsia"/>
          <w:b/>
          <w:lang w:eastAsia="ja-JP"/>
        </w:rPr>
        <w:t xml:space="preserve">Case 2) </w:t>
      </w:r>
      <w:r w:rsidR="00F40B70" w:rsidRPr="00621F38">
        <w:rPr>
          <w:b/>
          <w:lang w:eastAsia="ja-JP"/>
        </w:rPr>
        <w:t>multiple</w:t>
      </w:r>
      <w:r w:rsidRPr="00621F38">
        <w:rPr>
          <w:rFonts w:hint="eastAsia"/>
          <w:b/>
          <w:lang w:eastAsia="ja-JP"/>
        </w:rPr>
        <w:t xml:space="preserve"> beams share the same PCI and share MIB/SIB1.</w:t>
      </w:r>
    </w:p>
    <w:p w14:paraId="4564354B" w14:textId="7FE7C3D2" w:rsidR="006E7272" w:rsidRDefault="006E7272" w:rsidP="006E7272">
      <w:pPr>
        <w:tabs>
          <w:tab w:val="left" w:pos="0"/>
        </w:tabs>
        <w:spacing w:beforeLines="50" w:before="120" w:after="0"/>
        <w:ind w:left="568"/>
        <w:rPr>
          <w:b/>
          <w:lang w:eastAsia="ja-JP"/>
        </w:rPr>
      </w:pPr>
      <w:r>
        <w:rPr>
          <w:rFonts w:hint="eastAsia"/>
          <w:b/>
          <w:lang w:eastAsia="ja-JP"/>
        </w:rPr>
        <w:t xml:space="preserve">Proposal 8: Although numerology and time/frequency resource of DCI common search space is known to UEs, this time frequency resource is not always required to be utilized by the UE's assumed numerology. Only when DCI common search space is utilized by the UE, the </w:t>
      </w:r>
      <w:r w:rsidR="00F40B70">
        <w:rPr>
          <w:b/>
          <w:lang w:eastAsia="ja-JP"/>
        </w:rPr>
        <w:t>network needs</w:t>
      </w:r>
      <w:r>
        <w:rPr>
          <w:rFonts w:hint="eastAsia"/>
          <w:b/>
          <w:lang w:eastAsia="ja-JP"/>
        </w:rPr>
        <w:t xml:space="preserve"> to utilize UE's assumed numerology.</w:t>
      </w:r>
    </w:p>
    <w:p w14:paraId="3FAD55D8" w14:textId="77777777" w:rsidR="006E7272" w:rsidRDefault="006E7272" w:rsidP="006E7272">
      <w:pPr>
        <w:tabs>
          <w:tab w:val="left" w:pos="0"/>
        </w:tabs>
        <w:spacing w:beforeLines="50" w:before="120" w:after="0"/>
        <w:ind w:left="568"/>
        <w:rPr>
          <w:b/>
          <w:lang w:eastAsia="ja-JP"/>
        </w:rPr>
      </w:pPr>
      <w:r>
        <w:rPr>
          <w:rFonts w:hint="eastAsia"/>
          <w:b/>
          <w:lang w:eastAsia="ja-JP"/>
        </w:rPr>
        <w:t xml:space="preserve">Proposal 9: </w:t>
      </w:r>
      <w:r w:rsidRPr="00124502">
        <w:rPr>
          <w:b/>
          <w:lang w:eastAsia="ja-JP"/>
        </w:rPr>
        <w:t>Reference signals for MIB/SIB1/system information</w:t>
      </w:r>
      <w:r w:rsidRPr="00124502">
        <w:rPr>
          <w:rFonts w:hint="eastAsia"/>
          <w:b/>
          <w:lang w:eastAsia="ja-JP"/>
        </w:rPr>
        <w:t xml:space="preserve"> </w:t>
      </w:r>
      <w:r>
        <w:rPr>
          <w:rFonts w:hint="eastAsia"/>
          <w:b/>
          <w:lang w:eastAsia="ja-JP"/>
        </w:rPr>
        <w:t>can be used for the mobility tracking, AFC and AGC. If necessary, more constant reference for such purpose is increased but should be minimized.</w:t>
      </w:r>
    </w:p>
    <w:p w14:paraId="56E7FA5C" w14:textId="77777777" w:rsidR="006E7272" w:rsidRDefault="006E7272" w:rsidP="006E7272">
      <w:pPr>
        <w:tabs>
          <w:tab w:val="left" w:pos="0"/>
        </w:tabs>
        <w:spacing w:beforeLines="50" w:before="120" w:after="0"/>
        <w:ind w:left="568"/>
        <w:rPr>
          <w:b/>
          <w:lang w:eastAsia="ja-JP"/>
        </w:rPr>
      </w:pPr>
      <w:r>
        <w:rPr>
          <w:rFonts w:hint="eastAsia"/>
          <w:b/>
          <w:lang w:eastAsia="ja-JP"/>
        </w:rPr>
        <w:t xml:space="preserve">Proposal 10: </w:t>
      </w:r>
      <w:r w:rsidRPr="004F0162">
        <w:rPr>
          <w:b/>
          <w:lang w:eastAsia="ja-JP"/>
        </w:rPr>
        <w:t xml:space="preserve">Numerology and time/frequency resource </w:t>
      </w:r>
      <w:r>
        <w:rPr>
          <w:rFonts w:hint="eastAsia"/>
          <w:b/>
          <w:lang w:eastAsia="ja-JP"/>
        </w:rPr>
        <w:t>used by non-UE specific random access procedures are informed by system information.</w:t>
      </w:r>
    </w:p>
    <w:p w14:paraId="6F8B6769" w14:textId="77777777" w:rsidR="006E7272" w:rsidRDefault="006E7272" w:rsidP="006E7272">
      <w:pPr>
        <w:tabs>
          <w:tab w:val="left" w:pos="0"/>
        </w:tabs>
        <w:spacing w:beforeLines="50" w:before="120" w:after="0"/>
        <w:ind w:left="568"/>
        <w:rPr>
          <w:b/>
          <w:lang w:eastAsia="ja-JP"/>
        </w:rPr>
      </w:pPr>
      <w:r>
        <w:rPr>
          <w:rFonts w:hint="eastAsia"/>
          <w:b/>
          <w:lang w:eastAsia="ja-JP"/>
        </w:rPr>
        <w:t xml:space="preserve">Proposal 11: Although numerology and time/frequency resource of UE specific search space is known to UEs, </w:t>
      </w:r>
      <w:r w:rsidRPr="00352AF5">
        <w:rPr>
          <w:b/>
          <w:lang w:eastAsia="ja-JP"/>
        </w:rPr>
        <w:t>from the network perspective,</w:t>
      </w:r>
      <w:r>
        <w:rPr>
          <w:rFonts w:hint="eastAsia"/>
          <w:b/>
          <w:lang w:eastAsia="ja-JP"/>
        </w:rPr>
        <w:t xml:space="preserve"> this time frequency resource is not always required to be utilized by the UE's assumed numerology.</w:t>
      </w:r>
    </w:p>
    <w:p w14:paraId="59EA7E05" w14:textId="7950581B" w:rsidR="006E7272" w:rsidRDefault="006E7272" w:rsidP="006E7272">
      <w:pPr>
        <w:tabs>
          <w:tab w:val="left" w:pos="0"/>
        </w:tabs>
        <w:spacing w:beforeLines="50" w:before="120" w:after="0"/>
        <w:ind w:left="568"/>
        <w:rPr>
          <w:b/>
          <w:lang w:eastAsia="ja-JP"/>
        </w:rPr>
      </w:pPr>
      <w:r>
        <w:rPr>
          <w:rFonts w:hint="eastAsia"/>
          <w:b/>
          <w:lang w:eastAsia="ja-JP"/>
        </w:rPr>
        <w:t>Proposal 12: In order to have constant granularity of assigned data size,</w:t>
      </w:r>
      <w:r w:rsidRPr="00D71F83">
        <w:rPr>
          <w:b/>
          <w:lang w:eastAsia="ja-JP"/>
        </w:rPr>
        <w:t xml:space="preserve"> </w:t>
      </w:r>
      <w:r>
        <w:rPr>
          <w:rFonts w:hint="eastAsia"/>
          <w:b/>
          <w:lang w:eastAsia="ja-JP"/>
        </w:rPr>
        <w:t xml:space="preserve">basically, </w:t>
      </w:r>
      <w:r w:rsidRPr="00D71F83">
        <w:rPr>
          <w:b/>
          <w:lang w:eastAsia="ja-JP"/>
        </w:rPr>
        <w:t xml:space="preserve">N times subcarrier spacing with 1/N minimum TTI length and N </w:t>
      </w:r>
      <w:r w:rsidR="00F40B70" w:rsidRPr="00D71F83">
        <w:rPr>
          <w:b/>
          <w:lang w:eastAsia="ja-JP"/>
        </w:rPr>
        <w:t>time's</w:t>
      </w:r>
      <w:r w:rsidRPr="00D71F83">
        <w:rPr>
          <w:b/>
          <w:lang w:eastAsia="ja-JP"/>
        </w:rPr>
        <w:t xml:space="preserve"> frequency bandwidth of PRB size</w:t>
      </w:r>
      <w:r w:rsidRPr="00D71F83">
        <w:rPr>
          <w:rFonts w:hint="eastAsia"/>
          <w:b/>
          <w:lang w:eastAsia="ja-JP"/>
        </w:rPr>
        <w:t xml:space="preserve"> </w:t>
      </w:r>
      <w:r>
        <w:rPr>
          <w:rFonts w:hint="eastAsia"/>
          <w:b/>
          <w:lang w:eastAsia="ja-JP"/>
        </w:rPr>
        <w:t>is used.</w:t>
      </w:r>
    </w:p>
    <w:p w14:paraId="13F15D69" w14:textId="35F67319" w:rsidR="006E7272" w:rsidRDefault="006E7272" w:rsidP="006E7272">
      <w:pPr>
        <w:tabs>
          <w:tab w:val="left" w:pos="0"/>
        </w:tabs>
        <w:spacing w:beforeLines="50" w:before="120" w:after="0"/>
        <w:ind w:left="568"/>
        <w:rPr>
          <w:b/>
          <w:lang w:eastAsia="ja-JP"/>
        </w:rPr>
      </w:pPr>
      <w:r>
        <w:rPr>
          <w:rFonts w:hint="eastAsia"/>
          <w:b/>
          <w:lang w:eastAsia="ja-JP"/>
        </w:rPr>
        <w:t xml:space="preserve">Proposal 13: Higher subcarrier spacing can be used also for the latency reduction in addition to millimetre </w:t>
      </w:r>
      <w:r w:rsidR="008C64EE">
        <w:rPr>
          <w:rFonts w:hint="eastAsia"/>
          <w:b/>
          <w:lang w:eastAsia="ja-JP"/>
        </w:rPr>
        <w:t>frequency</w:t>
      </w:r>
      <w:r w:rsidR="00A86579">
        <w:rPr>
          <w:rFonts w:hint="eastAsia"/>
          <w:b/>
          <w:lang w:eastAsia="ja-JP"/>
        </w:rPr>
        <w:t xml:space="preserve"> </w:t>
      </w:r>
      <w:bookmarkStart w:id="2" w:name="_GoBack"/>
      <w:bookmarkEnd w:id="2"/>
      <w:r>
        <w:rPr>
          <w:rFonts w:hint="eastAsia"/>
          <w:b/>
          <w:lang w:eastAsia="ja-JP"/>
        </w:rPr>
        <w:t>usage.</w:t>
      </w:r>
    </w:p>
    <w:p w14:paraId="6C0F470F" w14:textId="77777777" w:rsidR="006E7272" w:rsidRDefault="006E7272" w:rsidP="006E7272">
      <w:pPr>
        <w:tabs>
          <w:tab w:val="left" w:pos="0"/>
        </w:tabs>
        <w:spacing w:beforeLines="50" w:before="120" w:after="0"/>
        <w:ind w:left="568"/>
        <w:rPr>
          <w:b/>
          <w:lang w:eastAsia="ja-JP"/>
        </w:rPr>
      </w:pPr>
      <w:r>
        <w:rPr>
          <w:rFonts w:hint="eastAsia"/>
          <w:b/>
          <w:lang w:eastAsia="ja-JP"/>
        </w:rPr>
        <w:t>Proposal 14: To consider table 1 as starting point of subcarrier relations of downlink channels.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533"/>
        <w:gridCol w:w="1538"/>
        <w:gridCol w:w="1417"/>
        <w:gridCol w:w="2075"/>
        <w:gridCol w:w="1816"/>
      </w:tblGrid>
      <w:tr w:rsidR="00180415" w:rsidRPr="00366274" w14:paraId="071638E4" w14:textId="77777777" w:rsidTr="00352107">
        <w:tc>
          <w:tcPr>
            <w:tcW w:w="909" w:type="dxa"/>
            <w:shd w:val="clear" w:color="auto" w:fill="auto"/>
          </w:tcPr>
          <w:p w14:paraId="71D23EC8" w14:textId="77777777" w:rsidR="00180415" w:rsidRPr="00366274" w:rsidRDefault="00180415" w:rsidP="00352107">
            <w:pPr>
              <w:pStyle w:val="TAL"/>
              <w:rPr>
                <w:lang w:eastAsia="ja-JP"/>
              </w:rPr>
            </w:pPr>
          </w:p>
        </w:tc>
        <w:tc>
          <w:tcPr>
            <w:tcW w:w="1533" w:type="dxa"/>
            <w:shd w:val="clear" w:color="auto" w:fill="auto"/>
          </w:tcPr>
          <w:p w14:paraId="29BF64C9" w14:textId="77777777" w:rsidR="00180415" w:rsidRDefault="00180415" w:rsidP="00352107">
            <w:pPr>
              <w:pStyle w:val="TAL"/>
              <w:rPr>
                <w:lang w:eastAsia="ja-JP"/>
              </w:rPr>
            </w:pPr>
            <w:r w:rsidRPr="00366274">
              <w:rPr>
                <w:rFonts w:hint="eastAsia"/>
                <w:lang w:eastAsia="ja-JP"/>
              </w:rPr>
              <w:t>Synchronization channels</w:t>
            </w:r>
          </w:p>
          <w:p w14:paraId="2E8A3CAD" w14:textId="77777777" w:rsidR="00180415" w:rsidRPr="00366274" w:rsidRDefault="00180415" w:rsidP="00352107">
            <w:pPr>
              <w:pStyle w:val="TAL"/>
              <w:rPr>
                <w:lang w:eastAsia="ja-JP"/>
              </w:rPr>
            </w:pPr>
          </w:p>
        </w:tc>
        <w:tc>
          <w:tcPr>
            <w:tcW w:w="1538" w:type="dxa"/>
            <w:shd w:val="clear" w:color="auto" w:fill="auto"/>
          </w:tcPr>
          <w:p w14:paraId="08468188" w14:textId="77777777" w:rsidR="00180415" w:rsidRPr="00366274" w:rsidRDefault="00180415" w:rsidP="00352107">
            <w:pPr>
              <w:pStyle w:val="TAL"/>
              <w:rPr>
                <w:lang w:eastAsia="ja-JP"/>
              </w:rPr>
            </w:pPr>
            <w:r w:rsidRPr="00366274">
              <w:rPr>
                <w:rFonts w:hint="eastAsia"/>
                <w:lang w:eastAsia="ja-JP"/>
              </w:rPr>
              <w:t>System information</w:t>
            </w:r>
            <w:r>
              <w:rPr>
                <w:rFonts w:hint="eastAsia"/>
                <w:lang w:eastAsia="ja-JP"/>
              </w:rPr>
              <w:t xml:space="preserve"> including MIB</w:t>
            </w:r>
            <w:r w:rsidRPr="00366274">
              <w:rPr>
                <w:rFonts w:hint="eastAsia"/>
                <w:lang w:eastAsia="ja-JP"/>
              </w:rPr>
              <w:t>, random access response, paging</w:t>
            </w:r>
          </w:p>
        </w:tc>
        <w:tc>
          <w:tcPr>
            <w:tcW w:w="1417" w:type="dxa"/>
            <w:shd w:val="clear" w:color="auto" w:fill="auto"/>
          </w:tcPr>
          <w:p w14:paraId="13E3F93A" w14:textId="77777777" w:rsidR="00180415" w:rsidRPr="00366274" w:rsidRDefault="00180415" w:rsidP="00352107">
            <w:pPr>
              <w:pStyle w:val="TAL"/>
              <w:rPr>
                <w:lang w:eastAsia="ja-JP"/>
              </w:rPr>
            </w:pPr>
            <w:r w:rsidRPr="00366274">
              <w:rPr>
                <w:rFonts w:hint="eastAsia"/>
                <w:lang w:eastAsia="ja-JP"/>
              </w:rPr>
              <w:t>UE specific DCI</w:t>
            </w:r>
          </w:p>
        </w:tc>
        <w:tc>
          <w:tcPr>
            <w:tcW w:w="2075" w:type="dxa"/>
            <w:shd w:val="clear" w:color="auto" w:fill="auto"/>
          </w:tcPr>
          <w:p w14:paraId="2BDCF01A" w14:textId="77777777" w:rsidR="00180415" w:rsidRPr="00366274" w:rsidRDefault="00180415" w:rsidP="00352107">
            <w:pPr>
              <w:pStyle w:val="TAL"/>
              <w:rPr>
                <w:lang w:eastAsia="ja-JP"/>
              </w:rPr>
            </w:pPr>
            <w:r w:rsidRPr="00366274">
              <w:rPr>
                <w:rFonts w:hint="eastAsia"/>
                <w:lang w:eastAsia="ja-JP"/>
              </w:rPr>
              <w:t>PDSCH</w:t>
            </w:r>
          </w:p>
        </w:tc>
        <w:tc>
          <w:tcPr>
            <w:tcW w:w="1816" w:type="dxa"/>
          </w:tcPr>
          <w:p w14:paraId="55F3DA9A" w14:textId="77777777" w:rsidR="00180415" w:rsidRPr="00366274" w:rsidRDefault="00180415" w:rsidP="00352107">
            <w:pPr>
              <w:pStyle w:val="TAL"/>
              <w:rPr>
                <w:lang w:eastAsia="ja-JP"/>
              </w:rPr>
            </w:pPr>
            <w:r>
              <w:rPr>
                <w:rFonts w:hint="eastAsia"/>
                <w:lang w:eastAsia="ja-JP"/>
              </w:rPr>
              <w:t>Usage</w:t>
            </w:r>
          </w:p>
        </w:tc>
      </w:tr>
      <w:tr w:rsidR="00180415" w:rsidRPr="00366274" w14:paraId="11931923" w14:textId="77777777" w:rsidTr="00352107">
        <w:tc>
          <w:tcPr>
            <w:tcW w:w="909" w:type="dxa"/>
            <w:shd w:val="clear" w:color="auto" w:fill="auto"/>
          </w:tcPr>
          <w:p w14:paraId="7A91285D" w14:textId="77777777" w:rsidR="00180415" w:rsidRPr="00366274" w:rsidRDefault="00180415" w:rsidP="00352107">
            <w:pPr>
              <w:pStyle w:val="TAL"/>
              <w:rPr>
                <w:lang w:eastAsia="ja-JP"/>
              </w:rPr>
            </w:pPr>
            <w:r w:rsidRPr="00366274">
              <w:rPr>
                <w:rFonts w:hint="eastAsia"/>
                <w:lang w:eastAsia="ja-JP"/>
              </w:rPr>
              <w:t>Case 1</w:t>
            </w:r>
          </w:p>
        </w:tc>
        <w:tc>
          <w:tcPr>
            <w:tcW w:w="1533" w:type="dxa"/>
            <w:shd w:val="clear" w:color="auto" w:fill="auto"/>
          </w:tcPr>
          <w:p w14:paraId="2DC67810" w14:textId="77777777" w:rsidR="00180415" w:rsidRPr="00366274" w:rsidRDefault="00180415" w:rsidP="00352107">
            <w:pPr>
              <w:pStyle w:val="TAL"/>
              <w:rPr>
                <w:lang w:eastAsia="ja-JP"/>
              </w:rPr>
            </w:pPr>
            <w:r w:rsidRPr="00366274">
              <w:rPr>
                <w:rFonts w:hint="eastAsia"/>
                <w:lang w:eastAsia="ja-JP"/>
              </w:rPr>
              <w:t>15 kHz</w:t>
            </w:r>
          </w:p>
        </w:tc>
        <w:tc>
          <w:tcPr>
            <w:tcW w:w="1538" w:type="dxa"/>
            <w:shd w:val="clear" w:color="auto" w:fill="auto"/>
          </w:tcPr>
          <w:p w14:paraId="31F8D674" w14:textId="77777777" w:rsidR="00180415" w:rsidRPr="00366274" w:rsidRDefault="00180415" w:rsidP="00352107">
            <w:pPr>
              <w:pStyle w:val="TAL"/>
              <w:rPr>
                <w:lang w:eastAsia="ja-JP"/>
              </w:rPr>
            </w:pPr>
            <w:r w:rsidRPr="00366274">
              <w:rPr>
                <w:rFonts w:hint="eastAsia"/>
                <w:lang w:eastAsia="ja-JP"/>
              </w:rPr>
              <w:t>15 kHz</w:t>
            </w:r>
          </w:p>
        </w:tc>
        <w:tc>
          <w:tcPr>
            <w:tcW w:w="1417" w:type="dxa"/>
            <w:shd w:val="clear" w:color="auto" w:fill="auto"/>
          </w:tcPr>
          <w:p w14:paraId="3247F569" w14:textId="77777777" w:rsidR="00180415" w:rsidRPr="00366274" w:rsidRDefault="00180415" w:rsidP="00352107">
            <w:pPr>
              <w:pStyle w:val="TAL"/>
              <w:rPr>
                <w:lang w:eastAsia="ja-JP"/>
              </w:rPr>
            </w:pPr>
            <w:r w:rsidRPr="00366274">
              <w:rPr>
                <w:rFonts w:hint="eastAsia"/>
                <w:lang w:eastAsia="ja-JP"/>
              </w:rPr>
              <w:t>15 kHz</w:t>
            </w:r>
          </w:p>
        </w:tc>
        <w:tc>
          <w:tcPr>
            <w:tcW w:w="2075" w:type="dxa"/>
            <w:shd w:val="clear" w:color="auto" w:fill="auto"/>
          </w:tcPr>
          <w:p w14:paraId="0D9E8BBF" w14:textId="77777777" w:rsidR="00180415" w:rsidRPr="00366274" w:rsidRDefault="00180415" w:rsidP="00352107">
            <w:pPr>
              <w:pStyle w:val="TAL"/>
              <w:rPr>
                <w:lang w:eastAsia="ja-JP"/>
              </w:rPr>
            </w:pPr>
            <w:r w:rsidRPr="00366274">
              <w:rPr>
                <w:rFonts w:hint="eastAsia"/>
                <w:lang w:eastAsia="ja-JP"/>
              </w:rPr>
              <w:t>15 kHz</w:t>
            </w:r>
          </w:p>
        </w:tc>
        <w:tc>
          <w:tcPr>
            <w:tcW w:w="1816" w:type="dxa"/>
          </w:tcPr>
          <w:p w14:paraId="1663E69F" w14:textId="77777777" w:rsidR="00180415" w:rsidRPr="00366274" w:rsidRDefault="00180415" w:rsidP="00352107">
            <w:pPr>
              <w:pStyle w:val="TAL"/>
              <w:rPr>
                <w:lang w:eastAsia="ja-JP"/>
              </w:rPr>
            </w:pPr>
            <w:r>
              <w:rPr>
                <w:rFonts w:hint="eastAsia"/>
                <w:lang w:eastAsia="ja-JP"/>
              </w:rPr>
              <w:t xml:space="preserve">eMBB and mMTC </w:t>
            </w:r>
            <w:r w:rsidRPr="005A33AA">
              <w:rPr>
                <w:lang w:eastAsia="ja-JP"/>
              </w:rPr>
              <w:t>for below 6GHz frequency</w:t>
            </w:r>
          </w:p>
        </w:tc>
      </w:tr>
      <w:tr w:rsidR="00180415" w:rsidRPr="00366274" w14:paraId="513DDE69" w14:textId="77777777" w:rsidTr="00352107">
        <w:tc>
          <w:tcPr>
            <w:tcW w:w="909" w:type="dxa"/>
            <w:shd w:val="clear" w:color="auto" w:fill="auto"/>
          </w:tcPr>
          <w:p w14:paraId="5338101B" w14:textId="77777777" w:rsidR="00180415" w:rsidRPr="00366274" w:rsidRDefault="00180415" w:rsidP="00352107">
            <w:pPr>
              <w:pStyle w:val="TAL"/>
              <w:rPr>
                <w:lang w:eastAsia="ja-JP"/>
              </w:rPr>
            </w:pPr>
            <w:r w:rsidRPr="00366274">
              <w:rPr>
                <w:rFonts w:hint="eastAsia"/>
                <w:lang w:eastAsia="ja-JP"/>
              </w:rPr>
              <w:t>Case 2</w:t>
            </w:r>
          </w:p>
        </w:tc>
        <w:tc>
          <w:tcPr>
            <w:tcW w:w="1533" w:type="dxa"/>
            <w:shd w:val="clear" w:color="auto" w:fill="auto"/>
          </w:tcPr>
          <w:p w14:paraId="28CEC516" w14:textId="77777777" w:rsidR="00180415" w:rsidRPr="00366274" w:rsidRDefault="00180415" w:rsidP="00352107">
            <w:pPr>
              <w:pStyle w:val="TAL"/>
              <w:rPr>
                <w:lang w:eastAsia="ja-JP"/>
              </w:rPr>
            </w:pPr>
            <w:r w:rsidRPr="00366274">
              <w:rPr>
                <w:rFonts w:hint="eastAsia"/>
                <w:lang w:eastAsia="ja-JP"/>
              </w:rPr>
              <w:t>15 kHz</w:t>
            </w:r>
          </w:p>
        </w:tc>
        <w:tc>
          <w:tcPr>
            <w:tcW w:w="1538" w:type="dxa"/>
            <w:shd w:val="clear" w:color="auto" w:fill="auto"/>
          </w:tcPr>
          <w:p w14:paraId="1F6B9856" w14:textId="77777777" w:rsidR="00180415" w:rsidRPr="00366274" w:rsidRDefault="00180415" w:rsidP="00352107">
            <w:pPr>
              <w:pStyle w:val="TAL"/>
              <w:rPr>
                <w:lang w:eastAsia="ja-JP"/>
              </w:rPr>
            </w:pPr>
            <w:r w:rsidRPr="00366274">
              <w:rPr>
                <w:rFonts w:hint="eastAsia"/>
                <w:lang w:eastAsia="ja-JP"/>
              </w:rPr>
              <w:t>15 kHz</w:t>
            </w:r>
          </w:p>
        </w:tc>
        <w:tc>
          <w:tcPr>
            <w:tcW w:w="1417" w:type="dxa"/>
            <w:shd w:val="clear" w:color="auto" w:fill="auto"/>
          </w:tcPr>
          <w:p w14:paraId="7DBFEFAF" w14:textId="77777777" w:rsidR="00180415" w:rsidRPr="00366274" w:rsidRDefault="00180415" w:rsidP="00352107">
            <w:pPr>
              <w:pStyle w:val="TAL"/>
              <w:rPr>
                <w:lang w:eastAsia="ja-JP"/>
              </w:rPr>
            </w:pPr>
            <w:r w:rsidRPr="00366274">
              <w:rPr>
                <w:rFonts w:hint="eastAsia"/>
                <w:lang w:eastAsia="ja-JP"/>
              </w:rPr>
              <w:t>60 kHz</w:t>
            </w:r>
          </w:p>
        </w:tc>
        <w:tc>
          <w:tcPr>
            <w:tcW w:w="2075" w:type="dxa"/>
            <w:shd w:val="clear" w:color="auto" w:fill="auto"/>
          </w:tcPr>
          <w:p w14:paraId="475B019D" w14:textId="77777777" w:rsidR="00180415" w:rsidRPr="00366274" w:rsidRDefault="00180415" w:rsidP="00352107">
            <w:pPr>
              <w:pStyle w:val="TAL"/>
              <w:rPr>
                <w:lang w:eastAsia="ja-JP"/>
              </w:rPr>
            </w:pPr>
            <w:r w:rsidRPr="00366274">
              <w:rPr>
                <w:rFonts w:hint="eastAsia"/>
                <w:lang w:eastAsia="ja-JP"/>
              </w:rPr>
              <w:t>60 kHz</w:t>
            </w:r>
          </w:p>
        </w:tc>
        <w:tc>
          <w:tcPr>
            <w:tcW w:w="1816" w:type="dxa"/>
          </w:tcPr>
          <w:p w14:paraId="0959B33D" w14:textId="77777777" w:rsidR="00180415" w:rsidRPr="00366274" w:rsidRDefault="00180415" w:rsidP="00352107">
            <w:pPr>
              <w:pStyle w:val="TAL"/>
              <w:rPr>
                <w:lang w:eastAsia="ja-JP"/>
              </w:rPr>
            </w:pPr>
            <w:r>
              <w:rPr>
                <w:rFonts w:hint="eastAsia"/>
                <w:lang w:eastAsia="ja-JP"/>
              </w:rPr>
              <w:t xml:space="preserve">eMBB </w:t>
            </w:r>
            <w:r w:rsidRPr="005A33AA">
              <w:rPr>
                <w:lang w:eastAsia="ja-JP"/>
              </w:rPr>
              <w:t>for below 6GHz frequency</w:t>
            </w:r>
            <w:r>
              <w:rPr>
                <w:rFonts w:hint="eastAsia"/>
                <w:lang w:eastAsia="ja-JP"/>
              </w:rPr>
              <w:t xml:space="preserve"> with latency reduction</w:t>
            </w:r>
          </w:p>
        </w:tc>
      </w:tr>
      <w:tr w:rsidR="00180415" w14:paraId="2708B702" w14:textId="77777777" w:rsidTr="00352107">
        <w:tc>
          <w:tcPr>
            <w:tcW w:w="909" w:type="dxa"/>
            <w:shd w:val="clear" w:color="auto" w:fill="auto"/>
          </w:tcPr>
          <w:p w14:paraId="4D8A4546" w14:textId="77777777" w:rsidR="00180415" w:rsidRPr="00366274" w:rsidRDefault="00180415" w:rsidP="00352107">
            <w:pPr>
              <w:pStyle w:val="TAL"/>
              <w:rPr>
                <w:lang w:eastAsia="ja-JP"/>
              </w:rPr>
            </w:pPr>
            <w:r w:rsidRPr="00366274">
              <w:rPr>
                <w:rFonts w:hint="eastAsia"/>
                <w:lang w:eastAsia="ja-JP"/>
              </w:rPr>
              <w:t>Case 3</w:t>
            </w:r>
          </w:p>
        </w:tc>
        <w:tc>
          <w:tcPr>
            <w:tcW w:w="1533" w:type="dxa"/>
            <w:shd w:val="clear" w:color="auto" w:fill="auto"/>
          </w:tcPr>
          <w:p w14:paraId="4C90742F" w14:textId="77777777" w:rsidR="00180415" w:rsidRPr="00366274" w:rsidRDefault="00180415" w:rsidP="00352107">
            <w:pPr>
              <w:pStyle w:val="TAL"/>
              <w:rPr>
                <w:lang w:eastAsia="ja-JP"/>
              </w:rPr>
            </w:pPr>
            <w:r w:rsidRPr="00366274">
              <w:rPr>
                <w:rFonts w:hint="eastAsia"/>
                <w:lang w:eastAsia="ja-JP"/>
              </w:rPr>
              <w:t xml:space="preserve">15 </w:t>
            </w:r>
            <w:r>
              <w:rPr>
                <w:rFonts w:hint="eastAsia"/>
                <w:lang w:eastAsia="ja-JP"/>
              </w:rPr>
              <w:t xml:space="preserve">or 30 or 60 </w:t>
            </w:r>
            <w:r w:rsidRPr="00366274">
              <w:rPr>
                <w:rFonts w:hint="eastAsia"/>
                <w:lang w:eastAsia="ja-JP"/>
              </w:rPr>
              <w:t>kHz</w:t>
            </w:r>
          </w:p>
        </w:tc>
        <w:tc>
          <w:tcPr>
            <w:tcW w:w="1538" w:type="dxa"/>
            <w:shd w:val="clear" w:color="auto" w:fill="auto"/>
          </w:tcPr>
          <w:p w14:paraId="5CC5FC2D" w14:textId="77777777" w:rsidR="00180415" w:rsidRPr="00366274" w:rsidRDefault="00180415" w:rsidP="00352107">
            <w:pPr>
              <w:pStyle w:val="TAL"/>
              <w:rPr>
                <w:lang w:eastAsia="ja-JP"/>
              </w:rPr>
            </w:pPr>
            <w:r w:rsidRPr="00366274">
              <w:rPr>
                <w:rFonts w:hint="eastAsia"/>
                <w:lang w:eastAsia="ja-JP"/>
              </w:rPr>
              <w:t>30 or 60 kHz</w:t>
            </w:r>
          </w:p>
        </w:tc>
        <w:tc>
          <w:tcPr>
            <w:tcW w:w="1417" w:type="dxa"/>
            <w:shd w:val="clear" w:color="auto" w:fill="auto"/>
          </w:tcPr>
          <w:p w14:paraId="326820AB" w14:textId="77777777" w:rsidR="00180415" w:rsidRPr="00366274" w:rsidRDefault="00180415" w:rsidP="00352107">
            <w:pPr>
              <w:pStyle w:val="TAL"/>
              <w:rPr>
                <w:lang w:eastAsia="ja-JP"/>
              </w:rPr>
            </w:pPr>
            <w:r w:rsidRPr="00366274">
              <w:rPr>
                <w:rFonts w:hint="eastAsia"/>
                <w:lang w:eastAsia="ja-JP"/>
              </w:rPr>
              <w:t>30 or 60 kHz</w:t>
            </w:r>
          </w:p>
        </w:tc>
        <w:tc>
          <w:tcPr>
            <w:tcW w:w="2075" w:type="dxa"/>
            <w:shd w:val="clear" w:color="auto" w:fill="auto"/>
          </w:tcPr>
          <w:p w14:paraId="5FB9FD30" w14:textId="77777777" w:rsidR="00180415" w:rsidRPr="00366274" w:rsidRDefault="00180415" w:rsidP="00352107">
            <w:pPr>
              <w:pStyle w:val="TAL"/>
              <w:rPr>
                <w:lang w:eastAsia="ja-JP"/>
              </w:rPr>
            </w:pPr>
            <w:r w:rsidRPr="00366274">
              <w:rPr>
                <w:rFonts w:hint="eastAsia"/>
                <w:lang w:eastAsia="ja-JP"/>
              </w:rPr>
              <w:t>30 or 60 kHz</w:t>
            </w:r>
          </w:p>
        </w:tc>
        <w:tc>
          <w:tcPr>
            <w:tcW w:w="1816" w:type="dxa"/>
          </w:tcPr>
          <w:p w14:paraId="7D32F5B2" w14:textId="77777777" w:rsidR="00180415" w:rsidRPr="00366274" w:rsidRDefault="00180415" w:rsidP="00352107">
            <w:pPr>
              <w:pStyle w:val="TAL"/>
              <w:rPr>
                <w:lang w:eastAsia="ja-JP"/>
              </w:rPr>
            </w:pPr>
            <w:r>
              <w:rPr>
                <w:rFonts w:hint="eastAsia"/>
                <w:lang w:eastAsia="ja-JP"/>
              </w:rPr>
              <w:t>V2X for below 6GHz frequency</w:t>
            </w:r>
          </w:p>
        </w:tc>
      </w:tr>
      <w:tr w:rsidR="00180415" w14:paraId="1219A3F8" w14:textId="77777777" w:rsidTr="00352107">
        <w:tc>
          <w:tcPr>
            <w:tcW w:w="909" w:type="dxa"/>
            <w:shd w:val="clear" w:color="auto" w:fill="auto"/>
          </w:tcPr>
          <w:p w14:paraId="14619F9F" w14:textId="77777777" w:rsidR="00180415" w:rsidRPr="00366274" w:rsidRDefault="00180415" w:rsidP="00352107">
            <w:pPr>
              <w:pStyle w:val="TAL"/>
              <w:rPr>
                <w:lang w:eastAsia="ja-JP"/>
              </w:rPr>
            </w:pPr>
            <w:r w:rsidRPr="00366274">
              <w:rPr>
                <w:rFonts w:hint="eastAsia"/>
                <w:lang w:eastAsia="ja-JP"/>
              </w:rPr>
              <w:t>Case 4</w:t>
            </w:r>
          </w:p>
        </w:tc>
        <w:tc>
          <w:tcPr>
            <w:tcW w:w="1533" w:type="dxa"/>
            <w:shd w:val="clear" w:color="auto" w:fill="auto"/>
          </w:tcPr>
          <w:p w14:paraId="00354CB7" w14:textId="77777777" w:rsidR="00180415" w:rsidRPr="00366274" w:rsidRDefault="00180415" w:rsidP="00352107">
            <w:pPr>
              <w:pStyle w:val="TAL"/>
              <w:rPr>
                <w:lang w:eastAsia="ja-JP"/>
              </w:rPr>
            </w:pPr>
            <w:r w:rsidRPr="00366274">
              <w:rPr>
                <w:rFonts w:hint="eastAsia"/>
                <w:lang w:eastAsia="ja-JP"/>
              </w:rPr>
              <w:t xml:space="preserve">60 </w:t>
            </w:r>
            <w:r>
              <w:rPr>
                <w:rFonts w:hint="eastAsia"/>
                <w:lang w:eastAsia="ja-JP"/>
              </w:rPr>
              <w:t xml:space="preserve">to 240 </w:t>
            </w:r>
            <w:r w:rsidRPr="00366274">
              <w:rPr>
                <w:rFonts w:hint="eastAsia"/>
                <w:lang w:eastAsia="ja-JP"/>
              </w:rPr>
              <w:t>kHz</w:t>
            </w:r>
            <w:r>
              <w:rPr>
                <w:rFonts w:hint="eastAsia"/>
                <w:lang w:eastAsia="ja-JP"/>
              </w:rPr>
              <w:t xml:space="preserve"> order</w:t>
            </w:r>
          </w:p>
        </w:tc>
        <w:tc>
          <w:tcPr>
            <w:tcW w:w="1538" w:type="dxa"/>
            <w:shd w:val="clear" w:color="auto" w:fill="auto"/>
          </w:tcPr>
          <w:p w14:paraId="17CCB391" w14:textId="77777777" w:rsidR="00180415" w:rsidRPr="00366274" w:rsidRDefault="00180415" w:rsidP="00352107">
            <w:pPr>
              <w:pStyle w:val="TAL"/>
              <w:rPr>
                <w:lang w:eastAsia="ja-JP"/>
              </w:rPr>
            </w:pPr>
            <w:r w:rsidRPr="00366274">
              <w:rPr>
                <w:rFonts w:hint="eastAsia"/>
                <w:lang w:eastAsia="ja-JP"/>
              </w:rPr>
              <w:t xml:space="preserve">60 </w:t>
            </w:r>
            <w:r>
              <w:rPr>
                <w:rFonts w:hint="eastAsia"/>
                <w:lang w:eastAsia="ja-JP"/>
              </w:rPr>
              <w:t xml:space="preserve">to 240 </w:t>
            </w:r>
            <w:r w:rsidRPr="00366274">
              <w:rPr>
                <w:rFonts w:hint="eastAsia"/>
                <w:lang w:eastAsia="ja-JP"/>
              </w:rPr>
              <w:t>kHz</w:t>
            </w:r>
            <w:r>
              <w:rPr>
                <w:rFonts w:hint="eastAsia"/>
                <w:lang w:eastAsia="ja-JP"/>
              </w:rPr>
              <w:t xml:space="preserve"> order</w:t>
            </w:r>
            <w:r w:rsidRPr="00366274">
              <w:rPr>
                <w:rFonts w:hint="eastAsia"/>
                <w:lang w:eastAsia="ja-JP"/>
              </w:rPr>
              <w:t xml:space="preserve"> </w:t>
            </w:r>
          </w:p>
        </w:tc>
        <w:tc>
          <w:tcPr>
            <w:tcW w:w="1417" w:type="dxa"/>
            <w:shd w:val="clear" w:color="auto" w:fill="auto"/>
          </w:tcPr>
          <w:p w14:paraId="2311862A" w14:textId="77777777" w:rsidR="00180415" w:rsidRPr="00366274" w:rsidRDefault="00180415" w:rsidP="00352107">
            <w:pPr>
              <w:pStyle w:val="TAL"/>
              <w:rPr>
                <w:lang w:eastAsia="ja-JP"/>
              </w:rPr>
            </w:pPr>
            <w:r w:rsidRPr="00366274">
              <w:rPr>
                <w:rFonts w:hint="eastAsia"/>
                <w:lang w:eastAsia="ja-JP"/>
              </w:rPr>
              <w:t xml:space="preserve">60 </w:t>
            </w:r>
            <w:r>
              <w:rPr>
                <w:rFonts w:hint="eastAsia"/>
                <w:lang w:eastAsia="ja-JP"/>
              </w:rPr>
              <w:t xml:space="preserve">to 240 </w:t>
            </w:r>
            <w:r w:rsidRPr="00366274">
              <w:rPr>
                <w:rFonts w:hint="eastAsia"/>
                <w:lang w:eastAsia="ja-JP"/>
              </w:rPr>
              <w:t>kHz</w:t>
            </w:r>
            <w:r>
              <w:rPr>
                <w:rFonts w:hint="eastAsia"/>
                <w:lang w:eastAsia="ja-JP"/>
              </w:rPr>
              <w:t xml:space="preserve"> order</w:t>
            </w:r>
            <w:r w:rsidRPr="00366274">
              <w:rPr>
                <w:rFonts w:hint="eastAsia"/>
                <w:lang w:eastAsia="ja-JP"/>
              </w:rPr>
              <w:t xml:space="preserve"> </w:t>
            </w:r>
          </w:p>
        </w:tc>
        <w:tc>
          <w:tcPr>
            <w:tcW w:w="2075" w:type="dxa"/>
            <w:shd w:val="clear" w:color="auto" w:fill="auto"/>
          </w:tcPr>
          <w:p w14:paraId="7254BBD9" w14:textId="77777777" w:rsidR="00180415" w:rsidRPr="00366274" w:rsidRDefault="00180415" w:rsidP="00352107">
            <w:pPr>
              <w:pStyle w:val="TAL"/>
              <w:rPr>
                <w:lang w:eastAsia="ja-JP"/>
              </w:rPr>
            </w:pPr>
            <w:r w:rsidRPr="00366274">
              <w:rPr>
                <w:rFonts w:hint="eastAsia"/>
                <w:lang w:eastAsia="ja-JP"/>
              </w:rPr>
              <w:t xml:space="preserve">60 </w:t>
            </w:r>
            <w:r>
              <w:rPr>
                <w:rFonts w:hint="eastAsia"/>
                <w:lang w:eastAsia="ja-JP"/>
              </w:rPr>
              <w:t xml:space="preserve">to 240 </w:t>
            </w:r>
            <w:r w:rsidRPr="00366274">
              <w:rPr>
                <w:rFonts w:hint="eastAsia"/>
                <w:lang w:eastAsia="ja-JP"/>
              </w:rPr>
              <w:t>kHz</w:t>
            </w:r>
            <w:r>
              <w:rPr>
                <w:rFonts w:hint="eastAsia"/>
                <w:lang w:eastAsia="ja-JP"/>
              </w:rPr>
              <w:t xml:space="preserve"> order</w:t>
            </w:r>
            <w:r w:rsidRPr="00366274">
              <w:rPr>
                <w:rFonts w:hint="eastAsia"/>
                <w:lang w:eastAsia="ja-JP"/>
              </w:rPr>
              <w:t xml:space="preserve"> </w:t>
            </w:r>
          </w:p>
        </w:tc>
        <w:tc>
          <w:tcPr>
            <w:tcW w:w="1816" w:type="dxa"/>
          </w:tcPr>
          <w:p w14:paraId="37B767E6" w14:textId="2F368E4E" w:rsidR="00180415" w:rsidRPr="00366274" w:rsidRDefault="00180415" w:rsidP="00B47DFB">
            <w:pPr>
              <w:pStyle w:val="TAL"/>
              <w:rPr>
                <w:lang w:eastAsia="ja-JP"/>
              </w:rPr>
            </w:pPr>
            <w:r>
              <w:rPr>
                <w:rFonts w:hint="eastAsia"/>
                <w:lang w:eastAsia="ja-JP"/>
              </w:rPr>
              <w:t xml:space="preserve">eMBB and URLLC for </w:t>
            </w:r>
            <w:r>
              <w:rPr>
                <w:lang w:eastAsia="ja-JP"/>
              </w:rPr>
              <w:t>millimetre frequency</w:t>
            </w:r>
          </w:p>
        </w:tc>
      </w:tr>
    </w:tbl>
    <w:p w14:paraId="4806C1C9" w14:textId="77777777" w:rsidR="006E7272" w:rsidRDefault="006E7272" w:rsidP="006E7272">
      <w:pPr>
        <w:tabs>
          <w:tab w:val="left" w:pos="0"/>
        </w:tabs>
        <w:spacing w:beforeLines="50" w:before="120" w:after="0"/>
        <w:ind w:left="568"/>
        <w:rPr>
          <w:b/>
          <w:lang w:eastAsia="ja-JP"/>
        </w:rPr>
      </w:pPr>
      <w:r>
        <w:rPr>
          <w:rFonts w:hint="eastAsia"/>
          <w:b/>
          <w:lang w:eastAsia="ja-JP"/>
        </w:rPr>
        <w:t>Proposal 15: To consider table 2 as starting point of subcarrier relations of uplink channels.</w:t>
      </w:r>
    </w:p>
    <w:tbl>
      <w:tblPr>
        <w:tblW w:w="0" w:type="auto"/>
        <w:jc w:val="center"/>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841"/>
        <w:gridCol w:w="1844"/>
        <w:gridCol w:w="1844"/>
      </w:tblGrid>
      <w:tr w:rsidR="00180415" w14:paraId="4196AA8B" w14:textId="77777777" w:rsidTr="00352107">
        <w:trPr>
          <w:jc w:val="center"/>
        </w:trPr>
        <w:tc>
          <w:tcPr>
            <w:tcW w:w="1818" w:type="dxa"/>
            <w:shd w:val="clear" w:color="auto" w:fill="auto"/>
          </w:tcPr>
          <w:p w14:paraId="71CF35F5" w14:textId="77777777" w:rsidR="00180415" w:rsidRPr="00366274" w:rsidRDefault="00180415" w:rsidP="00352107">
            <w:pPr>
              <w:pStyle w:val="TAL"/>
              <w:rPr>
                <w:lang w:eastAsia="ja-JP"/>
              </w:rPr>
            </w:pPr>
          </w:p>
        </w:tc>
        <w:tc>
          <w:tcPr>
            <w:tcW w:w="1841" w:type="dxa"/>
            <w:shd w:val="clear" w:color="auto" w:fill="auto"/>
          </w:tcPr>
          <w:p w14:paraId="3555EDDE" w14:textId="77777777" w:rsidR="00180415" w:rsidRPr="00366274" w:rsidRDefault="00180415" w:rsidP="00352107">
            <w:pPr>
              <w:pStyle w:val="TAL"/>
              <w:rPr>
                <w:lang w:eastAsia="ja-JP"/>
              </w:rPr>
            </w:pPr>
            <w:r w:rsidRPr="00366274">
              <w:rPr>
                <w:rFonts w:hint="eastAsia"/>
                <w:lang w:eastAsia="ja-JP"/>
              </w:rPr>
              <w:t>UCI</w:t>
            </w:r>
          </w:p>
        </w:tc>
        <w:tc>
          <w:tcPr>
            <w:tcW w:w="1844" w:type="dxa"/>
            <w:shd w:val="clear" w:color="auto" w:fill="auto"/>
          </w:tcPr>
          <w:p w14:paraId="3C932CD9" w14:textId="77777777" w:rsidR="00180415" w:rsidRPr="00366274" w:rsidRDefault="00180415" w:rsidP="00352107">
            <w:pPr>
              <w:pStyle w:val="TAL"/>
              <w:rPr>
                <w:lang w:eastAsia="ja-JP"/>
              </w:rPr>
            </w:pPr>
            <w:r w:rsidRPr="00366274">
              <w:rPr>
                <w:rFonts w:hint="eastAsia"/>
                <w:lang w:eastAsia="ja-JP"/>
              </w:rPr>
              <w:t>PUSCH</w:t>
            </w:r>
          </w:p>
        </w:tc>
        <w:tc>
          <w:tcPr>
            <w:tcW w:w="1844" w:type="dxa"/>
          </w:tcPr>
          <w:p w14:paraId="752C5A71" w14:textId="77777777" w:rsidR="00180415" w:rsidRPr="00366274" w:rsidRDefault="00180415" w:rsidP="00352107">
            <w:pPr>
              <w:pStyle w:val="TAL"/>
              <w:rPr>
                <w:lang w:eastAsia="ja-JP"/>
              </w:rPr>
            </w:pPr>
            <w:r>
              <w:rPr>
                <w:rFonts w:hint="eastAsia"/>
                <w:lang w:eastAsia="ja-JP"/>
              </w:rPr>
              <w:t>Usage</w:t>
            </w:r>
          </w:p>
        </w:tc>
      </w:tr>
      <w:tr w:rsidR="00180415" w14:paraId="679239F2" w14:textId="77777777" w:rsidTr="00352107">
        <w:trPr>
          <w:jc w:val="center"/>
        </w:trPr>
        <w:tc>
          <w:tcPr>
            <w:tcW w:w="1818" w:type="dxa"/>
            <w:shd w:val="clear" w:color="auto" w:fill="auto"/>
          </w:tcPr>
          <w:p w14:paraId="4C197C53" w14:textId="77777777" w:rsidR="00180415" w:rsidRPr="00366274" w:rsidRDefault="00180415" w:rsidP="00352107">
            <w:pPr>
              <w:pStyle w:val="TAL"/>
              <w:rPr>
                <w:lang w:eastAsia="ja-JP"/>
              </w:rPr>
            </w:pPr>
            <w:r w:rsidRPr="00366274">
              <w:rPr>
                <w:rFonts w:hint="eastAsia"/>
                <w:lang w:eastAsia="ja-JP"/>
              </w:rPr>
              <w:t>Case 1</w:t>
            </w:r>
          </w:p>
        </w:tc>
        <w:tc>
          <w:tcPr>
            <w:tcW w:w="1841" w:type="dxa"/>
            <w:shd w:val="clear" w:color="auto" w:fill="auto"/>
          </w:tcPr>
          <w:p w14:paraId="08C3503A" w14:textId="77777777" w:rsidR="00180415" w:rsidRPr="00366274" w:rsidRDefault="00180415" w:rsidP="00352107">
            <w:pPr>
              <w:pStyle w:val="TAL"/>
              <w:rPr>
                <w:lang w:eastAsia="ja-JP"/>
              </w:rPr>
            </w:pPr>
            <w:r w:rsidRPr="00366274">
              <w:rPr>
                <w:rFonts w:hint="eastAsia"/>
                <w:lang w:eastAsia="ja-JP"/>
              </w:rPr>
              <w:t>15 kHz</w:t>
            </w:r>
          </w:p>
        </w:tc>
        <w:tc>
          <w:tcPr>
            <w:tcW w:w="1844" w:type="dxa"/>
            <w:shd w:val="clear" w:color="auto" w:fill="auto"/>
          </w:tcPr>
          <w:p w14:paraId="47E96CE7" w14:textId="77777777" w:rsidR="00180415" w:rsidRPr="00366274" w:rsidRDefault="00180415" w:rsidP="00352107">
            <w:pPr>
              <w:pStyle w:val="TAL"/>
              <w:rPr>
                <w:lang w:eastAsia="ja-JP"/>
              </w:rPr>
            </w:pPr>
            <w:r w:rsidRPr="00366274">
              <w:rPr>
                <w:rFonts w:hint="eastAsia"/>
                <w:lang w:eastAsia="ja-JP"/>
              </w:rPr>
              <w:t>15 kHz</w:t>
            </w:r>
          </w:p>
        </w:tc>
        <w:tc>
          <w:tcPr>
            <w:tcW w:w="1844" w:type="dxa"/>
          </w:tcPr>
          <w:p w14:paraId="6103BDB9" w14:textId="77777777" w:rsidR="00180415" w:rsidRPr="00366274" w:rsidRDefault="00180415" w:rsidP="00352107">
            <w:pPr>
              <w:pStyle w:val="TAL"/>
              <w:rPr>
                <w:lang w:eastAsia="ja-JP"/>
              </w:rPr>
            </w:pPr>
            <w:r>
              <w:rPr>
                <w:rFonts w:hint="eastAsia"/>
                <w:lang w:eastAsia="ja-JP"/>
              </w:rPr>
              <w:t xml:space="preserve">eMBB and mMTC </w:t>
            </w:r>
            <w:r w:rsidRPr="005A33AA">
              <w:rPr>
                <w:lang w:eastAsia="ja-JP"/>
              </w:rPr>
              <w:t>for below 6GHz frequency</w:t>
            </w:r>
          </w:p>
        </w:tc>
      </w:tr>
      <w:tr w:rsidR="00180415" w14:paraId="031574A1" w14:textId="77777777" w:rsidTr="00352107">
        <w:trPr>
          <w:jc w:val="center"/>
        </w:trPr>
        <w:tc>
          <w:tcPr>
            <w:tcW w:w="1818" w:type="dxa"/>
            <w:shd w:val="clear" w:color="auto" w:fill="auto"/>
          </w:tcPr>
          <w:p w14:paraId="6FC5EDA6" w14:textId="77777777" w:rsidR="00180415" w:rsidRPr="00366274" w:rsidRDefault="00180415" w:rsidP="00352107">
            <w:pPr>
              <w:pStyle w:val="TAL"/>
              <w:rPr>
                <w:lang w:eastAsia="ja-JP"/>
              </w:rPr>
            </w:pPr>
            <w:r w:rsidRPr="00366274">
              <w:rPr>
                <w:rFonts w:hint="eastAsia"/>
                <w:lang w:eastAsia="ja-JP"/>
              </w:rPr>
              <w:t>Case 2</w:t>
            </w:r>
          </w:p>
        </w:tc>
        <w:tc>
          <w:tcPr>
            <w:tcW w:w="1841" w:type="dxa"/>
            <w:shd w:val="clear" w:color="auto" w:fill="auto"/>
          </w:tcPr>
          <w:p w14:paraId="173AF95C" w14:textId="77777777" w:rsidR="00180415" w:rsidRPr="00366274" w:rsidRDefault="00180415" w:rsidP="00352107">
            <w:pPr>
              <w:pStyle w:val="TAL"/>
              <w:rPr>
                <w:lang w:eastAsia="ja-JP"/>
              </w:rPr>
            </w:pPr>
            <w:r w:rsidRPr="00366274">
              <w:rPr>
                <w:rFonts w:hint="eastAsia"/>
                <w:lang w:eastAsia="ja-JP"/>
              </w:rPr>
              <w:t>60 kHz</w:t>
            </w:r>
          </w:p>
        </w:tc>
        <w:tc>
          <w:tcPr>
            <w:tcW w:w="1844" w:type="dxa"/>
            <w:shd w:val="clear" w:color="auto" w:fill="auto"/>
          </w:tcPr>
          <w:p w14:paraId="4C7D023B" w14:textId="77777777" w:rsidR="00180415" w:rsidRPr="00366274" w:rsidRDefault="00180415" w:rsidP="00352107">
            <w:pPr>
              <w:pStyle w:val="TAL"/>
              <w:rPr>
                <w:lang w:eastAsia="ja-JP"/>
              </w:rPr>
            </w:pPr>
            <w:r w:rsidRPr="00366274">
              <w:rPr>
                <w:rFonts w:hint="eastAsia"/>
                <w:lang w:eastAsia="ja-JP"/>
              </w:rPr>
              <w:t>60 kHz</w:t>
            </w:r>
          </w:p>
        </w:tc>
        <w:tc>
          <w:tcPr>
            <w:tcW w:w="1844" w:type="dxa"/>
          </w:tcPr>
          <w:p w14:paraId="72CB7A08" w14:textId="77777777" w:rsidR="00180415" w:rsidRPr="00366274" w:rsidRDefault="00180415" w:rsidP="00352107">
            <w:pPr>
              <w:pStyle w:val="TAL"/>
              <w:rPr>
                <w:lang w:eastAsia="ja-JP"/>
              </w:rPr>
            </w:pPr>
            <w:r>
              <w:rPr>
                <w:rFonts w:hint="eastAsia"/>
                <w:lang w:eastAsia="ja-JP"/>
              </w:rPr>
              <w:t xml:space="preserve">eMBB </w:t>
            </w:r>
            <w:r w:rsidRPr="005A33AA">
              <w:rPr>
                <w:lang w:eastAsia="ja-JP"/>
              </w:rPr>
              <w:t>for below 6GHz frequency</w:t>
            </w:r>
            <w:r>
              <w:rPr>
                <w:rFonts w:hint="eastAsia"/>
                <w:lang w:eastAsia="ja-JP"/>
              </w:rPr>
              <w:t xml:space="preserve"> with latency reduction</w:t>
            </w:r>
          </w:p>
        </w:tc>
      </w:tr>
      <w:tr w:rsidR="00180415" w14:paraId="28411450" w14:textId="77777777" w:rsidTr="00352107">
        <w:trPr>
          <w:jc w:val="center"/>
        </w:trPr>
        <w:tc>
          <w:tcPr>
            <w:tcW w:w="1818" w:type="dxa"/>
            <w:shd w:val="clear" w:color="auto" w:fill="auto"/>
          </w:tcPr>
          <w:p w14:paraId="6927F15E" w14:textId="77777777" w:rsidR="00180415" w:rsidRPr="00366274" w:rsidRDefault="00180415" w:rsidP="00352107">
            <w:pPr>
              <w:pStyle w:val="TAL"/>
              <w:rPr>
                <w:lang w:eastAsia="ja-JP"/>
              </w:rPr>
            </w:pPr>
            <w:r w:rsidRPr="00366274">
              <w:rPr>
                <w:rFonts w:hint="eastAsia"/>
                <w:lang w:eastAsia="ja-JP"/>
              </w:rPr>
              <w:t>Case 3</w:t>
            </w:r>
          </w:p>
        </w:tc>
        <w:tc>
          <w:tcPr>
            <w:tcW w:w="1841" w:type="dxa"/>
            <w:shd w:val="clear" w:color="auto" w:fill="auto"/>
          </w:tcPr>
          <w:p w14:paraId="3C639BC9" w14:textId="77777777" w:rsidR="00180415" w:rsidRPr="00366274" w:rsidRDefault="00180415" w:rsidP="00352107">
            <w:pPr>
              <w:pStyle w:val="TAL"/>
              <w:rPr>
                <w:lang w:eastAsia="ja-JP"/>
              </w:rPr>
            </w:pPr>
            <w:r w:rsidRPr="00366274">
              <w:rPr>
                <w:rFonts w:hint="eastAsia"/>
                <w:lang w:eastAsia="ja-JP"/>
              </w:rPr>
              <w:t>30 or 60 kHz</w:t>
            </w:r>
          </w:p>
        </w:tc>
        <w:tc>
          <w:tcPr>
            <w:tcW w:w="1844" w:type="dxa"/>
            <w:shd w:val="clear" w:color="auto" w:fill="auto"/>
          </w:tcPr>
          <w:p w14:paraId="545C496E" w14:textId="77777777" w:rsidR="00180415" w:rsidRPr="00366274" w:rsidRDefault="00180415" w:rsidP="00352107">
            <w:pPr>
              <w:pStyle w:val="TAL"/>
              <w:rPr>
                <w:lang w:eastAsia="ja-JP"/>
              </w:rPr>
            </w:pPr>
            <w:r w:rsidRPr="00366274">
              <w:rPr>
                <w:rFonts w:hint="eastAsia"/>
                <w:lang w:eastAsia="ja-JP"/>
              </w:rPr>
              <w:t>30 or 60 kHz</w:t>
            </w:r>
          </w:p>
        </w:tc>
        <w:tc>
          <w:tcPr>
            <w:tcW w:w="1844" w:type="dxa"/>
          </w:tcPr>
          <w:p w14:paraId="7379F1E0" w14:textId="77777777" w:rsidR="00180415" w:rsidRPr="00366274" w:rsidRDefault="00180415" w:rsidP="00352107">
            <w:pPr>
              <w:pStyle w:val="TAL"/>
              <w:rPr>
                <w:lang w:eastAsia="ja-JP"/>
              </w:rPr>
            </w:pPr>
            <w:r>
              <w:rPr>
                <w:rFonts w:hint="eastAsia"/>
                <w:lang w:eastAsia="ja-JP"/>
              </w:rPr>
              <w:t>V2X for below 6GHz frequency</w:t>
            </w:r>
          </w:p>
        </w:tc>
      </w:tr>
      <w:tr w:rsidR="00180415" w14:paraId="11F825D7" w14:textId="77777777" w:rsidTr="00352107">
        <w:trPr>
          <w:jc w:val="center"/>
        </w:trPr>
        <w:tc>
          <w:tcPr>
            <w:tcW w:w="1818" w:type="dxa"/>
            <w:shd w:val="clear" w:color="auto" w:fill="auto"/>
          </w:tcPr>
          <w:p w14:paraId="63B51727" w14:textId="77777777" w:rsidR="00180415" w:rsidRPr="00366274" w:rsidRDefault="00180415" w:rsidP="00352107">
            <w:pPr>
              <w:pStyle w:val="TAL"/>
              <w:rPr>
                <w:lang w:eastAsia="ja-JP"/>
              </w:rPr>
            </w:pPr>
            <w:r w:rsidRPr="00366274">
              <w:rPr>
                <w:rFonts w:hint="eastAsia"/>
                <w:lang w:eastAsia="ja-JP"/>
              </w:rPr>
              <w:t>Case 4</w:t>
            </w:r>
          </w:p>
        </w:tc>
        <w:tc>
          <w:tcPr>
            <w:tcW w:w="1841" w:type="dxa"/>
            <w:shd w:val="clear" w:color="auto" w:fill="auto"/>
          </w:tcPr>
          <w:p w14:paraId="3546280F" w14:textId="77777777" w:rsidR="00180415" w:rsidRPr="00366274" w:rsidRDefault="00180415" w:rsidP="00352107">
            <w:pPr>
              <w:pStyle w:val="TAL"/>
              <w:rPr>
                <w:lang w:eastAsia="ja-JP"/>
              </w:rPr>
            </w:pPr>
            <w:r w:rsidRPr="00366274">
              <w:rPr>
                <w:rFonts w:hint="eastAsia"/>
                <w:lang w:eastAsia="ja-JP"/>
              </w:rPr>
              <w:t>3.75 kHz</w:t>
            </w:r>
          </w:p>
        </w:tc>
        <w:tc>
          <w:tcPr>
            <w:tcW w:w="1844" w:type="dxa"/>
            <w:shd w:val="clear" w:color="auto" w:fill="auto"/>
          </w:tcPr>
          <w:p w14:paraId="5F7B88B6" w14:textId="77777777" w:rsidR="00180415" w:rsidRPr="00366274" w:rsidRDefault="00180415" w:rsidP="00352107">
            <w:pPr>
              <w:pStyle w:val="TAL"/>
              <w:rPr>
                <w:lang w:eastAsia="ja-JP"/>
              </w:rPr>
            </w:pPr>
            <w:r w:rsidRPr="00366274">
              <w:rPr>
                <w:rFonts w:hint="eastAsia"/>
                <w:lang w:eastAsia="ja-JP"/>
              </w:rPr>
              <w:t>3.75 kHz</w:t>
            </w:r>
          </w:p>
        </w:tc>
        <w:tc>
          <w:tcPr>
            <w:tcW w:w="1844" w:type="dxa"/>
          </w:tcPr>
          <w:p w14:paraId="21388FFA" w14:textId="77777777" w:rsidR="00180415" w:rsidRPr="00366274" w:rsidRDefault="00180415" w:rsidP="00352107">
            <w:pPr>
              <w:pStyle w:val="TAL"/>
              <w:rPr>
                <w:lang w:eastAsia="ja-JP"/>
              </w:rPr>
            </w:pPr>
            <w:r>
              <w:rPr>
                <w:rFonts w:hint="eastAsia"/>
                <w:lang w:eastAsia="ja-JP"/>
              </w:rPr>
              <w:t>mMTC with large coverage extension</w:t>
            </w:r>
          </w:p>
        </w:tc>
      </w:tr>
      <w:tr w:rsidR="00180415" w14:paraId="170B1997" w14:textId="77777777" w:rsidTr="00352107">
        <w:trPr>
          <w:jc w:val="center"/>
        </w:trPr>
        <w:tc>
          <w:tcPr>
            <w:tcW w:w="1818" w:type="dxa"/>
            <w:shd w:val="clear" w:color="auto" w:fill="auto"/>
          </w:tcPr>
          <w:p w14:paraId="77D06F89" w14:textId="77777777" w:rsidR="00180415" w:rsidRPr="00366274" w:rsidRDefault="00180415" w:rsidP="00352107">
            <w:pPr>
              <w:pStyle w:val="TAL"/>
              <w:rPr>
                <w:lang w:eastAsia="ja-JP"/>
              </w:rPr>
            </w:pPr>
            <w:r>
              <w:rPr>
                <w:rFonts w:hint="eastAsia"/>
                <w:lang w:eastAsia="ja-JP"/>
              </w:rPr>
              <w:t>Case 5</w:t>
            </w:r>
          </w:p>
        </w:tc>
        <w:tc>
          <w:tcPr>
            <w:tcW w:w="1841" w:type="dxa"/>
            <w:shd w:val="clear" w:color="auto" w:fill="auto"/>
          </w:tcPr>
          <w:p w14:paraId="1253D116" w14:textId="77777777" w:rsidR="00180415" w:rsidRPr="00366274" w:rsidRDefault="00180415" w:rsidP="00352107">
            <w:pPr>
              <w:pStyle w:val="TAL"/>
              <w:rPr>
                <w:lang w:eastAsia="ja-JP"/>
              </w:rPr>
            </w:pPr>
            <w:r w:rsidRPr="00366274">
              <w:rPr>
                <w:rFonts w:hint="eastAsia"/>
                <w:lang w:eastAsia="ja-JP"/>
              </w:rPr>
              <w:t xml:space="preserve">60 </w:t>
            </w:r>
            <w:r>
              <w:rPr>
                <w:rFonts w:hint="eastAsia"/>
                <w:lang w:eastAsia="ja-JP"/>
              </w:rPr>
              <w:t xml:space="preserve">to 240 </w:t>
            </w:r>
            <w:r w:rsidRPr="00366274">
              <w:rPr>
                <w:rFonts w:hint="eastAsia"/>
                <w:lang w:eastAsia="ja-JP"/>
              </w:rPr>
              <w:t>kHz</w:t>
            </w:r>
            <w:r>
              <w:rPr>
                <w:rFonts w:hint="eastAsia"/>
                <w:lang w:eastAsia="ja-JP"/>
              </w:rPr>
              <w:t xml:space="preserve"> order</w:t>
            </w:r>
          </w:p>
        </w:tc>
        <w:tc>
          <w:tcPr>
            <w:tcW w:w="1844" w:type="dxa"/>
            <w:shd w:val="clear" w:color="auto" w:fill="auto"/>
          </w:tcPr>
          <w:p w14:paraId="3488E547" w14:textId="77777777" w:rsidR="00180415" w:rsidRPr="00366274" w:rsidRDefault="00180415" w:rsidP="00352107">
            <w:pPr>
              <w:pStyle w:val="TAL"/>
              <w:rPr>
                <w:lang w:eastAsia="ja-JP"/>
              </w:rPr>
            </w:pPr>
            <w:r w:rsidRPr="00366274">
              <w:rPr>
                <w:rFonts w:hint="eastAsia"/>
                <w:lang w:eastAsia="ja-JP"/>
              </w:rPr>
              <w:t xml:space="preserve">60 </w:t>
            </w:r>
            <w:r>
              <w:rPr>
                <w:rFonts w:hint="eastAsia"/>
                <w:lang w:eastAsia="ja-JP"/>
              </w:rPr>
              <w:t xml:space="preserve">to 240 </w:t>
            </w:r>
            <w:r w:rsidRPr="00366274">
              <w:rPr>
                <w:rFonts w:hint="eastAsia"/>
                <w:lang w:eastAsia="ja-JP"/>
              </w:rPr>
              <w:t>kHz</w:t>
            </w:r>
            <w:r>
              <w:rPr>
                <w:rFonts w:hint="eastAsia"/>
                <w:lang w:eastAsia="ja-JP"/>
              </w:rPr>
              <w:t xml:space="preserve"> order</w:t>
            </w:r>
          </w:p>
        </w:tc>
        <w:tc>
          <w:tcPr>
            <w:tcW w:w="1844" w:type="dxa"/>
          </w:tcPr>
          <w:p w14:paraId="02D095AF" w14:textId="5AFE2040" w:rsidR="00180415" w:rsidRPr="00366274" w:rsidRDefault="00180415" w:rsidP="00B47DFB">
            <w:pPr>
              <w:pStyle w:val="TAL"/>
              <w:rPr>
                <w:lang w:eastAsia="ja-JP"/>
              </w:rPr>
            </w:pPr>
            <w:r>
              <w:rPr>
                <w:rFonts w:hint="eastAsia"/>
                <w:lang w:eastAsia="ja-JP"/>
              </w:rPr>
              <w:t xml:space="preserve">eMBB and URLLC for </w:t>
            </w:r>
            <w:r>
              <w:rPr>
                <w:lang w:eastAsia="ja-JP"/>
              </w:rPr>
              <w:t>millimetre frequency</w:t>
            </w:r>
          </w:p>
        </w:tc>
      </w:tr>
    </w:tbl>
    <w:p w14:paraId="5A07A198" w14:textId="77777777" w:rsidR="00180415" w:rsidRDefault="00180415" w:rsidP="006E7272">
      <w:pPr>
        <w:tabs>
          <w:tab w:val="left" w:pos="0"/>
        </w:tabs>
        <w:spacing w:beforeLines="50" w:before="120" w:after="0"/>
        <w:ind w:left="568"/>
        <w:rPr>
          <w:b/>
          <w:lang w:eastAsia="ja-JP"/>
        </w:rPr>
      </w:pPr>
    </w:p>
    <w:p w14:paraId="61F75B04" w14:textId="77777777" w:rsidR="006E7272" w:rsidRDefault="006E7272" w:rsidP="006E7272">
      <w:pPr>
        <w:tabs>
          <w:tab w:val="left" w:pos="0"/>
        </w:tabs>
        <w:spacing w:beforeLines="50" w:before="120" w:after="0"/>
        <w:ind w:left="568"/>
        <w:rPr>
          <w:b/>
          <w:lang w:eastAsia="ja-JP"/>
        </w:rPr>
      </w:pPr>
      <w:r>
        <w:rPr>
          <w:rFonts w:hint="eastAsia"/>
          <w:b/>
          <w:lang w:eastAsia="ja-JP"/>
        </w:rPr>
        <w:t>Proposal 16: Dynamic b</w:t>
      </w:r>
      <w:r w:rsidRPr="00040D77">
        <w:rPr>
          <w:b/>
          <w:lang w:eastAsia="ja-JP"/>
        </w:rPr>
        <w:t>roadcasting of numerology partition indication</w:t>
      </w:r>
      <w:r>
        <w:rPr>
          <w:rFonts w:hint="eastAsia"/>
          <w:b/>
          <w:lang w:eastAsia="ja-JP"/>
        </w:rPr>
        <w:t xml:space="preserve"> is not required.</w:t>
      </w:r>
    </w:p>
    <w:p w14:paraId="77C30D64" w14:textId="77777777" w:rsidR="006E7272" w:rsidRPr="00467ACA" w:rsidRDefault="006E7272" w:rsidP="006E7272">
      <w:pPr>
        <w:tabs>
          <w:tab w:val="left" w:pos="0"/>
        </w:tabs>
        <w:spacing w:beforeLines="50" w:before="120" w:after="0"/>
        <w:ind w:left="568"/>
        <w:rPr>
          <w:b/>
          <w:lang w:eastAsia="ja-JP"/>
        </w:rPr>
      </w:pPr>
    </w:p>
    <w:p w14:paraId="4BA0F26C" w14:textId="77777777" w:rsidR="006E7272" w:rsidRDefault="006E7272" w:rsidP="00103718">
      <w:pPr>
        <w:spacing w:beforeLines="50" w:before="120" w:after="0"/>
        <w:rPr>
          <w:lang w:val="en-US" w:eastAsia="ja-JP"/>
        </w:rPr>
      </w:pPr>
    </w:p>
    <w:p w14:paraId="70CE81D5" w14:textId="77777777" w:rsidR="003F76B3" w:rsidRDefault="003F76B3" w:rsidP="00103718">
      <w:pPr>
        <w:spacing w:beforeLines="50" w:before="120" w:after="0"/>
        <w:rPr>
          <w:lang w:val="en-US" w:eastAsia="ja-JP"/>
        </w:rPr>
      </w:pPr>
    </w:p>
    <w:p w14:paraId="40837CFB" w14:textId="77777777" w:rsidR="00813DFE" w:rsidRPr="00152336" w:rsidRDefault="00813DFE" w:rsidP="00103718">
      <w:pPr>
        <w:spacing w:beforeLines="50" w:before="120" w:after="0"/>
        <w:rPr>
          <w:b/>
          <w:lang w:eastAsia="ja-JP"/>
        </w:rPr>
      </w:pPr>
    </w:p>
    <w:p w14:paraId="0F5E7923" w14:textId="77777777" w:rsidR="00A9682F" w:rsidRPr="00103718" w:rsidRDefault="00A9682F" w:rsidP="00103718">
      <w:pPr>
        <w:tabs>
          <w:tab w:val="left" w:pos="4008"/>
        </w:tabs>
        <w:rPr>
          <w:b/>
          <w:lang w:eastAsia="ja-JP"/>
        </w:rPr>
      </w:pPr>
    </w:p>
    <w:p w14:paraId="3659DFEC" w14:textId="77777777" w:rsidR="00400773" w:rsidRDefault="00400773" w:rsidP="00400773">
      <w:pPr>
        <w:pStyle w:val="1"/>
        <w:tabs>
          <w:tab w:val="num" w:pos="426"/>
        </w:tabs>
        <w:ind w:left="426" w:hanging="426"/>
        <w:rPr>
          <w:szCs w:val="36"/>
          <w:lang w:eastAsia="ja-JP"/>
        </w:rPr>
      </w:pPr>
      <w:r>
        <w:rPr>
          <w:rFonts w:hint="eastAsia"/>
          <w:szCs w:val="36"/>
          <w:lang w:eastAsia="ja-JP"/>
        </w:rPr>
        <w:t>Reference</w:t>
      </w:r>
    </w:p>
    <w:p w14:paraId="30F04105" w14:textId="77777777" w:rsidR="00D573E6" w:rsidRDefault="00D573E6" w:rsidP="00D573E6">
      <w:pPr>
        <w:rPr>
          <w:lang w:eastAsia="ja-JP"/>
        </w:rPr>
      </w:pPr>
      <w:r>
        <w:rPr>
          <w:rFonts w:hint="eastAsia"/>
          <w:lang w:eastAsia="ja-JP"/>
        </w:rPr>
        <w:t xml:space="preserve">[1] </w:t>
      </w:r>
      <w:r w:rsidR="002D3420" w:rsidRPr="002D3420">
        <w:rPr>
          <w:lang w:eastAsia="ja-JP"/>
        </w:rPr>
        <w:t>RP-160671</w:t>
      </w:r>
      <w:r w:rsidR="002D3420">
        <w:rPr>
          <w:rFonts w:hint="eastAsia"/>
          <w:lang w:eastAsia="ja-JP"/>
        </w:rPr>
        <w:t>, "</w:t>
      </w:r>
      <w:r w:rsidR="002D3420" w:rsidRPr="002D3420">
        <w:t xml:space="preserve"> </w:t>
      </w:r>
      <w:r w:rsidR="002D3420" w:rsidRPr="002D3420">
        <w:rPr>
          <w:lang w:eastAsia="ja-JP"/>
        </w:rPr>
        <w:t>New SID Proposal: Study on New Radio Access Technology</w:t>
      </w:r>
      <w:r w:rsidR="002D3420">
        <w:rPr>
          <w:rFonts w:hint="eastAsia"/>
          <w:lang w:eastAsia="ja-JP"/>
        </w:rPr>
        <w:t xml:space="preserve">", </w:t>
      </w:r>
      <w:r w:rsidR="002D3420" w:rsidRPr="002D3420">
        <w:rPr>
          <w:lang w:eastAsia="ja-JP"/>
        </w:rPr>
        <w:t>NTT DOCOMO</w:t>
      </w:r>
    </w:p>
    <w:p w14:paraId="14A7BD37" w14:textId="62280FE3" w:rsidR="00C363C2" w:rsidRDefault="00C363C2" w:rsidP="00D573E6">
      <w:pPr>
        <w:rPr>
          <w:lang w:eastAsia="ja-JP"/>
        </w:rPr>
      </w:pPr>
      <w:r>
        <w:rPr>
          <w:rFonts w:hint="eastAsia"/>
          <w:lang w:eastAsia="ja-JP"/>
        </w:rPr>
        <w:t>[2]</w:t>
      </w:r>
      <w:r>
        <w:rPr>
          <w:rFonts w:hint="eastAsia"/>
          <w:lang w:eastAsia="ja-JP"/>
        </w:rPr>
        <w:tab/>
        <w:t xml:space="preserve">R2-16xxxx, </w:t>
      </w:r>
      <w:r>
        <w:rPr>
          <w:rFonts w:hint="eastAsia"/>
          <w:lang w:eastAsia="ja-JP"/>
        </w:rPr>
        <w:tab/>
      </w:r>
      <w:r w:rsidRPr="00C363C2">
        <w:rPr>
          <w:lang w:eastAsia="ja-JP"/>
        </w:rPr>
        <w:t>Report of email discussion on [94#40</w:t>
      </w:r>
      <w:r w:rsidR="00F40B70" w:rsidRPr="00C363C2">
        <w:rPr>
          <w:lang w:eastAsia="ja-JP"/>
        </w:rPr>
        <w:t>] [</w:t>
      </w:r>
      <w:r w:rsidRPr="00C363C2">
        <w:rPr>
          <w:lang w:eastAsia="ja-JP"/>
        </w:rPr>
        <w:t xml:space="preserve">NR] System information </w:t>
      </w:r>
    </w:p>
    <w:p w14:paraId="0C0A9D0D" w14:textId="77777777" w:rsidR="00F95708" w:rsidRDefault="00F95708" w:rsidP="00C10935">
      <w:pPr>
        <w:rPr>
          <w:lang w:eastAsia="ja-JP"/>
        </w:rPr>
      </w:pPr>
    </w:p>
    <w:sectPr w:rsidR="00F9570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18E1D" w14:textId="77777777" w:rsidR="00454E04" w:rsidRDefault="00454E04">
      <w:r>
        <w:separator/>
      </w:r>
    </w:p>
  </w:endnote>
  <w:endnote w:type="continuationSeparator" w:id="0">
    <w:p w14:paraId="7A4DC29F" w14:textId="77777777" w:rsidR="00454E04" w:rsidRDefault="00454E04">
      <w:r>
        <w:continuationSeparator/>
      </w:r>
    </w:p>
  </w:endnote>
  <w:endnote w:type="continuationNotice" w:id="1">
    <w:p w14:paraId="1C626BF3" w14:textId="77777777" w:rsidR="00454E04" w:rsidRDefault="00454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040B"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18CEC46"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36F1"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A86579">
      <w:rPr>
        <w:rStyle w:val="af5"/>
      </w:rPr>
      <w:t>8</w:t>
    </w:r>
    <w:r>
      <w:rPr>
        <w:rStyle w:val="af5"/>
      </w:rPr>
      <w:fldChar w:fldCharType="end"/>
    </w:r>
  </w:p>
  <w:p w14:paraId="30B395CE"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D98F20" w14:textId="77777777" w:rsidR="00454E04" w:rsidRDefault="00454E04">
      <w:r>
        <w:separator/>
      </w:r>
    </w:p>
  </w:footnote>
  <w:footnote w:type="continuationSeparator" w:id="0">
    <w:p w14:paraId="4ABD922C" w14:textId="77777777" w:rsidR="00454E04" w:rsidRDefault="00454E04">
      <w:r>
        <w:continuationSeparator/>
      </w:r>
    </w:p>
  </w:footnote>
  <w:footnote w:type="continuationNotice" w:id="1">
    <w:p w14:paraId="659B7FB6" w14:textId="77777777" w:rsidR="00454E04" w:rsidRDefault="00454E0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FA667EB"/>
    <w:multiLevelType w:val="hybridMultilevel"/>
    <w:tmpl w:val="C472FFDC"/>
    <w:lvl w:ilvl="0" w:tplc="2ECE2388">
      <w:start w:val="1"/>
      <w:numFmt w:val="bullet"/>
      <w:lvlText w:val="-"/>
      <w:lvlJc w:val="left"/>
      <w:pPr>
        <w:tabs>
          <w:tab w:val="num" w:pos="720"/>
        </w:tabs>
        <w:ind w:left="720" w:hanging="360"/>
      </w:pPr>
      <w:rPr>
        <w:rFonts w:ascii="ＭＳ ゴシック" w:eastAsia="ＭＳ ゴシック" w:hAnsi="ＭＳ ゴシック" w:hint="eastAsia"/>
      </w:rPr>
    </w:lvl>
    <w:lvl w:ilvl="1" w:tplc="0409000B">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2">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21"/>
  </w:num>
  <w:num w:numId="3">
    <w:abstractNumId w:val="6"/>
  </w:num>
  <w:num w:numId="4">
    <w:abstractNumId w:val="16"/>
  </w:num>
  <w:num w:numId="5">
    <w:abstractNumId w:val="9"/>
  </w:num>
  <w:num w:numId="6">
    <w:abstractNumId w:val="10"/>
  </w:num>
  <w:num w:numId="7">
    <w:abstractNumId w:val="8"/>
  </w:num>
  <w:num w:numId="8">
    <w:abstractNumId w:val="20"/>
  </w:num>
  <w:num w:numId="9">
    <w:abstractNumId w:val="3"/>
  </w:num>
  <w:num w:numId="10">
    <w:abstractNumId w:val="5"/>
  </w:num>
  <w:num w:numId="11">
    <w:abstractNumId w:val="7"/>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12"/>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0"/>
  </w:num>
  <w:num w:numId="20">
    <w:abstractNumId w:val="4"/>
  </w:num>
  <w:num w:numId="21">
    <w:abstractNumId w:val="22"/>
  </w:num>
  <w:num w:numId="22">
    <w:abstractNumId w:val="2"/>
  </w:num>
  <w:num w:numId="23">
    <w:abstractNumId w:val="13"/>
  </w:num>
  <w:num w:numId="24">
    <w:abstractNumId w:val="1"/>
  </w:num>
  <w:num w:numId="25">
    <w:abstractNumId w:val="15"/>
  </w:num>
  <w:num w:numId="2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1A7"/>
    <w:rsid w:val="00007483"/>
    <w:rsid w:val="000105C1"/>
    <w:rsid w:val="00010D87"/>
    <w:rsid w:val="0001175D"/>
    <w:rsid w:val="00011D9F"/>
    <w:rsid w:val="00011F63"/>
    <w:rsid w:val="00012BC5"/>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8D0"/>
    <w:rsid w:val="00057AA6"/>
    <w:rsid w:val="0006043B"/>
    <w:rsid w:val="00060784"/>
    <w:rsid w:val="00060D12"/>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CF3"/>
    <w:rsid w:val="000D5107"/>
    <w:rsid w:val="000D59A5"/>
    <w:rsid w:val="000D71D1"/>
    <w:rsid w:val="000D7A9E"/>
    <w:rsid w:val="000D7B5E"/>
    <w:rsid w:val="000E00E0"/>
    <w:rsid w:val="000E06B2"/>
    <w:rsid w:val="000E075D"/>
    <w:rsid w:val="000E0F9C"/>
    <w:rsid w:val="000E2A29"/>
    <w:rsid w:val="000E2B41"/>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53A"/>
    <w:rsid w:val="00100CDE"/>
    <w:rsid w:val="00100F32"/>
    <w:rsid w:val="00101022"/>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362"/>
    <w:rsid w:val="00135BC5"/>
    <w:rsid w:val="00135BF0"/>
    <w:rsid w:val="00135DAC"/>
    <w:rsid w:val="00135EBE"/>
    <w:rsid w:val="00136301"/>
    <w:rsid w:val="00137388"/>
    <w:rsid w:val="00140912"/>
    <w:rsid w:val="00140C2F"/>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60041"/>
    <w:rsid w:val="0016034C"/>
    <w:rsid w:val="001603FD"/>
    <w:rsid w:val="00161756"/>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B64"/>
    <w:rsid w:val="001D52BC"/>
    <w:rsid w:val="001D5F89"/>
    <w:rsid w:val="001D6055"/>
    <w:rsid w:val="001D791C"/>
    <w:rsid w:val="001D795B"/>
    <w:rsid w:val="001D7A39"/>
    <w:rsid w:val="001E03AD"/>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77238"/>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97D"/>
    <w:rsid w:val="002F2A75"/>
    <w:rsid w:val="002F38C0"/>
    <w:rsid w:val="002F4691"/>
    <w:rsid w:val="002F6892"/>
    <w:rsid w:val="002F6BC6"/>
    <w:rsid w:val="002F7317"/>
    <w:rsid w:val="003001F4"/>
    <w:rsid w:val="003003B0"/>
    <w:rsid w:val="003004B5"/>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7C06"/>
    <w:rsid w:val="0037064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2193"/>
    <w:rsid w:val="00392284"/>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D0D85"/>
    <w:rsid w:val="003D1842"/>
    <w:rsid w:val="003D3A66"/>
    <w:rsid w:val="003D5CF7"/>
    <w:rsid w:val="003D659B"/>
    <w:rsid w:val="003D671C"/>
    <w:rsid w:val="003D7D10"/>
    <w:rsid w:val="003D7D4E"/>
    <w:rsid w:val="003E0231"/>
    <w:rsid w:val="003E08B3"/>
    <w:rsid w:val="003E0B9B"/>
    <w:rsid w:val="003E153F"/>
    <w:rsid w:val="003E1D7E"/>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5242"/>
    <w:rsid w:val="004258B3"/>
    <w:rsid w:val="00427358"/>
    <w:rsid w:val="004300FE"/>
    <w:rsid w:val="0043064B"/>
    <w:rsid w:val="0043067A"/>
    <w:rsid w:val="00430B72"/>
    <w:rsid w:val="00430E29"/>
    <w:rsid w:val="00430ECB"/>
    <w:rsid w:val="0043100B"/>
    <w:rsid w:val="00431EF9"/>
    <w:rsid w:val="00432122"/>
    <w:rsid w:val="0043261E"/>
    <w:rsid w:val="004328EC"/>
    <w:rsid w:val="00432D0C"/>
    <w:rsid w:val="00433244"/>
    <w:rsid w:val="00433943"/>
    <w:rsid w:val="004340C4"/>
    <w:rsid w:val="004344DB"/>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4E04"/>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999"/>
    <w:rsid w:val="00533D97"/>
    <w:rsid w:val="00533FF6"/>
    <w:rsid w:val="00534CBA"/>
    <w:rsid w:val="0053604D"/>
    <w:rsid w:val="00536311"/>
    <w:rsid w:val="00537839"/>
    <w:rsid w:val="005400BB"/>
    <w:rsid w:val="00541B22"/>
    <w:rsid w:val="00541EE9"/>
    <w:rsid w:val="00542024"/>
    <w:rsid w:val="005425F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611B"/>
    <w:rsid w:val="00567D33"/>
    <w:rsid w:val="00570C2B"/>
    <w:rsid w:val="005716D6"/>
    <w:rsid w:val="00572EDC"/>
    <w:rsid w:val="00573284"/>
    <w:rsid w:val="0057382C"/>
    <w:rsid w:val="005746F0"/>
    <w:rsid w:val="005761AA"/>
    <w:rsid w:val="00576BF9"/>
    <w:rsid w:val="005773DA"/>
    <w:rsid w:val="00580240"/>
    <w:rsid w:val="00580ED5"/>
    <w:rsid w:val="0058102B"/>
    <w:rsid w:val="0058139A"/>
    <w:rsid w:val="00581DA2"/>
    <w:rsid w:val="00581F30"/>
    <w:rsid w:val="0058228D"/>
    <w:rsid w:val="00582ED6"/>
    <w:rsid w:val="005832F9"/>
    <w:rsid w:val="00583851"/>
    <w:rsid w:val="00583B93"/>
    <w:rsid w:val="00583D4F"/>
    <w:rsid w:val="00584886"/>
    <w:rsid w:val="00585435"/>
    <w:rsid w:val="00586365"/>
    <w:rsid w:val="0058730F"/>
    <w:rsid w:val="00590185"/>
    <w:rsid w:val="00591F01"/>
    <w:rsid w:val="0059241B"/>
    <w:rsid w:val="0059248B"/>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D40"/>
    <w:rsid w:val="005E3499"/>
    <w:rsid w:val="005E3731"/>
    <w:rsid w:val="005E4396"/>
    <w:rsid w:val="005E5222"/>
    <w:rsid w:val="005E53D7"/>
    <w:rsid w:val="005E5D5F"/>
    <w:rsid w:val="005E5FBE"/>
    <w:rsid w:val="005E6447"/>
    <w:rsid w:val="005E64DB"/>
    <w:rsid w:val="005E68F1"/>
    <w:rsid w:val="005F15DD"/>
    <w:rsid w:val="005F3547"/>
    <w:rsid w:val="005F3653"/>
    <w:rsid w:val="005F3B5E"/>
    <w:rsid w:val="005F3C62"/>
    <w:rsid w:val="005F41AF"/>
    <w:rsid w:val="005F45C1"/>
    <w:rsid w:val="005F4E29"/>
    <w:rsid w:val="005F6091"/>
    <w:rsid w:val="005F6652"/>
    <w:rsid w:val="005F6DB2"/>
    <w:rsid w:val="005F723B"/>
    <w:rsid w:val="005F736D"/>
    <w:rsid w:val="005F7AB2"/>
    <w:rsid w:val="006004DC"/>
    <w:rsid w:val="00600972"/>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EC6"/>
    <w:rsid w:val="00670ED6"/>
    <w:rsid w:val="0067124E"/>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6AEA"/>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C2B"/>
    <w:rsid w:val="006E5D3C"/>
    <w:rsid w:val="006E64D5"/>
    <w:rsid w:val="006E6C55"/>
    <w:rsid w:val="006E7272"/>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5069"/>
    <w:rsid w:val="00705297"/>
    <w:rsid w:val="00706806"/>
    <w:rsid w:val="00707CBD"/>
    <w:rsid w:val="00707CFC"/>
    <w:rsid w:val="00710468"/>
    <w:rsid w:val="00710958"/>
    <w:rsid w:val="00710DF7"/>
    <w:rsid w:val="007117F4"/>
    <w:rsid w:val="0071213A"/>
    <w:rsid w:val="0071221F"/>
    <w:rsid w:val="0071246C"/>
    <w:rsid w:val="00713C71"/>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0DFA"/>
    <w:rsid w:val="00732408"/>
    <w:rsid w:val="007326D3"/>
    <w:rsid w:val="00732B88"/>
    <w:rsid w:val="007333CA"/>
    <w:rsid w:val="007334AC"/>
    <w:rsid w:val="007358F4"/>
    <w:rsid w:val="00737495"/>
    <w:rsid w:val="00737A71"/>
    <w:rsid w:val="007404F7"/>
    <w:rsid w:val="0074098A"/>
    <w:rsid w:val="00741362"/>
    <w:rsid w:val="00741408"/>
    <w:rsid w:val="0074155D"/>
    <w:rsid w:val="00742AC9"/>
    <w:rsid w:val="0074332A"/>
    <w:rsid w:val="0074399D"/>
    <w:rsid w:val="00743C86"/>
    <w:rsid w:val="007448E6"/>
    <w:rsid w:val="00744DF3"/>
    <w:rsid w:val="0074509A"/>
    <w:rsid w:val="007451E0"/>
    <w:rsid w:val="0074520C"/>
    <w:rsid w:val="007454BA"/>
    <w:rsid w:val="00745ACC"/>
    <w:rsid w:val="00746A20"/>
    <w:rsid w:val="00746D91"/>
    <w:rsid w:val="00747F73"/>
    <w:rsid w:val="00750A88"/>
    <w:rsid w:val="007513EF"/>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DD4"/>
    <w:rsid w:val="007E3DE0"/>
    <w:rsid w:val="007E4448"/>
    <w:rsid w:val="007E467D"/>
    <w:rsid w:val="007E5174"/>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191"/>
    <w:rsid w:val="00806200"/>
    <w:rsid w:val="008069D9"/>
    <w:rsid w:val="00807DE2"/>
    <w:rsid w:val="00810955"/>
    <w:rsid w:val="00810DFC"/>
    <w:rsid w:val="008111C7"/>
    <w:rsid w:val="00811730"/>
    <w:rsid w:val="00811945"/>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37825"/>
    <w:rsid w:val="00840091"/>
    <w:rsid w:val="00841275"/>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B9D"/>
    <w:rsid w:val="008B7ECA"/>
    <w:rsid w:val="008C0672"/>
    <w:rsid w:val="008C1838"/>
    <w:rsid w:val="008C1CCF"/>
    <w:rsid w:val="008C2310"/>
    <w:rsid w:val="008C2666"/>
    <w:rsid w:val="008C2D34"/>
    <w:rsid w:val="008C310B"/>
    <w:rsid w:val="008C42F0"/>
    <w:rsid w:val="008C4BDA"/>
    <w:rsid w:val="008C5CB4"/>
    <w:rsid w:val="008C649F"/>
    <w:rsid w:val="008C64EE"/>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D9F"/>
    <w:rsid w:val="008E0DC7"/>
    <w:rsid w:val="008E101F"/>
    <w:rsid w:val="008E1341"/>
    <w:rsid w:val="008E1E20"/>
    <w:rsid w:val="008E2195"/>
    <w:rsid w:val="008E2281"/>
    <w:rsid w:val="008E39CA"/>
    <w:rsid w:val="008E5685"/>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179FF"/>
    <w:rsid w:val="009201B1"/>
    <w:rsid w:val="009210D3"/>
    <w:rsid w:val="00921173"/>
    <w:rsid w:val="00921492"/>
    <w:rsid w:val="0092245B"/>
    <w:rsid w:val="00922498"/>
    <w:rsid w:val="00922502"/>
    <w:rsid w:val="009225F6"/>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7D0"/>
    <w:rsid w:val="009517FE"/>
    <w:rsid w:val="009529CD"/>
    <w:rsid w:val="00953F31"/>
    <w:rsid w:val="009542D7"/>
    <w:rsid w:val="00954759"/>
    <w:rsid w:val="009564D4"/>
    <w:rsid w:val="00956689"/>
    <w:rsid w:val="00956C7A"/>
    <w:rsid w:val="00957227"/>
    <w:rsid w:val="00957EC8"/>
    <w:rsid w:val="00957F60"/>
    <w:rsid w:val="00960583"/>
    <w:rsid w:val="00961AC5"/>
    <w:rsid w:val="0096295F"/>
    <w:rsid w:val="00963126"/>
    <w:rsid w:val="009648E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3A4C"/>
    <w:rsid w:val="009A4662"/>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4D21"/>
    <w:rsid w:val="00A2523C"/>
    <w:rsid w:val="00A25653"/>
    <w:rsid w:val="00A25981"/>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D3C"/>
    <w:rsid w:val="00A53F7F"/>
    <w:rsid w:val="00A5451F"/>
    <w:rsid w:val="00A55121"/>
    <w:rsid w:val="00A55C8A"/>
    <w:rsid w:val="00A56C1A"/>
    <w:rsid w:val="00A56CB5"/>
    <w:rsid w:val="00A575DF"/>
    <w:rsid w:val="00A575FB"/>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579"/>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3425"/>
    <w:rsid w:val="00AE38E5"/>
    <w:rsid w:val="00AE394C"/>
    <w:rsid w:val="00AE3F3E"/>
    <w:rsid w:val="00AE40E0"/>
    <w:rsid w:val="00AE4A3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37B3"/>
    <w:rsid w:val="00B439D4"/>
    <w:rsid w:val="00B4589A"/>
    <w:rsid w:val="00B47369"/>
    <w:rsid w:val="00B474A0"/>
    <w:rsid w:val="00B47B30"/>
    <w:rsid w:val="00B47DFB"/>
    <w:rsid w:val="00B50311"/>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6A6"/>
    <w:rsid w:val="00B86C88"/>
    <w:rsid w:val="00B909F5"/>
    <w:rsid w:val="00B92176"/>
    <w:rsid w:val="00B940F0"/>
    <w:rsid w:val="00B94814"/>
    <w:rsid w:val="00B95BB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44E"/>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23C0"/>
    <w:rsid w:val="00C6409C"/>
    <w:rsid w:val="00C6431C"/>
    <w:rsid w:val="00C6444E"/>
    <w:rsid w:val="00C64869"/>
    <w:rsid w:val="00C64AC4"/>
    <w:rsid w:val="00C64C19"/>
    <w:rsid w:val="00C650A7"/>
    <w:rsid w:val="00C6574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23E"/>
    <w:rsid w:val="00C73FC5"/>
    <w:rsid w:val="00C7425F"/>
    <w:rsid w:val="00C74734"/>
    <w:rsid w:val="00C74B26"/>
    <w:rsid w:val="00C75501"/>
    <w:rsid w:val="00C761F2"/>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14"/>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5029"/>
    <w:rsid w:val="00DC601A"/>
    <w:rsid w:val="00DC69C4"/>
    <w:rsid w:val="00DC773F"/>
    <w:rsid w:val="00DC77C2"/>
    <w:rsid w:val="00DC77E3"/>
    <w:rsid w:val="00DD1B7C"/>
    <w:rsid w:val="00DD25F4"/>
    <w:rsid w:val="00DD29E5"/>
    <w:rsid w:val="00DD2F45"/>
    <w:rsid w:val="00DD4903"/>
    <w:rsid w:val="00DD498F"/>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20"/>
    <w:rsid w:val="00DF559C"/>
    <w:rsid w:val="00DF5AC1"/>
    <w:rsid w:val="00DF6C76"/>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86D"/>
    <w:rsid w:val="00E149EC"/>
    <w:rsid w:val="00E14E82"/>
    <w:rsid w:val="00E16A41"/>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2115"/>
    <w:rsid w:val="00E332A9"/>
    <w:rsid w:val="00E33AA3"/>
    <w:rsid w:val="00E34624"/>
    <w:rsid w:val="00E3475E"/>
    <w:rsid w:val="00E34AD5"/>
    <w:rsid w:val="00E36085"/>
    <w:rsid w:val="00E36561"/>
    <w:rsid w:val="00E36F9E"/>
    <w:rsid w:val="00E3756A"/>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6081E"/>
    <w:rsid w:val="00E60CB4"/>
    <w:rsid w:val="00E61678"/>
    <w:rsid w:val="00E61E0C"/>
    <w:rsid w:val="00E61E6E"/>
    <w:rsid w:val="00E6232B"/>
    <w:rsid w:val="00E62E6F"/>
    <w:rsid w:val="00E62EE2"/>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385"/>
    <w:rsid w:val="00E83D0C"/>
    <w:rsid w:val="00E84758"/>
    <w:rsid w:val="00E8488A"/>
    <w:rsid w:val="00E84906"/>
    <w:rsid w:val="00E84A9F"/>
    <w:rsid w:val="00E85BCD"/>
    <w:rsid w:val="00E8703B"/>
    <w:rsid w:val="00E87352"/>
    <w:rsid w:val="00E87850"/>
    <w:rsid w:val="00E90F10"/>
    <w:rsid w:val="00E91620"/>
    <w:rsid w:val="00E92489"/>
    <w:rsid w:val="00E92A93"/>
    <w:rsid w:val="00E92C7B"/>
    <w:rsid w:val="00E92EA2"/>
    <w:rsid w:val="00E936BF"/>
    <w:rsid w:val="00E93A0C"/>
    <w:rsid w:val="00E94E55"/>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2635"/>
    <w:rsid w:val="00F23705"/>
    <w:rsid w:val="00F23A73"/>
    <w:rsid w:val="00F23A98"/>
    <w:rsid w:val="00F244BB"/>
    <w:rsid w:val="00F246EB"/>
    <w:rsid w:val="00F258F6"/>
    <w:rsid w:val="00F25C3B"/>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0B70"/>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2DA"/>
    <w:rsid w:val="00F72B82"/>
    <w:rsid w:val="00F73533"/>
    <w:rsid w:val="00F73AF4"/>
    <w:rsid w:val="00F748CE"/>
    <w:rsid w:val="00F75464"/>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B412E-3795-4859-B185-6D9D79652AD2}">
  <ds:schemaRefs>
    <ds:schemaRef ds:uri="http://schemas.openxmlformats.org/officeDocument/2006/bibliography"/>
  </ds:schemaRefs>
</ds:datastoreItem>
</file>

<file path=customXml/itemProps2.xml><?xml version="1.0" encoding="utf-8"?>
<ds:datastoreItem xmlns:ds="http://schemas.openxmlformats.org/officeDocument/2006/customXml" ds:itemID="{70689BD1-6F3D-4FB1-BEE8-E14CE4E52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3288</Words>
  <Characters>18744</Characters>
  <Application>Microsoft Office Word</Application>
  <DocSecurity>0</DocSecurity>
  <Lines>156</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09</cp:lastModifiedBy>
  <cp:revision>4</cp:revision>
  <cp:lastPrinted>2010-04-02T09:58:00Z</cp:lastPrinted>
  <dcterms:created xsi:type="dcterms:W3CDTF">2016-08-11T11:21:00Z</dcterms:created>
  <dcterms:modified xsi:type="dcterms:W3CDTF">2016-08-12T11:04:00Z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