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60E77" w:rsidRPr="000B6397" w:rsidRDefault="00760E77" w:rsidP="00760E77">
      <w:pPr>
        <w:tabs>
          <w:tab w:val="right" w:pos="9216"/>
        </w:tabs>
        <w:spacing w:after="0"/>
        <w:jc w:val="left"/>
        <w:rPr>
          <w:b/>
          <w:lang w:eastAsia="zh-CN"/>
        </w:rPr>
      </w:pPr>
      <w:bookmarkStart w:id="0" w:name="_Ref124589705"/>
      <w:bookmarkStart w:id="1" w:name="_Ref129681862"/>
      <w:r w:rsidRPr="000B6397">
        <w:rPr>
          <w:b/>
        </w:rPr>
        <w:t>3GPP TSG RAN WG1 Meeting #</w:t>
      </w:r>
      <w:r w:rsidRPr="000B6397">
        <w:rPr>
          <w:b/>
          <w:lang w:eastAsia="zh-CN"/>
        </w:rPr>
        <w:t>8</w:t>
      </w:r>
      <w:r>
        <w:rPr>
          <w:rFonts w:hint="eastAsia"/>
          <w:b/>
          <w:lang w:eastAsia="zh-CN"/>
        </w:rPr>
        <w:t>6</w:t>
      </w:r>
      <w:r w:rsidRPr="000B6397">
        <w:rPr>
          <w:b/>
          <w:lang w:eastAsia="zh-CN"/>
        </w:rPr>
        <w:tab/>
      </w:r>
      <w:r w:rsidRPr="000B6397">
        <w:rPr>
          <w:b/>
        </w:rPr>
        <w:t>R1-</w:t>
      </w:r>
      <w:r w:rsidRPr="008C5A05">
        <w:rPr>
          <w:b/>
        </w:rPr>
        <w:t>166093</w:t>
      </w:r>
    </w:p>
    <w:p w:rsidR="00760E77" w:rsidRPr="000B6397" w:rsidRDefault="00760E77" w:rsidP="00760E77">
      <w:pPr>
        <w:jc w:val="left"/>
        <w:rPr>
          <w:b/>
          <w:lang w:eastAsia="zh-CN"/>
        </w:rPr>
      </w:pPr>
      <w:r>
        <w:rPr>
          <w:rFonts w:hint="eastAsia"/>
          <w:b/>
          <w:lang w:eastAsia="zh-CN"/>
        </w:rPr>
        <w:t>Gothenburg</w:t>
      </w:r>
      <w:r w:rsidRPr="000B6397">
        <w:rPr>
          <w:b/>
          <w:lang w:eastAsia="zh-CN"/>
        </w:rPr>
        <w:t xml:space="preserve">, </w:t>
      </w:r>
      <w:r>
        <w:rPr>
          <w:rFonts w:hint="eastAsia"/>
          <w:b/>
          <w:lang w:eastAsia="zh-CN"/>
        </w:rPr>
        <w:t>Sweden</w:t>
      </w:r>
      <w:r w:rsidRPr="000B6397">
        <w:rPr>
          <w:b/>
          <w:lang w:eastAsia="zh-CN"/>
        </w:rPr>
        <w:t xml:space="preserve">, </w:t>
      </w:r>
      <w:r>
        <w:rPr>
          <w:rFonts w:hint="eastAsia"/>
          <w:b/>
          <w:lang w:eastAsia="zh-CN"/>
        </w:rPr>
        <w:t>August</w:t>
      </w:r>
      <w:r w:rsidRPr="000B6397">
        <w:rPr>
          <w:b/>
          <w:lang w:eastAsia="zh-CN"/>
        </w:rPr>
        <w:t xml:space="preserve"> </w:t>
      </w:r>
      <w:r>
        <w:rPr>
          <w:b/>
          <w:kern w:val="2"/>
          <w:lang w:eastAsia="zh-CN"/>
        </w:rPr>
        <w:t>2</w:t>
      </w:r>
      <w:r>
        <w:rPr>
          <w:rFonts w:hint="eastAsia"/>
          <w:b/>
          <w:kern w:val="2"/>
          <w:lang w:eastAsia="zh-CN"/>
        </w:rPr>
        <w:t>2</w:t>
      </w:r>
      <w:r w:rsidR="001E3143">
        <w:rPr>
          <w:b/>
          <w:kern w:val="2"/>
          <w:vertAlign w:val="superscript"/>
          <w:lang w:eastAsia="zh-CN"/>
        </w:rPr>
        <w:t xml:space="preserve"> </w:t>
      </w:r>
      <w:r>
        <w:rPr>
          <w:rFonts w:hint="eastAsia"/>
          <w:b/>
          <w:kern w:val="2"/>
          <w:lang w:eastAsia="zh-CN"/>
        </w:rPr>
        <w:t>-</w:t>
      </w:r>
      <w:r w:rsidR="001E3143">
        <w:rPr>
          <w:b/>
          <w:kern w:val="2"/>
          <w:lang w:eastAsia="zh-CN"/>
        </w:rPr>
        <w:t xml:space="preserve"> </w:t>
      </w:r>
      <w:r>
        <w:rPr>
          <w:rFonts w:hint="eastAsia"/>
          <w:b/>
          <w:kern w:val="2"/>
          <w:lang w:eastAsia="zh-CN"/>
        </w:rPr>
        <w:t>2</w:t>
      </w:r>
      <w:r>
        <w:rPr>
          <w:b/>
          <w:kern w:val="2"/>
          <w:lang w:eastAsia="zh-CN"/>
        </w:rPr>
        <w:t>6</w:t>
      </w:r>
      <w:r w:rsidRPr="000B6397">
        <w:rPr>
          <w:b/>
          <w:lang w:eastAsia="zh-CN"/>
        </w:rPr>
        <w:t xml:space="preserve">, </w:t>
      </w:r>
      <w:r w:rsidRPr="000B6397">
        <w:rPr>
          <w:b/>
        </w:rPr>
        <w:t>20</w:t>
      </w:r>
      <w:r w:rsidRPr="000B6397">
        <w:rPr>
          <w:b/>
          <w:lang w:eastAsia="zh-CN"/>
        </w:rPr>
        <w:t>16</w:t>
      </w:r>
    </w:p>
    <w:p w:rsidR="00760E77" w:rsidRPr="000B6397" w:rsidRDefault="00760E77" w:rsidP="00760E77">
      <w:pPr>
        <w:pBdr>
          <w:top w:val="single" w:sz="4" w:space="1" w:color="auto"/>
        </w:pBdr>
        <w:spacing w:after="0"/>
        <w:jc w:val="left"/>
        <w:rPr>
          <w:b/>
          <w:sz w:val="16"/>
          <w:szCs w:val="16"/>
          <w:lang w:eastAsia="zh-CN"/>
        </w:rPr>
      </w:pPr>
      <w:r>
        <w:rPr>
          <w:rFonts w:hint="eastAsia"/>
          <w:b/>
          <w:sz w:val="16"/>
          <w:szCs w:val="16"/>
          <w:lang w:eastAsia="zh-CN"/>
        </w:rPr>
        <w:t>-</w:t>
      </w:r>
    </w:p>
    <w:p w:rsidR="00760E77" w:rsidRPr="000B6397" w:rsidRDefault="00760E77" w:rsidP="00760E77">
      <w:pPr>
        <w:spacing w:after="60"/>
        <w:ind w:left="1555" w:hanging="1555"/>
        <w:jc w:val="left"/>
        <w:rPr>
          <w:rFonts w:eastAsia="MS PGothic"/>
          <w:b/>
          <w:lang w:eastAsia="zh-CN"/>
        </w:rPr>
      </w:pPr>
      <w:r w:rsidRPr="000B6397">
        <w:rPr>
          <w:b/>
        </w:rPr>
        <w:t>Agenda Item:</w:t>
      </w:r>
      <w:r w:rsidRPr="000B6397">
        <w:rPr>
          <w:b/>
          <w:lang w:eastAsia="zh-CN"/>
        </w:rPr>
        <w:tab/>
      </w:r>
      <w:r>
        <w:rPr>
          <w:b/>
          <w:lang w:eastAsia="zh-CN"/>
        </w:rPr>
        <w:t>8</w:t>
      </w:r>
      <w:r w:rsidRPr="000B6397">
        <w:rPr>
          <w:b/>
          <w:lang w:eastAsia="zh-CN"/>
        </w:rPr>
        <w:t>.1.</w:t>
      </w:r>
      <w:r>
        <w:rPr>
          <w:b/>
          <w:lang w:eastAsia="zh-CN"/>
        </w:rPr>
        <w:t>2.1</w:t>
      </w:r>
    </w:p>
    <w:p w:rsidR="00760E77" w:rsidRPr="000B6397" w:rsidRDefault="00760E77" w:rsidP="00760E77">
      <w:pPr>
        <w:spacing w:after="60"/>
        <w:ind w:left="1555" w:hanging="1555"/>
        <w:jc w:val="left"/>
        <w:rPr>
          <w:b/>
          <w:lang w:eastAsia="zh-CN"/>
        </w:rPr>
      </w:pPr>
      <w:r w:rsidRPr="000B6397">
        <w:rPr>
          <w:b/>
        </w:rPr>
        <w:t>Source:</w:t>
      </w:r>
      <w:r w:rsidRPr="000B6397">
        <w:rPr>
          <w:b/>
        </w:rPr>
        <w:tab/>
        <w:t>Huawei</w:t>
      </w:r>
      <w:r w:rsidRPr="000B6397">
        <w:rPr>
          <w:b/>
          <w:lang w:eastAsia="zh-CN"/>
        </w:rPr>
        <w:t>, HiSilicon</w:t>
      </w:r>
    </w:p>
    <w:p w:rsidR="00760E77" w:rsidRPr="000B6397" w:rsidRDefault="00760E77" w:rsidP="00760E77">
      <w:pPr>
        <w:spacing w:after="60"/>
        <w:ind w:left="1555" w:hanging="1555"/>
        <w:jc w:val="left"/>
        <w:rPr>
          <w:b/>
          <w:lang w:eastAsia="zh-CN"/>
        </w:rPr>
      </w:pPr>
      <w:r w:rsidRPr="000B6397">
        <w:rPr>
          <w:b/>
        </w:rPr>
        <w:t>Title:</w:t>
      </w:r>
      <w:r w:rsidRPr="000B6397">
        <w:rPr>
          <w:b/>
          <w:lang w:eastAsia="zh-CN"/>
        </w:rPr>
        <w:tab/>
      </w:r>
      <w:r w:rsidRPr="008C5A05">
        <w:rPr>
          <w:b/>
          <w:lang w:eastAsia="zh-CN"/>
        </w:rPr>
        <w:t>Waveform</w:t>
      </w:r>
      <w:r>
        <w:rPr>
          <w:b/>
          <w:lang w:eastAsia="zh-CN"/>
        </w:rPr>
        <w:t xml:space="preserve"> evaluation</w:t>
      </w:r>
      <w:r>
        <w:rPr>
          <w:rFonts w:hint="eastAsia"/>
          <w:b/>
          <w:lang w:eastAsia="zh-CN"/>
        </w:rPr>
        <w:t xml:space="preserve"> </w:t>
      </w:r>
      <w:r>
        <w:rPr>
          <w:b/>
          <w:lang w:eastAsia="zh-CN"/>
        </w:rPr>
        <w:t>updates</w:t>
      </w:r>
      <w:r>
        <w:rPr>
          <w:rFonts w:hint="eastAsia"/>
          <w:b/>
          <w:lang w:eastAsia="zh-CN"/>
        </w:rPr>
        <w:t xml:space="preserve"> for</w:t>
      </w:r>
      <w:r>
        <w:rPr>
          <w:b/>
          <w:lang w:eastAsia="zh-CN"/>
        </w:rPr>
        <w:t xml:space="preserve"> case</w:t>
      </w:r>
      <w:r w:rsidR="003C1E4B">
        <w:rPr>
          <w:b/>
          <w:lang w:eastAsia="zh-CN"/>
        </w:rPr>
        <w:t xml:space="preserve"> </w:t>
      </w:r>
      <w:r>
        <w:rPr>
          <w:b/>
          <w:lang w:eastAsia="zh-CN"/>
        </w:rPr>
        <w:t>1</w:t>
      </w:r>
      <w:r>
        <w:rPr>
          <w:rFonts w:hint="eastAsia"/>
          <w:b/>
          <w:lang w:eastAsia="zh-CN"/>
        </w:rPr>
        <w:t>a and case</w:t>
      </w:r>
      <w:r>
        <w:rPr>
          <w:b/>
          <w:lang w:eastAsia="zh-CN"/>
        </w:rPr>
        <w:t xml:space="preserve"> 1b </w:t>
      </w:r>
    </w:p>
    <w:p w:rsidR="00760E77" w:rsidRPr="000B6397" w:rsidRDefault="00760E77" w:rsidP="00760E77">
      <w:pPr>
        <w:spacing w:after="60"/>
        <w:ind w:left="1555" w:hanging="1555"/>
        <w:jc w:val="left"/>
        <w:rPr>
          <w:b/>
        </w:rPr>
      </w:pPr>
      <w:r w:rsidRPr="000B6397">
        <w:rPr>
          <w:b/>
        </w:rPr>
        <w:t>Document for:</w:t>
      </w:r>
      <w:r w:rsidRPr="000B6397">
        <w:rPr>
          <w:b/>
        </w:rPr>
        <w:tab/>
        <w:t xml:space="preserve">Discussion </w:t>
      </w:r>
      <w:r w:rsidR="005E326F">
        <w:rPr>
          <w:b/>
        </w:rPr>
        <w:t>and decision</w:t>
      </w:r>
    </w:p>
    <w:p w:rsidR="00760E77" w:rsidRPr="000B6397" w:rsidRDefault="00760E77" w:rsidP="00760E77">
      <w:pPr>
        <w:pBdr>
          <w:bottom w:val="single" w:sz="4" w:space="1" w:color="auto"/>
        </w:pBdr>
        <w:spacing w:after="0"/>
        <w:jc w:val="left"/>
        <w:rPr>
          <w:b/>
          <w:sz w:val="16"/>
          <w:szCs w:val="16"/>
          <w:lang w:eastAsia="zh-CN"/>
        </w:rPr>
      </w:pPr>
    </w:p>
    <w:p w:rsidR="00760E77" w:rsidRPr="000B6397" w:rsidRDefault="00760E77" w:rsidP="00760E77">
      <w:pPr>
        <w:pStyle w:val="Heading1"/>
      </w:pPr>
      <w:r w:rsidRPr="000B6397">
        <w:t>Introduction</w:t>
      </w:r>
      <w:bookmarkEnd w:id="0"/>
      <w:bookmarkEnd w:id="1"/>
    </w:p>
    <w:p w:rsidR="00760E77" w:rsidRDefault="00760E77" w:rsidP="00760E77">
      <w:r>
        <w:t>According to the agreement from RAN1</w:t>
      </w:r>
      <w:r w:rsidR="003C1E4B">
        <w:t xml:space="preserve"> </w:t>
      </w:r>
      <w:r>
        <w:rPr>
          <w:rFonts w:hint="eastAsia"/>
          <w:lang w:eastAsia="zh-CN"/>
        </w:rPr>
        <w:t xml:space="preserve">#84bis and </w:t>
      </w:r>
      <w:r>
        <w:t>#8</w:t>
      </w:r>
      <w:r>
        <w:rPr>
          <w:rFonts w:hint="eastAsia"/>
          <w:lang w:eastAsia="zh-CN"/>
        </w:rPr>
        <w:t>5</w:t>
      </w:r>
      <w:r>
        <w:t xml:space="preserve"> meetings </w:t>
      </w:r>
      <w:r w:rsidR="00A83A3A">
        <w:fldChar w:fldCharType="begin"/>
      </w:r>
      <w:r>
        <w:instrText xml:space="preserve"> REF _Ref457892116 \r \h </w:instrText>
      </w:r>
      <w:r w:rsidR="00A83A3A">
        <w:fldChar w:fldCharType="separate"/>
      </w:r>
      <w:r>
        <w:t>[1</w:t>
      </w:r>
      <w:proofErr w:type="gramStart"/>
      <w:r w:rsidR="003C1E4B">
        <w:t>]</w:t>
      </w:r>
      <w:proofErr w:type="gramEnd"/>
      <w:r w:rsidR="00A83A3A">
        <w:fldChar w:fldCharType="end"/>
      </w:r>
      <w:r w:rsidR="00A83A3A">
        <w:fldChar w:fldCharType="begin"/>
      </w:r>
      <w:r>
        <w:instrText xml:space="preserve"> REF _Ref457892118 \r \h </w:instrText>
      </w:r>
      <w:r w:rsidR="00A83A3A">
        <w:fldChar w:fldCharType="separate"/>
      </w:r>
      <w:r>
        <w:t>[2]</w:t>
      </w:r>
      <w:r w:rsidR="00A83A3A">
        <w:fldChar w:fldCharType="end"/>
      </w:r>
      <w:r w:rsidR="00A83A3A">
        <w:fldChar w:fldCharType="begin"/>
      </w:r>
      <w:r>
        <w:instrText xml:space="preserve"> REF _Ref450960781 \r \h </w:instrText>
      </w:r>
      <w:r w:rsidR="00A83A3A">
        <w:fldChar w:fldCharType="separate"/>
      </w:r>
      <w:r>
        <w:t>[3]</w:t>
      </w:r>
      <w:r w:rsidR="00A83A3A">
        <w:fldChar w:fldCharType="end"/>
      </w:r>
      <w:r>
        <w:t xml:space="preserve">, we have </w:t>
      </w:r>
    </w:p>
    <w:p w:rsidR="00760E77" w:rsidRPr="000F4C4A" w:rsidRDefault="00760E77" w:rsidP="00760E77">
      <w:pPr>
        <w:numPr>
          <w:ilvl w:val="0"/>
          <w:numId w:val="7"/>
        </w:numPr>
        <w:rPr>
          <w:i/>
          <w:lang w:eastAsia="zh-CN"/>
        </w:rPr>
      </w:pPr>
      <w:r w:rsidRPr="000F4C4A">
        <w:rPr>
          <w:rFonts w:eastAsia="MS Mincho"/>
          <w:i/>
          <w:lang w:eastAsia="ja-JP"/>
        </w:rPr>
        <w:t>Four evaluation cases can be used in link level simulation depending on evaluation purposes of each usage scenario, which are</w:t>
      </w:r>
    </w:p>
    <w:p w:rsidR="00760E77" w:rsidRPr="000F4C4A" w:rsidRDefault="00760E77" w:rsidP="00760E77">
      <w:pPr>
        <w:numPr>
          <w:ilvl w:val="1"/>
          <w:numId w:val="9"/>
        </w:numPr>
        <w:tabs>
          <w:tab w:val="num" w:pos="1800"/>
        </w:tabs>
        <w:autoSpaceDE/>
        <w:autoSpaceDN/>
        <w:adjustRightInd/>
        <w:snapToGrid/>
        <w:spacing w:after="0"/>
        <w:ind w:left="1800"/>
        <w:jc w:val="left"/>
        <w:rPr>
          <w:rFonts w:eastAsia="MS Mincho"/>
          <w:i/>
          <w:lang w:eastAsia="ja-JP"/>
        </w:rPr>
      </w:pPr>
      <w:r w:rsidRPr="000F4C4A">
        <w:rPr>
          <w:rFonts w:eastAsia="MS Mincho"/>
          <w:i/>
          <w:lang w:eastAsia="ja-JP"/>
        </w:rPr>
        <w:t>Case 1a, 1b: single numerology case</w:t>
      </w:r>
    </w:p>
    <w:p w:rsidR="00760E77" w:rsidRPr="000F4C4A" w:rsidRDefault="00760E77" w:rsidP="00760E77">
      <w:pPr>
        <w:numPr>
          <w:ilvl w:val="2"/>
          <w:numId w:val="9"/>
        </w:numPr>
        <w:tabs>
          <w:tab w:val="clear" w:pos="2160"/>
          <w:tab w:val="num" w:pos="2520"/>
        </w:tabs>
        <w:autoSpaceDE/>
        <w:autoSpaceDN/>
        <w:adjustRightInd/>
        <w:snapToGrid/>
        <w:spacing w:after="0"/>
        <w:ind w:left="2520"/>
        <w:jc w:val="left"/>
        <w:rPr>
          <w:rFonts w:eastAsia="MS Mincho"/>
          <w:i/>
          <w:lang w:eastAsia="ja-JP"/>
        </w:rPr>
      </w:pPr>
      <w:r w:rsidRPr="000F4C4A">
        <w:rPr>
          <w:rFonts w:eastAsia="MS Mincho"/>
          <w:i/>
          <w:lang w:eastAsia="ja-JP"/>
        </w:rPr>
        <w:t xml:space="preserve">1a: Downlink </w:t>
      </w:r>
    </w:p>
    <w:p w:rsidR="00760E77" w:rsidRPr="000F4C4A" w:rsidRDefault="00760E77" w:rsidP="00760E77">
      <w:pPr>
        <w:numPr>
          <w:ilvl w:val="2"/>
          <w:numId w:val="9"/>
        </w:numPr>
        <w:tabs>
          <w:tab w:val="clear" w:pos="2160"/>
          <w:tab w:val="num" w:pos="2520"/>
        </w:tabs>
        <w:autoSpaceDE/>
        <w:autoSpaceDN/>
        <w:adjustRightInd/>
        <w:snapToGrid/>
        <w:spacing w:after="0"/>
        <w:ind w:left="2520"/>
        <w:jc w:val="left"/>
        <w:rPr>
          <w:rFonts w:eastAsia="MS Mincho"/>
          <w:i/>
          <w:lang w:eastAsia="ja-JP"/>
        </w:rPr>
      </w:pPr>
      <w:r w:rsidRPr="000F4C4A">
        <w:rPr>
          <w:rFonts w:eastAsia="MS Mincho"/>
          <w:i/>
          <w:lang w:eastAsia="ja-JP"/>
        </w:rPr>
        <w:t xml:space="preserve">1b: Uplink, only one UE with narrow bandwidth is located at the edge of wide frequency band. It is assumed that no wide-band filter upon the whole frequency band. </w:t>
      </w:r>
    </w:p>
    <w:p w:rsidR="00760E77" w:rsidRPr="000F4C4A" w:rsidRDefault="00760E77" w:rsidP="00760E77">
      <w:pPr>
        <w:numPr>
          <w:ilvl w:val="1"/>
          <w:numId w:val="9"/>
        </w:numPr>
        <w:tabs>
          <w:tab w:val="num" w:pos="1800"/>
        </w:tabs>
        <w:autoSpaceDE/>
        <w:autoSpaceDN/>
        <w:adjustRightInd/>
        <w:snapToGrid/>
        <w:spacing w:after="0"/>
        <w:ind w:left="1800"/>
        <w:jc w:val="left"/>
        <w:rPr>
          <w:rFonts w:eastAsia="MS Mincho"/>
          <w:i/>
          <w:lang w:eastAsia="ja-JP"/>
        </w:rPr>
      </w:pPr>
      <w:r w:rsidRPr="000F4C4A">
        <w:rPr>
          <w:rFonts w:eastAsia="MS Mincho"/>
          <w:i/>
          <w:lang w:eastAsia="ja-JP"/>
        </w:rPr>
        <w:t xml:space="preserve">Case 2: DL mixed numerology case </w:t>
      </w:r>
    </w:p>
    <w:p w:rsidR="00760E77" w:rsidRPr="000F4C4A" w:rsidRDefault="00760E77" w:rsidP="00760E77">
      <w:pPr>
        <w:numPr>
          <w:ilvl w:val="1"/>
          <w:numId w:val="9"/>
        </w:numPr>
        <w:tabs>
          <w:tab w:val="num" w:pos="1800"/>
        </w:tabs>
        <w:autoSpaceDE/>
        <w:autoSpaceDN/>
        <w:adjustRightInd/>
        <w:snapToGrid/>
        <w:spacing w:after="0"/>
        <w:ind w:left="1800"/>
        <w:jc w:val="left"/>
        <w:rPr>
          <w:rFonts w:eastAsia="MS Mincho"/>
          <w:i/>
          <w:lang w:eastAsia="ja-JP"/>
        </w:rPr>
      </w:pPr>
      <w:r w:rsidRPr="000F4C4A">
        <w:rPr>
          <w:rFonts w:eastAsia="MS Mincho"/>
          <w:i/>
          <w:lang w:eastAsia="ja-JP"/>
        </w:rPr>
        <w:t>Case 3: UL single numerology case (asynchronous reception between UEs)</w:t>
      </w:r>
    </w:p>
    <w:p w:rsidR="00760E77" w:rsidRPr="000F4C4A" w:rsidRDefault="00760E77" w:rsidP="00760E77">
      <w:pPr>
        <w:numPr>
          <w:ilvl w:val="1"/>
          <w:numId w:val="9"/>
        </w:numPr>
        <w:tabs>
          <w:tab w:val="num" w:pos="1800"/>
        </w:tabs>
        <w:autoSpaceDE/>
        <w:autoSpaceDN/>
        <w:adjustRightInd/>
        <w:snapToGrid/>
        <w:spacing w:after="0"/>
        <w:ind w:left="1800"/>
        <w:jc w:val="left"/>
        <w:rPr>
          <w:rFonts w:eastAsia="MS Mincho"/>
          <w:i/>
          <w:lang w:eastAsia="ja-JP"/>
        </w:rPr>
      </w:pPr>
      <w:r w:rsidRPr="000F4C4A">
        <w:rPr>
          <w:rFonts w:eastAsia="MS Mincho"/>
          <w:i/>
          <w:lang w:eastAsia="ja-JP"/>
        </w:rPr>
        <w:t>Case 4: UL mixed numerology case (synchronous reception between UEs)</w:t>
      </w:r>
    </w:p>
    <w:p w:rsidR="00760E77" w:rsidRDefault="00760E77" w:rsidP="00760E77">
      <w:pPr>
        <w:rPr>
          <w:rFonts w:eastAsia="MS Mincho"/>
          <w:lang w:eastAsia="ja-JP"/>
        </w:rPr>
      </w:pPr>
    </w:p>
    <w:p w:rsidR="00760E77" w:rsidRDefault="00760E77" w:rsidP="00760E77">
      <w:pPr>
        <w:rPr>
          <w:lang w:eastAsia="zh-CN"/>
        </w:rPr>
      </w:pPr>
      <w:r>
        <w:rPr>
          <w:lang w:eastAsia="zh-CN"/>
        </w:rPr>
        <w:t>In the RAN1#85 meeting, we presented the evaluation results for case</w:t>
      </w:r>
      <w:r w:rsidR="003C1E4B">
        <w:rPr>
          <w:lang w:eastAsia="zh-CN"/>
        </w:rPr>
        <w:t xml:space="preserve"> </w:t>
      </w:r>
      <w:r>
        <w:rPr>
          <w:lang w:eastAsia="zh-CN"/>
        </w:rPr>
        <w:t xml:space="preserve">1a, 1b and 2 with clipping PA (power amplifier) model and ideal channel estimation. In this contribution, </w:t>
      </w:r>
      <w:r>
        <w:rPr>
          <w:rFonts w:hint="eastAsia"/>
          <w:lang w:eastAsia="zh-CN"/>
        </w:rPr>
        <w:t xml:space="preserve">the PA impact on the OOBE of waveform are discussed based on </w:t>
      </w:r>
      <w:r>
        <w:rPr>
          <w:lang w:eastAsia="zh-CN"/>
        </w:rPr>
        <w:t>the updated evaluation results for</w:t>
      </w:r>
      <w:r>
        <w:rPr>
          <w:rFonts w:hint="eastAsia"/>
          <w:lang w:eastAsia="zh-CN"/>
        </w:rPr>
        <w:t xml:space="preserve"> case</w:t>
      </w:r>
      <w:r w:rsidR="004B3D4C">
        <w:rPr>
          <w:lang w:eastAsia="zh-CN"/>
        </w:rPr>
        <w:t xml:space="preserve"> </w:t>
      </w:r>
      <w:r>
        <w:rPr>
          <w:rFonts w:hint="eastAsia"/>
          <w:lang w:eastAsia="zh-CN"/>
        </w:rPr>
        <w:t>1a and case</w:t>
      </w:r>
      <w:r w:rsidR="004B3D4C">
        <w:rPr>
          <w:lang w:eastAsia="zh-CN"/>
        </w:rPr>
        <w:t xml:space="preserve"> </w:t>
      </w:r>
      <w:r>
        <w:rPr>
          <w:rFonts w:hint="eastAsia"/>
          <w:lang w:eastAsia="zh-CN"/>
        </w:rPr>
        <w:t xml:space="preserve">1b with </w:t>
      </w:r>
      <w:r w:rsidR="00082F33">
        <w:rPr>
          <w:lang w:eastAsia="zh-CN"/>
        </w:rPr>
        <w:t>the latest</w:t>
      </w:r>
      <w:r>
        <w:rPr>
          <w:lang w:eastAsia="zh-CN"/>
        </w:rPr>
        <w:t xml:space="preserve"> agreed downlink and uplink PA models, with both ideal and real channel estimations</w:t>
      </w:r>
      <w:r w:rsidR="00082F33">
        <w:rPr>
          <w:lang w:eastAsia="zh-CN"/>
        </w:rPr>
        <w:t xml:space="preserve"> (</w:t>
      </w:r>
      <w:r w:rsidR="004B3D4C">
        <w:rPr>
          <w:lang w:eastAsia="zh-CN"/>
        </w:rPr>
        <w:t>the latter can be found in Appendix</w:t>
      </w:r>
      <w:r w:rsidR="004B3D4C" w:rsidDel="004B3D4C">
        <w:rPr>
          <w:lang w:eastAsia="zh-CN"/>
        </w:rPr>
        <w:t xml:space="preserve"> </w:t>
      </w:r>
      <w:r w:rsidR="00082F33">
        <w:rPr>
          <w:lang w:eastAsia="zh-CN"/>
        </w:rPr>
        <w:t>)</w:t>
      </w:r>
      <w:r>
        <w:rPr>
          <w:lang w:eastAsia="zh-CN"/>
        </w:rPr>
        <w:t xml:space="preserve">. </w:t>
      </w:r>
      <w:r w:rsidR="004B3D4C">
        <w:rPr>
          <w:lang w:eastAsia="zh-CN"/>
        </w:rPr>
        <w:t>T</w:t>
      </w:r>
      <w:r>
        <w:rPr>
          <w:lang w:eastAsia="zh-CN"/>
        </w:rPr>
        <w:t>he PSD (</w:t>
      </w:r>
      <w:r w:rsidRPr="008C5A05">
        <w:rPr>
          <w:lang w:eastAsia="zh-CN"/>
        </w:rPr>
        <w:t>power spectral density</w:t>
      </w:r>
      <w:r>
        <w:rPr>
          <w:lang w:eastAsia="zh-CN"/>
        </w:rPr>
        <w:t xml:space="preserve">) </w:t>
      </w:r>
      <w:r>
        <w:rPr>
          <w:rFonts w:hint="eastAsia"/>
          <w:lang w:eastAsia="zh-CN"/>
        </w:rPr>
        <w:t>results of</w:t>
      </w:r>
      <w:r>
        <w:rPr>
          <w:lang w:eastAsia="zh-CN"/>
        </w:rPr>
        <w:t xml:space="preserve"> the real PA test </w:t>
      </w:r>
      <w:r>
        <w:rPr>
          <w:rFonts w:hint="eastAsia"/>
          <w:lang w:eastAsia="zh-CN"/>
        </w:rPr>
        <w:t>are</w:t>
      </w:r>
      <w:r>
        <w:rPr>
          <w:lang w:eastAsia="zh-CN"/>
        </w:rPr>
        <w:t xml:space="preserve"> also presented</w:t>
      </w:r>
      <w:r w:rsidR="004B3D4C" w:rsidRPr="004B3D4C">
        <w:rPr>
          <w:rFonts w:hint="eastAsia"/>
          <w:lang w:eastAsia="zh-CN"/>
        </w:rPr>
        <w:t xml:space="preserve"> </w:t>
      </w:r>
      <w:r w:rsidR="004B3D4C">
        <w:rPr>
          <w:lang w:eastAsia="zh-CN"/>
        </w:rPr>
        <w:t>f</w:t>
      </w:r>
      <w:r w:rsidR="004B3D4C">
        <w:rPr>
          <w:rFonts w:hint="eastAsia"/>
          <w:lang w:eastAsia="zh-CN"/>
        </w:rPr>
        <w:t>or further verifications</w:t>
      </w:r>
      <w:proofErr w:type="gramStart"/>
      <w:r w:rsidR="004B3D4C">
        <w:rPr>
          <w:lang w:eastAsia="zh-CN"/>
        </w:rPr>
        <w:t>,</w:t>
      </w:r>
      <w:r>
        <w:rPr>
          <w:lang w:eastAsia="zh-CN"/>
        </w:rPr>
        <w:t>.</w:t>
      </w:r>
      <w:proofErr w:type="gramEnd"/>
      <w:r>
        <w:rPr>
          <w:rFonts w:hint="eastAsia"/>
          <w:lang w:eastAsia="zh-CN"/>
        </w:rPr>
        <w:t xml:space="preserve"> Furthermore, the </w:t>
      </w:r>
      <w:r>
        <w:rPr>
          <w:lang w:eastAsia="zh-CN"/>
        </w:rPr>
        <w:t>capability</w:t>
      </w:r>
      <w:r>
        <w:rPr>
          <w:rFonts w:hint="eastAsia"/>
          <w:lang w:eastAsia="zh-CN"/>
        </w:rPr>
        <w:t xml:space="preserve"> of guard band reduction and ISI robustness provided by spectrally confined waveforms are also discussed. </w:t>
      </w:r>
    </w:p>
    <w:p w:rsidR="00760E77" w:rsidRPr="00C0571F" w:rsidRDefault="00760E77" w:rsidP="00760E77">
      <w:pPr>
        <w:rPr>
          <w:lang w:eastAsia="zh-CN"/>
        </w:rPr>
      </w:pPr>
    </w:p>
    <w:p w:rsidR="00760E77" w:rsidRDefault="00760E77" w:rsidP="00760E77">
      <w:pPr>
        <w:pStyle w:val="Heading1"/>
      </w:pPr>
      <w:bookmarkStart w:id="2" w:name="_Ref129681832"/>
      <w:r>
        <w:t>Discussion</w:t>
      </w:r>
    </w:p>
    <w:p w:rsidR="00760E77" w:rsidRPr="00080DE9" w:rsidRDefault="00760E77" w:rsidP="00760E77">
      <w:pPr>
        <w:pStyle w:val="Heading2"/>
      </w:pPr>
      <w:r>
        <w:t>Simulation assumptions</w:t>
      </w:r>
    </w:p>
    <w:p w:rsidR="00760E77" w:rsidRDefault="00760E77" w:rsidP="00760E77">
      <w:pPr>
        <w:numPr>
          <w:ilvl w:val="0"/>
          <w:numId w:val="7"/>
        </w:numPr>
      </w:pPr>
      <w:r>
        <w:rPr>
          <w:rFonts w:hint="eastAsia"/>
          <w:lang w:eastAsia="zh-CN"/>
        </w:rPr>
        <w:t xml:space="preserve">PA </w:t>
      </w:r>
      <w:r>
        <w:rPr>
          <w:lang w:eastAsia="zh-CN"/>
        </w:rPr>
        <w:t xml:space="preserve">operating point </w:t>
      </w:r>
      <w:r>
        <w:rPr>
          <w:rFonts w:hint="eastAsia"/>
          <w:lang w:eastAsia="zh-CN"/>
        </w:rPr>
        <w:t>consideration</w:t>
      </w:r>
    </w:p>
    <w:p w:rsidR="00760E77" w:rsidRDefault="00760E77" w:rsidP="00760E77">
      <w:pPr>
        <w:rPr>
          <w:kern w:val="2"/>
          <w:lang w:eastAsia="zh-CN"/>
        </w:rPr>
      </w:pPr>
      <w:r>
        <w:rPr>
          <w:kern w:val="2"/>
          <w:lang w:eastAsia="zh-CN"/>
        </w:rPr>
        <w:t xml:space="preserve">As agreed in the email discussion [85-18], the downlink and uplink PA operating points have to be set considering the spectrum mask, ACLR and EVM requirements for downlink and uplink </w:t>
      </w:r>
      <w:r w:rsidR="00A83A3A">
        <w:rPr>
          <w:kern w:val="2"/>
          <w:lang w:eastAsia="zh-CN"/>
        </w:rPr>
        <w:fldChar w:fldCharType="begin"/>
      </w:r>
      <w:r>
        <w:rPr>
          <w:kern w:val="2"/>
          <w:lang w:eastAsia="zh-CN"/>
        </w:rPr>
        <w:instrText xml:space="preserve"> REF _Ref450917353 \r \h </w:instrText>
      </w:r>
      <w:r w:rsidR="00A83A3A">
        <w:rPr>
          <w:kern w:val="2"/>
          <w:lang w:eastAsia="zh-CN"/>
        </w:rPr>
      </w:r>
      <w:r w:rsidR="00A83A3A">
        <w:rPr>
          <w:kern w:val="2"/>
          <w:lang w:eastAsia="zh-CN"/>
        </w:rPr>
        <w:fldChar w:fldCharType="separate"/>
      </w:r>
      <w:r>
        <w:rPr>
          <w:kern w:val="2"/>
          <w:lang w:eastAsia="zh-CN"/>
        </w:rPr>
        <w:t>[4]</w:t>
      </w:r>
      <w:r w:rsidR="00A83A3A">
        <w:rPr>
          <w:kern w:val="2"/>
          <w:lang w:eastAsia="zh-CN"/>
        </w:rPr>
        <w:fldChar w:fldCharType="end"/>
      </w:r>
      <w:r w:rsidR="00A83A3A">
        <w:rPr>
          <w:kern w:val="2"/>
          <w:lang w:eastAsia="zh-CN"/>
        </w:rPr>
        <w:fldChar w:fldCharType="begin"/>
      </w:r>
      <w:r>
        <w:rPr>
          <w:kern w:val="2"/>
          <w:lang w:eastAsia="zh-CN"/>
        </w:rPr>
        <w:instrText xml:space="preserve"> REF _Ref450917416 \r \h </w:instrText>
      </w:r>
      <w:r w:rsidR="00A83A3A">
        <w:rPr>
          <w:kern w:val="2"/>
          <w:lang w:eastAsia="zh-CN"/>
        </w:rPr>
      </w:r>
      <w:r w:rsidR="00A83A3A">
        <w:rPr>
          <w:kern w:val="2"/>
          <w:lang w:eastAsia="zh-CN"/>
        </w:rPr>
        <w:fldChar w:fldCharType="separate"/>
      </w:r>
      <w:r>
        <w:rPr>
          <w:kern w:val="2"/>
          <w:lang w:eastAsia="zh-CN"/>
        </w:rPr>
        <w:t>[5]</w:t>
      </w:r>
      <w:r w:rsidR="00A83A3A">
        <w:rPr>
          <w:kern w:val="2"/>
          <w:lang w:eastAsia="zh-CN"/>
        </w:rPr>
        <w:fldChar w:fldCharType="end"/>
      </w:r>
      <w:r>
        <w:rPr>
          <w:kern w:val="2"/>
          <w:lang w:eastAsia="zh-CN"/>
        </w:rPr>
        <w:t>, respectively.</w:t>
      </w:r>
      <w:r>
        <w:rPr>
          <w:rFonts w:hint="eastAsia"/>
          <w:kern w:val="2"/>
          <w:lang w:eastAsia="zh-CN"/>
        </w:rPr>
        <w:t xml:space="preserve"> T</w:t>
      </w:r>
      <w:r>
        <w:rPr>
          <w:kern w:val="2"/>
          <w:lang w:eastAsia="zh-CN"/>
        </w:rPr>
        <w:t xml:space="preserve">he </w:t>
      </w:r>
      <w:r>
        <w:rPr>
          <w:rFonts w:hint="eastAsia"/>
          <w:kern w:val="2"/>
          <w:lang w:eastAsia="zh-CN"/>
        </w:rPr>
        <w:t xml:space="preserve">PA operation point for </w:t>
      </w:r>
      <w:r>
        <w:rPr>
          <w:kern w:val="2"/>
          <w:lang w:eastAsia="zh-CN"/>
        </w:rPr>
        <w:t>downlink</w:t>
      </w:r>
      <w:r w:rsidR="004B3D4C">
        <w:rPr>
          <w:kern w:val="2"/>
          <w:lang w:eastAsia="zh-CN"/>
        </w:rPr>
        <w:t xml:space="preserve"> and </w:t>
      </w:r>
      <w:r>
        <w:rPr>
          <w:kern w:val="2"/>
          <w:lang w:eastAsia="zh-CN"/>
        </w:rPr>
        <w:t>uplink in the evaluation is chosen as follows,</w:t>
      </w:r>
    </w:p>
    <w:p w:rsidR="00760E77" w:rsidRDefault="00760E77" w:rsidP="00760E77">
      <w:pPr>
        <w:numPr>
          <w:ilvl w:val="0"/>
          <w:numId w:val="14"/>
        </w:numPr>
        <w:rPr>
          <w:kern w:val="2"/>
          <w:lang w:eastAsia="zh-CN"/>
        </w:rPr>
      </w:pPr>
      <w:r>
        <w:rPr>
          <w:kern w:val="2"/>
          <w:lang w:eastAsia="zh-CN"/>
        </w:rPr>
        <w:t xml:space="preserve"> Downlink</w:t>
      </w:r>
      <w:r>
        <w:rPr>
          <w:rFonts w:hint="eastAsia"/>
          <w:kern w:val="2"/>
          <w:lang w:eastAsia="zh-CN"/>
        </w:rPr>
        <w:t xml:space="preserve"> (case</w:t>
      </w:r>
      <w:r w:rsidR="004B3D4C">
        <w:rPr>
          <w:kern w:val="2"/>
          <w:lang w:eastAsia="zh-CN"/>
        </w:rPr>
        <w:t xml:space="preserve"> </w:t>
      </w:r>
      <w:r>
        <w:rPr>
          <w:rFonts w:hint="eastAsia"/>
          <w:kern w:val="2"/>
          <w:lang w:eastAsia="zh-CN"/>
        </w:rPr>
        <w:t>1a, case</w:t>
      </w:r>
      <w:r w:rsidR="004B3D4C">
        <w:rPr>
          <w:kern w:val="2"/>
          <w:lang w:eastAsia="zh-CN"/>
        </w:rPr>
        <w:t xml:space="preserve"> </w:t>
      </w:r>
      <w:r>
        <w:rPr>
          <w:rFonts w:hint="eastAsia"/>
          <w:kern w:val="2"/>
          <w:lang w:eastAsia="zh-CN"/>
        </w:rPr>
        <w:t>2)</w:t>
      </w:r>
    </w:p>
    <w:p w:rsidR="00760E77" w:rsidRDefault="00760E77" w:rsidP="00760E77">
      <w:pPr>
        <w:numPr>
          <w:ilvl w:val="1"/>
          <w:numId w:val="14"/>
        </w:numPr>
        <w:rPr>
          <w:kern w:val="2"/>
          <w:lang w:eastAsia="zh-CN"/>
        </w:rPr>
      </w:pPr>
      <w:r>
        <w:rPr>
          <w:kern w:val="2"/>
          <w:lang w:eastAsia="zh-CN"/>
        </w:rPr>
        <w:t xml:space="preserve">11.6 dB back-off  from the 1 dB compression point </w:t>
      </w:r>
      <w:r w:rsidR="004B3D4C">
        <w:rPr>
          <w:kern w:val="2"/>
          <w:lang w:eastAsia="zh-CN"/>
        </w:rPr>
        <w:t>of the Rapp PA model</w:t>
      </w:r>
    </w:p>
    <w:p w:rsidR="00760E77" w:rsidRDefault="00760E77" w:rsidP="00760E77">
      <w:pPr>
        <w:numPr>
          <w:ilvl w:val="1"/>
          <w:numId w:val="14"/>
        </w:numPr>
        <w:rPr>
          <w:kern w:val="2"/>
          <w:lang w:eastAsia="zh-CN"/>
        </w:rPr>
      </w:pPr>
      <w:r>
        <w:rPr>
          <w:rFonts w:hint="eastAsia"/>
          <w:kern w:val="2"/>
          <w:lang w:eastAsia="zh-CN"/>
        </w:rPr>
        <w:t xml:space="preserve"> Average output power is 46</w:t>
      </w:r>
      <w:r>
        <w:rPr>
          <w:kern w:val="2"/>
          <w:lang w:eastAsia="zh-CN"/>
        </w:rPr>
        <w:t xml:space="preserve"> </w:t>
      </w:r>
      <w:proofErr w:type="spellStart"/>
      <w:r>
        <w:rPr>
          <w:rFonts w:hint="eastAsia"/>
          <w:kern w:val="2"/>
          <w:lang w:eastAsia="zh-CN"/>
        </w:rPr>
        <w:t>dBm</w:t>
      </w:r>
      <w:proofErr w:type="spellEnd"/>
    </w:p>
    <w:p w:rsidR="00760E77" w:rsidRDefault="00760E77" w:rsidP="00760E77">
      <w:pPr>
        <w:numPr>
          <w:ilvl w:val="0"/>
          <w:numId w:val="14"/>
        </w:numPr>
        <w:rPr>
          <w:kern w:val="2"/>
          <w:lang w:eastAsia="zh-CN"/>
        </w:rPr>
      </w:pPr>
      <w:r>
        <w:rPr>
          <w:kern w:val="2"/>
          <w:lang w:eastAsia="zh-CN"/>
        </w:rPr>
        <w:t xml:space="preserve"> Uplink</w:t>
      </w:r>
      <w:r>
        <w:rPr>
          <w:rFonts w:hint="eastAsia"/>
          <w:kern w:val="2"/>
          <w:lang w:eastAsia="zh-CN"/>
        </w:rPr>
        <w:t xml:space="preserve"> (case</w:t>
      </w:r>
      <w:r w:rsidR="004B3D4C">
        <w:rPr>
          <w:kern w:val="2"/>
          <w:lang w:eastAsia="zh-CN"/>
        </w:rPr>
        <w:t xml:space="preserve"> </w:t>
      </w:r>
      <w:r>
        <w:rPr>
          <w:rFonts w:hint="eastAsia"/>
          <w:kern w:val="2"/>
          <w:lang w:eastAsia="zh-CN"/>
        </w:rPr>
        <w:t>1b, case</w:t>
      </w:r>
      <w:r w:rsidR="004B3D4C">
        <w:rPr>
          <w:kern w:val="2"/>
          <w:lang w:eastAsia="zh-CN"/>
        </w:rPr>
        <w:t xml:space="preserve"> </w:t>
      </w:r>
      <w:r>
        <w:rPr>
          <w:rFonts w:hint="eastAsia"/>
          <w:kern w:val="2"/>
          <w:lang w:eastAsia="zh-CN"/>
        </w:rPr>
        <w:t>3, case</w:t>
      </w:r>
      <w:r w:rsidR="004B3D4C">
        <w:rPr>
          <w:kern w:val="2"/>
          <w:lang w:eastAsia="zh-CN"/>
        </w:rPr>
        <w:t xml:space="preserve"> </w:t>
      </w:r>
      <w:r>
        <w:rPr>
          <w:rFonts w:hint="eastAsia"/>
          <w:kern w:val="2"/>
          <w:lang w:eastAsia="zh-CN"/>
        </w:rPr>
        <w:t>4)</w:t>
      </w:r>
    </w:p>
    <w:p w:rsidR="00760E77" w:rsidRDefault="00760E77" w:rsidP="00760E77">
      <w:pPr>
        <w:numPr>
          <w:ilvl w:val="1"/>
          <w:numId w:val="14"/>
        </w:numPr>
        <w:rPr>
          <w:kern w:val="2"/>
          <w:lang w:eastAsia="zh-CN"/>
        </w:rPr>
      </w:pPr>
      <w:r>
        <w:rPr>
          <w:kern w:val="2"/>
          <w:lang w:eastAsia="zh-CN"/>
        </w:rPr>
        <w:t xml:space="preserve"> 8 dB back-off  from the 1 dB com</w:t>
      </w:r>
      <w:r>
        <w:rPr>
          <w:rFonts w:hint="eastAsia"/>
          <w:kern w:val="2"/>
          <w:lang w:eastAsia="zh-CN"/>
        </w:rPr>
        <w:t>pression point</w:t>
      </w:r>
      <w:r w:rsidR="004B3D4C" w:rsidRPr="004B3D4C">
        <w:rPr>
          <w:kern w:val="2"/>
          <w:lang w:eastAsia="zh-CN"/>
        </w:rPr>
        <w:t xml:space="preserve"> </w:t>
      </w:r>
      <w:r w:rsidR="004B3D4C">
        <w:rPr>
          <w:kern w:val="2"/>
          <w:lang w:eastAsia="zh-CN"/>
        </w:rPr>
        <w:t>of the polynomial PA</w:t>
      </w:r>
    </w:p>
    <w:p w:rsidR="00760E77" w:rsidRPr="00FC02AF" w:rsidRDefault="00760E77" w:rsidP="00760E77">
      <w:pPr>
        <w:numPr>
          <w:ilvl w:val="1"/>
          <w:numId w:val="14"/>
        </w:numPr>
        <w:rPr>
          <w:kern w:val="2"/>
          <w:lang w:eastAsia="zh-CN"/>
        </w:rPr>
      </w:pPr>
      <w:r>
        <w:rPr>
          <w:rFonts w:hint="eastAsia"/>
          <w:kern w:val="2"/>
          <w:lang w:eastAsia="zh-CN"/>
        </w:rPr>
        <w:t>Average output power is 22</w:t>
      </w:r>
      <w:r>
        <w:rPr>
          <w:kern w:val="2"/>
          <w:lang w:eastAsia="zh-CN"/>
        </w:rPr>
        <w:t xml:space="preserve"> </w:t>
      </w:r>
      <w:proofErr w:type="spellStart"/>
      <w:r>
        <w:rPr>
          <w:rFonts w:hint="eastAsia"/>
          <w:kern w:val="2"/>
          <w:lang w:eastAsia="zh-CN"/>
        </w:rPr>
        <w:t>dBm</w:t>
      </w:r>
      <w:proofErr w:type="spellEnd"/>
      <w:r>
        <w:rPr>
          <w:rFonts w:hint="eastAsia"/>
          <w:kern w:val="2"/>
          <w:lang w:eastAsia="zh-CN"/>
        </w:rPr>
        <w:t>, phase compensation is 76.3 degree</w:t>
      </w:r>
    </w:p>
    <w:p w:rsidR="00760E77" w:rsidRDefault="00760E77" w:rsidP="00760E77">
      <w:pPr>
        <w:rPr>
          <w:kern w:val="2"/>
          <w:lang w:eastAsia="zh-CN"/>
        </w:rPr>
      </w:pPr>
      <w:r>
        <w:rPr>
          <w:kern w:val="2"/>
          <w:lang w:eastAsia="zh-CN"/>
        </w:rPr>
        <w:t xml:space="preserve">The PA models and operating points in the evaluation are shown in </w:t>
      </w:r>
      <w:r w:rsidR="00A83A3A">
        <w:rPr>
          <w:kern w:val="2"/>
          <w:lang w:eastAsia="zh-CN"/>
        </w:rPr>
        <w:fldChar w:fldCharType="begin"/>
      </w:r>
      <w:r>
        <w:rPr>
          <w:kern w:val="2"/>
          <w:lang w:eastAsia="zh-CN"/>
        </w:rPr>
        <w:instrText xml:space="preserve"> REF _Ref456338687 \r \h </w:instrText>
      </w:r>
      <w:r w:rsidR="00A83A3A">
        <w:rPr>
          <w:kern w:val="2"/>
          <w:lang w:eastAsia="zh-CN"/>
        </w:rPr>
      </w:r>
      <w:r w:rsidR="00A83A3A">
        <w:rPr>
          <w:kern w:val="2"/>
          <w:lang w:eastAsia="zh-CN"/>
        </w:rPr>
        <w:fldChar w:fldCharType="separate"/>
      </w:r>
      <w:r>
        <w:rPr>
          <w:kern w:val="2"/>
          <w:lang w:eastAsia="zh-CN"/>
        </w:rPr>
        <w:t>Figure 1</w:t>
      </w:r>
      <w:r w:rsidR="00A83A3A">
        <w:rPr>
          <w:kern w:val="2"/>
          <w:lang w:eastAsia="zh-CN"/>
        </w:rPr>
        <w:fldChar w:fldCharType="end"/>
      </w:r>
      <w:r>
        <w:rPr>
          <w:kern w:val="2"/>
          <w:lang w:eastAsia="zh-CN"/>
        </w:rPr>
        <w:t>.</w:t>
      </w:r>
    </w:p>
    <w:p w:rsidR="00760E77" w:rsidRDefault="00760E77" w:rsidP="00760E77"/>
    <w:p w:rsidR="00760E77" w:rsidRDefault="00760E77" w:rsidP="00760E77"/>
    <w:tbl>
      <w:tblPr>
        <w:tblW w:w="9592" w:type="dxa"/>
        <w:jc w:val="center"/>
        <w:tblLook w:val="04A0"/>
      </w:tblPr>
      <w:tblGrid>
        <w:gridCol w:w="4435"/>
        <w:gridCol w:w="5157"/>
      </w:tblGrid>
      <w:tr w:rsidR="00760E77" w:rsidTr="0036069C">
        <w:trPr>
          <w:jc w:val="center"/>
        </w:trPr>
        <w:tc>
          <w:tcPr>
            <w:tcW w:w="4045" w:type="dxa"/>
            <w:shd w:val="clear" w:color="auto" w:fill="auto"/>
            <w:vAlign w:val="center"/>
          </w:tcPr>
          <w:p w:rsidR="00760E77" w:rsidRDefault="00760E77" w:rsidP="00070A63">
            <w:pPr>
              <w:widowControl w:val="0"/>
              <w:jc w:val="center"/>
            </w:pPr>
            <w:r w:rsidRPr="003017C7">
              <w:rPr>
                <w:noProof/>
              </w:rPr>
              <w:lastRenderedPageBreak/>
              <w:drawing>
                <wp:inline distT="0" distB="0" distL="0" distR="0">
                  <wp:extent cx="2678469" cy="2280375"/>
                  <wp:effectExtent l="0" t="0" r="0" b="0"/>
                  <wp:docPr id="21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87437" cy="2288010"/>
                          </a:xfrm>
                          <a:prstGeom prst="rect">
                            <a:avLst/>
                          </a:prstGeom>
                          <a:noFill/>
                          <a:ln>
                            <a:noFill/>
                          </a:ln>
                        </pic:spPr>
                      </pic:pic>
                    </a:graphicData>
                  </a:graphic>
                </wp:inline>
              </w:drawing>
            </w:r>
          </w:p>
          <w:p w:rsidR="00760E77" w:rsidRDefault="00760E77" w:rsidP="00CF5DF8">
            <w:pPr>
              <w:widowControl w:val="0"/>
              <w:jc w:val="center"/>
            </w:pPr>
            <w:r>
              <w:t>Downlink</w:t>
            </w:r>
          </w:p>
        </w:tc>
        <w:tc>
          <w:tcPr>
            <w:tcW w:w="5547" w:type="dxa"/>
            <w:shd w:val="clear" w:color="auto" w:fill="auto"/>
            <w:vAlign w:val="center"/>
          </w:tcPr>
          <w:p w:rsidR="00760E77" w:rsidRDefault="00760E77" w:rsidP="00CF5DF8">
            <w:pPr>
              <w:widowControl w:val="0"/>
              <w:jc w:val="center"/>
            </w:pPr>
            <w:r w:rsidRPr="003017C7">
              <w:rPr>
                <w:noProof/>
              </w:rPr>
              <w:drawing>
                <wp:inline distT="0" distB="0" distL="0" distR="0">
                  <wp:extent cx="2740093" cy="2326005"/>
                  <wp:effectExtent l="0" t="0" r="0" b="0"/>
                  <wp:docPr id="219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55572" cy="2339145"/>
                          </a:xfrm>
                          <a:prstGeom prst="rect">
                            <a:avLst/>
                          </a:prstGeom>
                          <a:noFill/>
                          <a:ln>
                            <a:noFill/>
                          </a:ln>
                        </pic:spPr>
                      </pic:pic>
                    </a:graphicData>
                  </a:graphic>
                </wp:inline>
              </w:drawing>
            </w:r>
          </w:p>
          <w:p w:rsidR="00760E77" w:rsidRDefault="00760E77" w:rsidP="00CF5DF8">
            <w:pPr>
              <w:widowControl w:val="0"/>
              <w:jc w:val="center"/>
            </w:pPr>
            <w:r>
              <w:t>Uplink</w:t>
            </w:r>
          </w:p>
        </w:tc>
      </w:tr>
    </w:tbl>
    <w:p w:rsidR="00760E77" w:rsidRPr="0036069C" w:rsidRDefault="00760E77" w:rsidP="00760E77">
      <w:pPr>
        <w:pStyle w:val="TA-Figure"/>
        <w:rPr>
          <w:b/>
          <w:sz w:val="20"/>
        </w:rPr>
      </w:pPr>
      <w:bookmarkStart w:id="3" w:name="_Ref456338687"/>
      <w:r w:rsidRPr="0036069C">
        <w:rPr>
          <w:b/>
          <w:sz w:val="20"/>
        </w:rPr>
        <w:t>PA models and operating point</w:t>
      </w:r>
      <w:bookmarkEnd w:id="3"/>
      <w:r w:rsidRPr="0036069C">
        <w:rPr>
          <w:b/>
          <w:sz w:val="20"/>
        </w:rPr>
        <w:t>s</w:t>
      </w:r>
    </w:p>
    <w:p w:rsidR="00760E77" w:rsidRDefault="00760E77" w:rsidP="00760E77">
      <w:pPr>
        <w:numPr>
          <w:ilvl w:val="0"/>
          <w:numId w:val="7"/>
        </w:numPr>
      </w:pPr>
      <w:r>
        <w:rPr>
          <w:lang w:eastAsia="zh-CN"/>
        </w:rPr>
        <w:t>Waveform</w:t>
      </w:r>
      <w:r>
        <w:rPr>
          <w:rFonts w:hint="eastAsia"/>
          <w:lang w:eastAsia="zh-CN"/>
        </w:rPr>
        <w:t xml:space="preserve"> parameter</w:t>
      </w:r>
      <w:r>
        <w:t xml:space="preserve"> configurations</w:t>
      </w:r>
    </w:p>
    <w:p w:rsidR="00760E77" w:rsidRDefault="00760E77" w:rsidP="00760E77">
      <w:r>
        <w:t>The waveform parameters within this contribution are listed in Table I.</w:t>
      </w:r>
    </w:p>
    <w:p w:rsidR="00760E77" w:rsidRPr="0036069C" w:rsidRDefault="00760E77" w:rsidP="00760E77">
      <w:pPr>
        <w:jc w:val="center"/>
        <w:rPr>
          <w:b/>
          <w:sz w:val="20"/>
          <w:lang w:eastAsia="zh-CN"/>
        </w:rPr>
      </w:pPr>
      <w:r w:rsidRPr="0036069C">
        <w:rPr>
          <w:b/>
          <w:sz w:val="20"/>
          <w:lang w:eastAsia="zh-CN"/>
        </w:rPr>
        <w:t>Table I:   Waveform parameters</w:t>
      </w:r>
    </w:p>
    <w:tbl>
      <w:tblPr>
        <w:tblW w:w="8061" w:type="dxa"/>
        <w:tblInd w:w="5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41"/>
        <w:gridCol w:w="6520"/>
      </w:tblGrid>
      <w:tr w:rsidR="00760E77" w:rsidTr="00CF5DF8">
        <w:tc>
          <w:tcPr>
            <w:tcW w:w="1541" w:type="dxa"/>
          </w:tcPr>
          <w:p w:rsidR="00760E77" w:rsidRDefault="00760E77" w:rsidP="00CF5DF8">
            <w:pPr>
              <w:widowControl w:val="0"/>
              <w:rPr>
                <w:lang w:eastAsia="zh-CN"/>
              </w:rPr>
            </w:pPr>
          </w:p>
        </w:tc>
        <w:tc>
          <w:tcPr>
            <w:tcW w:w="6520" w:type="dxa"/>
          </w:tcPr>
          <w:p w:rsidR="00760E77" w:rsidRDefault="00760E77" w:rsidP="00CF5DF8">
            <w:pPr>
              <w:widowControl w:val="0"/>
              <w:rPr>
                <w:lang w:eastAsia="zh-CN"/>
              </w:rPr>
            </w:pPr>
            <w:r>
              <w:rPr>
                <w:lang w:eastAsia="zh-CN"/>
              </w:rPr>
              <w:t>Target UE</w:t>
            </w:r>
            <w:r>
              <w:rPr>
                <w:rFonts w:hint="eastAsia"/>
                <w:lang w:eastAsia="zh-CN"/>
              </w:rPr>
              <w:t xml:space="preserve"> in case 1a, 1b</w:t>
            </w:r>
          </w:p>
        </w:tc>
      </w:tr>
      <w:tr w:rsidR="00760E77" w:rsidTr="00CF5DF8">
        <w:tc>
          <w:tcPr>
            <w:tcW w:w="1541" w:type="dxa"/>
            <w:vAlign w:val="center"/>
          </w:tcPr>
          <w:p w:rsidR="00760E77" w:rsidRDefault="00760E77" w:rsidP="00CF5DF8">
            <w:pPr>
              <w:widowControl w:val="0"/>
              <w:jc w:val="center"/>
              <w:rPr>
                <w:lang w:eastAsia="zh-CN"/>
              </w:rPr>
            </w:pPr>
            <w:r>
              <w:rPr>
                <w:lang w:eastAsia="zh-CN"/>
              </w:rPr>
              <w:t>Numerology</w:t>
            </w:r>
          </w:p>
        </w:tc>
        <w:tc>
          <w:tcPr>
            <w:tcW w:w="6520" w:type="dxa"/>
          </w:tcPr>
          <w:p w:rsidR="00760E77" w:rsidRDefault="00760E77" w:rsidP="00CF5DF8">
            <w:pPr>
              <w:widowControl w:val="0"/>
              <w:rPr>
                <w:lang w:eastAsia="zh-CN"/>
              </w:rPr>
            </w:pPr>
            <w:r>
              <w:rPr>
                <w:rFonts w:hint="eastAsia"/>
                <w:lang w:eastAsia="zh-CN"/>
              </w:rPr>
              <w:t>15</w:t>
            </w:r>
            <w:r w:rsidR="008B29D5">
              <w:rPr>
                <w:rFonts w:hint="eastAsia"/>
                <w:lang w:eastAsia="zh-CN"/>
              </w:rPr>
              <w:t xml:space="preserve"> kHz</w:t>
            </w:r>
            <w:r>
              <w:rPr>
                <w:rFonts w:hint="eastAsia"/>
                <w:lang w:eastAsia="zh-CN"/>
              </w:rPr>
              <w:t xml:space="preserve"> subcarrier spacing</w:t>
            </w:r>
          </w:p>
          <w:p w:rsidR="00760E77" w:rsidRDefault="00760E77" w:rsidP="00CF5DF8">
            <w:pPr>
              <w:widowControl w:val="0"/>
              <w:rPr>
                <w:lang w:eastAsia="zh-CN"/>
              </w:rPr>
            </w:pPr>
            <w:r>
              <w:rPr>
                <w:rFonts w:hint="eastAsia"/>
                <w:lang w:eastAsia="zh-CN"/>
              </w:rPr>
              <w:t>6.7 % CP overhead</w:t>
            </w:r>
          </w:p>
          <w:p w:rsidR="00AA48DA" w:rsidRPr="00FC02AF" w:rsidRDefault="00AA48DA" w:rsidP="00CF5DF8">
            <w:pPr>
              <w:widowControl w:val="0"/>
              <w:rPr>
                <w:lang w:eastAsia="zh-CN"/>
              </w:rPr>
            </w:pPr>
            <w:r>
              <w:rPr>
                <w:lang w:eastAsia="zh-CN"/>
              </w:rPr>
              <w:t>1024 point FFT size</w:t>
            </w:r>
          </w:p>
        </w:tc>
      </w:tr>
      <w:tr w:rsidR="00760E77" w:rsidTr="00CF5DF8">
        <w:tc>
          <w:tcPr>
            <w:tcW w:w="1541" w:type="dxa"/>
            <w:vAlign w:val="center"/>
          </w:tcPr>
          <w:p w:rsidR="00760E77" w:rsidRPr="00C8586B" w:rsidRDefault="00760E77" w:rsidP="00CF5DF8">
            <w:pPr>
              <w:widowControl w:val="0"/>
              <w:jc w:val="center"/>
              <w:rPr>
                <w:lang w:eastAsia="zh-CN"/>
              </w:rPr>
            </w:pPr>
            <w:r>
              <w:rPr>
                <w:rFonts w:hint="eastAsia"/>
                <w:lang w:eastAsia="zh-CN"/>
              </w:rPr>
              <w:t>W-OFDM</w:t>
            </w:r>
          </w:p>
        </w:tc>
        <w:tc>
          <w:tcPr>
            <w:tcW w:w="6520" w:type="dxa"/>
          </w:tcPr>
          <w:p w:rsidR="00760E77" w:rsidRPr="00160293" w:rsidRDefault="00760E77" w:rsidP="00CF5DF8">
            <w:pPr>
              <w:pStyle w:val="NormalWeb"/>
              <w:widowControl w:val="0"/>
              <w:spacing w:before="0" w:beforeAutospacing="0" w:after="0" w:afterAutospacing="0"/>
              <w:rPr>
                <w:rFonts w:ascii="Times New Roman" w:hAnsi="Times New Roman" w:cs="Times New Roman"/>
                <w:color w:val="auto"/>
                <w:sz w:val="22"/>
                <w:szCs w:val="22"/>
              </w:rPr>
            </w:pPr>
            <w:r w:rsidRPr="00160293">
              <w:rPr>
                <w:rFonts w:ascii="Times New Roman" w:hAnsi="Times New Roman" w:cs="Times New Roman" w:hint="eastAsia"/>
                <w:color w:val="auto"/>
                <w:sz w:val="22"/>
                <w:szCs w:val="22"/>
              </w:rPr>
              <w:t>Raise</w:t>
            </w:r>
            <w:r w:rsidR="00FC0B74">
              <w:rPr>
                <w:rFonts w:ascii="Times New Roman" w:hAnsi="Times New Roman" w:cs="Times New Roman"/>
                <w:color w:val="auto"/>
                <w:sz w:val="22"/>
                <w:szCs w:val="22"/>
              </w:rPr>
              <w:t>d</w:t>
            </w:r>
            <w:r w:rsidRPr="00160293">
              <w:rPr>
                <w:rFonts w:ascii="Times New Roman" w:hAnsi="Times New Roman" w:cs="Times New Roman" w:hint="eastAsia"/>
                <w:color w:val="auto"/>
                <w:sz w:val="22"/>
                <w:szCs w:val="22"/>
              </w:rPr>
              <w:t xml:space="preserve"> cosine window, </w:t>
            </w:r>
          </w:p>
          <w:p w:rsidR="00760E77" w:rsidRPr="00160293" w:rsidRDefault="00760E77" w:rsidP="00CF5DF8">
            <w:pPr>
              <w:pStyle w:val="NormalWeb"/>
              <w:widowControl w:val="0"/>
              <w:spacing w:before="0" w:beforeAutospacing="0" w:after="0" w:afterAutospacing="0"/>
              <w:rPr>
                <w:rFonts w:ascii="Times New Roman" w:hAnsi="Times New Roman" w:cs="Times New Roman"/>
                <w:color w:val="auto"/>
                <w:sz w:val="22"/>
                <w:szCs w:val="22"/>
              </w:rPr>
            </w:pPr>
            <w:r w:rsidRPr="00160293">
              <w:rPr>
                <w:rFonts w:ascii="Times New Roman" w:hAnsi="Times New Roman" w:cs="Times New Roman"/>
                <w:color w:val="auto"/>
                <w:sz w:val="22"/>
                <w:szCs w:val="22"/>
              </w:rPr>
              <w:t>-</w:t>
            </w:r>
            <w:r>
              <w:rPr>
                <w:rFonts w:ascii="Times New Roman" w:hAnsi="Times New Roman" w:cs="Times New Roman"/>
                <w:color w:val="auto"/>
                <w:sz w:val="22"/>
                <w:szCs w:val="22"/>
              </w:rPr>
              <w:t xml:space="preserve"> </w:t>
            </w:r>
            <w:proofErr w:type="spellStart"/>
            <w:r w:rsidRPr="00160293">
              <w:rPr>
                <w:rFonts w:ascii="Times New Roman" w:hAnsi="Times New Roman" w:cs="Times New Roman"/>
                <w:color w:val="auto"/>
                <w:sz w:val="22"/>
                <w:szCs w:val="22"/>
              </w:rPr>
              <w:t>Tx</w:t>
            </w:r>
            <w:proofErr w:type="spellEnd"/>
            <w:r w:rsidRPr="00160293">
              <w:rPr>
                <w:rFonts w:ascii="Times New Roman" w:hAnsi="Times New Roman" w:cs="Times New Roman"/>
                <w:color w:val="auto"/>
                <w:sz w:val="22"/>
                <w:szCs w:val="22"/>
              </w:rPr>
              <w:t xml:space="preserve"> Window length:</w:t>
            </w:r>
            <w:r>
              <w:rPr>
                <w:rFonts w:ascii="Times New Roman" w:hAnsi="Times New Roman" w:cs="Times New Roman" w:hint="eastAsia"/>
                <w:color w:val="auto"/>
                <w:sz w:val="22"/>
                <w:szCs w:val="22"/>
              </w:rPr>
              <w:t xml:space="preserve"> </w:t>
            </w:r>
            <w:r w:rsidRPr="00160293">
              <w:rPr>
                <w:rFonts w:ascii="Times New Roman" w:hAnsi="Times New Roman" w:cs="Times New Roman"/>
                <w:color w:val="auto"/>
                <w:sz w:val="22"/>
                <w:szCs w:val="22"/>
              </w:rPr>
              <w:t>52 samples on each side</w:t>
            </w:r>
            <w:r w:rsidRPr="00160293">
              <w:rPr>
                <w:rFonts w:ascii="Times New Roman" w:hAnsi="Times New Roman" w:cs="Times New Roman" w:hint="eastAsia"/>
                <w:color w:val="auto"/>
                <w:sz w:val="22"/>
                <w:szCs w:val="22"/>
              </w:rPr>
              <w:t xml:space="preserve"> (5% OFDM symbol)</w:t>
            </w:r>
          </w:p>
          <w:p w:rsidR="00760E77" w:rsidRDefault="00760E77" w:rsidP="008C1BD4">
            <w:pPr>
              <w:widowControl w:val="0"/>
              <w:rPr>
                <w:lang w:eastAsia="zh-CN"/>
              </w:rPr>
            </w:pPr>
            <w:r w:rsidRPr="009B2C95">
              <w:t>- Rx window length</w:t>
            </w:r>
            <w:r w:rsidRPr="009B2C95">
              <w:rPr>
                <w:lang w:eastAsia="zh-CN"/>
              </w:rPr>
              <w:t xml:space="preserve">: </w:t>
            </w:r>
            <w:r w:rsidRPr="00B30178">
              <w:rPr>
                <w:lang w:eastAsia="zh-CN"/>
              </w:rPr>
              <w:t>10</w:t>
            </w:r>
            <w:r w:rsidR="005E326F">
              <w:rPr>
                <w:lang w:eastAsia="zh-CN"/>
              </w:rPr>
              <w:t xml:space="preserve"> </w:t>
            </w:r>
            <w:r w:rsidR="00006454">
              <w:rPr>
                <w:lang w:eastAsia="zh-CN"/>
              </w:rPr>
              <w:t>(</w:t>
            </w:r>
            <w:r w:rsidR="00696A26">
              <w:rPr>
                <w:lang w:eastAsia="zh-CN"/>
              </w:rPr>
              <w:t>0</w:t>
            </w:r>
            <w:r w:rsidR="00505739">
              <w:rPr>
                <w:lang w:eastAsia="zh-CN"/>
              </w:rPr>
              <w:t xml:space="preserve"> and </w:t>
            </w:r>
            <w:r w:rsidR="00BA066C">
              <w:rPr>
                <w:lang w:eastAsia="zh-CN"/>
              </w:rPr>
              <w:t>52</w:t>
            </w:r>
            <w:r w:rsidR="00006454">
              <w:rPr>
                <w:lang w:eastAsia="zh-CN"/>
              </w:rPr>
              <w:t xml:space="preserve"> sample </w:t>
            </w:r>
            <w:r w:rsidR="005E326F">
              <w:rPr>
                <w:lang w:eastAsia="zh-CN"/>
              </w:rPr>
              <w:t>Rx</w:t>
            </w:r>
            <w:r w:rsidR="00006454">
              <w:rPr>
                <w:lang w:eastAsia="zh-CN"/>
              </w:rPr>
              <w:t xml:space="preserve"> window </w:t>
            </w:r>
            <w:r w:rsidR="00505739">
              <w:rPr>
                <w:lang w:eastAsia="zh-CN"/>
              </w:rPr>
              <w:t>are</w:t>
            </w:r>
            <w:r w:rsidR="00006454">
              <w:rPr>
                <w:lang w:eastAsia="zh-CN"/>
              </w:rPr>
              <w:t xml:space="preserve"> also </w:t>
            </w:r>
            <w:r w:rsidR="00505739">
              <w:rPr>
                <w:lang w:eastAsia="zh-CN"/>
              </w:rPr>
              <w:t>evaluated</w:t>
            </w:r>
            <w:r w:rsidR="00006454">
              <w:rPr>
                <w:lang w:eastAsia="zh-CN"/>
              </w:rPr>
              <w:t>)</w:t>
            </w:r>
          </w:p>
        </w:tc>
      </w:tr>
      <w:tr w:rsidR="00760E77" w:rsidTr="00CF5DF8">
        <w:tc>
          <w:tcPr>
            <w:tcW w:w="1541" w:type="dxa"/>
            <w:vAlign w:val="center"/>
          </w:tcPr>
          <w:p w:rsidR="00760E77" w:rsidRDefault="00760E77" w:rsidP="00CF5DF8">
            <w:pPr>
              <w:widowControl w:val="0"/>
              <w:jc w:val="center"/>
              <w:rPr>
                <w:lang w:eastAsia="zh-CN"/>
              </w:rPr>
            </w:pPr>
            <w:r>
              <w:rPr>
                <w:rFonts w:hint="eastAsia"/>
                <w:lang w:eastAsia="zh-CN"/>
              </w:rPr>
              <w:t>f-OFDM</w:t>
            </w:r>
          </w:p>
        </w:tc>
        <w:tc>
          <w:tcPr>
            <w:tcW w:w="6520" w:type="dxa"/>
          </w:tcPr>
          <w:p w:rsidR="00760E77" w:rsidRDefault="00760E77" w:rsidP="00CF5DF8">
            <w:pPr>
              <w:widowControl w:val="0"/>
              <w:rPr>
                <w:lang w:eastAsia="zh-CN"/>
              </w:rPr>
            </w:pPr>
            <w:r>
              <w:rPr>
                <w:rFonts w:hint="eastAsia"/>
                <w:lang w:eastAsia="zh-CN"/>
              </w:rPr>
              <w:t>Window</w:t>
            </w:r>
            <w:r>
              <w:rPr>
                <w:lang w:eastAsia="zh-CN"/>
              </w:rPr>
              <w:t>ed</w:t>
            </w:r>
            <w:r>
              <w:rPr>
                <w:rFonts w:hint="eastAsia"/>
                <w:lang w:eastAsia="zh-CN"/>
              </w:rPr>
              <w:t xml:space="preserve"> </w:t>
            </w:r>
            <w:proofErr w:type="spellStart"/>
            <w:r>
              <w:rPr>
                <w:lang w:eastAsia="zh-CN"/>
              </w:rPr>
              <w:t>S</w:t>
            </w:r>
            <w:r>
              <w:rPr>
                <w:rFonts w:hint="eastAsia"/>
                <w:lang w:eastAsia="zh-CN"/>
              </w:rPr>
              <w:t>inc</w:t>
            </w:r>
            <w:proofErr w:type="spellEnd"/>
            <w:r>
              <w:rPr>
                <w:rFonts w:hint="eastAsia"/>
                <w:lang w:eastAsia="zh-CN"/>
              </w:rPr>
              <w:t xml:space="preserve"> filter</w:t>
            </w:r>
          </w:p>
          <w:p w:rsidR="00760E77" w:rsidRPr="00160293" w:rsidRDefault="00760E77">
            <w:pPr>
              <w:widowControl w:val="0"/>
              <w:rPr>
                <w:lang w:eastAsia="zh-CN"/>
              </w:rPr>
            </w:pPr>
            <w:proofErr w:type="spellStart"/>
            <w:r>
              <w:t>Tx</w:t>
            </w:r>
            <w:proofErr w:type="spellEnd"/>
            <w:r>
              <w:rPr>
                <w:rFonts w:hint="eastAsia"/>
                <w:lang w:eastAsia="zh-CN"/>
              </w:rPr>
              <w:t xml:space="preserve">/Rx </w:t>
            </w:r>
            <w:r>
              <w:t>filter</w:t>
            </w:r>
            <w:r>
              <w:rPr>
                <w:rFonts w:hint="eastAsia"/>
                <w:lang w:eastAsia="zh-CN"/>
              </w:rPr>
              <w:t xml:space="preserve"> order</w:t>
            </w:r>
            <w:r>
              <w:t xml:space="preserve"> 512</w:t>
            </w:r>
            <w:r w:rsidR="00CF5DF8">
              <w:t xml:space="preserve"> ( </w:t>
            </w:r>
            <w:r w:rsidR="009064D0">
              <w:t>matched</w:t>
            </w:r>
            <w:r w:rsidR="00CF5DF8">
              <w:t xml:space="preserve"> filter is </w:t>
            </w:r>
            <w:r w:rsidR="009064D0">
              <w:t xml:space="preserve">not assumed </w:t>
            </w:r>
            <w:r w:rsidR="00CF5DF8">
              <w:t>in the evaluation)</w:t>
            </w:r>
          </w:p>
        </w:tc>
      </w:tr>
    </w:tbl>
    <w:p w:rsidR="00760E77" w:rsidRDefault="00760E77" w:rsidP="00760E77">
      <w:pPr>
        <w:ind w:left="360"/>
        <w:rPr>
          <w:lang w:eastAsia="zh-CN"/>
        </w:rPr>
      </w:pPr>
    </w:p>
    <w:p w:rsidR="00BA066C" w:rsidRPr="00BA066C" w:rsidRDefault="009D1049" w:rsidP="00D32B0E">
      <w:pPr>
        <w:ind w:left="360"/>
        <w:rPr>
          <w:lang w:eastAsia="zh-CN"/>
        </w:rPr>
      </w:pPr>
      <w:r>
        <w:rPr>
          <w:lang w:eastAsia="zh-CN"/>
        </w:rPr>
        <w:t xml:space="preserve">It is simpler for evaluation and result comparisons that only one Rx window length is applied </w:t>
      </w:r>
      <w:r w:rsidR="00B93109">
        <w:rPr>
          <w:lang w:eastAsia="zh-CN"/>
        </w:rPr>
        <w:t>to</w:t>
      </w:r>
      <w:r>
        <w:rPr>
          <w:lang w:eastAsia="zh-CN"/>
        </w:rPr>
        <w:t xml:space="preserve"> all evaluation cases</w:t>
      </w:r>
      <w:r w:rsidR="00B93109">
        <w:rPr>
          <w:lang w:eastAsia="zh-CN"/>
        </w:rPr>
        <w:t xml:space="preserve"> including </w:t>
      </w:r>
      <w:proofErr w:type="gramStart"/>
      <w:r w:rsidR="00B93109">
        <w:rPr>
          <w:lang w:eastAsia="zh-CN"/>
        </w:rPr>
        <w:t>case 2, 3 and 4 that are</w:t>
      </w:r>
      <w:proofErr w:type="gramEnd"/>
      <w:r w:rsidR="00B93109">
        <w:rPr>
          <w:lang w:eastAsia="zh-CN"/>
        </w:rPr>
        <w:t xml:space="preserve"> discussed in our companion papers</w:t>
      </w:r>
      <w:r w:rsidR="00B91A58">
        <w:rPr>
          <w:lang w:eastAsia="zh-CN"/>
        </w:rPr>
        <w:t xml:space="preserve"> </w:t>
      </w:r>
      <w:r w:rsidR="00A83A3A">
        <w:rPr>
          <w:lang w:eastAsia="zh-CN"/>
        </w:rPr>
        <w:fldChar w:fldCharType="begin"/>
      </w:r>
      <w:r w:rsidR="00B91A58">
        <w:rPr>
          <w:lang w:eastAsia="zh-CN"/>
        </w:rPr>
        <w:instrText xml:space="preserve"> REF _Ref458092403 \r \h </w:instrText>
      </w:r>
      <w:r w:rsidR="00A83A3A">
        <w:rPr>
          <w:lang w:eastAsia="zh-CN"/>
        </w:rPr>
      </w:r>
      <w:r w:rsidR="00A83A3A">
        <w:rPr>
          <w:lang w:eastAsia="zh-CN"/>
        </w:rPr>
        <w:fldChar w:fldCharType="separate"/>
      </w:r>
      <w:r w:rsidR="00B91A58">
        <w:rPr>
          <w:lang w:eastAsia="zh-CN"/>
        </w:rPr>
        <w:t>[7-</w:t>
      </w:r>
      <w:r w:rsidR="00A83A3A">
        <w:rPr>
          <w:lang w:eastAsia="zh-CN"/>
        </w:rPr>
        <w:fldChar w:fldCharType="end"/>
      </w:r>
      <w:r w:rsidR="00A83A3A">
        <w:rPr>
          <w:lang w:eastAsia="zh-CN"/>
        </w:rPr>
        <w:fldChar w:fldCharType="begin"/>
      </w:r>
      <w:r w:rsidR="00B91A58">
        <w:rPr>
          <w:lang w:eastAsia="zh-CN"/>
        </w:rPr>
        <w:instrText xml:space="preserve"> REF _Ref458796886 \r \h </w:instrText>
      </w:r>
      <w:r w:rsidR="00A83A3A">
        <w:rPr>
          <w:lang w:eastAsia="zh-CN"/>
        </w:rPr>
      </w:r>
      <w:r w:rsidR="00A83A3A">
        <w:rPr>
          <w:lang w:eastAsia="zh-CN"/>
        </w:rPr>
        <w:fldChar w:fldCharType="separate"/>
      </w:r>
      <w:r w:rsidR="00B91A58">
        <w:rPr>
          <w:lang w:eastAsia="zh-CN"/>
        </w:rPr>
        <w:t>10]</w:t>
      </w:r>
      <w:r w:rsidR="00A83A3A">
        <w:rPr>
          <w:lang w:eastAsia="zh-CN"/>
        </w:rPr>
        <w:fldChar w:fldCharType="end"/>
      </w:r>
      <w:r>
        <w:rPr>
          <w:lang w:eastAsia="zh-CN"/>
        </w:rPr>
        <w:t xml:space="preserve">. </w:t>
      </w:r>
      <w:r w:rsidR="00BA066C">
        <w:rPr>
          <w:lang w:eastAsia="zh-CN"/>
        </w:rPr>
        <w:t>Based on the BLER evaluation for different Rx window length</w:t>
      </w:r>
      <w:r w:rsidR="00696A26">
        <w:rPr>
          <w:lang w:eastAsia="zh-CN"/>
        </w:rPr>
        <w:t xml:space="preserve"> (0/10/52 samples)</w:t>
      </w:r>
      <w:r w:rsidR="00BA066C">
        <w:rPr>
          <w:lang w:eastAsia="zh-CN"/>
        </w:rPr>
        <w:t xml:space="preserve">, as shown in </w:t>
      </w:r>
      <w:r w:rsidR="008C1BD4">
        <w:rPr>
          <w:lang w:eastAsia="zh-CN"/>
        </w:rPr>
        <w:t>A</w:t>
      </w:r>
      <w:r w:rsidR="00BA066C">
        <w:rPr>
          <w:lang w:eastAsia="zh-CN"/>
        </w:rPr>
        <w:t>ppendix A1,</w:t>
      </w:r>
      <w:r w:rsidR="00006454">
        <w:rPr>
          <w:lang w:eastAsia="zh-CN"/>
        </w:rPr>
        <w:t xml:space="preserve"> </w:t>
      </w:r>
      <w:r w:rsidR="008C1BD4">
        <w:rPr>
          <w:lang w:eastAsia="zh-CN"/>
        </w:rPr>
        <w:t xml:space="preserve">ISI is increased by </w:t>
      </w:r>
      <w:r w:rsidR="00006454">
        <w:rPr>
          <w:lang w:eastAsia="zh-CN"/>
        </w:rPr>
        <w:t>52 sample Rx window at receiver side</w:t>
      </w:r>
      <w:r w:rsidR="00BA066C">
        <w:rPr>
          <w:lang w:eastAsia="zh-CN"/>
        </w:rPr>
        <w:t xml:space="preserve">. </w:t>
      </w:r>
      <w:r w:rsidR="00B93109">
        <w:rPr>
          <w:lang w:eastAsia="zh-CN"/>
        </w:rPr>
        <w:t>I</w:t>
      </w:r>
      <w:r w:rsidR="008C1BD4">
        <w:rPr>
          <w:lang w:eastAsia="zh-CN"/>
        </w:rPr>
        <w:t>t</w:t>
      </w:r>
      <w:r w:rsidR="00006454">
        <w:rPr>
          <w:lang w:eastAsia="zh-CN"/>
        </w:rPr>
        <w:t xml:space="preserve"> brings </w:t>
      </w:r>
      <w:r w:rsidR="00505739">
        <w:rPr>
          <w:lang w:eastAsia="zh-CN"/>
        </w:rPr>
        <w:t>rather big</w:t>
      </w:r>
      <w:r w:rsidR="00006454">
        <w:rPr>
          <w:lang w:eastAsia="zh-CN"/>
        </w:rPr>
        <w:t xml:space="preserve"> performance degradation for </w:t>
      </w:r>
      <w:r w:rsidR="00505739">
        <w:rPr>
          <w:lang w:eastAsia="zh-CN"/>
        </w:rPr>
        <w:t>64</w:t>
      </w:r>
      <w:r w:rsidR="008C1BD4">
        <w:rPr>
          <w:lang w:eastAsia="zh-CN"/>
        </w:rPr>
        <w:t>-</w:t>
      </w:r>
      <w:r w:rsidR="00006454">
        <w:rPr>
          <w:lang w:eastAsia="zh-CN"/>
        </w:rPr>
        <w:t>QAM</w:t>
      </w:r>
      <w:r w:rsidR="00B93109" w:rsidRPr="00B93109">
        <w:rPr>
          <w:lang w:eastAsia="zh-CN"/>
        </w:rPr>
        <w:t xml:space="preserve"> </w:t>
      </w:r>
      <w:r w:rsidR="00B93109">
        <w:rPr>
          <w:lang w:eastAsia="zh-CN"/>
        </w:rPr>
        <w:t>in large delay spread channel (TDL-C 1000ns)</w:t>
      </w:r>
      <w:r w:rsidR="00006454">
        <w:rPr>
          <w:lang w:eastAsia="zh-CN"/>
        </w:rPr>
        <w:t>.</w:t>
      </w:r>
      <w:r w:rsidR="00A25508">
        <w:rPr>
          <w:rFonts w:hint="eastAsia"/>
          <w:lang w:eastAsia="zh-CN"/>
        </w:rPr>
        <w:t xml:space="preserve"> </w:t>
      </w:r>
      <w:r w:rsidR="00696A26">
        <w:rPr>
          <w:lang w:eastAsia="zh-CN"/>
        </w:rPr>
        <w:t xml:space="preserve">And 0 samples Rx window </w:t>
      </w:r>
      <w:r w:rsidR="008C1BD4">
        <w:rPr>
          <w:lang w:eastAsia="zh-CN"/>
        </w:rPr>
        <w:t xml:space="preserve">is not sufficient to </w:t>
      </w:r>
      <w:r w:rsidR="00696A26">
        <w:rPr>
          <w:lang w:eastAsia="zh-CN"/>
        </w:rPr>
        <w:t>suppress inter-subband interference although it provides best ISI robustness in fading channel.</w:t>
      </w:r>
      <w:r w:rsidR="00D32B0E">
        <w:rPr>
          <w:rFonts w:hint="eastAsia"/>
          <w:lang w:eastAsia="zh-CN"/>
        </w:rPr>
        <w:t xml:space="preserve"> Therefore, </w:t>
      </w:r>
      <w:r w:rsidR="00006454">
        <w:rPr>
          <w:lang w:eastAsia="zh-CN"/>
        </w:rPr>
        <w:t>we only use 10</w:t>
      </w:r>
      <w:r w:rsidR="00B91A58">
        <w:rPr>
          <w:lang w:eastAsia="zh-CN"/>
        </w:rPr>
        <w:t>-</w:t>
      </w:r>
      <w:r w:rsidR="00006454">
        <w:rPr>
          <w:lang w:eastAsia="zh-CN"/>
        </w:rPr>
        <w:t xml:space="preserve">sample </w:t>
      </w:r>
      <w:r w:rsidR="00E328B3">
        <w:rPr>
          <w:lang w:eastAsia="zh-CN"/>
        </w:rPr>
        <w:t>Rx</w:t>
      </w:r>
      <w:r w:rsidR="00006454">
        <w:rPr>
          <w:lang w:eastAsia="zh-CN"/>
        </w:rPr>
        <w:t xml:space="preserve"> window</w:t>
      </w:r>
      <w:r w:rsidR="00D32B0E">
        <w:rPr>
          <w:rFonts w:hint="eastAsia"/>
          <w:lang w:eastAsia="zh-CN"/>
        </w:rPr>
        <w:t xml:space="preserve"> </w:t>
      </w:r>
      <w:r w:rsidR="00B91A58">
        <w:rPr>
          <w:lang w:eastAsia="zh-CN"/>
        </w:rPr>
        <w:t>in</w:t>
      </w:r>
      <w:r w:rsidR="00B91A58">
        <w:rPr>
          <w:rFonts w:hint="eastAsia"/>
          <w:lang w:eastAsia="zh-CN"/>
        </w:rPr>
        <w:t xml:space="preserve"> </w:t>
      </w:r>
      <w:r w:rsidR="00D32B0E">
        <w:rPr>
          <w:rFonts w:hint="eastAsia"/>
          <w:lang w:eastAsia="zh-CN"/>
        </w:rPr>
        <w:t>all evaluation cases</w:t>
      </w:r>
      <w:r w:rsidR="00006454">
        <w:rPr>
          <w:lang w:eastAsia="zh-CN"/>
        </w:rPr>
        <w:t>, in order to balance the ISI robustness and receiver suppression capability against subband interference</w:t>
      </w:r>
      <w:r w:rsidR="00D32B0E">
        <w:rPr>
          <w:rFonts w:hint="eastAsia"/>
          <w:lang w:eastAsia="zh-CN"/>
        </w:rPr>
        <w:t xml:space="preserve"> </w:t>
      </w:r>
      <w:r w:rsidR="00B91A58">
        <w:rPr>
          <w:lang w:eastAsia="zh-CN"/>
        </w:rPr>
        <w:t>for</w:t>
      </w:r>
      <w:r w:rsidR="00B91A58">
        <w:rPr>
          <w:rFonts w:hint="eastAsia"/>
          <w:lang w:eastAsia="zh-CN"/>
        </w:rPr>
        <w:t xml:space="preserve"> </w:t>
      </w:r>
      <w:r w:rsidR="00D32B0E">
        <w:rPr>
          <w:rFonts w:hint="eastAsia"/>
          <w:lang w:eastAsia="zh-CN"/>
        </w:rPr>
        <w:t>both single numerology and mixed numerology</w:t>
      </w:r>
      <w:r w:rsidR="00006454">
        <w:rPr>
          <w:lang w:eastAsia="zh-CN"/>
        </w:rPr>
        <w:t>.</w:t>
      </w:r>
    </w:p>
    <w:p w:rsidR="00760E77" w:rsidRDefault="00760E77" w:rsidP="00760E77">
      <w:pPr>
        <w:numPr>
          <w:ilvl w:val="0"/>
          <w:numId w:val="7"/>
        </w:numPr>
        <w:rPr>
          <w:lang w:eastAsia="zh-CN"/>
        </w:rPr>
      </w:pPr>
      <w:r>
        <w:rPr>
          <w:lang w:eastAsia="zh-CN"/>
        </w:rPr>
        <w:t>User spectrum efficiency calculation</w:t>
      </w:r>
    </w:p>
    <w:p w:rsidR="00760E77" w:rsidRDefault="00760E77" w:rsidP="00760E77">
      <w:pPr>
        <w:numPr>
          <w:ilvl w:val="0"/>
          <w:numId w:val="15"/>
        </w:numPr>
        <w:rPr>
          <w:lang w:eastAsia="zh-CN"/>
        </w:rPr>
      </w:pPr>
      <w:r>
        <w:rPr>
          <w:lang w:eastAsia="zh-CN"/>
        </w:rPr>
        <w:t xml:space="preserve">Case 1a </w:t>
      </w:r>
    </w:p>
    <w:p w:rsidR="00760E77" w:rsidRDefault="007542F7" w:rsidP="00760E77">
      <w:pPr>
        <w:ind w:left="780" w:firstLineChars="650" w:firstLine="1430"/>
        <w:rPr>
          <w:lang w:eastAsia="zh-CN"/>
        </w:rPr>
      </w:pPr>
      <w:r w:rsidRPr="00997590">
        <w:rPr>
          <w:position w:val="-32"/>
          <w:lang w:eastAsia="zh-CN"/>
        </w:rPr>
        <w:object w:dxaOrig="2980" w:dyaOrig="7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9.35pt;height:35.4pt" o:ole="">
            <v:imagedata r:id="rId10" o:title=""/>
          </v:shape>
          <o:OLEObject Type="Embed" ProgID="Equation.DSMT4" ShapeID="_x0000_i1025" DrawAspect="Content" ObjectID="_1532524999" r:id="rId11"/>
        </w:object>
      </w:r>
    </w:p>
    <w:p w:rsidR="00760E77" w:rsidRDefault="00760E77" w:rsidP="00760E77">
      <w:pPr>
        <w:numPr>
          <w:ilvl w:val="0"/>
          <w:numId w:val="15"/>
        </w:numPr>
        <w:rPr>
          <w:lang w:eastAsia="zh-CN"/>
        </w:rPr>
      </w:pPr>
      <w:r>
        <w:rPr>
          <w:lang w:eastAsia="zh-CN"/>
        </w:rPr>
        <w:t xml:space="preserve">Case 1b </w:t>
      </w:r>
    </w:p>
    <w:p w:rsidR="00760E77" w:rsidRDefault="00760E77" w:rsidP="00760E77">
      <w:pPr>
        <w:ind w:left="2125"/>
        <w:rPr>
          <w:lang w:eastAsia="zh-CN"/>
        </w:rPr>
      </w:pPr>
      <w:r w:rsidRPr="007D790C">
        <w:rPr>
          <w:position w:val="-30"/>
          <w:lang w:eastAsia="zh-CN"/>
        </w:rPr>
        <w:object w:dxaOrig="3519" w:dyaOrig="680">
          <v:shape id="_x0000_i1026" type="#_x0000_t75" style="width:176.5pt;height:34.55pt" o:ole="">
            <v:imagedata r:id="rId12" o:title=""/>
          </v:shape>
          <o:OLEObject Type="Embed" ProgID="Equation.DSMT4" ShapeID="_x0000_i1026" DrawAspect="Content" ObjectID="_1532525000" r:id="rId13"/>
        </w:object>
      </w:r>
    </w:p>
    <w:p w:rsidR="00760E77" w:rsidRDefault="00760E77" w:rsidP="00760E77">
      <w:pPr>
        <w:rPr>
          <w:lang w:eastAsia="zh-CN"/>
        </w:rPr>
      </w:pPr>
      <w:r>
        <w:rPr>
          <w:lang w:eastAsia="zh-CN"/>
        </w:rPr>
        <w:tab/>
        <w:t xml:space="preserve">Where </w:t>
      </w:r>
    </w:p>
    <w:p w:rsidR="00760E77" w:rsidRDefault="00760E77" w:rsidP="0036069C">
      <w:pPr>
        <w:ind w:left="1418" w:hanging="993"/>
        <w:rPr>
          <w:lang w:eastAsia="zh-CN"/>
        </w:rPr>
      </w:pPr>
      <w:r w:rsidRPr="000A340C">
        <w:rPr>
          <w:position w:val="-10"/>
          <w:lang w:eastAsia="zh-CN"/>
        </w:rPr>
        <w:object w:dxaOrig="240" w:dyaOrig="260">
          <v:shape id="_x0000_i1027" type="#_x0000_t75" style="width:11.95pt;height:11.95pt" o:ole="">
            <v:imagedata r:id="rId14" o:title=""/>
          </v:shape>
          <o:OLEObject Type="Embed" ProgID="Equation.DSMT4" ShapeID="_x0000_i1027" DrawAspect="Content" ObjectID="_1532525001" r:id="rId15"/>
        </w:object>
      </w:r>
      <w:r>
        <w:rPr>
          <w:lang w:eastAsia="zh-CN"/>
        </w:rPr>
        <w:t xml:space="preserve">  </w:t>
      </w:r>
      <w:r>
        <w:rPr>
          <w:lang w:eastAsia="zh-CN"/>
        </w:rPr>
        <w:tab/>
      </w:r>
      <w:r w:rsidR="003C1E4B">
        <w:rPr>
          <w:lang w:eastAsia="zh-CN"/>
        </w:rPr>
        <w:t>Number</w:t>
      </w:r>
      <w:r>
        <w:rPr>
          <w:lang w:eastAsia="zh-CN"/>
        </w:rPr>
        <w:t xml:space="preserve"> of information bits correctly decoded in each </w:t>
      </w:r>
      <w:r w:rsidRPr="009C26E1">
        <w:rPr>
          <w:lang w:eastAsia="zh-CN"/>
        </w:rPr>
        <w:t>transport block</w:t>
      </w:r>
      <w:r>
        <w:rPr>
          <w:lang w:eastAsia="zh-CN"/>
        </w:rPr>
        <w:t xml:space="preserve"> (whose size is noted as TBS) and can be obtained by TBS*(1-BLER)</w:t>
      </w:r>
    </w:p>
    <w:p w:rsidR="00760E77" w:rsidRDefault="00760E77" w:rsidP="0036069C">
      <w:pPr>
        <w:ind w:left="1418" w:hanging="993"/>
        <w:rPr>
          <w:lang w:eastAsia="zh-CN"/>
        </w:rPr>
      </w:pPr>
      <w:r w:rsidRPr="00061F8D">
        <w:rPr>
          <w:position w:val="-4"/>
          <w:lang w:eastAsia="zh-CN"/>
        </w:rPr>
        <w:object w:dxaOrig="220" w:dyaOrig="260">
          <v:shape id="_x0000_i1028" type="#_x0000_t75" style="width:10.7pt;height:11.95pt" o:ole="">
            <v:imagedata r:id="rId16" o:title=""/>
          </v:shape>
          <o:OLEObject Type="Embed" ProgID="Equation.DSMT4" ShapeID="_x0000_i1028" DrawAspect="Content" ObjectID="_1532525002" r:id="rId17"/>
        </w:object>
      </w:r>
      <w:r>
        <w:rPr>
          <w:lang w:eastAsia="zh-CN"/>
        </w:rPr>
        <w:tab/>
      </w:r>
      <w:proofErr w:type="gramStart"/>
      <w:r w:rsidR="003C1E4B">
        <w:rPr>
          <w:lang w:eastAsia="zh-CN"/>
        </w:rPr>
        <w:t>Transmission</w:t>
      </w:r>
      <w:r>
        <w:rPr>
          <w:lang w:eastAsia="zh-CN"/>
        </w:rPr>
        <w:t xml:space="preserve"> time of the target UE.</w:t>
      </w:r>
      <w:proofErr w:type="gramEnd"/>
      <w:r>
        <w:rPr>
          <w:lang w:eastAsia="zh-CN"/>
        </w:rPr>
        <w:t xml:space="preserve"> </w:t>
      </w:r>
      <w:r>
        <w:rPr>
          <w:rFonts w:hint="eastAsia"/>
          <w:lang w:eastAsia="zh-CN"/>
        </w:rPr>
        <w:t xml:space="preserve"> The transmission time is the same as both TDD and FDD, since filtering/windowing tail overlaps with other OFDM symbol or GP, without introducing </w:t>
      </w:r>
      <w:r>
        <w:rPr>
          <w:lang w:eastAsia="zh-CN"/>
        </w:rPr>
        <w:t>additional</w:t>
      </w:r>
      <w:r>
        <w:rPr>
          <w:rFonts w:hint="eastAsia"/>
          <w:lang w:eastAsia="zh-CN"/>
        </w:rPr>
        <w:t xml:space="preserve"> time overhead. </w:t>
      </w:r>
      <w:r w:rsidR="003C1E4B">
        <w:rPr>
          <w:lang w:eastAsia="zh-CN"/>
        </w:rPr>
        <w:t>Furthermore, a</w:t>
      </w:r>
      <w:r w:rsidRPr="0002577E">
        <w:rPr>
          <w:lang w:eastAsia="zh-CN"/>
        </w:rPr>
        <w:t>s discussed in R1-16</w:t>
      </w:r>
      <w:r>
        <w:rPr>
          <w:lang w:eastAsia="zh-CN"/>
        </w:rPr>
        <w:t xml:space="preserve">5425 </w:t>
      </w:r>
      <w:fldSimple w:instr=" REF _Ref457893031 \r \h  \* MERGEFORMAT ">
        <w:r>
          <w:rPr>
            <w:lang w:eastAsia="zh-CN"/>
          </w:rPr>
          <w:t>[6]</w:t>
        </w:r>
      </w:fldSimple>
      <w:r w:rsidRPr="0002577E">
        <w:rPr>
          <w:lang w:eastAsia="zh-CN"/>
        </w:rPr>
        <w:t xml:space="preserve">, in TDD system, </w:t>
      </w:r>
      <w:r>
        <w:rPr>
          <w:rFonts w:hint="eastAsia"/>
          <w:lang w:eastAsia="zh-CN"/>
        </w:rPr>
        <w:t xml:space="preserve">filter </w:t>
      </w:r>
      <w:r w:rsidRPr="0002577E">
        <w:rPr>
          <w:lang w:eastAsia="zh-CN"/>
        </w:rPr>
        <w:t xml:space="preserve">tail </w:t>
      </w:r>
      <w:r>
        <w:rPr>
          <w:rFonts w:hint="eastAsia"/>
          <w:lang w:eastAsia="zh-CN"/>
        </w:rPr>
        <w:t xml:space="preserve">should be </w:t>
      </w:r>
      <w:r>
        <w:rPr>
          <w:lang w:eastAsia="zh-CN"/>
        </w:rPr>
        <w:t>truncat</w:t>
      </w:r>
      <w:r>
        <w:rPr>
          <w:rFonts w:hint="eastAsia"/>
          <w:lang w:eastAsia="zh-CN"/>
        </w:rPr>
        <w:t>ed</w:t>
      </w:r>
      <w:r w:rsidRPr="0002577E">
        <w:rPr>
          <w:lang w:eastAsia="zh-CN"/>
        </w:rPr>
        <w:t xml:space="preserve"> </w:t>
      </w:r>
      <w:r>
        <w:rPr>
          <w:rFonts w:hint="eastAsia"/>
          <w:lang w:eastAsia="zh-CN"/>
        </w:rPr>
        <w:t xml:space="preserve">at both </w:t>
      </w:r>
      <w:r w:rsidRPr="0002577E">
        <w:rPr>
          <w:rFonts w:hint="eastAsia"/>
          <w:lang w:eastAsia="zh-CN"/>
        </w:rPr>
        <w:t xml:space="preserve">sides of </w:t>
      </w:r>
      <w:r w:rsidR="003C1E4B">
        <w:rPr>
          <w:lang w:eastAsia="zh-CN"/>
        </w:rPr>
        <w:t xml:space="preserve">every </w:t>
      </w:r>
      <w:r w:rsidRPr="0002577E">
        <w:rPr>
          <w:rFonts w:hint="eastAsia"/>
          <w:lang w:eastAsia="zh-CN"/>
        </w:rPr>
        <w:t xml:space="preserve">DL/UL burst </w:t>
      </w:r>
      <w:r w:rsidR="003C1E4B">
        <w:rPr>
          <w:lang w:eastAsia="zh-CN"/>
        </w:rPr>
        <w:t>to reduce</w:t>
      </w:r>
      <w:r w:rsidR="003C1E4B" w:rsidRPr="0002577E">
        <w:rPr>
          <w:rFonts w:hint="eastAsia"/>
          <w:lang w:eastAsia="zh-CN"/>
        </w:rPr>
        <w:t xml:space="preserve"> </w:t>
      </w:r>
      <w:r w:rsidRPr="0002577E">
        <w:rPr>
          <w:rFonts w:hint="eastAsia"/>
          <w:lang w:eastAsia="zh-CN"/>
        </w:rPr>
        <w:t xml:space="preserve">tail overhead. </w:t>
      </w:r>
      <w:r w:rsidR="003C1E4B">
        <w:rPr>
          <w:lang w:eastAsia="zh-CN"/>
        </w:rPr>
        <w:t>Its resulting</w:t>
      </w:r>
      <w:r w:rsidR="003C1E4B" w:rsidRPr="0002577E">
        <w:rPr>
          <w:rFonts w:hint="eastAsia"/>
          <w:lang w:eastAsia="zh-CN"/>
        </w:rPr>
        <w:t xml:space="preserve"> performance loss is negligible as long as a small tail (single-side 26 points) is kept after truncatio</w:t>
      </w:r>
      <w:r w:rsidR="003C1E4B">
        <w:rPr>
          <w:rFonts w:hint="eastAsia"/>
          <w:lang w:eastAsia="zh-CN"/>
        </w:rPr>
        <w:t>n, which is verified</w:t>
      </w:r>
      <w:r>
        <w:rPr>
          <w:lang w:eastAsia="zh-CN"/>
        </w:rPr>
        <w:t xml:space="preserve"> i</w:t>
      </w:r>
      <w:r w:rsidRPr="0002577E">
        <w:rPr>
          <w:rFonts w:hint="eastAsia"/>
          <w:lang w:eastAsia="zh-CN"/>
        </w:rPr>
        <w:t xml:space="preserve">n </w:t>
      </w:r>
      <w:r>
        <w:rPr>
          <w:lang w:eastAsia="zh-CN"/>
        </w:rPr>
        <w:t>A</w:t>
      </w:r>
      <w:r w:rsidRPr="0002577E">
        <w:rPr>
          <w:rFonts w:hint="eastAsia"/>
          <w:lang w:eastAsia="zh-CN"/>
        </w:rPr>
        <w:t>ppendix</w:t>
      </w:r>
      <w:r w:rsidR="003C1E4B">
        <w:rPr>
          <w:lang w:eastAsia="zh-CN"/>
        </w:rPr>
        <w:t xml:space="preserve"> A2 where </w:t>
      </w:r>
      <w:r>
        <w:rPr>
          <w:rFonts w:hint="eastAsia"/>
          <w:lang w:eastAsia="zh-CN"/>
        </w:rPr>
        <w:t xml:space="preserve">the PSD and BLER of </w:t>
      </w:r>
      <w:r>
        <w:rPr>
          <w:lang w:eastAsia="zh-CN"/>
        </w:rPr>
        <w:t xml:space="preserve">f-OFDM with </w:t>
      </w:r>
      <w:r w:rsidRPr="0002577E">
        <w:rPr>
          <w:rFonts w:hint="eastAsia"/>
          <w:lang w:eastAsia="zh-CN"/>
        </w:rPr>
        <w:t xml:space="preserve">per </w:t>
      </w:r>
      <w:r w:rsidR="008B29D5">
        <w:rPr>
          <w:rFonts w:hint="eastAsia"/>
          <w:lang w:eastAsia="zh-CN"/>
        </w:rPr>
        <w:t>1 ms</w:t>
      </w:r>
      <w:r w:rsidRPr="0002577E">
        <w:rPr>
          <w:rFonts w:hint="eastAsia"/>
          <w:lang w:eastAsia="zh-CN"/>
        </w:rPr>
        <w:t xml:space="preserve"> burst truncation </w:t>
      </w:r>
      <w:r>
        <w:rPr>
          <w:lang w:eastAsia="zh-CN"/>
        </w:rPr>
        <w:t>are</w:t>
      </w:r>
      <w:r w:rsidRPr="0002577E">
        <w:rPr>
          <w:rFonts w:hint="eastAsia"/>
          <w:lang w:eastAsia="zh-CN"/>
        </w:rPr>
        <w:t xml:space="preserve"> </w:t>
      </w:r>
      <w:r w:rsidRPr="0002577E">
        <w:rPr>
          <w:lang w:eastAsia="zh-CN"/>
        </w:rPr>
        <w:t xml:space="preserve">evaluated. </w:t>
      </w:r>
      <w:r w:rsidR="003C1E4B">
        <w:rPr>
          <w:lang w:eastAsia="zh-CN"/>
        </w:rPr>
        <w:t>As a result of tail truncation</w:t>
      </w:r>
      <w:r w:rsidR="003C1E4B" w:rsidRPr="0002577E">
        <w:rPr>
          <w:rFonts w:hint="eastAsia"/>
          <w:lang w:eastAsia="zh-CN"/>
        </w:rPr>
        <w:t xml:space="preserve">, only a small length tail is kept, which can be easily absorbed into existing GP, </w:t>
      </w:r>
      <w:r w:rsidR="003C1E4B">
        <w:rPr>
          <w:rFonts w:hint="eastAsia"/>
          <w:lang w:eastAsia="zh-CN"/>
        </w:rPr>
        <w:t xml:space="preserve">and does not </w:t>
      </w:r>
      <w:r w:rsidR="003C1E4B" w:rsidRPr="0002577E">
        <w:rPr>
          <w:rFonts w:hint="eastAsia"/>
          <w:lang w:eastAsia="zh-CN"/>
        </w:rPr>
        <w:t xml:space="preserve">cause </w:t>
      </w:r>
      <w:r w:rsidR="003C1E4B" w:rsidRPr="0002577E">
        <w:rPr>
          <w:lang w:eastAsia="zh-CN"/>
        </w:rPr>
        <w:t>additional time</w:t>
      </w:r>
      <w:r w:rsidR="003C1E4B" w:rsidRPr="0002577E">
        <w:rPr>
          <w:rFonts w:hint="eastAsia"/>
          <w:lang w:eastAsia="zh-CN"/>
        </w:rPr>
        <w:t xml:space="preserve"> </w:t>
      </w:r>
      <w:r w:rsidR="003C1E4B" w:rsidRPr="0002577E">
        <w:rPr>
          <w:lang w:eastAsia="zh-CN"/>
        </w:rPr>
        <w:t>overhead</w:t>
      </w:r>
      <w:r w:rsidR="003C1E4B" w:rsidRPr="0002577E">
        <w:rPr>
          <w:rFonts w:hint="eastAsia"/>
          <w:lang w:eastAsia="zh-CN"/>
        </w:rPr>
        <w:t>.</w:t>
      </w:r>
    </w:p>
    <w:p w:rsidR="0053576F" w:rsidRPr="0053576F" w:rsidRDefault="0053576F" w:rsidP="0036069C">
      <w:pPr>
        <w:ind w:left="1418" w:hanging="993"/>
        <w:rPr>
          <w:lang w:eastAsia="zh-CN"/>
        </w:rPr>
      </w:pPr>
      <w:proofErr w:type="spellStart"/>
      <w:r w:rsidRPr="0053576F">
        <w:rPr>
          <w:i/>
          <w:lang w:eastAsia="zh-CN"/>
        </w:rPr>
        <w:t>BW</w:t>
      </w:r>
      <w:r w:rsidRPr="0053576F">
        <w:rPr>
          <w:i/>
          <w:vertAlign w:val="subscript"/>
          <w:lang w:eastAsia="zh-CN"/>
        </w:rPr>
        <w:t>data</w:t>
      </w:r>
      <w:proofErr w:type="spellEnd"/>
      <w:r>
        <w:rPr>
          <w:i/>
          <w:vertAlign w:val="subscript"/>
          <w:lang w:eastAsia="zh-CN"/>
        </w:rPr>
        <w:tab/>
      </w:r>
      <w:r w:rsidRPr="0053576F">
        <w:rPr>
          <w:lang w:eastAsia="zh-CN"/>
        </w:rPr>
        <w:t>Data</w:t>
      </w:r>
      <w:r>
        <w:rPr>
          <w:lang w:eastAsia="zh-CN"/>
        </w:rPr>
        <w:t xml:space="preserve"> bandwidth.</w:t>
      </w:r>
    </w:p>
    <w:p w:rsidR="00760E77" w:rsidRDefault="00760E77" w:rsidP="0036069C">
      <w:pPr>
        <w:ind w:left="1418" w:hanging="1058"/>
        <w:rPr>
          <w:lang w:eastAsia="zh-CN"/>
        </w:rPr>
      </w:pPr>
      <w:r w:rsidRPr="000A340C">
        <w:rPr>
          <w:position w:val="-14"/>
          <w:lang w:eastAsia="zh-CN"/>
        </w:rPr>
        <w:object w:dxaOrig="560" w:dyaOrig="380">
          <v:shape id="_x0000_i1029" type="#_x0000_t75" style="width:27.55pt;height:18.95pt" o:ole="">
            <v:imagedata r:id="rId18" o:title=""/>
          </v:shape>
          <o:OLEObject Type="Embed" ProgID="Equation.DSMT4" ShapeID="_x0000_i1029" DrawAspect="Content" ObjectID="_1532525003" r:id="rId19"/>
        </w:object>
      </w:r>
      <w:r w:rsidR="003C1E4B">
        <w:rPr>
          <w:lang w:eastAsia="zh-CN"/>
        </w:rPr>
        <w:tab/>
      </w:r>
      <w:r w:rsidR="00272FCF">
        <w:rPr>
          <w:lang w:eastAsia="zh-CN"/>
        </w:rPr>
        <w:t>G</w:t>
      </w:r>
      <w:r>
        <w:rPr>
          <w:lang w:eastAsia="zh-CN"/>
        </w:rPr>
        <w:t xml:space="preserve">uard bandwidth </w:t>
      </w:r>
      <w:r w:rsidR="0011645E">
        <w:rPr>
          <w:lang w:eastAsia="zh-CN"/>
        </w:rPr>
        <w:t>while fulfilling</w:t>
      </w:r>
      <w:r>
        <w:rPr>
          <w:lang w:eastAsia="zh-CN"/>
        </w:rPr>
        <w:t xml:space="preserve"> the spectrum</w:t>
      </w:r>
      <w:r w:rsidR="00046B66">
        <w:rPr>
          <w:rFonts w:hint="eastAsia"/>
          <w:lang w:eastAsia="zh-CN"/>
        </w:rPr>
        <w:t xml:space="preserve"> </w:t>
      </w:r>
      <w:r>
        <w:rPr>
          <w:lang w:eastAsia="zh-CN"/>
        </w:rPr>
        <w:t>emission mask</w:t>
      </w:r>
      <w:r w:rsidR="00046B66">
        <w:rPr>
          <w:rFonts w:hint="eastAsia"/>
          <w:lang w:eastAsia="zh-CN"/>
        </w:rPr>
        <w:t xml:space="preserve">. In </w:t>
      </w:r>
      <w:r w:rsidR="00882CA2">
        <w:rPr>
          <w:rFonts w:hint="eastAsia"/>
          <w:lang w:eastAsia="zh-CN"/>
        </w:rPr>
        <w:t>case</w:t>
      </w:r>
      <w:r w:rsidR="003C1E4B">
        <w:rPr>
          <w:lang w:eastAsia="zh-CN"/>
        </w:rPr>
        <w:t xml:space="preserve"> </w:t>
      </w:r>
      <w:r w:rsidR="00882CA2">
        <w:rPr>
          <w:rFonts w:hint="eastAsia"/>
          <w:lang w:eastAsia="zh-CN"/>
        </w:rPr>
        <w:t xml:space="preserve">1a </w:t>
      </w:r>
      <w:r w:rsidR="00046B66">
        <w:rPr>
          <w:rFonts w:hint="eastAsia"/>
          <w:lang w:eastAsia="zh-CN"/>
        </w:rPr>
        <w:t>evaluation, 50</w:t>
      </w:r>
      <w:r w:rsidR="003C1E4B">
        <w:rPr>
          <w:lang w:eastAsia="zh-CN"/>
        </w:rPr>
        <w:t xml:space="preserve"> </w:t>
      </w:r>
      <w:r w:rsidR="009D1049">
        <w:rPr>
          <w:lang w:eastAsia="zh-CN"/>
        </w:rPr>
        <w:t>P</w:t>
      </w:r>
      <w:r w:rsidR="00046B66">
        <w:rPr>
          <w:rFonts w:hint="eastAsia"/>
          <w:lang w:eastAsia="zh-CN"/>
        </w:rPr>
        <w:t xml:space="preserve">RB </w:t>
      </w:r>
      <w:r w:rsidR="00272FCF">
        <w:rPr>
          <w:lang w:eastAsia="zh-CN"/>
        </w:rPr>
        <w:t>data is used in</w:t>
      </w:r>
      <w:r w:rsidR="00272FCF">
        <w:rPr>
          <w:rFonts w:hint="eastAsia"/>
          <w:lang w:eastAsia="zh-CN"/>
        </w:rPr>
        <w:t xml:space="preserve"> </w:t>
      </w:r>
      <w:r w:rsidR="00046B66">
        <w:rPr>
          <w:rFonts w:hint="eastAsia"/>
          <w:lang w:eastAsia="zh-CN"/>
        </w:rPr>
        <w:t xml:space="preserve">BLER evaluation and TBS calculation </w:t>
      </w:r>
      <w:r w:rsidR="00272FCF">
        <w:rPr>
          <w:rFonts w:hint="eastAsia"/>
          <w:lang w:eastAsia="zh-CN"/>
        </w:rPr>
        <w:t xml:space="preserve">for all waveforms </w:t>
      </w:r>
      <w:r w:rsidR="00046B66">
        <w:rPr>
          <w:rFonts w:hint="eastAsia"/>
          <w:lang w:eastAsia="zh-CN"/>
        </w:rPr>
        <w:t xml:space="preserve">in order to have a fair comparison </w:t>
      </w:r>
      <w:r w:rsidR="00272FCF">
        <w:rPr>
          <w:lang w:eastAsia="zh-CN"/>
        </w:rPr>
        <w:t>independent of codeword length etc</w:t>
      </w:r>
      <w:proofErr w:type="gramStart"/>
      <w:r w:rsidR="00272FCF">
        <w:rPr>
          <w:lang w:eastAsia="zh-CN"/>
        </w:rPr>
        <w:t>..</w:t>
      </w:r>
      <w:proofErr w:type="gramEnd"/>
      <w:r w:rsidR="00272FCF">
        <w:rPr>
          <w:lang w:eastAsia="zh-CN"/>
        </w:rPr>
        <w:t xml:space="preserve"> Given the fixed 50 </w:t>
      </w:r>
      <w:r w:rsidR="009D1049">
        <w:rPr>
          <w:lang w:eastAsia="zh-CN"/>
        </w:rPr>
        <w:t>P</w:t>
      </w:r>
      <w:r w:rsidR="00272FCF">
        <w:rPr>
          <w:lang w:eastAsia="zh-CN"/>
        </w:rPr>
        <w:t xml:space="preserve">RB data bandwidth, </w:t>
      </w:r>
      <w:r w:rsidR="007542F7">
        <w:rPr>
          <w:rFonts w:hint="eastAsia"/>
          <w:lang w:eastAsia="zh-CN"/>
        </w:rPr>
        <w:t>different waveform</w:t>
      </w:r>
      <w:r w:rsidR="00C2651F">
        <w:rPr>
          <w:lang w:eastAsia="zh-CN"/>
        </w:rPr>
        <w:t>s</w:t>
      </w:r>
      <w:r w:rsidR="007542F7">
        <w:rPr>
          <w:rFonts w:hint="eastAsia"/>
          <w:lang w:eastAsia="zh-CN"/>
        </w:rPr>
        <w:t xml:space="preserve"> ha</w:t>
      </w:r>
      <w:r w:rsidR="00C2651F">
        <w:rPr>
          <w:lang w:eastAsia="zh-CN"/>
        </w:rPr>
        <w:t>ve</w:t>
      </w:r>
      <w:r w:rsidR="007542F7">
        <w:rPr>
          <w:rFonts w:hint="eastAsia"/>
          <w:lang w:eastAsia="zh-CN"/>
        </w:rPr>
        <w:t xml:space="preserve"> different guard band </w:t>
      </w:r>
      <w:r w:rsidR="007542F7">
        <w:rPr>
          <w:lang w:eastAsia="zh-CN"/>
        </w:rPr>
        <w:t>requirement</w:t>
      </w:r>
      <w:r w:rsidR="007542F7">
        <w:rPr>
          <w:rFonts w:hint="eastAsia"/>
          <w:lang w:eastAsia="zh-CN"/>
        </w:rPr>
        <w:t xml:space="preserve"> (i.e. roll-off) from the 50</w:t>
      </w:r>
      <w:r w:rsidR="009D1049">
        <w:rPr>
          <w:lang w:eastAsia="zh-CN"/>
        </w:rPr>
        <w:t xml:space="preserve"> P</w:t>
      </w:r>
      <w:r w:rsidR="007542F7">
        <w:rPr>
          <w:rFonts w:hint="eastAsia"/>
          <w:lang w:eastAsia="zh-CN"/>
        </w:rPr>
        <w:t xml:space="preserve">RB edge to </w:t>
      </w:r>
      <w:r w:rsidR="00DD24A7">
        <w:rPr>
          <w:rFonts w:hint="eastAsia"/>
          <w:lang w:eastAsia="zh-CN"/>
        </w:rPr>
        <w:t xml:space="preserve">the OOB </w:t>
      </w:r>
      <w:r w:rsidR="007542F7">
        <w:rPr>
          <w:rFonts w:hint="eastAsia"/>
          <w:lang w:eastAsia="zh-CN"/>
        </w:rPr>
        <w:t>emission</w:t>
      </w:r>
      <w:r w:rsidR="00DD24A7">
        <w:rPr>
          <w:rFonts w:hint="eastAsia"/>
          <w:lang w:eastAsia="zh-CN"/>
        </w:rPr>
        <w:t xml:space="preserve"> level</w:t>
      </w:r>
      <w:r w:rsidR="007542F7">
        <w:rPr>
          <w:rFonts w:hint="eastAsia"/>
          <w:lang w:eastAsia="zh-CN"/>
        </w:rPr>
        <w:t xml:space="preserve"> </w:t>
      </w:r>
      <w:r w:rsidR="00DD24A7">
        <w:rPr>
          <w:rFonts w:hint="eastAsia"/>
          <w:lang w:eastAsia="zh-CN"/>
        </w:rPr>
        <w:t xml:space="preserve">required by </w:t>
      </w:r>
      <w:r w:rsidR="007542F7">
        <w:rPr>
          <w:rFonts w:hint="eastAsia"/>
          <w:lang w:eastAsia="zh-CN"/>
        </w:rPr>
        <w:t xml:space="preserve">the </w:t>
      </w:r>
      <w:r w:rsidR="00882CA2">
        <w:rPr>
          <w:rFonts w:hint="eastAsia"/>
          <w:lang w:eastAsia="zh-CN"/>
        </w:rPr>
        <w:t>spectrum mask</w:t>
      </w:r>
      <w:r w:rsidR="00C2651F">
        <w:rPr>
          <w:lang w:eastAsia="zh-CN"/>
        </w:rPr>
        <w:t xml:space="preserve"> (refer to Figure 3)</w:t>
      </w:r>
      <w:r w:rsidR="002A3633">
        <w:rPr>
          <w:lang w:eastAsia="zh-CN"/>
        </w:rPr>
        <w:t xml:space="preserve">, which is denoted as </w:t>
      </w:r>
      <w:r w:rsidR="002A3633" w:rsidRPr="000A340C">
        <w:rPr>
          <w:position w:val="-14"/>
          <w:lang w:eastAsia="zh-CN"/>
        </w:rPr>
        <w:object w:dxaOrig="560" w:dyaOrig="380">
          <v:shape id="_x0000_i1030" type="#_x0000_t75" style="width:27.55pt;height:18.95pt" o:ole="">
            <v:imagedata r:id="rId18" o:title=""/>
          </v:shape>
          <o:OLEObject Type="Embed" ProgID="Equation.DSMT4" ShapeID="_x0000_i1030" DrawAspect="Content" ObjectID="_1532525004" r:id="rId20"/>
        </w:object>
      </w:r>
      <w:r w:rsidR="002A3633">
        <w:rPr>
          <w:lang w:eastAsia="zh-CN"/>
        </w:rPr>
        <w:t xml:space="preserve"> here</w:t>
      </w:r>
      <w:r w:rsidR="00C2651F">
        <w:rPr>
          <w:lang w:eastAsia="zh-CN"/>
        </w:rPr>
        <w:t>.</w:t>
      </w:r>
    </w:p>
    <w:p w:rsidR="00760E77" w:rsidRDefault="00760E77" w:rsidP="00760E77">
      <w:pPr>
        <w:ind w:firstLine="360"/>
        <w:rPr>
          <w:lang w:eastAsia="zh-CN"/>
        </w:rPr>
      </w:pPr>
      <w:r w:rsidRPr="000A340C">
        <w:rPr>
          <w:position w:val="-12"/>
          <w:lang w:eastAsia="zh-CN"/>
        </w:rPr>
        <w:object w:dxaOrig="920" w:dyaOrig="360">
          <v:shape id="_x0000_i1031" type="#_x0000_t75" style="width:46.5pt;height:18.1pt" o:ole="">
            <v:imagedata r:id="rId21" o:title=""/>
          </v:shape>
          <o:OLEObject Type="Embed" ProgID="Equation.DSMT4" ShapeID="_x0000_i1031" DrawAspect="Content" ObjectID="_1532525005" r:id="rId22"/>
        </w:object>
      </w:r>
      <w:r>
        <w:rPr>
          <w:lang w:eastAsia="zh-CN"/>
        </w:rPr>
        <w:t xml:space="preserve"> </w:t>
      </w:r>
      <w:r w:rsidR="003C1E4B">
        <w:rPr>
          <w:lang w:eastAsia="zh-CN"/>
        </w:rPr>
        <w:t xml:space="preserve"> </w:t>
      </w:r>
      <w:proofErr w:type="gramStart"/>
      <w:r w:rsidR="003C1E4B">
        <w:rPr>
          <w:lang w:eastAsia="zh-CN"/>
        </w:rPr>
        <w:t>Data</w:t>
      </w:r>
      <w:r>
        <w:rPr>
          <w:lang w:eastAsia="zh-CN"/>
        </w:rPr>
        <w:t xml:space="preserve"> bandwidth of the target UE</w:t>
      </w:r>
      <w:r w:rsidR="001B3D0E">
        <w:rPr>
          <w:lang w:eastAsia="zh-CN"/>
        </w:rPr>
        <w:t>.</w:t>
      </w:r>
      <w:proofErr w:type="gramEnd"/>
    </w:p>
    <w:p w:rsidR="00760E77" w:rsidRDefault="00760E77" w:rsidP="00760E77">
      <w:pPr>
        <w:ind w:left="360"/>
        <w:rPr>
          <w:lang w:eastAsia="zh-CN"/>
        </w:rPr>
      </w:pPr>
      <w:r w:rsidRPr="000A340C">
        <w:rPr>
          <w:position w:val="-12"/>
          <w:lang w:eastAsia="zh-CN"/>
        </w:rPr>
        <w:object w:dxaOrig="880" w:dyaOrig="360">
          <v:shape id="_x0000_i1032" type="#_x0000_t75" style="width:44.45pt;height:18.1pt" o:ole="">
            <v:imagedata r:id="rId23" o:title=""/>
          </v:shape>
          <o:OLEObject Type="Embed" ProgID="Equation.DSMT4" ShapeID="_x0000_i1032" DrawAspect="Content" ObjectID="_1532525006" r:id="rId24"/>
        </w:object>
      </w:r>
      <w:r>
        <w:rPr>
          <w:lang w:eastAsia="zh-CN"/>
        </w:rPr>
        <w:t xml:space="preserve"> </w:t>
      </w:r>
      <w:r w:rsidR="003C1E4B">
        <w:rPr>
          <w:lang w:eastAsia="zh-CN"/>
        </w:rPr>
        <w:t xml:space="preserve">  Guard</w:t>
      </w:r>
      <w:r>
        <w:rPr>
          <w:lang w:eastAsia="zh-CN"/>
        </w:rPr>
        <w:t xml:space="preserve"> bandwidth of target UE</w:t>
      </w:r>
      <w:r w:rsidR="001B3D0E">
        <w:rPr>
          <w:lang w:eastAsia="zh-CN"/>
        </w:rPr>
        <w:t>.</w:t>
      </w:r>
      <w:bookmarkStart w:id="4" w:name="_GoBack"/>
      <w:bookmarkEnd w:id="4"/>
    </w:p>
    <w:p w:rsidR="00760E77" w:rsidRDefault="00760E77" w:rsidP="00760E77">
      <w:pPr>
        <w:ind w:left="360"/>
        <w:rPr>
          <w:lang w:eastAsia="zh-CN"/>
        </w:rPr>
      </w:pPr>
    </w:p>
    <w:p w:rsidR="00760E77" w:rsidRDefault="00760E77" w:rsidP="00760E77">
      <w:pPr>
        <w:pStyle w:val="Heading2"/>
      </w:pPr>
      <w:r>
        <w:t>LLS Evaluation results</w:t>
      </w:r>
    </w:p>
    <w:p w:rsidR="00760E77" w:rsidRPr="00C93461" w:rsidRDefault="00760E77" w:rsidP="00760E77">
      <w:pPr>
        <w:pStyle w:val="Heading3"/>
      </w:pPr>
      <w:r>
        <w:t>Case</w:t>
      </w:r>
      <w:r>
        <w:rPr>
          <w:rFonts w:hint="eastAsia"/>
          <w:lang w:eastAsia="zh-CN"/>
        </w:rPr>
        <w:t xml:space="preserve"> </w:t>
      </w:r>
      <w:r>
        <w:t>1a</w:t>
      </w:r>
    </w:p>
    <w:p w:rsidR="00760E77" w:rsidRPr="00E27428" w:rsidRDefault="00760E77" w:rsidP="00760E77">
      <w:pPr>
        <w:numPr>
          <w:ilvl w:val="0"/>
          <w:numId w:val="10"/>
        </w:numPr>
        <w:rPr>
          <w:kern w:val="2"/>
          <w:lang w:eastAsia="zh-CN"/>
        </w:rPr>
      </w:pPr>
      <w:r>
        <w:rPr>
          <w:b/>
          <w:kern w:val="2"/>
          <w:lang w:eastAsia="zh-CN"/>
        </w:rPr>
        <w:t>Downlink m</w:t>
      </w:r>
      <w:r w:rsidRPr="00E27428">
        <w:rPr>
          <w:b/>
          <w:kern w:val="2"/>
          <w:lang w:eastAsia="zh-CN"/>
        </w:rPr>
        <w:t xml:space="preserve">aximum data transmission bandwidth </w:t>
      </w:r>
    </w:p>
    <w:p w:rsidR="00760E77" w:rsidRPr="00E27428" w:rsidRDefault="00760E77" w:rsidP="00760E77">
      <w:pPr>
        <w:rPr>
          <w:kern w:val="2"/>
          <w:lang w:eastAsia="zh-CN"/>
        </w:rPr>
      </w:pPr>
      <w:r w:rsidRPr="00E27428">
        <w:rPr>
          <w:kern w:val="2"/>
          <w:lang w:eastAsia="zh-CN"/>
        </w:rPr>
        <w:t xml:space="preserve">NR waveform should support higher spectrum utilization in a carrier due to </w:t>
      </w:r>
      <w:r w:rsidR="009D1049">
        <w:rPr>
          <w:kern w:val="2"/>
          <w:lang w:eastAsia="zh-CN"/>
        </w:rPr>
        <w:t>better</w:t>
      </w:r>
      <w:r w:rsidR="009D1049" w:rsidRPr="00E27428">
        <w:rPr>
          <w:kern w:val="2"/>
          <w:lang w:eastAsia="zh-CN"/>
        </w:rPr>
        <w:t xml:space="preserve"> </w:t>
      </w:r>
      <w:r w:rsidRPr="00E27428">
        <w:rPr>
          <w:kern w:val="2"/>
          <w:lang w:eastAsia="zh-CN"/>
        </w:rPr>
        <w:t>spectrum localization performance, as opposed to that in LTE in which only 90% carrier bandwidth can be used for data transmission.</w:t>
      </w:r>
      <w:r>
        <w:rPr>
          <w:kern w:val="2"/>
          <w:lang w:eastAsia="zh-CN"/>
        </w:rPr>
        <w:t xml:space="preserve"> </w:t>
      </w:r>
      <w:r w:rsidR="00A83A3A">
        <w:rPr>
          <w:kern w:val="2"/>
          <w:lang w:eastAsia="zh-CN"/>
        </w:rPr>
        <w:fldChar w:fldCharType="begin"/>
      </w:r>
      <w:r>
        <w:rPr>
          <w:kern w:val="2"/>
          <w:lang w:eastAsia="zh-CN"/>
        </w:rPr>
        <w:instrText xml:space="preserve"> REF _Ref456339225 \r \h </w:instrText>
      </w:r>
      <w:r w:rsidR="00A83A3A">
        <w:rPr>
          <w:kern w:val="2"/>
          <w:lang w:eastAsia="zh-CN"/>
        </w:rPr>
      </w:r>
      <w:r w:rsidR="00A83A3A">
        <w:rPr>
          <w:kern w:val="2"/>
          <w:lang w:eastAsia="zh-CN"/>
        </w:rPr>
        <w:fldChar w:fldCharType="separate"/>
      </w:r>
      <w:r>
        <w:rPr>
          <w:kern w:val="2"/>
          <w:lang w:eastAsia="zh-CN"/>
        </w:rPr>
        <w:t>Figure 2</w:t>
      </w:r>
      <w:r w:rsidR="00A83A3A">
        <w:rPr>
          <w:kern w:val="2"/>
          <w:lang w:eastAsia="zh-CN"/>
        </w:rPr>
        <w:fldChar w:fldCharType="end"/>
      </w:r>
      <w:r>
        <w:rPr>
          <w:kern w:val="2"/>
          <w:lang w:eastAsia="zh-CN"/>
        </w:rPr>
        <w:t xml:space="preserve"> </w:t>
      </w:r>
      <w:r w:rsidRPr="00E27428">
        <w:rPr>
          <w:kern w:val="2"/>
          <w:lang w:eastAsia="zh-CN"/>
        </w:rPr>
        <w:t>shows that with f-OFDM, the maximum number of PRB</w:t>
      </w:r>
      <w:r>
        <w:rPr>
          <w:kern w:val="2"/>
          <w:lang w:eastAsia="zh-CN"/>
        </w:rPr>
        <w:t>s (Physical resource blocks)</w:t>
      </w:r>
      <w:r w:rsidRPr="00E27428">
        <w:rPr>
          <w:kern w:val="2"/>
          <w:lang w:eastAsia="zh-CN"/>
        </w:rPr>
        <w:t xml:space="preserve"> for data transmission in a 10</w:t>
      </w:r>
      <w:r>
        <w:rPr>
          <w:kern w:val="2"/>
          <w:lang w:eastAsia="zh-CN"/>
        </w:rPr>
        <w:t xml:space="preserve"> </w:t>
      </w:r>
      <w:r w:rsidRPr="00E27428">
        <w:rPr>
          <w:kern w:val="2"/>
          <w:lang w:eastAsia="zh-CN"/>
        </w:rPr>
        <w:t>MHz carrier can be significantly increased from 50</w:t>
      </w:r>
      <w:r>
        <w:rPr>
          <w:kern w:val="2"/>
          <w:lang w:eastAsia="zh-CN"/>
        </w:rPr>
        <w:t xml:space="preserve"> </w:t>
      </w:r>
      <w:r w:rsidRPr="00E27428">
        <w:rPr>
          <w:kern w:val="2"/>
          <w:lang w:eastAsia="zh-CN"/>
        </w:rPr>
        <w:t>PRB</w:t>
      </w:r>
      <w:r>
        <w:rPr>
          <w:kern w:val="2"/>
          <w:lang w:eastAsia="zh-CN"/>
        </w:rPr>
        <w:t>s</w:t>
      </w:r>
      <w:r w:rsidRPr="00E27428">
        <w:rPr>
          <w:kern w:val="2"/>
          <w:lang w:eastAsia="zh-CN"/>
        </w:rPr>
        <w:t xml:space="preserve"> </w:t>
      </w:r>
      <w:r>
        <w:rPr>
          <w:kern w:val="2"/>
          <w:lang w:eastAsia="zh-CN"/>
        </w:rPr>
        <w:t>(</w:t>
      </w:r>
      <w:r w:rsidRPr="00E27428">
        <w:rPr>
          <w:kern w:val="2"/>
          <w:lang w:eastAsia="zh-CN"/>
        </w:rPr>
        <w:t>LTE</w:t>
      </w:r>
      <w:r>
        <w:rPr>
          <w:kern w:val="2"/>
          <w:lang w:eastAsia="zh-CN"/>
        </w:rPr>
        <w:t>)</w:t>
      </w:r>
      <w:r w:rsidRPr="00E27428">
        <w:rPr>
          <w:kern w:val="2"/>
          <w:lang w:eastAsia="zh-CN"/>
        </w:rPr>
        <w:t xml:space="preserve"> to 54</w:t>
      </w:r>
      <w:r>
        <w:rPr>
          <w:kern w:val="2"/>
          <w:lang w:eastAsia="zh-CN"/>
        </w:rPr>
        <w:t xml:space="preserve"> </w:t>
      </w:r>
      <w:r w:rsidRPr="00E27428">
        <w:rPr>
          <w:kern w:val="2"/>
          <w:lang w:eastAsia="zh-CN"/>
        </w:rPr>
        <w:t>PRB</w:t>
      </w:r>
      <w:r>
        <w:rPr>
          <w:kern w:val="2"/>
          <w:lang w:eastAsia="zh-CN"/>
        </w:rPr>
        <w:t>s</w:t>
      </w:r>
      <w:r w:rsidRPr="00E27428">
        <w:rPr>
          <w:kern w:val="2"/>
          <w:lang w:eastAsia="zh-CN"/>
        </w:rPr>
        <w:t xml:space="preserve">, </w:t>
      </w:r>
      <w:r w:rsidR="0011645E">
        <w:rPr>
          <w:kern w:val="2"/>
          <w:lang w:eastAsia="zh-CN"/>
        </w:rPr>
        <w:t>while still fulfilling</w:t>
      </w:r>
      <w:r w:rsidRPr="00E27428">
        <w:rPr>
          <w:kern w:val="2"/>
          <w:lang w:eastAsia="zh-CN"/>
        </w:rPr>
        <w:t xml:space="preserve"> 3GPP spectrum </w:t>
      </w:r>
      <w:r>
        <w:rPr>
          <w:kern w:val="2"/>
          <w:lang w:eastAsia="zh-CN"/>
        </w:rPr>
        <w:t xml:space="preserve">emission </w:t>
      </w:r>
      <w:r w:rsidRPr="00E27428">
        <w:rPr>
          <w:kern w:val="2"/>
          <w:lang w:eastAsia="zh-CN"/>
        </w:rPr>
        <w:t>mask</w:t>
      </w:r>
      <w:r>
        <w:rPr>
          <w:rFonts w:hint="eastAsia"/>
          <w:kern w:val="2"/>
          <w:lang w:eastAsia="zh-CN"/>
        </w:rPr>
        <w:t xml:space="preserve"> and ACLR requirement</w:t>
      </w:r>
      <w:r>
        <w:rPr>
          <w:kern w:val="2"/>
          <w:lang w:eastAsia="zh-CN"/>
        </w:rPr>
        <w:t>s</w:t>
      </w:r>
      <w:r w:rsidRPr="00E27428">
        <w:rPr>
          <w:kern w:val="2"/>
          <w:lang w:eastAsia="zh-CN"/>
        </w:rPr>
        <w:t>.</w:t>
      </w:r>
      <w:r w:rsidR="002B3CC5">
        <w:rPr>
          <w:rFonts w:hint="eastAsia"/>
          <w:kern w:val="2"/>
          <w:lang w:eastAsia="zh-CN"/>
        </w:rPr>
        <w:t xml:space="preserve"> The EVM </w:t>
      </w:r>
      <w:r w:rsidR="002B3CC5">
        <w:rPr>
          <w:kern w:val="2"/>
          <w:lang w:eastAsia="zh-CN"/>
        </w:rPr>
        <w:t>results</w:t>
      </w:r>
      <w:r w:rsidR="002B3CC5">
        <w:rPr>
          <w:rFonts w:hint="eastAsia"/>
          <w:kern w:val="2"/>
          <w:lang w:eastAsia="zh-CN"/>
        </w:rPr>
        <w:t xml:space="preserve"> are shown in </w:t>
      </w:r>
      <w:r w:rsidR="008C1BD4">
        <w:rPr>
          <w:kern w:val="2"/>
          <w:lang w:eastAsia="zh-CN"/>
        </w:rPr>
        <w:t>A</w:t>
      </w:r>
      <w:r w:rsidR="002B3CC5">
        <w:rPr>
          <w:rFonts w:hint="eastAsia"/>
          <w:kern w:val="2"/>
          <w:lang w:eastAsia="zh-CN"/>
        </w:rPr>
        <w:t>ppendix</w:t>
      </w:r>
      <w:r w:rsidR="008C1BD4">
        <w:rPr>
          <w:kern w:val="2"/>
          <w:lang w:eastAsia="zh-CN"/>
        </w:rPr>
        <w:t xml:space="preserve"> A3</w:t>
      </w:r>
      <w:r w:rsidR="002B3CC5">
        <w:rPr>
          <w:rFonts w:hint="eastAsia"/>
          <w:kern w:val="2"/>
          <w:lang w:eastAsia="zh-CN"/>
        </w:rPr>
        <w:t xml:space="preserve">. </w:t>
      </w:r>
    </w:p>
    <w:tbl>
      <w:tblPr>
        <w:tblW w:w="10658" w:type="dxa"/>
        <w:jc w:val="center"/>
        <w:tblLook w:val="04A0"/>
      </w:tblPr>
      <w:tblGrid>
        <w:gridCol w:w="5329"/>
        <w:gridCol w:w="5329"/>
      </w:tblGrid>
      <w:tr w:rsidR="00760E77" w:rsidRPr="00F76F29" w:rsidTr="00CF5DF8">
        <w:trPr>
          <w:jc w:val="center"/>
        </w:trPr>
        <w:tc>
          <w:tcPr>
            <w:tcW w:w="5329" w:type="dxa"/>
            <w:shd w:val="clear" w:color="auto" w:fill="auto"/>
          </w:tcPr>
          <w:p w:rsidR="00760E77" w:rsidRPr="00F76F29" w:rsidRDefault="00760E77" w:rsidP="00CF5DF8">
            <w:pPr>
              <w:widowControl w:val="0"/>
              <w:rPr>
                <w:kern w:val="2"/>
                <w:lang w:eastAsia="zh-CN"/>
              </w:rPr>
            </w:pPr>
            <w:r w:rsidRPr="00F76F29">
              <w:rPr>
                <w:noProof/>
                <w:kern w:val="2"/>
              </w:rPr>
              <w:lastRenderedPageBreak/>
              <w:drawing>
                <wp:inline distT="0" distB="0" distL="0" distR="0">
                  <wp:extent cx="3238500" cy="2254885"/>
                  <wp:effectExtent l="0" t="0" r="0" b="0"/>
                  <wp:docPr id="2194" name="Picture 11" descr="DL_Back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L_Back11"/>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38500" cy="2254885"/>
                          </a:xfrm>
                          <a:prstGeom prst="rect">
                            <a:avLst/>
                          </a:prstGeom>
                          <a:noFill/>
                          <a:ln>
                            <a:noFill/>
                          </a:ln>
                        </pic:spPr>
                      </pic:pic>
                    </a:graphicData>
                  </a:graphic>
                </wp:inline>
              </w:drawing>
            </w:r>
          </w:p>
        </w:tc>
        <w:tc>
          <w:tcPr>
            <w:tcW w:w="5329" w:type="dxa"/>
            <w:shd w:val="clear" w:color="auto" w:fill="auto"/>
          </w:tcPr>
          <w:p w:rsidR="00760E77" w:rsidRPr="00F76F29" w:rsidRDefault="00760E77" w:rsidP="00CF5DF8">
            <w:pPr>
              <w:widowControl w:val="0"/>
              <w:rPr>
                <w:kern w:val="2"/>
                <w:lang w:eastAsia="zh-CN"/>
              </w:rPr>
            </w:pPr>
            <w:r w:rsidRPr="00F76F29">
              <w:rPr>
                <w:noProof/>
                <w:kern w:val="2"/>
              </w:rPr>
              <w:drawing>
                <wp:inline distT="0" distB="0" distL="0" distR="0">
                  <wp:extent cx="3238500" cy="2254885"/>
                  <wp:effectExtent l="0" t="0" r="0" b="0"/>
                  <wp:docPr id="2195" name="Picture 12" descr="DL_Back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L_Back11"/>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38500" cy="2254885"/>
                          </a:xfrm>
                          <a:prstGeom prst="rect">
                            <a:avLst/>
                          </a:prstGeom>
                          <a:noFill/>
                          <a:ln>
                            <a:noFill/>
                          </a:ln>
                        </pic:spPr>
                      </pic:pic>
                    </a:graphicData>
                  </a:graphic>
                </wp:inline>
              </w:drawing>
            </w:r>
          </w:p>
        </w:tc>
      </w:tr>
    </w:tbl>
    <w:p w:rsidR="00760E77" w:rsidRPr="0036069C" w:rsidRDefault="00A83A3A" w:rsidP="00760E77">
      <w:pPr>
        <w:pStyle w:val="TA-Figure"/>
        <w:rPr>
          <w:b/>
          <w:sz w:val="20"/>
        </w:rPr>
      </w:pPr>
      <w:bookmarkStart w:id="5" w:name="_Ref456339225"/>
      <w:r>
        <w:rPr>
          <w:b/>
          <w:noProof/>
          <w:sz w:val="20"/>
        </w:rPr>
        <w:pict>
          <v:oval id="Oval 315" o:spid="_x0000_s1147" style="position:absolute;left:0;text-align:left;margin-left:-133.7pt;margin-top:38.85pt;width:27.25pt;height:67.5pt;z-index:2516613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">
            <v:fill opacity="0"/>
          </v:oval>
        </w:pict>
      </w:r>
      <w:r w:rsidR="00760E77" w:rsidRPr="0036069C">
        <w:rPr>
          <w:b/>
          <w:sz w:val="20"/>
        </w:rPr>
        <w:t>PSD in case 1a with PA model</w:t>
      </w:r>
      <w:bookmarkEnd w:id="5"/>
      <w:r w:rsidR="00760E77" w:rsidRPr="0036069C">
        <w:rPr>
          <w:b/>
          <w:sz w:val="20"/>
        </w:rPr>
        <w:t xml:space="preserve"> and 54 PRB data bandwidth</w:t>
      </w:r>
    </w:p>
    <w:p w:rsidR="00760E77" w:rsidRDefault="00760E77" w:rsidP="00760E77">
      <w:pPr>
        <w:rPr>
          <w:i/>
          <w:lang w:eastAsia="zh-CN"/>
        </w:rPr>
      </w:pPr>
      <w:r w:rsidRPr="000C1CA7">
        <w:rPr>
          <w:b/>
          <w:i/>
          <w:lang w:eastAsia="zh-CN"/>
        </w:rPr>
        <w:t>Observation 1</w:t>
      </w:r>
      <w:r w:rsidRPr="000C1CA7">
        <w:rPr>
          <w:i/>
          <w:lang w:eastAsia="zh-CN"/>
        </w:rPr>
        <w:t>:</w:t>
      </w:r>
      <w:r>
        <w:rPr>
          <w:rFonts w:hint="eastAsia"/>
          <w:i/>
          <w:lang w:eastAsia="zh-CN"/>
        </w:rPr>
        <w:t xml:space="preserve"> In downlink, f-OFDM</w:t>
      </w:r>
      <w:r>
        <w:rPr>
          <w:i/>
          <w:iCs/>
        </w:rPr>
        <w:t xml:space="preserve"> shows better OOBE performance considering </w:t>
      </w:r>
      <w:r>
        <w:rPr>
          <w:rFonts w:hint="eastAsia"/>
          <w:i/>
          <w:iCs/>
          <w:lang w:eastAsia="zh-CN"/>
        </w:rPr>
        <w:t>Rapp PA model a</w:t>
      </w:r>
      <w:r>
        <w:rPr>
          <w:i/>
          <w:iCs/>
        </w:rPr>
        <w:t xml:space="preserve">nd </w:t>
      </w:r>
      <w:r>
        <w:rPr>
          <w:i/>
          <w:iCs/>
          <w:lang w:eastAsia="zh-CN"/>
        </w:rPr>
        <w:t>enables</w:t>
      </w:r>
      <w:r>
        <w:rPr>
          <w:rFonts w:hint="eastAsia"/>
          <w:i/>
          <w:iCs/>
          <w:lang w:eastAsia="zh-CN"/>
        </w:rPr>
        <w:t xml:space="preserve"> 54</w:t>
      </w:r>
      <w:r>
        <w:rPr>
          <w:i/>
          <w:iCs/>
          <w:lang w:eastAsia="zh-CN"/>
        </w:rPr>
        <w:t xml:space="preserve"> </w:t>
      </w:r>
      <w:r>
        <w:rPr>
          <w:rFonts w:hint="eastAsia"/>
          <w:i/>
          <w:iCs/>
          <w:lang w:eastAsia="zh-CN"/>
        </w:rPr>
        <w:t>PRB</w:t>
      </w:r>
      <w:r>
        <w:rPr>
          <w:i/>
          <w:iCs/>
          <w:lang w:eastAsia="zh-CN"/>
        </w:rPr>
        <w:t>s</w:t>
      </w:r>
      <w:r>
        <w:rPr>
          <w:rFonts w:hint="eastAsia"/>
          <w:i/>
          <w:iCs/>
          <w:lang w:eastAsia="zh-CN"/>
        </w:rPr>
        <w:t xml:space="preserve"> data </w:t>
      </w:r>
      <w:r>
        <w:rPr>
          <w:i/>
          <w:iCs/>
          <w:lang w:eastAsia="zh-CN"/>
        </w:rPr>
        <w:t>transmission</w:t>
      </w:r>
      <w:r>
        <w:rPr>
          <w:rFonts w:hint="eastAsia"/>
          <w:i/>
          <w:iCs/>
          <w:lang w:eastAsia="zh-CN"/>
        </w:rPr>
        <w:t xml:space="preserve"> bandwidth in a </w:t>
      </w:r>
      <w:r w:rsidR="000D0233">
        <w:rPr>
          <w:rFonts w:hint="eastAsia"/>
          <w:i/>
          <w:iCs/>
          <w:lang w:eastAsia="zh-CN"/>
        </w:rPr>
        <w:t>10 MHz</w:t>
      </w:r>
      <w:r>
        <w:rPr>
          <w:rFonts w:hint="eastAsia"/>
          <w:i/>
          <w:iCs/>
          <w:lang w:eastAsia="zh-CN"/>
        </w:rPr>
        <w:t xml:space="preserve"> carrier </w:t>
      </w:r>
      <w:r>
        <w:rPr>
          <w:i/>
          <w:iCs/>
          <w:lang w:eastAsia="zh-CN"/>
        </w:rPr>
        <w:t>(above 97% spectrum utilization)</w:t>
      </w:r>
    </w:p>
    <w:p w:rsidR="00760E77" w:rsidRPr="009E508D" w:rsidRDefault="00760E77" w:rsidP="00760E77">
      <w:pPr>
        <w:rPr>
          <w:kern w:val="2"/>
          <w:lang w:eastAsia="zh-CN"/>
        </w:rPr>
      </w:pPr>
    </w:p>
    <w:p w:rsidR="00760E77" w:rsidRDefault="00760E77" w:rsidP="00760E77">
      <w:pPr>
        <w:numPr>
          <w:ilvl w:val="0"/>
          <w:numId w:val="10"/>
        </w:numPr>
        <w:rPr>
          <w:b/>
          <w:kern w:val="2"/>
          <w:lang w:eastAsia="zh-CN"/>
        </w:rPr>
      </w:pPr>
      <w:r>
        <w:rPr>
          <w:b/>
          <w:kern w:val="2"/>
          <w:lang w:eastAsia="zh-CN"/>
        </w:rPr>
        <w:t>Spectrum efficiency</w:t>
      </w:r>
    </w:p>
    <w:p w:rsidR="00760E77" w:rsidRDefault="00760E77" w:rsidP="00760E77">
      <w:pPr>
        <w:rPr>
          <w:lang w:eastAsia="zh-CN"/>
        </w:rPr>
      </w:pPr>
      <w:r w:rsidRPr="00061F8D">
        <w:rPr>
          <w:lang w:eastAsia="zh-CN"/>
        </w:rPr>
        <w:t xml:space="preserve">The spectrum efficiency was evaluated on a per TTI basis </w:t>
      </w:r>
      <w:r>
        <w:rPr>
          <w:lang w:eastAsia="zh-CN"/>
        </w:rPr>
        <w:t>according to</w:t>
      </w:r>
      <w:r w:rsidRPr="00061F8D">
        <w:rPr>
          <w:lang w:eastAsia="zh-CN"/>
        </w:rPr>
        <w:t xml:space="preserve"> the following </w:t>
      </w:r>
      <w:r>
        <w:rPr>
          <w:lang w:eastAsia="zh-CN"/>
        </w:rPr>
        <w:t>table</w:t>
      </w:r>
    </w:p>
    <w:p w:rsidR="00760E77" w:rsidRDefault="00760E77" w:rsidP="00760E77">
      <w:pPr>
        <w:ind w:left="840"/>
        <w:rPr>
          <w:lang w:eastAsia="zh-CN"/>
        </w:rPr>
      </w:pPr>
    </w:p>
    <w:tbl>
      <w:tblPr>
        <w:tblW w:w="6183" w:type="dxa"/>
        <w:jc w:val="center"/>
        <w:tblCellMar>
          <w:left w:w="0" w:type="dxa"/>
          <w:right w:w="0" w:type="dxa"/>
        </w:tblCellMar>
        <w:tblLook w:val="0420"/>
      </w:tblPr>
      <w:tblGrid>
        <w:gridCol w:w="1364"/>
        <w:gridCol w:w="1464"/>
        <w:gridCol w:w="1559"/>
        <w:gridCol w:w="1796"/>
      </w:tblGrid>
      <w:tr w:rsidR="00760E77" w:rsidRPr="0052426D" w:rsidTr="00CF5DF8">
        <w:trPr>
          <w:trHeight w:val="234"/>
          <w:jc w:val="center"/>
        </w:trPr>
        <w:tc>
          <w:tcPr>
            <w:tcW w:w="136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60E77" w:rsidRPr="00DD08ED" w:rsidRDefault="00760E77" w:rsidP="00CF5DF8">
            <w:pPr>
              <w:spacing w:after="0"/>
              <w:jc w:val="center"/>
              <w:rPr>
                <w:rFonts w:eastAsia="Times New Roman"/>
              </w:rPr>
            </w:pPr>
          </w:p>
        </w:tc>
        <w:tc>
          <w:tcPr>
            <w:tcW w:w="146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60E77" w:rsidRPr="00DD08ED" w:rsidRDefault="00760E77" w:rsidP="00CF5DF8">
            <w:pPr>
              <w:spacing w:after="0"/>
              <w:jc w:val="center"/>
              <w:rPr>
                <w:rFonts w:eastAsia="Times New Roman"/>
              </w:rPr>
            </w:pPr>
            <w:r w:rsidRPr="00DD08ED">
              <w:rPr>
                <w:rFonts w:eastAsia="MS PGothic"/>
                <w:color w:val="000000"/>
                <w:kern w:val="24"/>
              </w:rPr>
              <w:t>OFDM</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60E77" w:rsidRPr="00DD08ED" w:rsidRDefault="00760E77" w:rsidP="00CF5DF8">
            <w:pPr>
              <w:spacing w:after="0"/>
              <w:jc w:val="center"/>
              <w:rPr>
                <w:rFonts w:eastAsia="Times New Roman"/>
              </w:rPr>
            </w:pPr>
            <w:r w:rsidRPr="00DD08ED">
              <w:rPr>
                <w:rFonts w:eastAsia="MS PGothic"/>
                <w:color w:val="000000"/>
                <w:kern w:val="24"/>
              </w:rPr>
              <w:t>W-OFDM</w:t>
            </w:r>
          </w:p>
        </w:tc>
        <w:tc>
          <w:tcPr>
            <w:tcW w:w="179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60E77" w:rsidRPr="00067D25" w:rsidRDefault="00760E77" w:rsidP="00CF5DF8">
            <w:pPr>
              <w:spacing w:after="0"/>
              <w:jc w:val="center"/>
              <w:rPr>
                <w:rFonts w:eastAsia="Times New Roman"/>
              </w:rPr>
            </w:pPr>
            <w:r w:rsidRPr="00DD08ED">
              <w:rPr>
                <w:rFonts w:eastAsia="MS PGothic"/>
                <w:color w:val="000000"/>
                <w:kern w:val="24"/>
              </w:rPr>
              <w:t>f-OFDM</w:t>
            </w:r>
          </w:p>
        </w:tc>
      </w:tr>
      <w:tr w:rsidR="00760E77" w:rsidRPr="0052426D" w:rsidTr="00CF5DF8">
        <w:trPr>
          <w:trHeight w:val="256"/>
          <w:jc w:val="center"/>
        </w:trPr>
        <w:tc>
          <w:tcPr>
            <w:tcW w:w="136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60E77" w:rsidRDefault="00760E77" w:rsidP="00CF5DF8">
            <w:pPr>
              <w:spacing w:after="0"/>
              <w:jc w:val="center"/>
              <w:rPr>
                <w:lang w:eastAsia="zh-CN"/>
              </w:rPr>
            </w:pPr>
            <w:r>
              <w:rPr>
                <w:rFonts w:hint="eastAsia"/>
                <w:lang w:eastAsia="zh-CN"/>
              </w:rPr>
              <w:t>SE</w:t>
            </w:r>
          </w:p>
        </w:tc>
        <w:tc>
          <w:tcPr>
            <w:tcW w:w="4819" w:type="dxa"/>
            <w:gridSpan w:val="3"/>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60E77" w:rsidRPr="00DD08ED" w:rsidRDefault="007542F7" w:rsidP="00CF5DF8">
            <w:pPr>
              <w:spacing w:after="0"/>
              <w:jc w:val="center"/>
              <w:rPr>
                <w:rFonts w:eastAsia="MS PGothic"/>
                <w:color w:val="000000"/>
                <w:kern w:val="24"/>
              </w:rPr>
            </w:pPr>
            <w:r w:rsidRPr="00997590">
              <w:rPr>
                <w:position w:val="-32"/>
                <w:lang w:eastAsia="zh-CN"/>
              </w:rPr>
              <w:object w:dxaOrig="2980" w:dyaOrig="700">
                <v:shape id="_x0000_i1033" type="#_x0000_t75" style="width:149.35pt;height:35.4pt" o:ole="">
                  <v:imagedata r:id="rId10" o:title=""/>
                </v:shape>
                <o:OLEObject Type="Embed" ProgID="Equation.DSMT4" ShapeID="_x0000_i1033" DrawAspect="Content" ObjectID="_1532525007" r:id="rId27"/>
              </w:object>
            </w:r>
          </w:p>
        </w:tc>
      </w:tr>
      <w:tr w:rsidR="00760E77" w:rsidRPr="0052426D" w:rsidTr="00CF5DF8">
        <w:trPr>
          <w:trHeight w:val="256"/>
          <w:jc w:val="center"/>
        </w:trPr>
        <w:tc>
          <w:tcPr>
            <w:tcW w:w="136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60E77" w:rsidRPr="00DD08ED" w:rsidRDefault="00760E77" w:rsidP="00CF5DF8">
            <w:pPr>
              <w:spacing w:after="0"/>
              <w:jc w:val="center"/>
              <w:rPr>
                <w:rFonts w:eastAsia="Times New Roman"/>
              </w:rPr>
            </w:pPr>
            <w:r w:rsidRPr="000A340C">
              <w:rPr>
                <w:position w:val="-10"/>
                <w:lang w:eastAsia="zh-CN"/>
              </w:rPr>
              <w:object w:dxaOrig="240" w:dyaOrig="260">
                <v:shape id="_x0000_i1034" type="#_x0000_t75" style="width:11.95pt;height:11.95pt" o:ole="">
                  <v:imagedata r:id="rId14" o:title=""/>
                </v:shape>
                <o:OLEObject Type="Embed" ProgID="Equation.DSMT4" ShapeID="_x0000_i1034" DrawAspect="Content" ObjectID="_1532525008" r:id="rId28"/>
              </w:object>
            </w:r>
          </w:p>
        </w:tc>
        <w:tc>
          <w:tcPr>
            <w:tcW w:w="4819" w:type="dxa"/>
            <w:gridSpan w:val="3"/>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60E77" w:rsidRPr="00DD08ED" w:rsidRDefault="00760E77" w:rsidP="00CF5DF8">
            <w:pPr>
              <w:spacing w:after="0"/>
              <w:jc w:val="center"/>
              <w:rPr>
                <w:rFonts w:eastAsia="Times New Roman"/>
              </w:rPr>
            </w:pPr>
            <w:r w:rsidRPr="00DD08ED">
              <w:rPr>
                <w:rFonts w:eastAsia="MS PGothic"/>
                <w:color w:val="000000"/>
                <w:kern w:val="24"/>
              </w:rPr>
              <w:t>(TBS size</w:t>
            </w:r>
            <w:r>
              <w:rPr>
                <w:rFonts w:eastAsia="MS PGothic"/>
                <w:color w:val="000000"/>
                <w:kern w:val="24"/>
              </w:rPr>
              <w:t xml:space="preserve"> for 50PRB) ×</w:t>
            </w:r>
            <w:r w:rsidRPr="00DD08ED">
              <w:rPr>
                <w:rFonts w:eastAsia="MS PGothic"/>
                <w:color w:val="000000"/>
                <w:kern w:val="24"/>
              </w:rPr>
              <w:t xml:space="preserve"> (1-simulated BLER)</w:t>
            </w:r>
          </w:p>
        </w:tc>
      </w:tr>
      <w:tr w:rsidR="00760E77" w:rsidRPr="0052426D" w:rsidTr="00CF5DF8">
        <w:trPr>
          <w:trHeight w:val="110"/>
          <w:jc w:val="center"/>
        </w:trPr>
        <w:tc>
          <w:tcPr>
            <w:tcW w:w="136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60E77" w:rsidRPr="00DD08ED" w:rsidRDefault="00760E77" w:rsidP="00CF5DF8">
            <w:pPr>
              <w:spacing w:after="0"/>
              <w:jc w:val="center"/>
              <w:rPr>
                <w:rFonts w:eastAsia="Times New Roman"/>
              </w:rPr>
            </w:pPr>
            <w:r>
              <w:rPr>
                <w:lang w:eastAsia="zh-CN"/>
              </w:rPr>
              <w:t>T</w:t>
            </w:r>
          </w:p>
        </w:tc>
        <w:tc>
          <w:tcPr>
            <w:tcW w:w="4819" w:type="dxa"/>
            <w:gridSpan w:val="3"/>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60E77" w:rsidRPr="00DD08ED" w:rsidRDefault="008B29D5" w:rsidP="00CF5DF8">
            <w:pPr>
              <w:spacing w:after="0"/>
              <w:jc w:val="center"/>
              <w:rPr>
                <w:rFonts w:eastAsia="Times New Roman"/>
              </w:rPr>
            </w:pPr>
            <w:r>
              <w:rPr>
                <w:rFonts w:eastAsia="MS PGothic"/>
                <w:color w:val="000000"/>
                <w:kern w:val="24"/>
              </w:rPr>
              <w:t>1 ms</w:t>
            </w:r>
          </w:p>
        </w:tc>
      </w:tr>
      <w:tr w:rsidR="00760E77" w:rsidRPr="0052426D" w:rsidTr="00CF5DF8">
        <w:trPr>
          <w:trHeight w:val="178"/>
          <w:jc w:val="center"/>
        </w:trPr>
        <w:tc>
          <w:tcPr>
            <w:tcW w:w="136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60E77" w:rsidRPr="00DD08ED" w:rsidRDefault="00760E77" w:rsidP="00CF5DF8">
            <w:pPr>
              <w:spacing w:after="0"/>
              <w:jc w:val="center"/>
              <w:rPr>
                <w:rFonts w:eastAsia="Times New Roman"/>
              </w:rPr>
            </w:pPr>
            <w:r w:rsidRPr="000A340C">
              <w:rPr>
                <w:position w:val="-12"/>
                <w:lang w:eastAsia="zh-CN"/>
              </w:rPr>
              <w:object w:dxaOrig="820" w:dyaOrig="360">
                <v:shape id="_x0000_i1035" type="#_x0000_t75" style="width:41.95pt;height:18.1pt" o:ole="">
                  <v:imagedata r:id="rId29" o:title=""/>
                </v:shape>
                <o:OLEObject Type="Embed" ProgID="Equation.DSMT4" ShapeID="_x0000_i1035" DrawAspect="Content" ObjectID="_1532525009" r:id="rId30"/>
              </w:object>
            </w:r>
          </w:p>
        </w:tc>
        <w:tc>
          <w:tcPr>
            <w:tcW w:w="4819" w:type="dxa"/>
            <w:gridSpan w:val="3"/>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60E77" w:rsidRPr="00DD08ED" w:rsidRDefault="00760E77" w:rsidP="00CF5DF8">
            <w:pPr>
              <w:spacing w:after="0"/>
              <w:jc w:val="center"/>
              <w:rPr>
                <w:rFonts w:eastAsia="Times New Roman"/>
              </w:rPr>
            </w:pPr>
            <w:r w:rsidRPr="00DD08ED">
              <w:rPr>
                <w:rFonts w:eastAsia="MS PGothic"/>
                <w:color w:val="000000"/>
                <w:kern w:val="24"/>
              </w:rPr>
              <w:t>10 MHz</w:t>
            </w:r>
          </w:p>
        </w:tc>
      </w:tr>
      <w:tr w:rsidR="00760E77" w:rsidRPr="0052426D" w:rsidTr="00CF5DF8">
        <w:trPr>
          <w:trHeight w:val="21"/>
          <w:jc w:val="center"/>
        </w:trPr>
        <w:tc>
          <w:tcPr>
            <w:tcW w:w="136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60E77" w:rsidRPr="00DD08ED" w:rsidRDefault="00760E77" w:rsidP="00CF5DF8">
            <w:pPr>
              <w:spacing w:after="0"/>
              <w:jc w:val="center"/>
              <w:rPr>
                <w:rFonts w:eastAsia="Times New Roman"/>
              </w:rPr>
            </w:pPr>
            <w:r w:rsidRPr="00682873">
              <w:rPr>
                <w:position w:val="-14"/>
                <w:lang w:eastAsia="zh-CN"/>
              </w:rPr>
              <w:object w:dxaOrig="840" w:dyaOrig="380">
                <v:shape id="_x0000_i1036" type="#_x0000_t75" style="width:41.95pt;height:18.95pt" o:ole="">
                  <v:imagedata r:id="rId31" o:title=""/>
                </v:shape>
                <o:OLEObject Type="Embed" ProgID="Equation.DSMT4" ShapeID="_x0000_i1036" DrawAspect="Content" ObjectID="_1532525010" r:id="rId32"/>
              </w:object>
            </w:r>
            <w:r>
              <w:rPr>
                <w:rFonts w:eastAsia="MS PGothic"/>
                <w:color w:val="000000"/>
                <w:kern w:val="24"/>
              </w:rPr>
              <w:t xml:space="preserve"> (k</w:t>
            </w:r>
            <w:r w:rsidRPr="00DD08ED">
              <w:rPr>
                <w:rFonts w:eastAsia="MS PGothic"/>
                <w:color w:val="000000"/>
                <w:kern w:val="24"/>
              </w:rPr>
              <w:t>Hz)</w:t>
            </w:r>
          </w:p>
        </w:tc>
        <w:tc>
          <w:tcPr>
            <w:tcW w:w="146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60E77" w:rsidRPr="00DD08ED" w:rsidRDefault="00A25508" w:rsidP="00CF5DF8">
            <w:pPr>
              <w:spacing w:after="0"/>
              <w:jc w:val="center"/>
              <w:rPr>
                <w:rFonts w:eastAsia="Times New Roman"/>
              </w:rPr>
            </w:pPr>
            <w:r>
              <w:rPr>
                <w:rFonts w:eastAsiaTheme="minorEastAsia" w:hint="eastAsia"/>
                <w:color w:val="000000"/>
                <w:kern w:val="24"/>
                <w:lang w:eastAsia="zh-CN"/>
              </w:rPr>
              <w:t>50</w:t>
            </w:r>
            <w:r w:rsidR="00760E77" w:rsidRPr="00DD08ED">
              <w:rPr>
                <w:rFonts w:eastAsia="MS PGothic"/>
                <w:color w:val="000000"/>
                <w:kern w:val="24"/>
              </w:rPr>
              <w:t>0</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60E77" w:rsidRPr="00A25508" w:rsidRDefault="00A25508" w:rsidP="00A25508">
            <w:pPr>
              <w:spacing w:after="0"/>
              <w:jc w:val="center"/>
              <w:rPr>
                <w:rFonts w:eastAsiaTheme="minorEastAsia"/>
                <w:lang w:eastAsia="zh-CN"/>
              </w:rPr>
            </w:pPr>
            <w:r>
              <w:rPr>
                <w:rFonts w:eastAsia="Times New Roman"/>
              </w:rPr>
              <w:t>2</w:t>
            </w:r>
            <w:r>
              <w:rPr>
                <w:rFonts w:eastAsiaTheme="minorEastAsia" w:hint="eastAsia"/>
                <w:lang w:eastAsia="zh-CN"/>
              </w:rPr>
              <w:t>17</w:t>
            </w:r>
          </w:p>
        </w:tc>
        <w:tc>
          <w:tcPr>
            <w:tcW w:w="179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60E77" w:rsidRPr="00A25508" w:rsidRDefault="00A25508" w:rsidP="00CF5DF8">
            <w:pPr>
              <w:spacing w:after="0"/>
              <w:jc w:val="center"/>
              <w:rPr>
                <w:rFonts w:eastAsiaTheme="minorEastAsia"/>
                <w:lang w:eastAsia="zh-CN"/>
              </w:rPr>
            </w:pPr>
            <w:r>
              <w:rPr>
                <w:rFonts w:eastAsiaTheme="minorEastAsia" w:hint="eastAsia"/>
                <w:lang w:eastAsia="zh-CN"/>
              </w:rPr>
              <w:t>65</w:t>
            </w:r>
          </w:p>
        </w:tc>
      </w:tr>
    </w:tbl>
    <w:p w:rsidR="00760E77" w:rsidRDefault="00760E77" w:rsidP="00760E77">
      <w:pPr>
        <w:ind w:left="840"/>
        <w:rPr>
          <w:lang w:eastAsia="zh-CN"/>
        </w:rPr>
      </w:pPr>
    </w:p>
    <w:p w:rsidR="00760E77" w:rsidRDefault="00760E77" w:rsidP="00760E77">
      <w:pPr>
        <w:rPr>
          <w:lang w:eastAsia="zh-CN"/>
        </w:rPr>
      </w:pPr>
      <w:r w:rsidRPr="0049778D">
        <w:rPr>
          <w:lang w:eastAsia="zh-CN"/>
        </w:rPr>
        <w:t xml:space="preserve">For 50RB data bandwidth PSD shown in </w:t>
      </w:r>
      <w:fldSimple w:instr=" REF _Ref456341673 \r \h  \* MERGEFORMAT ">
        <w:r w:rsidRPr="0049778D">
          <w:rPr>
            <w:lang w:eastAsia="zh-CN"/>
          </w:rPr>
          <w:t>Figure A.1a-6</w:t>
        </w:r>
      </w:fldSimple>
      <w:r w:rsidRPr="0049778D">
        <w:rPr>
          <w:lang w:eastAsia="zh-CN"/>
        </w:rPr>
        <w:t xml:space="preserve">, in order not to violate spectrum </w:t>
      </w:r>
      <w:r>
        <w:rPr>
          <w:lang w:eastAsia="zh-CN"/>
        </w:rPr>
        <w:t xml:space="preserve">emission </w:t>
      </w:r>
      <w:r w:rsidRPr="0049778D">
        <w:rPr>
          <w:lang w:eastAsia="zh-CN"/>
        </w:rPr>
        <w:t xml:space="preserve">mask requirement (-14 </w:t>
      </w:r>
      <w:proofErr w:type="spellStart"/>
      <w:r w:rsidRPr="0049778D">
        <w:rPr>
          <w:lang w:eastAsia="zh-CN"/>
        </w:rPr>
        <w:t>dBm</w:t>
      </w:r>
      <w:proofErr w:type="spellEnd"/>
      <w:r w:rsidRPr="0049778D">
        <w:rPr>
          <w:lang w:eastAsia="zh-CN"/>
        </w:rPr>
        <w:t>/30</w:t>
      </w:r>
      <w:r w:rsidR="000D0233">
        <w:rPr>
          <w:lang w:eastAsia="zh-CN"/>
        </w:rPr>
        <w:t xml:space="preserve"> </w:t>
      </w:r>
      <w:r w:rsidRPr="0049778D">
        <w:rPr>
          <w:lang w:eastAsia="zh-CN"/>
        </w:rPr>
        <w:t xml:space="preserve">kHz), the single-side guard band </w:t>
      </w:r>
      <w:r w:rsidR="00657B94">
        <w:rPr>
          <w:rFonts w:hint="eastAsia"/>
          <w:lang w:eastAsia="zh-CN"/>
        </w:rPr>
        <w:t xml:space="preserve">that can be saved for data transmission </w:t>
      </w:r>
      <m:oMath>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∆G</m:t>
                </m:r>
              </m:e>
              <m:sub>
                <m:r>
                  <w:rPr>
                    <w:rFonts w:ascii="Cambria Math" w:hAnsi="Cambria Math"/>
                    <w:lang w:eastAsia="zh-CN"/>
                  </w:rPr>
                  <m:t>sys</m:t>
                </m:r>
              </m:sub>
            </m:sSub>
          </m:num>
          <m:den>
            <m:r>
              <w:rPr>
                <w:rFonts w:ascii="Cambria Math" w:hAnsi="Cambria Math"/>
                <w:lang w:eastAsia="zh-CN"/>
              </w:rPr>
              <m:t>2</m:t>
            </m:r>
          </m:den>
        </m:f>
      </m:oMath>
      <w:r>
        <w:rPr>
          <w:lang w:eastAsia="zh-CN"/>
        </w:rPr>
        <w:t xml:space="preserve"> </w:t>
      </w:r>
      <w:r w:rsidRPr="0049778D">
        <w:rPr>
          <w:lang w:eastAsia="zh-CN"/>
        </w:rPr>
        <w:t xml:space="preserve">is </w:t>
      </w:r>
      <w:r w:rsidR="00A25508">
        <w:rPr>
          <w:rFonts w:eastAsiaTheme="minorEastAsia" w:hint="eastAsia"/>
          <w:lang w:eastAsia="zh-CN"/>
        </w:rPr>
        <w:t>217</w:t>
      </w:r>
      <w:r w:rsidRPr="0049778D">
        <w:rPr>
          <w:rFonts w:eastAsia="Times New Roman"/>
        </w:rPr>
        <w:t>kHz</w:t>
      </w:r>
      <w:r w:rsidRPr="0049778D">
        <w:rPr>
          <w:lang w:eastAsia="zh-CN"/>
        </w:rPr>
        <w:t xml:space="preserve"> for W-OFDM, and </w:t>
      </w:r>
      <w:r w:rsidR="00A25508">
        <w:rPr>
          <w:rFonts w:eastAsiaTheme="minorEastAsia" w:hint="eastAsia"/>
          <w:lang w:eastAsia="zh-CN"/>
        </w:rPr>
        <w:t>6</w:t>
      </w:r>
      <w:r w:rsidRPr="0049778D">
        <w:rPr>
          <w:rFonts w:eastAsia="Times New Roman"/>
        </w:rPr>
        <w:t>5 kHz</w:t>
      </w:r>
      <w:r w:rsidRPr="0049778D">
        <w:rPr>
          <w:lang w:eastAsia="zh-CN"/>
        </w:rPr>
        <w:t xml:space="preserve"> for f-OFDM.</w:t>
      </w:r>
    </w:p>
    <w:p w:rsidR="00882CA2" w:rsidRDefault="00882CA2" w:rsidP="00760E77">
      <w:pPr>
        <w:rPr>
          <w:lang w:eastAsia="zh-CN"/>
        </w:rPr>
      </w:pPr>
    </w:p>
    <w:p w:rsidR="00760E77" w:rsidRDefault="007542F7" w:rsidP="00760E77">
      <w:pPr>
        <w:pStyle w:val="TA-"/>
      </w:pPr>
      <w:r>
        <w:object w:dxaOrig="5325" w:dyaOrig="4335">
          <v:shape id="_x0000_i1037" type="#_x0000_t75" style="width:216.8pt;height:176.9pt" o:ole="">
            <v:imagedata r:id="rId33" o:title=""/>
          </v:shape>
          <o:OLEObject Type="Embed" ProgID="Visio.Drawing.15" ShapeID="_x0000_i1037" DrawAspect="Content" ObjectID="_1532525011" r:id="rId34"/>
        </w:object>
      </w:r>
    </w:p>
    <w:p w:rsidR="00760E77" w:rsidRPr="0036069C" w:rsidRDefault="00760E77" w:rsidP="00760E77">
      <w:pPr>
        <w:pStyle w:val="TA-Figure"/>
        <w:rPr>
          <w:sz w:val="20"/>
        </w:rPr>
      </w:pPr>
      <w:r w:rsidRPr="0036069C">
        <w:rPr>
          <w:sz w:val="20"/>
        </w:rPr>
        <w:t>An illustration of the system guard bandwidth for Case 1a.</w:t>
      </w:r>
    </w:p>
    <w:p w:rsidR="00760E77" w:rsidRDefault="00760E77" w:rsidP="00760E77">
      <w:pPr>
        <w:rPr>
          <w:kern w:val="2"/>
          <w:lang w:eastAsia="zh-CN"/>
        </w:rPr>
      </w:pPr>
      <w:r>
        <w:rPr>
          <w:kern w:val="2"/>
          <w:lang w:eastAsia="zh-CN"/>
        </w:rPr>
        <w:t>Taking the guard band overhead, and BLER into consideration (refer to Appendix), the spectrum efficiency</w:t>
      </w:r>
      <w:r>
        <w:rPr>
          <w:rFonts w:hint="eastAsia"/>
          <w:kern w:val="2"/>
          <w:lang w:eastAsia="zh-CN"/>
        </w:rPr>
        <w:t xml:space="preserve"> evaluation</w:t>
      </w:r>
      <w:r>
        <w:rPr>
          <w:kern w:val="2"/>
          <w:lang w:eastAsia="zh-CN"/>
        </w:rPr>
        <w:t xml:space="preserve"> results of </w:t>
      </w:r>
      <w:r>
        <w:rPr>
          <w:rFonts w:hint="eastAsia"/>
          <w:kern w:val="2"/>
          <w:lang w:eastAsia="zh-CN"/>
        </w:rPr>
        <w:t xml:space="preserve">case 1a </w:t>
      </w:r>
      <w:r>
        <w:rPr>
          <w:kern w:val="2"/>
          <w:lang w:eastAsia="zh-CN"/>
        </w:rPr>
        <w:t>are</w:t>
      </w:r>
      <w:r>
        <w:rPr>
          <w:rFonts w:hint="eastAsia"/>
          <w:kern w:val="2"/>
          <w:lang w:eastAsia="zh-CN"/>
        </w:rPr>
        <w:t xml:space="preserve"> as follows,</w:t>
      </w:r>
    </w:p>
    <w:tbl>
      <w:tblPr>
        <w:tblW w:w="11194" w:type="dxa"/>
        <w:jc w:val="center"/>
        <w:tblLook w:val="04A0"/>
      </w:tblPr>
      <w:tblGrid>
        <w:gridCol w:w="10958"/>
        <w:gridCol w:w="236"/>
      </w:tblGrid>
      <w:tr w:rsidR="00760E77" w:rsidRPr="0049778D" w:rsidTr="00CF5DF8">
        <w:trPr>
          <w:jc w:val="center"/>
        </w:trPr>
        <w:tc>
          <w:tcPr>
            <w:tcW w:w="10958" w:type="dxa"/>
            <w:shd w:val="clear" w:color="auto" w:fill="auto"/>
            <w:vAlign w:val="center"/>
          </w:tcPr>
          <w:p w:rsidR="00760E77" w:rsidRDefault="00760E77" w:rsidP="00CF5DF8">
            <w:pPr>
              <w:ind w:left="425"/>
              <w:rPr>
                <w:lang w:eastAsia="zh-CN"/>
              </w:rPr>
            </w:pPr>
          </w:p>
          <w:tbl>
            <w:tblPr>
              <w:tblW w:w="10328" w:type="dxa"/>
              <w:jc w:val="center"/>
              <w:tblLook w:val="04A0"/>
            </w:tblPr>
            <w:tblGrid>
              <w:gridCol w:w="5360"/>
              <w:gridCol w:w="4968"/>
            </w:tblGrid>
            <w:tr w:rsidR="00760E77" w:rsidTr="0036069C">
              <w:trPr>
                <w:jc w:val="center"/>
              </w:trPr>
              <w:tc>
                <w:tcPr>
                  <w:tcW w:w="5360" w:type="dxa"/>
                  <w:shd w:val="clear" w:color="auto" w:fill="auto"/>
                  <w:vAlign w:val="center"/>
                </w:tcPr>
                <w:p w:rsidR="00760E77" w:rsidRDefault="00760E77" w:rsidP="00CF5DF8">
                  <w:pPr>
                    <w:widowControl w:val="0"/>
                    <w:jc w:val="center"/>
                    <w:rPr>
                      <w:lang w:eastAsia="zh-CN"/>
                    </w:rPr>
                  </w:pPr>
                  <w:r w:rsidRPr="00B63B5F">
                    <w:rPr>
                      <w:noProof/>
                    </w:rPr>
                    <w:drawing>
                      <wp:inline distT="0" distB="0" distL="0" distR="0">
                        <wp:extent cx="2948400" cy="2210400"/>
                        <wp:effectExtent l="0" t="0" r="0" b="0"/>
                        <wp:docPr id="2196" name="Picture 18" descr="Case1a,(T=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ase1a,(T=15"/>
                                <pic:cNvPicPr>
                                  <a:picLocks noChangeAspect="1" noChangeArrowheads="1"/>
                                </pic:cNvPicPr>
                              </pic:nvPicPr>
                              <pic:blipFill>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48400" cy="2210400"/>
                                </a:xfrm>
                                <a:prstGeom prst="rect">
                                  <a:avLst/>
                                </a:prstGeom>
                                <a:noFill/>
                                <a:ln>
                                  <a:noFill/>
                                </a:ln>
                              </pic:spPr>
                            </pic:pic>
                          </a:graphicData>
                        </a:graphic>
                      </wp:inline>
                    </w:drawing>
                  </w:r>
                </w:p>
                <w:p w:rsidR="00760E77" w:rsidRDefault="00760E77" w:rsidP="00CF5DF8">
                  <w:pPr>
                    <w:widowControl w:val="0"/>
                    <w:numPr>
                      <w:ilvl w:val="0"/>
                      <w:numId w:val="28"/>
                    </w:numPr>
                    <w:jc w:val="center"/>
                    <w:rPr>
                      <w:lang w:eastAsia="zh-CN"/>
                    </w:rPr>
                  </w:pPr>
                  <w:r w:rsidRPr="0036069C">
                    <w:rPr>
                      <w:sz w:val="20"/>
                      <w:lang w:eastAsia="zh-CN"/>
                    </w:rPr>
                    <w:t>TDL-C (300</w:t>
                  </w:r>
                  <w:r w:rsidR="00070A63">
                    <w:rPr>
                      <w:sz w:val="20"/>
                      <w:lang w:eastAsia="zh-CN"/>
                    </w:rPr>
                    <w:t xml:space="preserve"> </w:t>
                  </w:r>
                  <w:r w:rsidRPr="0036069C">
                    <w:rPr>
                      <w:sz w:val="20"/>
                      <w:lang w:eastAsia="zh-CN"/>
                    </w:rPr>
                    <w:t>ns)</w:t>
                  </w:r>
                </w:p>
              </w:tc>
              <w:tc>
                <w:tcPr>
                  <w:tcW w:w="4968" w:type="dxa"/>
                  <w:shd w:val="clear" w:color="auto" w:fill="auto"/>
                  <w:vAlign w:val="center"/>
                </w:tcPr>
                <w:p w:rsidR="00760E77" w:rsidRDefault="00760E77" w:rsidP="00CF5DF8">
                  <w:pPr>
                    <w:widowControl w:val="0"/>
                    <w:jc w:val="center"/>
                    <w:rPr>
                      <w:lang w:eastAsia="zh-CN"/>
                    </w:rPr>
                  </w:pPr>
                  <w:r w:rsidRPr="00B63B5F">
                    <w:rPr>
                      <w:noProof/>
                    </w:rPr>
                    <w:drawing>
                      <wp:inline distT="0" distB="0" distL="0" distR="0">
                        <wp:extent cx="2959200" cy="2210400"/>
                        <wp:effectExtent l="0" t="0" r="0" b="0"/>
                        <wp:docPr id="2197" name="Picture 19" descr="Case1a,(T=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ase1a,(T=15"/>
                                <pic:cNvPicPr>
                                  <a:picLocks noChangeAspect="1" noChangeArrowheads="1"/>
                                </pic:cNvPicPr>
                              </pic:nvPicPr>
                              <pic:blipFill>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59200" cy="2210400"/>
                                </a:xfrm>
                                <a:prstGeom prst="rect">
                                  <a:avLst/>
                                </a:prstGeom>
                                <a:noFill/>
                                <a:ln>
                                  <a:noFill/>
                                </a:ln>
                              </pic:spPr>
                            </pic:pic>
                          </a:graphicData>
                        </a:graphic>
                      </wp:inline>
                    </w:drawing>
                  </w:r>
                </w:p>
                <w:p w:rsidR="00760E77" w:rsidRDefault="00760E77" w:rsidP="00CF5DF8">
                  <w:pPr>
                    <w:widowControl w:val="0"/>
                    <w:numPr>
                      <w:ilvl w:val="0"/>
                      <w:numId w:val="28"/>
                    </w:numPr>
                    <w:jc w:val="center"/>
                    <w:rPr>
                      <w:lang w:eastAsia="zh-CN"/>
                    </w:rPr>
                  </w:pPr>
                  <w:r w:rsidRPr="0036069C">
                    <w:rPr>
                      <w:sz w:val="20"/>
                      <w:lang w:eastAsia="zh-CN"/>
                    </w:rPr>
                    <w:t>TDL-C (1000</w:t>
                  </w:r>
                  <w:r w:rsidR="00070A63">
                    <w:rPr>
                      <w:sz w:val="20"/>
                      <w:lang w:eastAsia="zh-CN"/>
                    </w:rPr>
                    <w:t xml:space="preserve"> </w:t>
                  </w:r>
                  <w:r w:rsidRPr="0036069C">
                    <w:rPr>
                      <w:sz w:val="20"/>
                      <w:lang w:eastAsia="zh-CN"/>
                    </w:rPr>
                    <w:t>ns)</w:t>
                  </w:r>
                </w:p>
              </w:tc>
            </w:tr>
          </w:tbl>
          <w:p w:rsidR="00760E77" w:rsidRPr="0049778D" w:rsidRDefault="00760E77" w:rsidP="00CF5DF8">
            <w:pPr>
              <w:widowControl w:val="0"/>
              <w:jc w:val="center"/>
              <w:rPr>
                <w:lang w:eastAsia="zh-CN"/>
              </w:rPr>
            </w:pPr>
          </w:p>
        </w:tc>
        <w:tc>
          <w:tcPr>
            <w:tcW w:w="236" w:type="dxa"/>
            <w:shd w:val="clear" w:color="auto" w:fill="auto"/>
            <w:vAlign w:val="center"/>
          </w:tcPr>
          <w:p w:rsidR="00760E77" w:rsidRDefault="00760E77" w:rsidP="00CF5DF8">
            <w:pPr>
              <w:widowControl w:val="0"/>
              <w:jc w:val="center"/>
              <w:rPr>
                <w:lang w:eastAsia="zh-CN"/>
              </w:rPr>
            </w:pPr>
          </w:p>
        </w:tc>
      </w:tr>
    </w:tbl>
    <w:p w:rsidR="00760E77" w:rsidRPr="0036069C" w:rsidRDefault="00760E77" w:rsidP="00C61E76">
      <w:pPr>
        <w:pStyle w:val="TA-Figure"/>
        <w:ind w:left="1275" w:firstLine="425"/>
        <w:rPr>
          <w:sz w:val="20"/>
        </w:rPr>
      </w:pPr>
      <w:r w:rsidRPr="0036069C">
        <w:rPr>
          <w:sz w:val="20"/>
        </w:rPr>
        <w:t>Case 1a spectrum efficiency</w:t>
      </w:r>
    </w:p>
    <w:p w:rsidR="00760E77" w:rsidRDefault="00760E77" w:rsidP="00760E77">
      <w:pPr>
        <w:rPr>
          <w:lang w:eastAsia="zh-CN"/>
        </w:rPr>
      </w:pPr>
      <w:r>
        <w:rPr>
          <w:rFonts w:hint="eastAsia"/>
          <w:lang w:eastAsia="zh-CN"/>
        </w:rPr>
        <w:t xml:space="preserve">The required SNR to achieve 10% BLER for the waveforms (OFDM, f-OFDM and W-OFDM) is listed in the </w:t>
      </w:r>
      <w:r>
        <w:rPr>
          <w:lang w:eastAsia="zh-CN"/>
        </w:rPr>
        <w:t>following</w:t>
      </w:r>
      <w:r>
        <w:rPr>
          <w:rFonts w:hint="eastAsia"/>
          <w:lang w:eastAsia="zh-CN"/>
        </w:rPr>
        <w:t xml:space="preserve"> table. </w:t>
      </w:r>
    </w:p>
    <w:p w:rsidR="00760E77" w:rsidRPr="008B29D5" w:rsidRDefault="00AC5A01" w:rsidP="00760E77">
      <w:pPr>
        <w:jc w:val="center"/>
        <w:rPr>
          <w:b/>
          <w:sz w:val="20"/>
          <w:lang w:eastAsia="zh-CN"/>
        </w:rPr>
      </w:pPr>
      <w:r w:rsidRPr="00AC5A01">
        <w:rPr>
          <w:b/>
          <w:sz w:val="20"/>
          <w:lang w:eastAsia="zh-CN"/>
        </w:rPr>
        <w:t>Table II: The required SNR to achieve 10% BLER for case1a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06"/>
        <w:gridCol w:w="1907"/>
        <w:gridCol w:w="1907"/>
        <w:gridCol w:w="1907"/>
        <w:gridCol w:w="1907"/>
      </w:tblGrid>
      <w:tr w:rsidR="00760E77" w:rsidRPr="00480505" w:rsidTr="00CF5DF8">
        <w:tc>
          <w:tcPr>
            <w:tcW w:w="1906" w:type="dxa"/>
            <w:vAlign w:val="center"/>
          </w:tcPr>
          <w:p w:rsidR="00760E77" w:rsidRPr="00480505" w:rsidRDefault="00760E77" w:rsidP="00CF5DF8">
            <w:pPr>
              <w:spacing w:after="0"/>
              <w:jc w:val="center"/>
              <w:rPr>
                <w:lang w:eastAsia="zh-CN"/>
              </w:rPr>
            </w:pPr>
            <w:r w:rsidRPr="00480505">
              <w:rPr>
                <w:rFonts w:hint="eastAsia"/>
                <w:lang w:eastAsia="zh-CN"/>
              </w:rPr>
              <w:t>Channel model</w:t>
            </w:r>
          </w:p>
        </w:tc>
        <w:tc>
          <w:tcPr>
            <w:tcW w:w="1907" w:type="dxa"/>
            <w:vAlign w:val="center"/>
          </w:tcPr>
          <w:p w:rsidR="00760E77" w:rsidRPr="00480505" w:rsidRDefault="00760E77" w:rsidP="00CF5DF8">
            <w:pPr>
              <w:spacing w:after="0"/>
              <w:jc w:val="center"/>
              <w:rPr>
                <w:lang w:eastAsia="zh-CN"/>
              </w:rPr>
            </w:pPr>
            <w:r w:rsidRPr="00480505">
              <w:rPr>
                <w:rFonts w:hint="eastAsia"/>
                <w:lang w:eastAsia="zh-CN"/>
              </w:rPr>
              <w:t>MCS</w:t>
            </w:r>
          </w:p>
        </w:tc>
        <w:tc>
          <w:tcPr>
            <w:tcW w:w="1907" w:type="dxa"/>
            <w:vAlign w:val="center"/>
          </w:tcPr>
          <w:p w:rsidR="00760E77" w:rsidRPr="00480505" w:rsidRDefault="00760E77" w:rsidP="00CF5DF8">
            <w:pPr>
              <w:spacing w:after="0"/>
              <w:jc w:val="center"/>
              <w:rPr>
                <w:lang w:eastAsia="zh-CN"/>
              </w:rPr>
            </w:pPr>
            <w:r w:rsidRPr="00480505">
              <w:rPr>
                <w:rFonts w:hint="eastAsia"/>
                <w:lang w:eastAsia="zh-CN"/>
              </w:rPr>
              <w:t>OFDM</w:t>
            </w:r>
          </w:p>
        </w:tc>
        <w:tc>
          <w:tcPr>
            <w:tcW w:w="1907" w:type="dxa"/>
            <w:vAlign w:val="center"/>
          </w:tcPr>
          <w:p w:rsidR="00760E77" w:rsidRPr="00480505" w:rsidRDefault="00760E77" w:rsidP="00CF5DF8">
            <w:pPr>
              <w:spacing w:after="0"/>
              <w:jc w:val="center"/>
              <w:rPr>
                <w:lang w:eastAsia="zh-CN"/>
              </w:rPr>
            </w:pPr>
            <w:r w:rsidRPr="00480505">
              <w:rPr>
                <w:rFonts w:hint="eastAsia"/>
                <w:lang w:eastAsia="zh-CN"/>
              </w:rPr>
              <w:t>f-OFDM</w:t>
            </w:r>
          </w:p>
        </w:tc>
        <w:tc>
          <w:tcPr>
            <w:tcW w:w="1907" w:type="dxa"/>
            <w:vAlign w:val="center"/>
          </w:tcPr>
          <w:p w:rsidR="00760E77" w:rsidRPr="00480505" w:rsidRDefault="00760E77" w:rsidP="00CF5DF8">
            <w:pPr>
              <w:spacing w:after="0"/>
              <w:jc w:val="center"/>
              <w:rPr>
                <w:lang w:eastAsia="zh-CN"/>
              </w:rPr>
            </w:pPr>
            <w:r w:rsidRPr="00480505">
              <w:rPr>
                <w:rFonts w:hint="eastAsia"/>
                <w:lang w:eastAsia="zh-CN"/>
              </w:rPr>
              <w:t>W-OFDM</w:t>
            </w:r>
          </w:p>
        </w:tc>
      </w:tr>
      <w:tr w:rsidR="00760E77" w:rsidRPr="00480505" w:rsidTr="00CF5DF8">
        <w:tc>
          <w:tcPr>
            <w:tcW w:w="1906" w:type="dxa"/>
            <w:vMerge w:val="restart"/>
            <w:vAlign w:val="center"/>
          </w:tcPr>
          <w:p w:rsidR="00760E77" w:rsidRPr="00480505" w:rsidRDefault="00760E77" w:rsidP="00CF5DF8">
            <w:pPr>
              <w:spacing w:after="0"/>
              <w:jc w:val="center"/>
              <w:rPr>
                <w:lang w:eastAsia="zh-CN"/>
              </w:rPr>
            </w:pPr>
            <w:r w:rsidRPr="00480505">
              <w:rPr>
                <w:rFonts w:hint="eastAsia"/>
                <w:lang w:eastAsia="zh-CN"/>
              </w:rPr>
              <w:t>TDL-C</w:t>
            </w:r>
          </w:p>
          <w:p w:rsidR="00760E77" w:rsidRPr="00480505" w:rsidRDefault="00760E77" w:rsidP="00CF5DF8">
            <w:pPr>
              <w:spacing w:after="0"/>
              <w:jc w:val="center"/>
              <w:rPr>
                <w:lang w:eastAsia="zh-CN"/>
              </w:rPr>
            </w:pPr>
            <w:r w:rsidRPr="00480505">
              <w:rPr>
                <w:rFonts w:hint="eastAsia"/>
                <w:lang w:eastAsia="zh-CN"/>
              </w:rPr>
              <w:t>(300ns)</w:t>
            </w:r>
          </w:p>
        </w:tc>
        <w:tc>
          <w:tcPr>
            <w:tcW w:w="1907" w:type="dxa"/>
            <w:vAlign w:val="center"/>
          </w:tcPr>
          <w:p w:rsidR="00760E77" w:rsidRPr="00480505" w:rsidRDefault="00760E77" w:rsidP="00CF5DF8">
            <w:pPr>
              <w:spacing w:after="0"/>
              <w:jc w:val="center"/>
              <w:rPr>
                <w:lang w:eastAsia="zh-CN"/>
              </w:rPr>
            </w:pPr>
            <w:r w:rsidRPr="00480505">
              <w:rPr>
                <w:rFonts w:hint="eastAsia"/>
                <w:lang w:eastAsia="zh-CN"/>
              </w:rPr>
              <w:t>64</w:t>
            </w:r>
            <w:r w:rsidR="008B29D5">
              <w:rPr>
                <w:lang w:eastAsia="zh-CN"/>
              </w:rPr>
              <w:t xml:space="preserve"> </w:t>
            </w:r>
            <w:r w:rsidRPr="00480505">
              <w:rPr>
                <w:rFonts w:hint="eastAsia"/>
                <w:lang w:eastAsia="zh-CN"/>
              </w:rPr>
              <w:t>QAM, 3/4</w:t>
            </w:r>
          </w:p>
        </w:tc>
        <w:tc>
          <w:tcPr>
            <w:tcW w:w="1907" w:type="dxa"/>
            <w:vAlign w:val="center"/>
          </w:tcPr>
          <w:p w:rsidR="00760E77" w:rsidRPr="00480505" w:rsidRDefault="00760E77" w:rsidP="00C61E76">
            <w:pPr>
              <w:spacing w:after="0"/>
              <w:jc w:val="center"/>
              <w:rPr>
                <w:lang w:eastAsia="zh-CN"/>
              </w:rPr>
            </w:pPr>
            <w:r w:rsidRPr="00480505">
              <w:rPr>
                <w:lang w:eastAsia="zh-CN"/>
              </w:rPr>
              <w:t>22.9</w:t>
            </w:r>
            <w:r>
              <w:rPr>
                <w:lang w:eastAsia="zh-CN"/>
              </w:rPr>
              <w:t xml:space="preserve"> </w:t>
            </w:r>
          </w:p>
        </w:tc>
        <w:tc>
          <w:tcPr>
            <w:tcW w:w="1907" w:type="dxa"/>
            <w:vAlign w:val="center"/>
          </w:tcPr>
          <w:p w:rsidR="00760E77" w:rsidRPr="00480505" w:rsidRDefault="00760E77" w:rsidP="00C61E76">
            <w:pPr>
              <w:spacing w:after="0"/>
              <w:jc w:val="center"/>
              <w:rPr>
                <w:lang w:eastAsia="zh-CN"/>
              </w:rPr>
            </w:pPr>
            <w:r w:rsidRPr="00480505">
              <w:rPr>
                <w:lang w:eastAsia="zh-CN"/>
              </w:rPr>
              <w:t>22.9</w:t>
            </w:r>
            <w:r>
              <w:rPr>
                <w:lang w:eastAsia="zh-CN"/>
              </w:rPr>
              <w:t xml:space="preserve"> </w:t>
            </w:r>
          </w:p>
        </w:tc>
        <w:tc>
          <w:tcPr>
            <w:tcW w:w="1907" w:type="dxa"/>
            <w:vAlign w:val="center"/>
          </w:tcPr>
          <w:p w:rsidR="00760E77" w:rsidRPr="00480505" w:rsidRDefault="00760E77" w:rsidP="00C61E76">
            <w:pPr>
              <w:spacing w:after="0"/>
              <w:jc w:val="center"/>
              <w:rPr>
                <w:lang w:eastAsia="zh-CN"/>
              </w:rPr>
            </w:pPr>
            <w:r w:rsidRPr="00480505">
              <w:rPr>
                <w:lang w:eastAsia="zh-CN"/>
              </w:rPr>
              <w:t>22.9</w:t>
            </w:r>
          </w:p>
        </w:tc>
      </w:tr>
      <w:tr w:rsidR="00760E77" w:rsidRPr="00480505" w:rsidTr="00CF5DF8">
        <w:tc>
          <w:tcPr>
            <w:tcW w:w="1906" w:type="dxa"/>
            <w:vMerge/>
            <w:vAlign w:val="center"/>
          </w:tcPr>
          <w:p w:rsidR="00760E77" w:rsidRPr="00480505" w:rsidRDefault="00760E77" w:rsidP="00CF5DF8">
            <w:pPr>
              <w:spacing w:after="0"/>
              <w:jc w:val="center"/>
              <w:rPr>
                <w:lang w:eastAsia="zh-CN"/>
              </w:rPr>
            </w:pPr>
          </w:p>
        </w:tc>
        <w:tc>
          <w:tcPr>
            <w:tcW w:w="1907" w:type="dxa"/>
            <w:vAlign w:val="center"/>
          </w:tcPr>
          <w:p w:rsidR="00760E77" w:rsidRPr="00480505" w:rsidRDefault="00760E77" w:rsidP="00CF5DF8">
            <w:pPr>
              <w:spacing w:after="0"/>
              <w:jc w:val="center"/>
              <w:rPr>
                <w:lang w:eastAsia="zh-CN"/>
              </w:rPr>
            </w:pPr>
            <w:r w:rsidRPr="00480505">
              <w:rPr>
                <w:rFonts w:hint="eastAsia"/>
                <w:lang w:eastAsia="zh-CN"/>
              </w:rPr>
              <w:t>64</w:t>
            </w:r>
            <w:r w:rsidR="008B29D5">
              <w:rPr>
                <w:lang w:eastAsia="zh-CN"/>
              </w:rPr>
              <w:t xml:space="preserve"> </w:t>
            </w:r>
            <w:r w:rsidRPr="00480505">
              <w:rPr>
                <w:rFonts w:hint="eastAsia"/>
                <w:lang w:eastAsia="zh-CN"/>
              </w:rPr>
              <w:t>QAM, 1/2</w:t>
            </w:r>
          </w:p>
        </w:tc>
        <w:tc>
          <w:tcPr>
            <w:tcW w:w="1907" w:type="dxa"/>
            <w:vAlign w:val="center"/>
          </w:tcPr>
          <w:p w:rsidR="00760E77" w:rsidRPr="00480505" w:rsidRDefault="00760E77" w:rsidP="00C61E76">
            <w:pPr>
              <w:spacing w:after="0"/>
              <w:jc w:val="center"/>
              <w:rPr>
                <w:lang w:eastAsia="zh-CN"/>
              </w:rPr>
            </w:pPr>
            <w:r w:rsidRPr="00480505">
              <w:rPr>
                <w:rFonts w:hint="eastAsia"/>
                <w:lang w:eastAsia="zh-CN"/>
              </w:rPr>
              <w:t>17.</w:t>
            </w:r>
            <w:r w:rsidRPr="00480505">
              <w:rPr>
                <w:lang w:eastAsia="zh-CN"/>
              </w:rPr>
              <w:t>2</w:t>
            </w:r>
            <w:r>
              <w:rPr>
                <w:lang w:eastAsia="zh-CN"/>
              </w:rPr>
              <w:t xml:space="preserve"> </w:t>
            </w:r>
          </w:p>
        </w:tc>
        <w:tc>
          <w:tcPr>
            <w:tcW w:w="1907" w:type="dxa"/>
            <w:vAlign w:val="center"/>
          </w:tcPr>
          <w:p w:rsidR="00760E77" w:rsidRPr="00480505" w:rsidRDefault="00760E77" w:rsidP="00C61E76">
            <w:pPr>
              <w:spacing w:after="0"/>
              <w:jc w:val="center"/>
              <w:rPr>
                <w:lang w:eastAsia="zh-CN"/>
              </w:rPr>
            </w:pPr>
            <w:r w:rsidRPr="00480505">
              <w:rPr>
                <w:rFonts w:hint="eastAsia"/>
                <w:lang w:eastAsia="zh-CN"/>
              </w:rPr>
              <w:t>17.</w:t>
            </w:r>
            <w:r w:rsidRPr="00480505">
              <w:rPr>
                <w:lang w:eastAsia="zh-CN"/>
              </w:rPr>
              <w:t>2</w:t>
            </w:r>
            <w:r>
              <w:rPr>
                <w:lang w:eastAsia="zh-CN"/>
              </w:rPr>
              <w:t xml:space="preserve"> </w:t>
            </w:r>
          </w:p>
        </w:tc>
        <w:tc>
          <w:tcPr>
            <w:tcW w:w="1907" w:type="dxa"/>
            <w:vAlign w:val="center"/>
          </w:tcPr>
          <w:p w:rsidR="00760E77" w:rsidRPr="00480505" w:rsidRDefault="00760E77" w:rsidP="00C61E76">
            <w:pPr>
              <w:spacing w:after="0"/>
              <w:jc w:val="center"/>
              <w:rPr>
                <w:lang w:eastAsia="zh-CN"/>
              </w:rPr>
            </w:pPr>
            <w:r w:rsidRPr="00480505">
              <w:rPr>
                <w:rFonts w:hint="eastAsia"/>
                <w:lang w:eastAsia="zh-CN"/>
              </w:rPr>
              <w:t>17.</w:t>
            </w:r>
            <w:r w:rsidRPr="00480505">
              <w:rPr>
                <w:lang w:eastAsia="zh-CN"/>
              </w:rPr>
              <w:t>2</w:t>
            </w:r>
          </w:p>
        </w:tc>
      </w:tr>
      <w:tr w:rsidR="00760E77" w:rsidRPr="00480505" w:rsidTr="00CF5DF8">
        <w:tc>
          <w:tcPr>
            <w:tcW w:w="1906" w:type="dxa"/>
            <w:vMerge/>
            <w:vAlign w:val="center"/>
          </w:tcPr>
          <w:p w:rsidR="00760E77" w:rsidRPr="00480505" w:rsidRDefault="00760E77" w:rsidP="00CF5DF8">
            <w:pPr>
              <w:spacing w:after="0"/>
              <w:jc w:val="center"/>
              <w:rPr>
                <w:lang w:eastAsia="zh-CN"/>
              </w:rPr>
            </w:pPr>
          </w:p>
        </w:tc>
        <w:tc>
          <w:tcPr>
            <w:tcW w:w="1907" w:type="dxa"/>
            <w:vAlign w:val="center"/>
          </w:tcPr>
          <w:p w:rsidR="00760E77" w:rsidRPr="00480505" w:rsidRDefault="00760E77" w:rsidP="00CF5DF8">
            <w:pPr>
              <w:spacing w:after="0"/>
              <w:jc w:val="center"/>
              <w:rPr>
                <w:lang w:eastAsia="zh-CN"/>
              </w:rPr>
            </w:pPr>
            <w:r w:rsidRPr="00480505">
              <w:rPr>
                <w:rFonts w:hint="eastAsia"/>
                <w:lang w:eastAsia="zh-CN"/>
              </w:rPr>
              <w:t>16</w:t>
            </w:r>
            <w:r w:rsidR="008B29D5">
              <w:rPr>
                <w:lang w:eastAsia="zh-CN"/>
              </w:rPr>
              <w:t xml:space="preserve"> </w:t>
            </w:r>
            <w:r w:rsidRPr="00480505">
              <w:rPr>
                <w:rFonts w:hint="eastAsia"/>
                <w:lang w:eastAsia="zh-CN"/>
              </w:rPr>
              <w:t>QAM, 1/2</w:t>
            </w:r>
          </w:p>
        </w:tc>
        <w:tc>
          <w:tcPr>
            <w:tcW w:w="1907" w:type="dxa"/>
            <w:vAlign w:val="center"/>
          </w:tcPr>
          <w:p w:rsidR="00760E77" w:rsidRPr="00480505" w:rsidRDefault="00760E77" w:rsidP="00C61E76">
            <w:pPr>
              <w:spacing w:after="0"/>
              <w:jc w:val="center"/>
              <w:rPr>
                <w:lang w:eastAsia="zh-CN"/>
              </w:rPr>
            </w:pPr>
            <w:r w:rsidRPr="00480505">
              <w:rPr>
                <w:rFonts w:hint="eastAsia"/>
                <w:lang w:eastAsia="zh-CN"/>
              </w:rPr>
              <w:t>12.</w:t>
            </w:r>
            <w:r w:rsidRPr="00480505">
              <w:rPr>
                <w:lang w:eastAsia="zh-CN"/>
              </w:rPr>
              <w:t>5</w:t>
            </w:r>
            <w:r>
              <w:rPr>
                <w:lang w:eastAsia="zh-CN"/>
              </w:rPr>
              <w:t xml:space="preserve"> </w:t>
            </w:r>
          </w:p>
        </w:tc>
        <w:tc>
          <w:tcPr>
            <w:tcW w:w="1907" w:type="dxa"/>
            <w:vAlign w:val="center"/>
          </w:tcPr>
          <w:p w:rsidR="00760E77" w:rsidRPr="00480505" w:rsidRDefault="00760E77" w:rsidP="00C61E76">
            <w:pPr>
              <w:spacing w:after="0"/>
              <w:jc w:val="center"/>
              <w:rPr>
                <w:lang w:eastAsia="zh-CN"/>
              </w:rPr>
            </w:pPr>
            <w:r w:rsidRPr="00480505">
              <w:rPr>
                <w:rFonts w:hint="eastAsia"/>
                <w:lang w:eastAsia="zh-CN"/>
              </w:rPr>
              <w:t>12.</w:t>
            </w:r>
            <w:r w:rsidRPr="00480505">
              <w:rPr>
                <w:lang w:eastAsia="zh-CN"/>
              </w:rPr>
              <w:t>5</w:t>
            </w:r>
            <w:r>
              <w:rPr>
                <w:lang w:eastAsia="zh-CN"/>
              </w:rPr>
              <w:t xml:space="preserve"> </w:t>
            </w:r>
          </w:p>
        </w:tc>
        <w:tc>
          <w:tcPr>
            <w:tcW w:w="1907" w:type="dxa"/>
            <w:vAlign w:val="center"/>
          </w:tcPr>
          <w:p w:rsidR="00760E77" w:rsidRPr="00480505" w:rsidRDefault="00760E77" w:rsidP="00C61E76">
            <w:pPr>
              <w:spacing w:after="0"/>
              <w:jc w:val="center"/>
              <w:rPr>
                <w:lang w:eastAsia="zh-CN"/>
              </w:rPr>
            </w:pPr>
            <w:r w:rsidRPr="00480505">
              <w:rPr>
                <w:rFonts w:hint="eastAsia"/>
                <w:lang w:eastAsia="zh-CN"/>
              </w:rPr>
              <w:t>12.</w:t>
            </w:r>
            <w:r w:rsidRPr="00480505">
              <w:rPr>
                <w:lang w:eastAsia="zh-CN"/>
              </w:rPr>
              <w:t>5</w:t>
            </w:r>
          </w:p>
        </w:tc>
      </w:tr>
      <w:tr w:rsidR="00760E77" w:rsidRPr="00480505" w:rsidTr="00CF5DF8">
        <w:tc>
          <w:tcPr>
            <w:tcW w:w="1906" w:type="dxa"/>
            <w:vMerge w:val="restart"/>
            <w:vAlign w:val="center"/>
          </w:tcPr>
          <w:p w:rsidR="00760E77" w:rsidRPr="00480505" w:rsidRDefault="00760E77" w:rsidP="00CF5DF8">
            <w:pPr>
              <w:spacing w:after="0"/>
              <w:jc w:val="center"/>
              <w:rPr>
                <w:lang w:eastAsia="zh-CN"/>
              </w:rPr>
            </w:pPr>
            <w:r w:rsidRPr="00480505">
              <w:rPr>
                <w:rFonts w:hint="eastAsia"/>
                <w:lang w:eastAsia="zh-CN"/>
              </w:rPr>
              <w:t>TDL-C</w:t>
            </w:r>
          </w:p>
          <w:p w:rsidR="00760E77" w:rsidRPr="00480505" w:rsidRDefault="00760E77" w:rsidP="00CF5DF8">
            <w:pPr>
              <w:spacing w:after="0"/>
              <w:jc w:val="center"/>
              <w:rPr>
                <w:lang w:eastAsia="zh-CN"/>
              </w:rPr>
            </w:pPr>
            <w:r w:rsidRPr="00480505">
              <w:rPr>
                <w:rFonts w:hint="eastAsia"/>
                <w:lang w:eastAsia="zh-CN"/>
              </w:rPr>
              <w:t>(1000ns)</w:t>
            </w:r>
          </w:p>
        </w:tc>
        <w:tc>
          <w:tcPr>
            <w:tcW w:w="1907" w:type="dxa"/>
            <w:vAlign w:val="center"/>
          </w:tcPr>
          <w:p w:rsidR="00760E77" w:rsidRPr="00480505" w:rsidRDefault="00760E77" w:rsidP="00CF5DF8">
            <w:pPr>
              <w:spacing w:after="0"/>
              <w:jc w:val="center"/>
              <w:rPr>
                <w:lang w:eastAsia="zh-CN"/>
              </w:rPr>
            </w:pPr>
            <w:r w:rsidRPr="00480505">
              <w:rPr>
                <w:rFonts w:hint="eastAsia"/>
                <w:lang w:eastAsia="zh-CN"/>
              </w:rPr>
              <w:t>64</w:t>
            </w:r>
            <w:r w:rsidR="008B29D5">
              <w:rPr>
                <w:lang w:eastAsia="zh-CN"/>
              </w:rPr>
              <w:t xml:space="preserve"> </w:t>
            </w:r>
            <w:r w:rsidRPr="00480505">
              <w:rPr>
                <w:rFonts w:hint="eastAsia"/>
                <w:lang w:eastAsia="zh-CN"/>
              </w:rPr>
              <w:t>QAM, 3/4</w:t>
            </w:r>
          </w:p>
        </w:tc>
        <w:tc>
          <w:tcPr>
            <w:tcW w:w="1907" w:type="dxa"/>
            <w:vAlign w:val="center"/>
          </w:tcPr>
          <w:p w:rsidR="00760E77" w:rsidRPr="008B29D5" w:rsidRDefault="00AC5A01" w:rsidP="00C61E76">
            <w:pPr>
              <w:spacing w:after="0"/>
              <w:jc w:val="center"/>
              <w:rPr>
                <w:b/>
                <w:lang w:eastAsia="zh-CN"/>
              </w:rPr>
            </w:pPr>
            <w:r w:rsidRPr="00AC5A01">
              <w:rPr>
                <w:b/>
                <w:lang w:eastAsia="zh-CN"/>
              </w:rPr>
              <w:t xml:space="preserve">23.2 </w:t>
            </w:r>
          </w:p>
        </w:tc>
        <w:tc>
          <w:tcPr>
            <w:tcW w:w="1907" w:type="dxa"/>
            <w:vAlign w:val="center"/>
          </w:tcPr>
          <w:p w:rsidR="00760E77" w:rsidRPr="008B29D5" w:rsidRDefault="00AC5A01" w:rsidP="00C61E76">
            <w:pPr>
              <w:spacing w:after="0"/>
              <w:jc w:val="center"/>
              <w:rPr>
                <w:b/>
                <w:lang w:eastAsia="zh-CN"/>
              </w:rPr>
            </w:pPr>
            <w:r w:rsidRPr="00AC5A01">
              <w:rPr>
                <w:b/>
                <w:lang w:eastAsia="zh-CN"/>
              </w:rPr>
              <w:t xml:space="preserve">23.2 </w:t>
            </w:r>
          </w:p>
        </w:tc>
        <w:tc>
          <w:tcPr>
            <w:tcW w:w="1907" w:type="dxa"/>
            <w:vAlign w:val="center"/>
          </w:tcPr>
          <w:p w:rsidR="00760E77" w:rsidRPr="008B29D5" w:rsidRDefault="00AC5A01" w:rsidP="00C61E76">
            <w:pPr>
              <w:spacing w:after="0"/>
              <w:jc w:val="center"/>
              <w:rPr>
                <w:b/>
                <w:lang w:eastAsia="zh-CN"/>
              </w:rPr>
            </w:pPr>
            <w:r w:rsidRPr="00AC5A01">
              <w:rPr>
                <w:b/>
                <w:lang w:eastAsia="zh-CN"/>
              </w:rPr>
              <w:t xml:space="preserve">25.7 </w:t>
            </w:r>
          </w:p>
        </w:tc>
      </w:tr>
      <w:tr w:rsidR="00760E77" w:rsidRPr="00480505" w:rsidTr="00CF5DF8">
        <w:tc>
          <w:tcPr>
            <w:tcW w:w="1906" w:type="dxa"/>
            <w:vMerge/>
            <w:vAlign w:val="center"/>
          </w:tcPr>
          <w:p w:rsidR="00760E77" w:rsidRPr="00480505" w:rsidRDefault="00760E77" w:rsidP="00CF5DF8">
            <w:pPr>
              <w:spacing w:after="0"/>
              <w:jc w:val="center"/>
              <w:rPr>
                <w:lang w:eastAsia="zh-CN"/>
              </w:rPr>
            </w:pPr>
          </w:p>
        </w:tc>
        <w:tc>
          <w:tcPr>
            <w:tcW w:w="1907" w:type="dxa"/>
            <w:vAlign w:val="center"/>
          </w:tcPr>
          <w:p w:rsidR="00760E77" w:rsidRPr="00480505" w:rsidRDefault="00760E77" w:rsidP="00CF5DF8">
            <w:pPr>
              <w:spacing w:after="0"/>
              <w:jc w:val="center"/>
              <w:rPr>
                <w:lang w:eastAsia="zh-CN"/>
              </w:rPr>
            </w:pPr>
            <w:r w:rsidRPr="00480505">
              <w:rPr>
                <w:rFonts w:hint="eastAsia"/>
                <w:lang w:eastAsia="zh-CN"/>
              </w:rPr>
              <w:t>64</w:t>
            </w:r>
            <w:r w:rsidR="008B29D5">
              <w:rPr>
                <w:lang w:eastAsia="zh-CN"/>
              </w:rPr>
              <w:t xml:space="preserve"> </w:t>
            </w:r>
            <w:r w:rsidRPr="00480505">
              <w:rPr>
                <w:rFonts w:hint="eastAsia"/>
                <w:lang w:eastAsia="zh-CN"/>
              </w:rPr>
              <w:t>QAM, 1/2</w:t>
            </w:r>
          </w:p>
        </w:tc>
        <w:tc>
          <w:tcPr>
            <w:tcW w:w="1907" w:type="dxa"/>
            <w:vAlign w:val="center"/>
          </w:tcPr>
          <w:p w:rsidR="00760E77" w:rsidRPr="00480505" w:rsidRDefault="00760E77" w:rsidP="00C61E76">
            <w:pPr>
              <w:spacing w:after="0"/>
              <w:jc w:val="center"/>
              <w:rPr>
                <w:lang w:eastAsia="zh-CN"/>
              </w:rPr>
            </w:pPr>
            <w:r w:rsidRPr="00480505">
              <w:rPr>
                <w:rFonts w:hint="eastAsia"/>
                <w:lang w:eastAsia="zh-CN"/>
              </w:rPr>
              <w:t>16.7</w:t>
            </w:r>
          </w:p>
        </w:tc>
        <w:tc>
          <w:tcPr>
            <w:tcW w:w="1907" w:type="dxa"/>
            <w:vAlign w:val="center"/>
          </w:tcPr>
          <w:p w:rsidR="00760E77" w:rsidRPr="00480505" w:rsidRDefault="00760E77" w:rsidP="00C61E76">
            <w:pPr>
              <w:spacing w:after="0"/>
              <w:jc w:val="center"/>
              <w:rPr>
                <w:lang w:eastAsia="zh-CN"/>
              </w:rPr>
            </w:pPr>
            <w:r w:rsidRPr="00480505">
              <w:rPr>
                <w:rFonts w:hint="eastAsia"/>
                <w:lang w:eastAsia="zh-CN"/>
              </w:rPr>
              <w:t>16.7</w:t>
            </w:r>
          </w:p>
        </w:tc>
        <w:tc>
          <w:tcPr>
            <w:tcW w:w="1907" w:type="dxa"/>
            <w:vAlign w:val="center"/>
          </w:tcPr>
          <w:p w:rsidR="00760E77" w:rsidRPr="00480505" w:rsidRDefault="00760E77" w:rsidP="00C61E76">
            <w:pPr>
              <w:spacing w:after="0"/>
              <w:jc w:val="center"/>
              <w:rPr>
                <w:lang w:eastAsia="zh-CN"/>
              </w:rPr>
            </w:pPr>
            <w:r w:rsidRPr="00480505">
              <w:rPr>
                <w:rFonts w:hint="eastAsia"/>
                <w:lang w:eastAsia="zh-CN"/>
              </w:rPr>
              <w:t>17.1</w:t>
            </w:r>
          </w:p>
        </w:tc>
      </w:tr>
      <w:tr w:rsidR="00760E77" w:rsidRPr="00480505" w:rsidTr="00CF5DF8">
        <w:tc>
          <w:tcPr>
            <w:tcW w:w="1906" w:type="dxa"/>
            <w:vMerge/>
            <w:vAlign w:val="center"/>
          </w:tcPr>
          <w:p w:rsidR="00760E77" w:rsidRPr="00480505" w:rsidRDefault="00760E77" w:rsidP="00CF5DF8">
            <w:pPr>
              <w:spacing w:after="0"/>
              <w:jc w:val="center"/>
              <w:rPr>
                <w:lang w:eastAsia="zh-CN"/>
              </w:rPr>
            </w:pPr>
          </w:p>
        </w:tc>
        <w:tc>
          <w:tcPr>
            <w:tcW w:w="1907" w:type="dxa"/>
            <w:vAlign w:val="center"/>
          </w:tcPr>
          <w:p w:rsidR="00760E77" w:rsidRPr="00480505" w:rsidRDefault="00760E77" w:rsidP="00CF5DF8">
            <w:pPr>
              <w:spacing w:after="0"/>
              <w:jc w:val="center"/>
              <w:rPr>
                <w:lang w:eastAsia="zh-CN"/>
              </w:rPr>
            </w:pPr>
            <w:r w:rsidRPr="00480505">
              <w:rPr>
                <w:rFonts w:hint="eastAsia"/>
                <w:lang w:eastAsia="zh-CN"/>
              </w:rPr>
              <w:t>16</w:t>
            </w:r>
            <w:r w:rsidR="008B29D5">
              <w:rPr>
                <w:lang w:eastAsia="zh-CN"/>
              </w:rPr>
              <w:t xml:space="preserve"> </w:t>
            </w:r>
            <w:r w:rsidRPr="00480505">
              <w:rPr>
                <w:rFonts w:hint="eastAsia"/>
                <w:lang w:eastAsia="zh-CN"/>
              </w:rPr>
              <w:t>QAM, 1/2</w:t>
            </w:r>
          </w:p>
        </w:tc>
        <w:tc>
          <w:tcPr>
            <w:tcW w:w="1907" w:type="dxa"/>
            <w:vAlign w:val="center"/>
          </w:tcPr>
          <w:p w:rsidR="00760E77" w:rsidRPr="00480505" w:rsidRDefault="00760E77" w:rsidP="00C61E76">
            <w:pPr>
              <w:spacing w:after="0"/>
              <w:jc w:val="center"/>
              <w:rPr>
                <w:lang w:eastAsia="zh-CN"/>
              </w:rPr>
            </w:pPr>
            <w:r w:rsidRPr="00480505">
              <w:rPr>
                <w:rFonts w:hint="eastAsia"/>
                <w:lang w:eastAsia="zh-CN"/>
              </w:rPr>
              <w:t>11.9</w:t>
            </w:r>
            <w:r>
              <w:rPr>
                <w:lang w:eastAsia="zh-CN"/>
              </w:rPr>
              <w:t xml:space="preserve"> </w:t>
            </w:r>
          </w:p>
        </w:tc>
        <w:tc>
          <w:tcPr>
            <w:tcW w:w="1907" w:type="dxa"/>
            <w:vAlign w:val="center"/>
          </w:tcPr>
          <w:p w:rsidR="00760E77" w:rsidRPr="00480505" w:rsidRDefault="00760E77" w:rsidP="00C61E76">
            <w:pPr>
              <w:spacing w:after="0"/>
              <w:jc w:val="center"/>
              <w:rPr>
                <w:lang w:eastAsia="zh-CN"/>
              </w:rPr>
            </w:pPr>
            <w:r w:rsidRPr="00480505">
              <w:rPr>
                <w:rFonts w:hint="eastAsia"/>
                <w:lang w:eastAsia="zh-CN"/>
              </w:rPr>
              <w:t>11.9</w:t>
            </w:r>
          </w:p>
        </w:tc>
        <w:tc>
          <w:tcPr>
            <w:tcW w:w="1907" w:type="dxa"/>
            <w:vAlign w:val="center"/>
          </w:tcPr>
          <w:p w:rsidR="00760E77" w:rsidRPr="00480505" w:rsidRDefault="00760E77" w:rsidP="00C61E76">
            <w:pPr>
              <w:spacing w:after="0"/>
              <w:jc w:val="center"/>
              <w:rPr>
                <w:lang w:eastAsia="zh-CN"/>
              </w:rPr>
            </w:pPr>
            <w:r w:rsidRPr="00480505">
              <w:rPr>
                <w:rFonts w:hint="eastAsia"/>
                <w:lang w:eastAsia="zh-CN"/>
              </w:rPr>
              <w:t>12.1</w:t>
            </w:r>
          </w:p>
        </w:tc>
      </w:tr>
    </w:tbl>
    <w:p w:rsidR="00760E77" w:rsidRDefault="00760E77" w:rsidP="00760E77">
      <w:pPr>
        <w:rPr>
          <w:lang w:eastAsia="zh-CN"/>
        </w:rPr>
      </w:pPr>
    </w:p>
    <w:p w:rsidR="00760E77" w:rsidRDefault="00760E77" w:rsidP="00760E77">
      <w:r>
        <w:t>In medium delay spread channel (DS=300</w:t>
      </w:r>
      <w:r w:rsidR="008B29D5">
        <w:t xml:space="preserve"> </w:t>
      </w:r>
      <w:r>
        <w:t xml:space="preserve">ns), W-OFDM and f-OFDM </w:t>
      </w:r>
      <w:r w:rsidR="008B29D5">
        <w:t xml:space="preserve">have </w:t>
      </w:r>
      <w:r>
        <w:t xml:space="preserve">almost the same BLER performance, and f-OFDM </w:t>
      </w:r>
      <w:r w:rsidR="0011645E">
        <w:t xml:space="preserve">has </w:t>
      </w:r>
      <w:r>
        <w:t>slightly better spectrum efficiency than W-OFDM due to the less</w:t>
      </w:r>
      <w:r>
        <w:rPr>
          <w:rFonts w:hint="eastAsia"/>
        </w:rPr>
        <w:t xml:space="preserve"> </w:t>
      </w:r>
      <w:r>
        <w:t xml:space="preserve">guard band overhead. While in </w:t>
      </w:r>
      <w:r w:rsidR="008B29D5">
        <w:t xml:space="preserve">large </w:t>
      </w:r>
      <w:r>
        <w:t>delay spread channel (DS=1000</w:t>
      </w:r>
      <w:r w:rsidR="008B29D5">
        <w:t xml:space="preserve"> </w:t>
      </w:r>
      <w:r>
        <w:t>ns), W-OFDM has obvious</w:t>
      </w:r>
      <w:r>
        <w:rPr>
          <w:rFonts w:hint="eastAsia"/>
        </w:rPr>
        <w:t xml:space="preserve"> </w:t>
      </w:r>
      <w:r>
        <w:t xml:space="preserve">performance loss in BLER </w:t>
      </w:r>
      <w:r w:rsidR="00EF5C32">
        <w:rPr>
          <w:rFonts w:hint="eastAsia"/>
          <w:lang w:eastAsia="zh-CN"/>
        </w:rPr>
        <w:t>(above 2</w:t>
      </w:r>
      <w:r w:rsidR="008B29D5">
        <w:rPr>
          <w:lang w:eastAsia="zh-CN"/>
        </w:rPr>
        <w:t xml:space="preserve"> </w:t>
      </w:r>
      <w:r w:rsidR="00EF5C32">
        <w:rPr>
          <w:rFonts w:hint="eastAsia"/>
          <w:lang w:eastAsia="zh-CN"/>
        </w:rPr>
        <w:t xml:space="preserve">dB SNR gap between f-OFDM and W-OFDM) </w:t>
      </w:r>
      <w:r>
        <w:t>and spectrum efficiency especially for high MCS since the CP</w:t>
      </w:r>
      <w:r>
        <w:rPr>
          <w:rFonts w:hint="eastAsia"/>
        </w:rPr>
        <w:t xml:space="preserve"> </w:t>
      </w:r>
      <w:r>
        <w:t>length is not enough to combat ISI.</w:t>
      </w:r>
    </w:p>
    <w:p w:rsidR="00760E77" w:rsidRDefault="00760E77" w:rsidP="00760E77"/>
    <w:p w:rsidR="00760E77" w:rsidRDefault="00760E77" w:rsidP="00760E77">
      <w:pPr>
        <w:rPr>
          <w:i/>
          <w:lang w:eastAsia="zh-CN"/>
        </w:rPr>
      </w:pPr>
      <w:r w:rsidRPr="001B078C">
        <w:rPr>
          <w:b/>
          <w:i/>
          <w:lang w:eastAsia="zh-CN"/>
        </w:rPr>
        <w:t>Observation</w:t>
      </w:r>
      <w:r>
        <w:rPr>
          <w:b/>
          <w:i/>
          <w:lang w:eastAsia="zh-CN"/>
        </w:rPr>
        <w:t xml:space="preserve"> </w:t>
      </w:r>
      <w:r>
        <w:rPr>
          <w:rFonts w:hint="eastAsia"/>
          <w:b/>
          <w:i/>
          <w:lang w:eastAsia="zh-CN"/>
        </w:rPr>
        <w:t>2</w:t>
      </w:r>
      <w:r w:rsidRPr="00DA684D">
        <w:rPr>
          <w:rFonts w:hint="eastAsia"/>
          <w:i/>
          <w:lang w:eastAsia="zh-CN"/>
        </w:rPr>
        <w:t>:</w:t>
      </w:r>
      <w:r>
        <w:rPr>
          <w:i/>
          <w:lang w:eastAsia="zh-CN"/>
        </w:rPr>
        <w:t xml:space="preserve"> In downlink</w:t>
      </w:r>
      <w:r w:rsidR="00C61E76">
        <w:rPr>
          <w:i/>
          <w:lang w:eastAsia="zh-CN"/>
        </w:rPr>
        <w:t xml:space="preserve"> wideband case</w:t>
      </w:r>
      <w:r>
        <w:rPr>
          <w:i/>
          <w:lang w:eastAsia="zh-CN"/>
        </w:rPr>
        <w:t xml:space="preserve">, compared with W-OFDM, f-OFDM </w:t>
      </w:r>
      <w:r>
        <w:rPr>
          <w:rFonts w:hint="eastAsia"/>
          <w:i/>
          <w:lang w:eastAsia="zh-CN"/>
        </w:rPr>
        <w:t>has better spectrum efficiency</w:t>
      </w:r>
      <w:r>
        <w:rPr>
          <w:i/>
          <w:lang w:eastAsia="zh-CN"/>
        </w:rPr>
        <w:t xml:space="preserve"> for any MCS </w:t>
      </w:r>
      <w:r>
        <w:rPr>
          <w:rFonts w:hint="eastAsia"/>
          <w:i/>
          <w:lang w:eastAsia="zh-CN"/>
        </w:rPr>
        <w:t>in any fading channel, due to</w:t>
      </w:r>
      <w:r>
        <w:rPr>
          <w:i/>
          <w:lang w:eastAsia="zh-CN"/>
        </w:rPr>
        <w:t xml:space="preserve"> its </w:t>
      </w:r>
      <w:r>
        <w:rPr>
          <w:rFonts w:hint="eastAsia"/>
          <w:i/>
          <w:lang w:eastAsia="zh-CN"/>
        </w:rPr>
        <w:t xml:space="preserve">better ISI robustness </w:t>
      </w:r>
      <w:r>
        <w:rPr>
          <w:i/>
          <w:lang w:eastAsia="zh-CN"/>
        </w:rPr>
        <w:t xml:space="preserve">and higher spectrum utilization. </w:t>
      </w:r>
      <w:r w:rsidR="00C61E76">
        <w:rPr>
          <w:i/>
          <w:lang w:eastAsia="zh-CN"/>
        </w:rPr>
        <w:t xml:space="preserve">In </w:t>
      </w:r>
      <w:r w:rsidR="008B29D5">
        <w:rPr>
          <w:i/>
          <w:lang w:eastAsia="zh-CN"/>
        </w:rPr>
        <w:t xml:space="preserve">large </w:t>
      </w:r>
      <w:r w:rsidR="00C61E76">
        <w:rPr>
          <w:i/>
          <w:lang w:eastAsia="zh-CN"/>
        </w:rPr>
        <w:t>delay spread channel, f-OFDM has obvious advantage than W-OFDM to support high MCS transmission</w:t>
      </w:r>
    </w:p>
    <w:p w:rsidR="00760E77" w:rsidRDefault="00760E77" w:rsidP="00760E77">
      <w:pPr>
        <w:rPr>
          <w:i/>
          <w:lang w:eastAsia="zh-CN"/>
        </w:rPr>
      </w:pPr>
    </w:p>
    <w:p w:rsidR="00760E77" w:rsidRPr="0069724A" w:rsidRDefault="00760E77" w:rsidP="00760E77">
      <w:pPr>
        <w:pStyle w:val="Heading3"/>
      </w:pPr>
      <w:r w:rsidRPr="0069724A">
        <w:t>Case 1b</w:t>
      </w:r>
    </w:p>
    <w:p w:rsidR="00760E77" w:rsidRDefault="00760E77" w:rsidP="00760E77">
      <w:pPr>
        <w:numPr>
          <w:ilvl w:val="0"/>
          <w:numId w:val="10"/>
        </w:numPr>
        <w:rPr>
          <w:b/>
          <w:kern w:val="2"/>
          <w:lang w:eastAsia="zh-CN"/>
        </w:rPr>
      </w:pPr>
      <w:r>
        <w:rPr>
          <w:b/>
          <w:kern w:val="2"/>
          <w:lang w:eastAsia="zh-CN"/>
        </w:rPr>
        <w:t>Uplink m</w:t>
      </w:r>
      <w:r w:rsidRPr="00E27428">
        <w:rPr>
          <w:b/>
          <w:kern w:val="2"/>
          <w:lang w:eastAsia="zh-CN"/>
        </w:rPr>
        <w:t>aximum data transmission bandwidth</w:t>
      </w:r>
    </w:p>
    <w:p w:rsidR="00760E77" w:rsidRDefault="00760E77" w:rsidP="00760E77">
      <w:pPr>
        <w:ind w:left="420"/>
        <w:rPr>
          <w:lang w:eastAsia="zh-CN"/>
        </w:rPr>
      </w:pPr>
      <w:r>
        <w:rPr>
          <w:rFonts w:hint="eastAsia"/>
          <w:lang w:eastAsia="zh-CN"/>
        </w:rPr>
        <w:t>In</w:t>
      </w:r>
      <w:r w:rsidRPr="006F1011">
        <w:rPr>
          <w:lang w:eastAsia="zh-CN"/>
        </w:rPr>
        <w:t xml:space="preserve"> uplink, </w:t>
      </w:r>
      <w:r w:rsidRPr="006F1011">
        <w:rPr>
          <w:rFonts w:hint="eastAsia"/>
          <w:lang w:eastAsia="zh-CN"/>
        </w:rPr>
        <w:t xml:space="preserve">the </w:t>
      </w:r>
      <w:r w:rsidRPr="006F1011">
        <w:rPr>
          <w:lang w:eastAsia="zh-CN"/>
        </w:rPr>
        <w:t>maximum</w:t>
      </w:r>
      <w:r w:rsidRPr="006F1011">
        <w:rPr>
          <w:rFonts w:hint="eastAsia"/>
          <w:lang w:eastAsia="zh-CN"/>
        </w:rPr>
        <w:t xml:space="preserve"> </w:t>
      </w:r>
      <w:r>
        <w:rPr>
          <w:rFonts w:hint="eastAsia"/>
          <w:lang w:eastAsia="zh-CN"/>
        </w:rPr>
        <w:t xml:space="preserve">data transmission bandwidth should consider both wideband case and narrow band case. The narrow band case means UE </w:t>
      </w:r>
      <w:r>
        <w:rPr>
          <w:lang w:eastAsia="zh-CN"/>
        </w:rPr>
        <w:t xml:space="preserve">with 1 </w:t>
      </w:r>
      <w:r w:rsidR="009D1049">
        <w:rPr>
          <w:lang w:eastAsia="zh-CN"/>
        </w:rPr>
        <w:t>P</w:t>
      </w:r>
      <w:r>
        <w:rPr>
          <w:lang w:eastAsia="zh-CN"/>
        </w:rPr>
        <w:t xml:space="preserve">RB bandwidth </w:t>
      </w:r>
      <w:r>
        <w:rPr>
          <w:rFonts w:hint="eastAsia"/>
          <w:lang w:eastAsia="zh-CN"/>
        </w:rPr>
        <w:t xml:space="preserve">is scheduled </w:t>
      </w:r>
      <w:r>
        <w:rPr>
          <w:lang w:eastAsia="zh-CN"/>
        </w:rPr>
        <w:t>at</w:t>
      </w:r>
      <w:r>
        <w:rPr>
          <w:rFonts w:hint="eastAsia"/>
          <w:lang w:eastAsia="zh-CN"/>
        </w:rPr>
        <w:t xml:space="preserve"> the band edge</w:t>
      </w:r>
      <w:r>
        <w:rPr>
          <w:lang w:eastAsia="zh-CN"/>
        </w:rPr>
        <w:t>.</w:t>
      </w:r>
      <w:r>
        <w:rPr>
          <w:rFonts w:hint="eastAsia"/>
          <w:lang w:eastAsia="zh-CN"/>
        </w:rPr>
        <w:t xml:space="preserve"> </w:t>
      </w:r>
      <w:r>
        <w:rPr>
          <w:lang w:eastAsia="zh-CN"/>
        </w:rPr>
        <w:t>A</w:t>
      </w:r>
      <w:r>
        <w:rPr>
          <w:rFonts w:hint="eastAsia"/>
          <w:lang w:eastAsia="zh-CN"/>
        </w:rPr>
        <w:t>s</w:t>
      </w:r>
      <w:r>
        <w:rPr>
          <w:lang w:eastAsia="zh-CN"/>
        </w:rPr>
        <w:t xml:space="preserve"> </w:t>
      </w:r>
      <w:r>
        <w:rPr>
          <w:rFonts w:hint="eastAsia"/>
          <w:lang w:eastAsia="zh-CN"/>
        </w:rPr>
        <w:t xml:space="preserve">illustrated in </w:t>
      </w:r>
      <w:r w:rsidR="00A83A3A">
        <w:rPr>
          <w:lang w:eastAsia="zh-CN"/>
        </w:rPr>
        <w:fldChar w:fldCharType="begin"/>
      </w:r>
      <w:r>
        <w:rPr>
          <w:lang w:eastAsia="zh-CN"/>
        </w:rPr>
        <w:instrText xml:space="preserve"> </w:instrText>
      </w:r>
      <w:r>
        <w:rPr>
          <w:rFonts w:hint="eastAsia"/>
          <w:lang w:eastAsia="zh-CN"/>
        </w:rPr>
        <w:instrText>REF _Ref456340278 \r \h</w:instrText>
      </w:r>
      <w:r>
        <w:rPr>
          <w:lang w:eastAsia="zh-CN"/>
        </w:rPr>
        <w:instrText xml:space="preserve"> </w:instrText>
      </w:r>
      <w:r w:rsidR="00A83A3A">
        <w:rPr>
          <w:lang w:eastAsia="zh-CN"/>
        </w:rPr>
      </w:r>
      <w:r w:rsidR="00A83A3A">
        <w:rPr>
          <w:lang w:eastAsia="zh-CN"/>
        </w:rPr>
        <w:fldChar w:fldCharType="separate"/>
      </w:r>
      <w:r>
        <w:rPr>
          <w:lang w:eastAsia="zh-CN"/>
        </w:rPr>
        <w:t>Figure 6</w:t>
      </w:r>
      <w:r w:rsidR="00A83A3A">
        <w:rPr>
          <w:lang w:eastAsia="zh-CN"/>
        </w:rPr>
        <w:fldChar w:fldCharType="end"/>
      </w:r>
      <w:r>
        <w:rPr>
          <w:lang w:eastAsia="zh-CN"/>
        </w:rPr>
        <w:t xml:space="preserve"> </w:t>
      </w:r>
      <w:r>
        <w:rPr>
          <w:rFonts w:hint="eastAsia"/>
          <w:lang w:eastAsia="zh-CN"/>
        </w:rPr>
        <w:t>(a)</w:t>
      </w:r>
      <w:r>
        <w:rPr>
          <w:lang w:eastAsia="zh-CN"/>
        </w:rPr>
        <w:t>,</w:t>
      </w:r>
      <w:r>
        <w:rPr>
          <w:rFonts w:hint="eastAsia"/>
          <w:lang w:eastAsia="zh-CN"/>
        </w:rPr>
        <w:t xml:space="preserve"> </w:t>
      </w:r>
      <w:r>
        <w:rPr>
          <w:lang w:eastAsia="zh-CN"/>
        </w:rPr>
        <w:t>f</w:t>
      </w:r>
      <w:r>
        <w:rPr>
          <w:rFonts w:hint="eastAsia"/>
          <w:lang w:eastAsia="zh-CN"/>
        </w:rPr>
        <w:t>or wideband case, both f-OFDM and W-OFDM can support 54</w:t>
      </w:r>
      <w:r>
        <w:rPr>
          <w:lang w:eastAsia="zh-CN"/>
        </w:rPr>
        <w:t xml:space="preserve"> P</w:t>
      </w:r>
      <w:r>
        <w:rPr>
          <w:rFonts w:hint="eastAsia"/>
          <w:lang w:eastAsia="zh-CN"/>
        </w:rPr>
        <w:t xml:space="preserve">RB data bandwidth </w:t>
      </w:r>
      <w:r w:rsidR="0011645E">
        <w:rPr>
          <w:lang w:eastAsia="zh-CN"/>
        </w:rPr>
        <w:t>while still fulfilling</w:t>
      </w:r>
      <w:r>
        <w:rPr>
          <w:rFonts w:hint="eastAsia"/>
          <w:lang w:eastAsia="zh-CN"/>
        </w:rPr>
        <w:t xml:space="preserve"> spectrum mask and ACLR requirements. </w:t>
      </w:r>
      <w:r w:rsidR="0011645E">
        <w:rPr>
          <w:lang w:eastAsia="zh-CN"/>
        </w:rPr>
        <w:t>O</w:t>
      </w:r>
      <w:r>
        <w:rPr>
          <w:rFonts w:hint="eastAsia"/>
          <w:lang w:eastAsia="zh-CN"/>
        </w:rPr>
        <w:t>nly f-OFDM can support narrow band case if a UE with 1</w:t>
      </w:r>
      <w:r>
        <w:rPr>
          <w:lang w:eastAsia="zh-CN"/>
        </w:rPr>
        <w:t xml:space="preserve"> P</w:t>
      </w:r>
      <w:r>
        <w:rPr>
          <w:rFonts w:hint="eastAsia"/>
          <w:lang w:eastAsia="zh-CN"/>
        </w:rPr>
        <w:t>RB data bandwidth is located at the 54</w:t>
      </w:r>
      <w:r w:rsidRPr="00127C8D">
        <w:rPr>
          <w:vertAlign w:val="superscript"/>
          <w:lang w:eastAsia="zh-CN"/>
        </w:rPr>
        <w:t>th</w:t>
      </w:r>
      <w:r>
        <w:rPr>
          <w:lang w:eastAsia="zh-CN"/>
        </w:rPr>
        <w:t xml:space="preserve"> P</w:t>
      </w:r>
      <w:r>
        <w:rPr>
          <w:rFonts w:hint="eastAsia"/>
          <w:lang w:eastAsia="zh-CN"/>
        </w:rPr>
        <w:t>RB, as shown in</w:t>
      </w:r>
      <w:r>
        <w:rPr>
          <w:lang w:eastAsia="zh-CN"/>
        </w:rPr>
        <w:t xml:space="preserve"> </w:t>
      </w:r>
      <w:r w:rsidR="00A83A3A">
        <w:rPr>
          <w:lang w:eastAsia="zh-CN"/>
        </w:rPr>
        <w:fldChar w:fldCharType="begin"/>
      </w:r>
      <w:r>
        <w:rPr>
          <w:lang w:eastAsia="zh-CN"/>
        </w:rPr>
        <w:instrText xml:space="preserve"> REF _Ref456340278 \r \h </w:instrText>
      </w:r>
      <w:r w:rsidR="00A83A3A">
        <w:rPr>
          <w:lang w:eastAsia="zh-CN"/>
        </w:rPr>
      </w:r>
      <w:r w:rsidR="00A83A3A">
        <w:rPr>
          <w:lang w:eastAsia="zh-CN"/>
        </w:rPr>
        <w:fldChar w:fldCharType="separate"/>
      </w:r>
      <w:r>
        <w:rPr>
          <w:lang w:eastAsia="zh-CN"/>
        </w:rPr>
        <w:t>Figure 6</w:t>
      </w:r>
      <w:r w:rsidR="00A83A3A">
        <w:rPr>
          <w:lang w:eastAsia="zh-CN"/>
        </w:rPr>
        <w:fldChar w:fldCharType="end"/>
      </w:r>
      <w:r>
        <w:rPr>
          <w:rFonts w:hint="eastAsia"/>
          <w:lang w:eastAsia="zh-CN"/>
        </w:rPr>
        <w:t xml:space="preserve"> (b)</w:t>
      </w:r>
      <w:r>
        <w:rPr>
          <w:lang w:eastAsia="zh-CN"/>
        </w:rPr>
        <w:t>.</w:t>
      </w:r>
      <w:r w:rsidR="00DA4E8A" w:rsidRPr="00DA4E8A">
        <w:rPr>
          <w:rFonts w:hint="eastAsia"/>
          <w:kern w:val="2"/>
          <w:lang w:eastAsia="zh-CN"/>
        </w:rPr>
        <w:t xml:space="preserve"> </w:t>
      </w:r>
      <w:r w:rsidR="00DA4E8A">
        <w:rPr>
          <w:rFonts w:hint="eastAsia"/>
          <w:kern w:val="2"/>
          <w:lang w:eastAsia="zh-CN"/>
        </w:rPr>
        <w:t xml:space="preserve">The EVM </w:t>
      </w:r>
      <w:r w:rsidR="00DA4E8A">
        <w:rPr>
          <w:kern w:val="2"/>
          <w:lang w:eastAsia="zh-CN"/>
        </w:rPr>
        <w:t>results</w:t>
      </w:r>
      <w:r w:rsidR="00DA4E8A">
        <w:rPr>
          <w:rFonts w:hint="eastAsia"/>
          <w:kern w:val="2"/>
          <w:lang w:eastAsia="zh-CN"/>
        </w:rPr>
        <w:t xml:space="preserve"> are shown in the appendix.</w:t>
      </w:r>
    </w:p>
    <w:tbl>
      <w:tblPr>
        <w:tblW w:w="10271" w:type="dxa"/>
        <w:jc w:val="center"/>
        <w:tblLook w:val="04A0"/>
      </w:tblPr>
      <w:tblGrid>
        <w:gridCol w:w="5149"/>
        <w:gridCol w:w="5432"/>
      </w:tblGrid>
      <w:tr w:rsidR="00760E77" w:rsidTr="0036069C">
        <w:trPr>
          <w:jc w:val="center"/>
        </w:trPr>
        <w:tc>
          <w:tcPr>
            <w:tcW w:w="5327" w:type="dxa"/>
            <w:shd w:val="clear" w:color="auto" w:fill="auto"/>
            <w:vAlign w:val="center"/>
          </w:tcPr>
          <w:p w:rsidR="00760E77" w:rsidRPr="0036069C" w:rsidRDefault="00760E77" w:rsidP="00CF5DF8">
            <w:pPr>
              <w:widowControl w:val="0"/>
              <w:jc w:val="center"/>
              <w:rPr>
                <w:sz w:val="20"/>
                <w:lang w:eastAsia="zh-CN"/>
              </w:rPr>
            </w:pPr>
            <w:r w:rsidRPr="0036069C">
              <w:rPr>
                <w:noProof/>
                <w:sz w:val="20"/>
              </w:rPr>
              <w:drawing>
                <wp:inline distT="0" distB="0" distL="0" distR="0">
                  <wp:extent cx="3132000" cy="2437200"/>
                  <wp:effectExtent l="0" t="0" r="0" b="0"/>
                  <wp:docPr id="2200" name="Picture 23" descr="UL_Back8dB_RB54_Lo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UL_Back8dB_RB54_Local"/>
                          <pic:cNvPicPr>
                            <a:picLocks noChangeAspect="1" noChangeArrowheads="1"/>
                          </pic:cNvPicPr>
                        </pic:nvPicPr>
                        <pic:blipFill>
                          <a:blip r:embed="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32000" cy="2437200"/>
                          </a:xfrm>
                          <a:prstGeom prst="rect">
                            <a:avLst/>
                          </a:prstGeom>
                          <a:noFill/>
                          <a:ln>
                            <a:noFill/>
                          </a:ln>
                        </pic:spPr>
                      </pic:pic>
                    </a:graphicData>
                  </a:graphic>
                </wp:inline>
              </w:drawing>
            </w:r>
          </w:p>
          <w:p w:rsidR="00760E77" w:rsidRPr="0036069C" w:rsidRDefault="00760E77" w:rsidP="00CF5DF8">
            <w:pPr>
              <w:pStyle w:val="TA-1"/>
              <w:rPr>
                <w:sz w:val="20"/>
              </w:rPr>
            </w:pPr>
            <w:r w:rsidRPr="0036069C">
              <w:rPr>
                <w:sz w:val="20"/>
              </w:rPr>
              <w:t>(a) 54 PRB data bandwidth</w:t>
            </w:r>
          </w:p>
        </w:tc>
        <w:tc>
          <w:tcPr>
            <w:tcW w:w="4944" w:type="dxa"/>
            <w:shd w:val="clear" w:color="auto" w:fill="auto"/>
            <w:vAlign w:val="center"/>
          </w:tcPr>
          <w:p w:rsidR="00760E77" w:rsidRPr="0036069C" w:rsidRDefault="00760E77" w:rsidP="00CF5DF8">
            <w:pPr>
              <w:widowControl w:val="0"/>
              <w:jc w:val="center"/>
              <w:rPr>
                <w:sz w:val="20"/>
                <w:lang w:eastAsia="zh-CN"/>
              </w:rPr>
            </w:pPr>
            <w:r w:rsidRPr="0036069C">
              <w:rPr>
                <w:noProof/>
                <w:sz w:val="20"/>
              </w:rPr>
              <w:drawing>
                <wp:inline distT="0" distB="0" distL="0" distR="0">
                  <wp:extent cx="3312000" cy="2520000"/>
                  <wp:effectExtent l="0" t="0" r="0" b="0"/>
                  <wp:docPr id="2201" name="Picture 24" descr="UL_Back8dB_RB1_At54RB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UL_Back8dB_RB1_At54RBEdge"/>
                          <pic:cNvPicPr>
                            <a:picLocks noChangeAspect="1" noChangeArrowheads="1"/>
                          </pic:cNvPicPr>
                        </pic:nvPicPr>
                        <pic:blipFill>
                          <a:blip r:embed="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12000" cy="2520000"/>
                          </a:xfrm>
                          <a:prstGeom prst="rect">
                            <a:avLst/>
                          </a:prstGeom>
                          <a:noFill/>
                          <a:ln>
                            <a:noFill/>
                          </a:ln>
                        </pic:spPr>
                      </pic:pic>
                    </a:graphicData>
                  </a:graphic>
                </wp:inline>
              </w:drawing>
            </w:r>
          </w:p>
          <w:p w:rsidR="00760E77" w:rsidRPr="0036069C" w:rsidRDefault="00760E77" w:rsidP="00CF5DF8">
            <w:pPr>
              <w:pStyle w:val="TA-1"/>
              <w:rPr>
                <w:sz w:val="20"/>
              </w:rPr>
            </w:pPr>
            <w:r w:rsidRPr="0036069C">
              <w:rPr>
                <w:sz w:val="20"/>
              </w:rPr>
              <w:t xml:space="preserve">(b) 1 </w:t>
            </w:r>
            <w:r w:rsidR="009D1049">
              <w:rPr>
                <w:sz w:val="20"/>
              </w:rPr>
              <w:t>P</w:t>
            </w:r>
            <w:r w:rsidRPr="0036069C">
              <w:rPr>
                <w:sz w:val="20"/>
              </w:rPr>
              <w:t>RB data bandwidth  located at the 54</w:t>
            </w:r>
            <w:r w:rsidRPr="0036069C">
              <w:rPr>
                <w:sz w:val="20"/>
                <w:vertAlign w:val="superscript"/>
              </w:rPr>
              <w:t>th</w:t>
            </w:r>
            <w:r w:rsidRPr="0036069C">
              <w:rPr>
                <w:sz w:val="20"/>
              </w:rPr>
              <w:t xml:space="preserve"> PRB</w:t>
            </w:r>
          </w:p>
        </w:tc>
      </w:tr>
    </w:tbl>
    <w:p w:rsidR="00760E77" w:rsidRPr="008B29D5" w:rsidRDefault="00AC5A01" w:rsidP="00760E77">
      <w:pPr>
        <w:pStyle w:val="TA-Figure"/>
        <w:ind w:firstLine="990"/>
        <w:rPr>
          <w:b/>
          <w:sz w:val="20"/>
        </w:rPr>
      </w:pPr>
      <w:bookmarkStart w:id="6" w:name="_Ref456340278"/>
      <w:r w:rsidRPr="00AC5A01">
        <w:rPr>
          <w:b/>
          <w:sz w:val="20"/>
        </w:rPr>
        <w:t>uplink PSD</w:t>
      </w:r>
      <w:bookmarkEnd w:id="6"/>
      <w:r w:rsidRPr="00AC5A01">
        <w:rPr>
          <w:b/>
          <w:sz w:val="20"/>
        </w:rPr>
        <w:t xml:space="preserve"> with PA model</w:t>
      </w:r>
    </w:p>
    <w:p w:rsidR="00760E77" w:rsidRPr="009F5E93" w:rsidRDefault="00760E77" w:rsidP="00760E77">
      <w:pPr>
        <w:ind w:left="420"/>
        <w:rPr>
          <w:i/>
          <w:lang w:eastAsia="zh-CN"/>
        </w:rPr>
      </w:pPr>
      <w:r w:rsidRPr="000C1CA7">
        <w:rPr>
          <w:b/>
          <w:i/>
          <w:lang w:eastAsia="zh-CN"/>
        </w:rPr>
        <w:t xml:space="preserve">Observation </w:t>
      </w:r>
      <w:r>
        <w:rPr>
          <w:b/>
          <w:i/>
          <w:lang w:eastAsia="zh-CN"/>
        </w:rPr>
        <w:t>3</w:t>
      </w:r>
      <w:r w:rsidRPr="009F5E93">
        <w:rPr>
          <w:b/>
          <w:i/>
          <w:lang w:eastAsia="zh-CN"/>
        </w:rPr>
        <w:t>:</w:t>
      </w:r>
      <w:r w:rsidRPr="009F5E93">
        <w:rPr>
          <w:rFonts w:hint="eastAsia"/>
          <w:b/>
          <w:i/>
          <w:lang w:eastAsia="zh-CN"/>
        </w:rPr>
        <w:t xml:space="preserve"> </w:t>
      </w:r>
      <w:r w:rsidRPr="009F5E93">
        <w:rPr>
          <w:rFonts w:hint="eastAsia"/>
          <w:i/>
          <w:lang w:eastAsia="zh-CN"/>
        </w:rPr>
        <w:t>In uplink, f-OFDM</w:t>
      </w:r>
      <w:r w:rsidRPr="009F5E93">
        <w:rPr>
          <w:i/>
          <w:lang w:eastAsia="zh-CN"/>
        </w:rPr>
        <w:t xml:space="preserve"> shows better OOBE performance considering</w:t>
      </w:r>
      <w:r>
        <w:rPr>
          <w:i/>
          <w:lang w:eastAsia="zh-CN"/>
        </w:rPr>
        <w:t xml:space="preserve"> </w:t>
      </w:r>
      <w:r>
        <w:rPr>
          <w:rFonts w:hint="eastAsia"/>
          <w:i/>
          <w:lang w:eastAsia="zh-CN"/>
        </w:rPr>
        <w:t>polynomial PA</w:t>
      </w:r>
      <w:r>
        <w:rPr>
          <w:i/>
          <w:lang w:eastAsia="zh-CN"/>
        </w:rPr>
        <w:t xml:space="preserve"> model</w:t>
      </w:r>
      <w:r w:rsidRPr="009F5E93">
        <w:rPr>
          <w:rFonts w:hint="eastAsia"/>
          <w:i/>
          <w:lang w:eastAsia="zh-CN"/>
        </w:rPr>
        <w:t xml:space="preserve"> a</w:t>
      </w:r>
      <w:r w:rsidRPr="009F5E93">
        <w:rPr>
          <w:i/>
          <w:lang w:eastAsia="zh-CN"/>
        </w:rPr>
        <w:t>nd enables</w:t>
      </w:r>
      <w:r w:rsidRPr="009F5E93">
        <w:rPr>
          <w:rFonts w:hint="eastAsia"/>
          <w:i/>
          <w:lang w:eastAsia="zh-CN"/>
        </w:rPr>
        <w:t xml:space="preserve"> 54</w:t>
      </w:r>
      <w:r>
        <w:rPr>
          <w:i/>
          <w:lang w:eastAsia="zh-CN"/>
        </w:rPr>
        <w:t xml:space="preserve"> </w:t>
      </w:r>
      <w:r w:rsidRPr="009F5E93">
        <w:rPr>
          <w:rFonts w:hint="eastAsia"/>
          <w:i/>
          <w:lang w:eastAsia="zh-CN"/>
        </w:rPr>
        <w:t xml:space="preserve">PRB data </w:t>
      </w:r>
      <w:r w:rsidRPr="009F5E93">
        <w:rPr>
          <w:i/>
          <w:lang w:eastAsia="zh-CN"/>
        </w:rPr>
        <w:t>transmission</w:t>
      </w:r>
      <w:r w:rsidRPr="009F5E93">
        <w:rPr>
          <w:rFonts w:hint="eastAsia"/>
          <w:i/>
          <w:lang w:eastAsia="zh-CN"/>
        </w:rPr>
        <w:t xml:space="preserve"> bandwidth in a </w:t>
      </w:r>
      <w:r w:rsidR="000D0233">
        <w:rPr>
          <w:rFonts w:hint="eastAsia"/>
          <w:i/>
          <w:lang w:eastAsia="zh-CN"/>
        </w:rPr>
        <w:t>10 MHz</w:t>
      </w:r>
      <w:r w:rsidRPr="009F5E93">
        <w:rPr>
          <w:rFonts w:hint="eastAsia"/>
          <w:i/>
          <w:lang w:eastAsia="zh-CN"/>
        </w:rPr>
        <w:t xml:space="preserve"> carrier</w:t>
      </w:r>
      <w:r>
        <w:rPr>
          <w:i/>
          <w:lang w:eastAsia="zh-CN"/>
        </w:rPr>
        <w:t xml:space="preserve"> (97% spectrum utilization)</w:t>
      </w:r>
      <w:r w:rsidRPr="009F5E93">
        <w:rPr>
          <w:rFonts w:hint="eastAsia"/>
          <w:i/>
          <w:lang w:eastAsia="zh-CN"/>
        </w:rPr>
        <w:t>.</w:t>
      </w:r>
    </w:p>
    <w:p w:rsidR="00760E77" w:rsidRPr="00A20DF9" w:rsidRDefault="00760E77" w:rsidP="00760E77">
      <w:pPr>
        <w:rPr>
          <w:i/>
          <w:lang w:eastAsia="zh-CN"/>
        </w:rPr>
      </w:pPr>
    </w:p>
    <w:p w:rsidR="00760E77" w:rsidRDefault="00760E77" w:rsidP="00760E77">
      <w:pPr>
        <w:numPr>
          <w:ilvl w:val="0"/>
          <w:numId w:val="10"/>
        </w:numPr>
        <w:rPr>
          <w:b/>
          <w:kern w:val="2"/>
          <w:lang w:eastAsia="zh-CN"/>
        </w:rPr>
      </w:pPr>
      <w:r>
        <w:rPr>
          <w:b/>
          <w:kern w:val="2"/>
          <w:lang w:eastAsia="zh-CN"/>
        </w:rPr>
        <w:t>Spectrum efficiency</w:t>
      </w:r>
    </w:p>
    <w:p w:rsidR="00760E77" w:rsidRDefault="00760E77" w:rsidP="00760E77">
      <w:pPr>
        <w:ind w:firstLine="420"/>
        <w:rPr>
          <w:lang w:eastAsia="zh-CN"/>
        </w:rPr>
      </w:pPr>
      <w:r w:rsidRPr="00061F8D">
        <w:rPr>
          <w:lang w:eastAsia="zh-CN"/>
        </w:rPr>
        <w:t>The spectrum efficiency was evaluated on a per TTI basis and the following values were assumed</w:t>
      </w:r>
    </w:p>
    <w:tbl>
      <w:tblPr>
        <w:tblW w:w="6183" w:type="dxa"/>
        <w:jc w:val="center"/>
        <w:tblCellMar>
          <w:left w:w="0" w:type="dxa"/>
          <w:right w:w="0" w:type="dxa"/>
        </w:tblCellMar>
        <w:tblLook w:val="0420"/>
      </w:tblPr>
      <w:tblGrid>
        <w:gridCol w:w="1428"/>
        <w:gridCol w:w="1400"/>
        <w:gridCol w:w="1644"/>
        <w:gridCol w:w="1711"/>
      </w:tblGrid>
      <w:tr w:rsidR="00760E77" w:rsidRPr="0052426D" w:rsidTr="00CF5DF8">
        <w:trPr>
          <w:trHeight w:val="234"/>
          <w:jc w:val="center"/>
        </w:trPr>
        <w:tc>
          <w:tcPr>
            <w:tcW w:w="14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60E77" w:rsidRPr="00DD08ED" w:rsidRDefault="00760E77" w:rsidP="00CF5DF8">
            <w:pPr>
              <w:spacing w:after="0"/>
              <w:jc w:val="center"/>
              <w:rPr>
                <w:rFonts w:eastAsia="Times New Roman"/>
              </w:rPr>
            </w:pPr>
          </w:p>
        </w:tc>
        <w:tc>
          <w:tcPr>
            <w:tcW w:w="14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60E77" w:rsidRPr="00DD08ED" w:rsidRDefault="00760E77" w:rsidP="00CF5DF8">
            <w:pPr>
              <w:spacing w:after="0"/>
              <w:jc w:val="center"/>
              <w:rPr>
                <w:rFonts w:eastAsia="Times New Roman"/>
              </w:rPr>
            </w:pPr>
            <w:r w:rsidRPr="00DD08ED">
              <w:rPr>
                <w:rFonts w:eastAsia="MS PGothic"/>
                <w:color w:val="000000"/>
                <w:kern w:val="24"/>
              </w:rPr>
              <w:t>OFDM</w:t>
            </w:r>
          </w:p>
        </w:tc>
        <w:tc>
          <w:tcPr>
            <w:tcW w:w="164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60E77" w:rsidRPr="00DD08ED" w:rsidRDefault="00760E77" w:rsidP="00CF5DF8">
            <w:pPr>
              <w:spacing w:after="0"/>
              <w:jc w:val="center"/>
              <w:rPr>
                <w:rFonts w:eastAsia="Times New Roman"/>
              </w:rPr>
            </w:pPr>
            <w:r w:rsidRPr="00DD08ED">
              <w:rPr>
                <w:rFonts w:eastAsia="MS PGothic"/>
                <w:color w:val="000000"/>
                <w:kern w:val="24"/>
              </w:rPr>
              <w:t>W-OFDM</w:t>
            </w:r>
          </w:p>
        </w:tc>
        <w:tc>
          <w:tcPr>
            <w:tcW w:w="171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60E77" w:rsidRPr="00067D25" w:rsidRDefault="00760E77" w:rsidP="00CF5DF8">
            <w:pPr>
              <w:spacing w:after="0"/>
              <w:jc w:val="center"/>
              <w:rPr>
                <w:rFonts w:eastAsia="Times New Roman"/>
              </w:rPr>
            </w:pPr>
            <w:r w:rsidRPr="00DD08ED">
              <w:rPr>
                <w:rFonts w:eastAsia="MS PGothic"/>
                <w:color w:val="000000"/>
                <w:kern w:val="24"/>
              </w:rPr>
              <w:t>f-OFDM</w:t>
            </w:r>
          </w:p>
        </w:tc>
      </w:tr>
      <w:tr w:rsidR="00760E77" w:rsidRPr="0052426D" w:rsidTr="00CF5DF8">
        <w:trPr>
          <w:trHeight w:val="256"/>
          <w:jc w:val="center"/>
        </w:trPr>
        <w:tc>
          <w:tcPr>
            <w:tcW w:w="14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60E77" w:rsidRDefault="00760E77" w:rsidP="00CF5DF8">
            <w:pPr>
              <w:spacing w:after="0"/>
              <w:jc w:val="center"/>
              <w:rPr>
                <w:lang w:eastAsia="zh-CN"/>
              </w:rPr>
            </w:pPr>
            <w:r>
              <w:rPr>
                <w:rFonts w:hint="eastAsia"/>
                <w:lang w:eastAsia="zh-CN"/>
              </w:rPr>
              <w:t>SE</w:t>
            </w:r>
          </w:p>
        </w:tc>
        <w:tc>
          <w:tcPr>
            <w:tcW w:w="4755" w:type="dxa"/>
            <w:gridSpan w:val="3"/>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60E77" w:rsidRPr="00DD08ED" w:rsidRDefault="00760E77" w:rsidP="00CF5DF8">
            <w:pPr>
              <w:spacing w:after="0"/>
              <w:jc w:val="center"/>
              <w:rPr>
                <w:rFonts w:eastAsia="MS PGothic"/>
                <w:color w:val="000000"/>
                <w:kern w:val="24"/>
              </w:rPr>
            </w:pPr>
            <w:r w:rsidRPr="007D790C">
              <w:rPr>
                <w:position w:val="-30"/>
                <w:lang w:eastAsia="zh-CN"/>
              </w:rPr>
              <w:object w:dxaOrig="3519" w:dyaOrig="680">
                <v:shape id="_x0000_i1038" type="#_x0000_t75" style="width:176.5pt;height:34.55pt" o:ole="">
                  <v:imagedata r:id="rId12" o:title=""/>
                </v:shape>
                <o:OLEObject Type="Embed" ProgID="Equation.DSMT4" ShapeID="_x0000_i1038" DrawAspect="Content" ObjectID="_1532525012" r:id="rId39"/>
              </w:object>
            </w:r>
          </w:p>
        </w:tc>
      </w:tr>
      <w:tr w:rsidR="00760E77" w:rsidRPr="0052426D" w:rsidTr="00CF5DF8">
        <w:trPr>
          <w:trHeight w:val="256"/>
          <w:jc w:val="center"/>
        </w:trPr>
        <w:tc>
          <w:tcPr>
            <w:tcW w:w="14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60E77" w:rsidRPr="00DD08ED" w:rsidRDefault="00760E77" w:rsidP="00CF5DF8">
            <w:pPr>
              <w:spacing w:after="0"/>
              <w:jc w:val="center"/>
              <w:rPr>
                <w:rFonts w:eastAsia="Times New Roman"/>
              </w:rPr>
            </w:pPr>
            <w:r w:rsidRPr="000A340C">
              <w:rPr>
                <w:position w:val="-10"/>
                <w:lang w:eastAsia="zh-CN"/>
              </w:rPr>
              <w:object w:dxaOrig="240" w:dyaOrig="260">
                <v:shape id="_x0000_i1039" type="#_x0000_t75" style="width:11.95pt;height:11.95pt" o:ole="">
                  <v:imagedata r:id="rId14" o:title=""/>
                </v:shape>
                <o:OLEObject Type="Embed" ProgID="Equation.DSMT4" ShapeID="_x0000_i1039" DrawAspect="Content" ObjectID="_1532525013" r:id="rId40"/>
              </w:object>
            </w:r>
          </w:p>
        </w:tc>
        <w:tc>
          <w:tcPr>
            <w:tcW w:w="4755" w:type="dxa"/>
            <w:gridSpan w:val="3"/>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60E77" w:rsidRPr="00DD08ED" w:rsidRDefault="00760E77" w:rsidP="00CF5DF8">
            <w:pPr>
              <w:spacing w:after="0"/>
              <w:jc w:val="center"/>
              <w:rPr>
                <w:rFonts w:eastAsia="Times New Roman"/>
              </w:rPr>
            </w:pPr>
            <w:r w:rsidRPr="00DD08ED">
              <w:rPr>
                <w:rFonts w:eastAsia="MS PGothic"/>
                <w:color w:val="000000"/>
                <w:kern w:val="24"/>
              </w:rPr>
              <w:t>(TBS size</w:t>
            </w:r>
            <w:r>
              <w:rPr>
                <w:rFonts w:eastAsia="MS PGothic"/>
                <w:color w:val="000000"/>
                <w:kern w:val="24"/>
              </w:rPr>
              <w:t xml:space="preserve"> for 4</w:t>
            </w:r>
            <w:r w:rsidR="00070A63">
              <w:rPr>
                <w:rFonts w:eastAsia="MS PGothic"/>
                <w:color w:val="000000"/>
                <w:kern w:val="24"/>
              </w:rPr>
              <w:t xml:space="preserve"> </w:t>
            </w:r>
            <w:r w:rsidR="009D1049">
              <w:rPr>
                <w:rFonts w:eastAsia="MS PGothic"/>
                <w:color w:val="000000"/>
                <w:kern w:val="24"/>
              </w:rPr>
              <w:t>P</w:t>
            </w:r>
            <w:r>
              <w:rPr>
                <w:rFonts w:eastAsia="MS PGothic"/>
                <w:color w:val="000000"/>
                <w:kern w:val="24"/>
              </w:rPr>
              <w:t>RB) ×</w:t>
            </w:r>
            <w:r w:rsidRPr="00DD08ED">
              <w:rPr>
                <w:rFonts w:eastAsia="MS PGothic"/>
                <w:color w:val="000000"/>
                <w:kern w:val="24"/>
              </w:rPr>
              <w:t xml:space="preserve"> (1-simulated BLER)</w:t>
            </w:r>
          </w:p>
        </w:tc>
      </w:tr>
      <w:tr w:rsidR="00760E77" w:rsidRPr="0052426D" w:rsidTr="00CF5DF8">
        <w:trPr>
          <w:trHeight w:val="110"/>
          <w:jc w:val="center"/>
        </w:trPr>
        <w:tc>
          <w:tcPr>
            <w:tcW w:w="14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60E77" w:rsidRPr="00DD08ED" w:rsidRDefault="00760E77" w:rsidP="00CF5DF8">
            <w:pPr>
              <w:spacing w:after="0"/>
              <w:jc w:val="center"/>
              <w:rPr>
                <w:rFonts w:eastAsia="Times New Roman"/>
              </w:rPr>
            </w:pPr>
            <w:r>
              <w:rPr>
                <w:lang w:eastAsia="zh-CN"/>
              </w:rPr>
              <w:t>T</w:t>
            </w:r>
          </w:p>
        </w:tc>
        <w:tc>
          <w:tcPr>
            <w:tcW w:w="4755" w:type="dxa"/>
            <w:gridSpan w:val="3"/>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60E77" w:rsidRPr="00DD08ED" w:rsidRDefault="008B29D5" w:rsidP="00CF5DF8">
            <w:pPr>
              <w:spacing w:after="0"/>
              <w:jc w:val="center"/>
              <w:rPr>
                <w:rFonts w:eastAsia="Times New Roman"/>
              </w:rPr>
            </w:pPr>
            <w:r>
              <w:rPr>
                <w:rFonts w:eastAsia="MS PGothic"/>
                <w:color w:val="000000"/>
                <w:kern w:val="24"/>
              </w:rPr>
              <w:t>1 ms</w:t>
            </w:r>
          </w:p>
        </w:tc>
      </w:tr>
      <w:tr w:rsidR="00760E77" w:rsidRPr="0052426D" w:rsidTr="00CF5DF8">
        <w:trPr>
          <w:trHeight w:val="178"/>
          <w:jc w:val="center"/>
        </w:trPr>
        <w:tc>
          <w:tcPr>
            <w:tcW w:w="14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60E77" w:rsidRPr="00DD08ED" w:rsidRDefault="00760E77" w:rsidP="00CF5DF8">
            <w:pPr>
              <w:spacing w:after="0"/>
              <w:jc w:val="center"/>
              <w:rPr>
                <w:rFonts w:eastAsia="Times New Roman"/>
              </w:rPr>
            </w:pPr>
            <w:r w:rsidRPr="000A340C">
              <w:rPr>
                <w:position w:val="-12"/>
                <w:lang w:eastAsia="zh-CN"/>
              </w:rPr>
              <w:object w:dxaOrig="920" w:dyaOrig="360">
                <v:shape id="_x0000_i1040" type="#_x0000_t75" style="width:46.5pt;height:18.1pt" o:ole="">
                  <v:imagedata r:id="rId21" o:title=""/>
                </v:shape>
                <o:OLEObject Type="Embed" ProgID="Equation.DSMT4" ShapeID="_x0000_i1040" DrawAspect="Content" ObjectID="_1532525014" r:id="rId41"/>
              </w:object>
            </w:r>
          </w:p>
        </w:tc>
        <w:tc>
          <w:tcPr>
            <w:tcW w:w="4755" w:type="dxa"/>
            <w:gridSpan w:val="3"/>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60E77" w:rsidRPr="00DD08ED" w:rsidRDefault="008B29D5" w:rsidP="00CF5DF8">
            <w:pPr>
              <w:spacing w:after="0"/>
              <w:jc w:val="center"/>
              <w:rPr>
                <w:rFonts w:eastAsia="Times New Roman"/>
              </w:rPr>
            </w:pPr>
            <w:r>
              <w:rPr>
                <w:rFonts w:eastAsia="MS PGothic"/>
                <w:color w:val="000000"/>
                <w:kern w:val="24"/>
              </w:rPr>
              <w:t>720 kHz</w:t>
            </w:r>
          </w:p>
        </w:tc>
      </w:tr>
      <w:tr w:rsidR="00760E77" w:rsidRPr="0052426D" w:rsidTr="00CF5DF8">
        <w:trPr>
          <w:trHeight w:val="21"/>
          <w:jc w:val="center"/>
        </w:trPr>
        <w:tc>
          <w:tcPr>
            <w:tcW w:w="14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60E77" w:rsidRPr="00DD08ED" w:rsidRDefault="00760E77" w:rsidP="00CF5DF8">
            <w:pPr>
              <w:spacing w:after="0"/>
              <w:jc w:val="center"/>
              <w:rPr>
                <w:rFonts w:eastAsia="Times New Roman"/>
              </w:rPr>
            </w:pPr>
            <w:r w:rsidRPr="000A340C">
              <w:rPr>
                <w:position w:val="-12"/>
                <w:lang w:eastAsia="zh-CN"/>
              </w:rPr>
              <w:object w:dxaOrig="880" w:dyaOrig="360">
                <v:shape id="_x0000_i1041" type="#_x0000_t75" style="width:44.45pt;height:18.1pt" o:ole="">
                  <v:imagedata r:id="rId42" o:title=""/>
                </v:shape>
                <o:OLEObject Type="Embed" ProgID="Equation.DSMT4" ShapeID="_x0000_i1041" DrawAspect="Content" ObjectID="_1532525015" r:id="rId43"/>
              </w:object>
            </w:r>
            <w:r w:rsidRPr="00DD08ED">
              <w:rPr>
                <w:rFonts w:eastAsia="MS PGothic"/>
                <w:color w:val="000000"/>
                <w:kern w:val="24"/>
              </w:rPr>
              <w:t xml:space="preserve"> (kHz)</w:t>
            </w:r>
          </w:p>
        </w:tc>
        <w:tc>
          <w:tcPr>
            <w:tcW w:w="14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60E77" w:rsidRPr="00DD08ED" w:rsidRDefault="00760E77" w:rsidP="00CF5DF8">
            <w:pPr>
              <w:spacing w:after="0"/>
              <w:jc w:val="center"/>
              <w:rPr>
                <w:rFonts w:eastAsia="Times New Roman"/>
              </w:rPr>
            </w:pPr>
            <w:r>
              <w:rPr>
                <w:rFonts w:eastAsia="MS PGothic"/>
                <w:color w:val="000000"/>
                <w:kern w:val="24"/>
              </w:rPr>
              <w:t>51</w:t>
            </w:r>
          </w:p>
        </w:tc>
        <w:tc>
          <w:tcPr>
            <w:tcW w:w="164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60E77" w:rsidRPr="00F76F29" w:rsidRDefault="00760E77" w:rsidP="00CF5DF8">
            <w:pPr>
              <w:spacing w:after="0"/>
              <w:jc w:val="center"/>
              <w:rPr>
                <w:lang w:eastAsia="zh-CN"/>
              </w:rPr>
            </w:pPr>
            <w:r w:rsidRPr="00F76F29">
              <w:rPr>
                <w:rFonts w:hint="eastAsia"/>
                <w:lang w:eastAsia="zh-CN"/>
              </w:rPr>
              <w:t>23</w:t>
            </w:r>
          </w:p>
        </w:tc>
        <w:tc>
          <w:tcPr>
            <w:tcW w:w="171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760E77" w:rsidRPr="00DD08ED" w:rsidRDefault="00760E77" w:rsidP="00CF5DF8">
            <w:pPr>
              <w:spacing w:after="0"/>
              <w:jc w:val="center"/>
              <w:rPr>
                <w:rFonts w:eastAsia="Times New Roman"/>
              </w:rPr>
            </w:pPr>
            <w:r>
              <w:rPr>
                <w:rFonts w:eastAsia="MS PGothic"/>
                <w:color w:val="000000"/>
                <w:kern w:val="24"/>
              </w:rPr>
              <w:t>9</w:t>
            </w:r>
          </w:p>
        </w:tc>
      </w:tr>
    </w:tbl>
    <w:p w:rsidR="00760E77" w:rsidRDefault="00760E77" w:rsidP="00760E77">
      <w:pPr>
        <w:ind w:left="840"/>
        <w:rPr>
          <w:lang w:eastAsia="zh-CN"/>
        </w:rPr>
      </w:pPr>
    </w:p>
    <w:p w:rsidR="00760E77" w:rsidRDefault="00760E77" w:rsidP="00760E77">
      <w:pPr>
        <w:ind w:left="420"/>
        <w:rPr>
          <w:lang w:eastAsia="zh-CN"/>
        </w:rPr>
      </w:pPr>
      <w:r w:rsidRPr="00DC58D7">
        <w:rPr>
          <w:lang w:eastAsia="zh-CN"/>
        </w:rPr>
        <w:t>For 4</w:t>
      </w:r>
      <w:r w:rsidR="00070A63">
        <w:rPr>
          <w:lang w:eastAsia="zh-CN"/>
        </w:rPr>
        <w:t xml:space="preserve"> </w:t>
      </w:r>
      <w:r w:rsidR="009D1049">
        <w:rPr>
          <w:lang w:eastAsia="zh-CN"/>
        </w:rPr>
        <w:t>P</w:t>
      </w:r>
      <w:r w:rsidRPr="00DC58D7">
        <w:rPr>
          <w:lang w:eastAsia="zh-CN"/>
        </w:rPr>
        <w:t xml:space="preserve">RB data bandwidth PSD shown in </w:t>
      </w:r>
      <w:fldSimple w:instr=" REF _Ref456359999 \r \h  \* MERGEFORMAT ">
        <w:r w:rsidRPr="00DC58D7">
          <w:rPr>
            <w:lang w:eastAsia="zh-CN"/>
          </w:rPr>
          <w:t>Figure A.1b-2</w:t>
        </w:r>
      </w:fldSimple>
      <w:r w:rsidRPr="00DC58D7">
        <w:rPr>
          <w:lang w:eastAsia="zh-CN"/>
        </w:rPr>
        <w:t xml:space="preserve">, in order to </w:t>
      </w:r>
      <w:r w:rsidR="0011645E">
        <w:rPr>
          <w:lang w:eastAsia="zh-CN"/>
        </w:rPr>
        <w:t>fulfill</w:t>
      </w:r>
      <w:r w:rsidR="0011645E" w:rsidRPr="00DC58D7">
        <w:rPr>
          <w:lang w:eastAsia="zh-CN"/>
        </w:rPr>
        <w:t xml:space="preserve"> </w:t>
      </w:r>
      <w:r w:rsidRPr="00DC58D7">
        <w:rPr>
          <w:lang w:eastAsia="zh-CN"/>
        </w:rPr>
        <w:t xml:space="preserve">spectrum </w:t>
      </w:r>
      <w:r>
        <w:rPr>
          <w:lang w:eastAsia="zh-CN"/>
        </w:rPr>
        <w:t xml:space="preserve">emission </w:t>
      </w:r>
      <w:r w:rsidRPr="00DC58D7">
        <w:rPr>
          <w:lang w:eastAsia="zh-CN"/>
        </w:rPr>
        <w:t>mask (-18</w:t>
      </w:r>
      <w:r w:rsidR="000D0233">
        <w:rPr>
          <w:lang w:eastAsia="zh-CN"/>
        </w:rPr>
        <w:t xml:space="preserve"> </w:t>
      </w:r>
      <w:proofErr w:type="spellStart"/>
      <w:r w:rsidRPr="00DC58D7">
        <w:rPr>
          <w:lang w:eastAsia="zh-CN"/>
        </w:rPr>
        <w:t>dBm</w:t>
      </w:r>
      <w:proofErr w:type="spellEnd"/>
      <w:r w:rsidRPr="00DC58D7">
        <w:rPr>
          <w:lang w:eastAsia="zh-CN"/>
        </w:rPr>
        <w:t>/30</w:t>
      </w:r>
      <w:r w:rsidR="000D0233">
        <w:rPr>
          <w:lang w:eastAsia="zh-CN"/>
        </w:rPr>
        <w:t xml:space="preserve"> </w:t>
      </w:r>
      <w:r w:rsidRPr="00DC58D7">
        <w:rPr>
          <w:lang w:eastAsia="zh-CN"/>
        </w:rPr>
        <w:t>KHz), the required single-side guard band is 144</w:t>
      </w:r>
      <w:r w:rsidRPr="00DC58D7">
        <w:rPr>
          <w:rFonts w:eastAsia="Times New Roman"/>
        </w:rPr>
        <w:t xml:space="preserve"> kHz</w:t>
      </w:r>
      <w:r w:rsidRPr="00DC58D7">
        <w:rPr>
          <w:lang w:eastAsia="zh-CN"/>
        </w:rPr>
        <w:t xml:space="preserve"> for W-OFDM, </w:t>
      </w:r>
      <w:r w:rsidRPr="00DC58D7">
        <w:rPr>
          <w:rFonts w:hint="eastAsia"/>
          <w:lang w:eastAsia="zh-CN"/>
        </w:rPr>
        <w:t>56</w:t>
      </w:r>
      <w:r w:rsidRPr="00DC58D7">
        <w:rPr>
          <w:rFonts w:eastAsia="Times New Roman"/>
        </w:rPr>
        <w:t xml:space="preserve"> kHz</w:t>
      </w:r>
      <w:r w:rsidRPr="00DC58D7">
        <w:rPr>
          <w:lang w:eastAsia="zh-CN"/>
        </w:rPr>
        <w:t xml:space="preserve"> for f-OFDM</w:t>
      </w:r>
      <w:r w:rsidRPr="00DC58D7">
        <w:rPr>
          <w:rFonts w:hint="eastAsia"/>
          <w:lang w:eastAsia="zh-CN"/>
        </w:rPr>
        <w:t>，</w:t>
      </w:r>
      <w:r w:rsidRPr="00DC58D7">
        <w:rPr>
          <w:rFonts w:hint="eastAsia"/>
          <w:lang w:eastAsia="zh-CN"/>
        </w:rPr>
        <w:t>and 318</w:t>
      </w:r>
      <w:r w:rsidR="008B29D5">
        <w:rPr>
          <w:rFonts w:hint="eastAsia"/>
          <w:lang w:eastAsia="zh-CN"/>
        </w:rPr>
        <w:t xml:space="preserve"> kHz</w:t>
      </w:r>
      <w:r w:rsidRPr="00DC58D7">
        <w:rPr>
          <w:rFonts w:hint="eastAsia"/>
          <w:lang w:eastAsia="zh-CN"/>
        </w:rPr>
        <w:t xml:space="preserve"> for OFDM</w:t>
      </w:r>
      <w:r w:rsidRPr="00DC58D7">
        <w:rPr>
          <w:lang w:eastAsia="zh-CN"/>
        </w:rPr>
        <w:t xml:space="preserve">. To have a fair comparison, the value of </w:t>
      </w:r>
      <w:r w:rsidRPr="00DC58D7">
        <w:rPr>
          <w:position w:val="-14"/>
          <w:lang w:eastAsia="zh-CN"/>
        </w:rPr>
        <w:object w:dxaOrig="520" w:dyaOrig="360">
          <v:shape id="_x0000_i1042" type="#_x0000_t75" style="width:25.5pt;height:18.1pt" o:ole="">
            <v:imagedata r:id="rId44" o:title=""/>
          </v:shape>
          <o:OLEObject Type="Embed" ProgID="Equation.DSMT4" ShapeID="_x0000_i1042" DrawAspect="Content" ObjectID="_1532525016" r:id="rId45"/>
        </w:object>
      </w:r>
      <w:r w:rsidRPr="00DC58D7">
        <w:rPr>
          <w:lang w:eastAsia="zh-CN"/>
        </w:rPr>
        <w:t xml:space="preserve"> was scaled by the transmission bandwidth of the target user, i.e.</w:t>
      </w:r>
      <w:proofErr w:type="gramStart"/>
      <w:r w:rsidRPr="00DC58D7">
        <w:rPr>
          <w:lang w:eastAsia="zh-CN"/>
        </w:rPr>
        <w:t xml:space="preserve">, </w:t>
      </w:r>
      <w:proofErr w:type="gramEnd"/>
      <w:r w:rsidRPr="00DC58D7">
        <w:rPr>
          <w:position w:val="-14"/>
          <w:lang w:eastAsia="zh-CN"/>
        </w:rPr>
        <w:object w:dxaOrig="2120" w:dyaOrig="360">
          <v:shape id="_x0000_i1043" type="#_x0000_t75" style="width:106.55pt;height:18.1pt" o:ole="">
            <v:imagedata r:id="rId46" o:title=""/>
          </v:shape>
          <o:OLEObject Type="Embed" ProgID="Equation.DSMT4" ShapeID="_x0000_i1043" DrawAspect="Content" ObjectID="_1532525017" r:id="rId47"/>
        </w:object>
      </w:r>
      <w:r w:rsidRPr="00DC58D7">
        <w:rPr>
          <w:lang w:eastAsia="zh-CN"/>
        </w:rPr>
        <w:t>.</w:t>
      </w:r>
      <w:r w:rsidRPr="00DC58D7">
        <w:rPr>
          <w:rFonts w:hint="eastAsia"/>
          <w:lang w:eastAsia="zh-CN"/>
        </w:rPr>
        <w:t xml:space="preserve"> The subband guard band is 23</w:t>
      </w:r>
      <w:r w:rsidR="008B29D5">
        <w:rPr>
          <w:rFonts w:hint="eastAsia"/>
          <w:lang w:eastAsia="zh-CN"/>
        </w:rPr>
        <w:t xml:space="preserve"> kHz</w:t>
      </w:r>
      <w:r w:rsidRPr="00DC58D7">
        <w:rPr>
          <w:rFonts w:hint="eastAsia"/>
          <w:lang w:eastAsia="zh-CN"/>
        </w:rPr>
        <w:t>, 9</w:t>
      </w:r>
      <w:r w:rsidR="008B29D5">
        <w:rPr>
          <w:rFonts w:hint="eastAsia"/>
          <w:lang w:eastAsia="zh-CN"/>
        </w:rPr>
        <w:t xml:space="preserve"> kHz</w:t>
      </w:r>
      <w:r w:rsidRPr="00DC58D7">
        <w:rPr>
          <w:rFonts w:hint="eastAsia"/>
          <w:lang w:eastAsia="zh-CN"/>
        </w:rPr>
        <w:t xml:space="preserve"> and 51</w:t>
      </w:r>
      <w:r w:rsidR="008B29D5">
        <w:rPr>
          <w:rFonts w:hint="eastAsia"/>
          <w:lang w:eastAsia="zh-CN"/>
        </w:rPr>
        <w:t xml:space="preserve"> kHz</w:t>
      </w:r>
      <w:r w:rsidRPr="00DC58D7">
        <w:rPr>
          <w:rFonts w:hint="eastAsia"/>
          <w:lang w:eastAsia="zh-CN"/>
        </w:rPr>
        <w:t xml:space="preserve"> for W-OFDM, f-OFDM and OFDM respectively.</w:t>
      </w:r>
    </w:p>
    <w:p w:rsidR="00760E77" w:rsidRDefault="0037543F" w:rsidP="00760E77">
      <w:pPr>
        <w:ind w:left="420"/>
        <w:jc w:val="center"/>
      </w:pPr>
      <w:r>
        <w:object w:dxaOrig="3946" w:dyaOrig="4605">
          <v:shape id="_x0000_i1044" type="#_x0000_t75" style="width:145.25pt;height:169.5pt" o:ole="">
            <v:imagedata r:id="rId48" o:title=""/>
          </v:shape>
          <o:OLEObject Type="Embed" ProgID="Visio.Drawing.15" ShapeID="_x0000_i1044" DrawAspect="Content" ObjectID="_1532525018" r:id="rId49"/>
        </w:object>
      </w:r>
    </w:p>
    <w:p w:rsidR="00760E77" w:rsidRPr="0036069C" w:rsidRDefault="00760E77" w:rsidP="00760E77">
      <w:pPr>
        <w:pStyle w:val="TA-Figure"/>
        <w:rPr>
          <w:sz w:val="20"/>
        </w:rPr>
      </w:pPr>
      <w:r w:rsidRPr="0036069C">
        <w:rPr>
          <w:sz w:val="20"/>
        </w:rPr>
        <w:t>An illustration of the system guard bandwidth for Case 1b.</w:t>
      </w:r>
    </w:p>
    <w:p w:rsidR="00760E77" w:rsidRDefault="00760E77" w:rsidP="00760E77">
      <w:pPr>
        <w:pStyle w:val="TA-Figure"/>
        <w:numPr>
          <w:ilvl w:val="0"/>
          <w:numId w:val="0"/>
        </w:numPr>
        <w:jc w:val="both"/>
      </w:pPr>
    </w:p>
    <w:p w:rsidR="00760E77" w:rsidRDefault="00760E77" w:rsidP="00760E77">
      <w:pPr>
        <w:ind w:left="425"/>
        <w:rPr>
          <w:kern w:val="2"/>
          <w:lang w:eastAsia="zh-CN"/>
        </w:rPr>
      </w:pPr>
      <w:r>
        <w:rPr>
          <w:kern w:val="2"/>
          <w:lang w:eastAsia="zh-CN"/>
        </w:rPr>
        <w:t>Taking the guard band overhead, and BLER into consideration (refer to Appendix), the spectrum efficiency</w:t>
      </w:r>
      <w:r>
        <w:rPr>
          <w:rFonts w:hint="eastAsia"/>
          <w:kern w:val="2"/>
          <w:lang w:eastAsia="zh-CN"/>
        </w:rPr>
        <w:t xml:space="preserve"> evaluation</w:t>
      </w:r>
      <w:r>
        <w:rPr>
          <w:kern w:val="2"/>
          <w:lang w:eastAsia="zh-CN"/>
        </w:rPr>
        <w:t xml:space="preserve"> of </w:t>
      </w:r>
      <w:r>
        <w:rPr>
          <w:rFonts w:hint="eastAsia"/>
          <w:kern w:val="2"/>
          <w:lang w:eastAsia="zh-CN"/>
        </w:rPr>
        <w:t>case 1b is as follows,</w:t>
      </w:r>
    </w:p>
    <w:tbl>
      <w:tblPr>
        <w:tblW w:w="4873" w:type="pct"/>
        <w:jc w:val="center"/>
        <w:tblLook w:val="04A0"/>
      </w:tblPr>
      <w:tblGrid>
        <w:gridCol w:w="4808"/>
        <w:gridCol w:w="4726"/>
      </w:tblGrid>
      <w:tr w:rsidR="00760E77" w:rsidRPr="0049778D" w:rsidTr="0036069C">
        <w:trPr>
          <w:jc w:val="center"/>
        </w:trPr>
        <w:tc>
          <w:tcPr>
            <w:tcW w:w="2801" w:type="pct"/>
            <w:shd w:val="clear" w:color="auto" w:fill="auto"/>
            <w:vAlign w:val="center"/>
          </w:tcPr>
          <w:p w:rsidR="00760E77" w:rsidRPr="0049778D" w:rsidRDefault="00760E77" w:rsidP="00CF5DF8">
            <w:pPr>
              <w:widowControl w:val="0"/>
              <w:jc w:val="center"/>
              <w:rPr>
                <w:lang w:eastAsia="zh-CN"/>
              </w:rPr>
            </w:pPr>
            <w:r w:rsidRPr="0049778D">
              <w:rPr>
                <w:noProof/>
              </w:rPr>
              <w:drawing>
                <wp:inline distT="0" distB="0" distL="0" distR="0">
                  <wp:extent cx="3168828" cy="2287452"/>
                  <wp:effectExtent l="0" t="0" r="0" b="0"/>
                  <wp:docPr id="220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5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74417" cy="2291486"/>
                          </a:xfrm>
                          <a:prstGeom prst="rect">
                            <a:avLst/>
                          </a:prstGeom>
                          <a:noFill/>
                          <a:ln>
                            <a:noFill/>
                          </a:ln>
                        </pic:spPr>
                      </pic:pic>
                    </a:graphicData>
                  </a:graphic>
                </wp:inline>
              </w:drawing>
            </w:r>
          </w:p>
          <w:p w:rsidR="00760E77" w:rsidRPr="0049778D" w:rsidRDefault="00760E77" w:rsidP="00CF5DF8">
            <w:pPr>
              <w:widowControl w:val="0"/>
              <w:numPr>
                <w:ilvl w:val="0"/>
                <w:numId w:val="31"/>
              </w:numPr>
              <w:jc w:val="center"/>
              <w:rPr>
                <w:lang w:eastAsia="zh-CN"/>
              </w:rPr>
            </w:pPr>
            <w:r w:rsidRPr="0049778D">
              <w:rPr>
                <w:lang w:eastAsia="zh-CN"/>
              </w:rPr>
              <w:t>TDL-C (300ns)</w:t>
            </w:r>
          </w:p>
        </w:tc>
        <w:tc>
          <w:tcPr>
            <w:tcW w:w="2199" w:type="pct"/>
            <w:shd w:val="clear" w:color="auto" w:fill="auto"/>
            <w:vAlign w:val="center"/>
          </w:tcPr>
          <w:p w:rsidR="00760E77" w:rsidRPr="0049778D" w:rsidRDefault="00760E77" w:rsidP="00CF5DF8">
            <w:pPr>
              <w:widowControl w:val="0"/>
              <w:jc w:val="center"/>
              <w:rPr>
                <w:lang w:eastAsia="zh-CN"/>
              </w:rPr>
            </w:pPr>
            <w:r w:rsidRPr="0049778D">
              <w:rPr>
                <w:noProof/>
              </w:rPr>
              <w:drawing>
                <wp:inline distT="0" distB="0" distL="0" distR="0">
                  <wp:extent cx="3112533" cy="2324373"/>
                  <wp:effectExtent l="0" t="0" r="0" b="0"/>
                  <wp:docPr id="220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5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22027" cy="2331463"/>
                          </a:xfrm>
                          <a:prstGeom prst="rect">
                            <a:avLst/>
                          </a:prstGeom>
                          <a:noFill/>
                          <a:ln>
                            <a:noFill/>
                          </a:ln>
                        </pic:spPr>
                      </pic:pic>
                    </a:graphicData>
                  </a:graphic>
                </wp:inline>
              </w:drawing>
            </w:r>
          </w:p>
          <w:p w:rsidR="00760E77" w:rsidRPr="0049778D" w:rsidRDefault="00760E77" w:rsidP="00CF5DF8">
            <w:pPr>
              <w:widowControl w:val="0"/>
              <w:numPr>
                <w:ilvl w:val="0"/>
                <w:numId w:val="31"/>
              </w:numPr>
              <w:jc w:val="center"/>
              <w:rPr>
                <w:lang w:eastAsia="zh-CN"/>
              </w:rPr>
            </w:pPr>
            <w:r w:rsidRPr="0049778D">
              <w:rPr>
                <w:lang w:eastAsia="zh-CN"/>
              </w:rPr>
              <w:t>TDL-C (1000ns)</w:t>
            </w:r>
          </w:p>
        </w:tc>
      </w:tr>
    </w:tbl>
    <w:p w:rsidR="00760E77" w:rsidRPr="0036069C" w:rsidRDefault="00760E77" w:rsidP="00C61E76">
      <w:pPr>
        <w:pStyle w:val="TA-Figure"/>
        <w:rPr>
          <w:b/>
        </w:rPr>
      </w:pPr>
      <w:r w:rsidRPr="0036069C">
        <w:rPr>
          <w:b/>
          <w:sz w:val="20"/>
        </w:rPr>
        <w:t>Case 1b spectrum efficiency</w:t>
      </w:r>
      <w:r w:rsidRPr="0036069C">
        <w:rPr>
          <w:b/>
        </w:rPr>
        <w:br/>
      </w:r>
    </w:p>
    <w:p w:rsidR="00760E77" w:rsidRPr="0049778D" w:rsidRDefault="00760E77" w:rsidP="00760E77">
      <w:pPr>
        <w:pStyle w:val="TA-Figure"/>
        <w:numPr>
          <w:ilvl w:val="0"/>
          <w:numId w:val="0"/>
        </w:numPr>
        <w:jc w:val="both"/>
      </w:pPr>
      <w:r>
        <w:rPr>
          <w:rFonts w:hint="eastAsia"/>
        </w:rPr>
        <w:t xml:space="preserve">The required SNR to achieve 10% BLER for the waveforms (OFDM, f-OFDM and W-OFDM) is listed in the </w:t>
      </w:r>
      <w:r>
        <w:t>following</w:t>
      </w:r>
      <w:r>
        <w:rPr>
          <w:rFonts w:hint="eastAsia"/>
        </w:rPr>
        <w:t xml:space="preserve"> table.</w:t>
      </w:r>
    </w:p>
    <w:p w:rsidR="00760E77" w:rsidRPr="0036069C" w:rsidRDefault="00760E77" w:rsidP="00760E77">
      <w:pPr>
        <w:jc w:val="center"/>
        <w:rPr>
          <w:b/>
          <w:sz w:val="20"/>
          <w:lang w:eastAsia="zh-CN"/>
        </w:rPr>
      </w:pPr>
      <w:r w:rsidRPr="0036069C">
        <w:rPr>
          <w:b/>
          <w:sz w:val="20"/>
          <w:lang w:eastAsia="zh-CN"/>
        </w:rPr>
        <w:t>Table III: The required SNR to achieve 10% BLER for case1b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06"/>
        <w:gridCol w:w="1907"/>
        <w:gridCol w:w="1907"/>
        <w:gridCol w:w="1907"/>
        <w:gridCol w:w="1907"/>
      </w:tblGrid>
      <w:tr w:rsidR="00760E77" w:rsidRPr="00D62C74" w:rsidTr="00CF5DF8">
        <w:tc>
          <w:tcPr>
            <w:tcW w:w="1906" w:type="dxa"/>
            <w:vAlign w:val="center"/>
          </w:tcPr>
          <w:p w:rsidR="00760E77" w:rsidRPr="00D62C74" w:rsidRDefault="00760E77" w:rsidP="00CF5DF8">
            <w:pPr>
              <w:spacing w:after="0"/>
              <w:jc w:val="center"/>
              <w:rPr>
                <w:lang w:eastAsia="zh-CN"/>
              </w:rPr>
            </w:pPr>
            <w:r w:rsidRPr="00D62C74">
              <w:rPr>
                <w:rFonts w:hint="eastAsia"/>
                <w:lang w:eastAsia="zh-CN"/>
              </w:rPr>
              <w:t>Channel model</w:t>
            </w:r>
          </w:p>
        </w:tc>
        <w:tc>
          <w:tcPr>
            <w:tcW w:w="1907" w:type="dxa"/>
            <w:vAlign w:val="center"/>
          </w:tcPr>
          <w:p w:rsidR="00760E77" w:rsidRPr="00D62C74" w:rsidRDefault="00760E77" w:rsidP="00CF5DF8">
            <w:pPr>
              <w:spacing w:after="0"/>
              <w:jc w:val="center"/>
              <w:rPr>
                <w:lang w:eastAsia="zh-CN"/>
              </w:rPr>
            </w:pPr>
            <w:r w:rsidRPr="00D62C74">
              <w:rPr>
                <w:rFonts w:hint="eastAsia"/>
                <w:lang w:eastAsia="zh-CN"/>
              </w:rPr>
              <w:t>MCS</w:t>
            </w:r>
          </w:p>
        </w:tc>
        <w:tc>
          <w:tcPr>
            <w:tcW w:w="1907" w:type="dxa"/>
            <w:vAlign w:val="center"/>
          </w:tcPr>
          <w:p w:rsidR="00760E77" w:rsidRPr="00D62C74" w:rsidRDefault="00760E77" w:rsidP="00CF5DF8">
            <w:pPr>
              <w:spacing w:after="0"/>
              <w:jc w:val="center"/>
              <w:rPr>
                <w:lang w:eastAsia="zh-CN"/>
              </w:rPr>
            </w:pPr>
            <w:r w:rsidRPr="00D62C74">
              <w:rPr>
                <w:rFonts w:hint="eastAsia"/>
                <w:lang w:eastAsia="zh-CN"/>
              </w:rPr>
              <w:t>OFDM</w:t>
            </w:r>
          </w:p>
        </w:tc>
        <w:tc>
          <w:tcPr>
            <w:tcW w:w="1907" w:type="dxa"/>
            <w:vAlign w:val="center"/>
          </w:tcPr>
          <w:p w:rsidR="00760E77" w:rsidRPr="00D62C74" w:rsidRDefault="00760E77" w:rsidP="00CF5DF8">
            <w:pPr>
              <w:spacing w:after="0"/>
              <w:jc w:val="center"/>
              <w:rPr>
                <w:lang w:eastAsia="zh-CN"/>
              </w:rPr>
            </w:pPr>
            <w:r w:rsidRPr="00D62C74">
              <w:rPr>
                <w:rFonts w:hint="eastAsia"/>
                <w:lang w:eastAsia="zh-CN"/>
              </w:rPr>
              <w:t>f-OFDM</w:t>
            </w:r>
          </w:p>
        </w:tc>
        <w:tc>
          <w:tcPr>
            <w:tcW w:w="1907" w:type="dxa"/>
            <w:vAlign w:val="center"/>
          </w:tcPr>
          <w:p w:rsidR="00760E77" w:rsidRPr="00D62C74" w:rsidRDefault="00760E77" w:rsidP="00CF5DF8">
            <w:pPr>
              <w:spacing w:after="0"/>
              <w:jc w:val="center"/>
              <w:rPr>
                <w:lang w:eastAsia="zh-CN"/>
              </w:rPr>
            </w:pPr>
            <w:r w:rsidRPr="00D62C74">
              <w:rPr>
                <w:rFonts w:hint="eastAsia"/>
                <w:lang w:eastAsia="zh-CN"/>
              </w:rPr>
              <w:t>W-OFDM</w:t>
            </w:r>
          </w:p>
        </w:tc>
      </w:tr>
      <w:tr w:rsidR="00760E77" w:rsidRPr="00D62C74" w:rsidTr="00CF5DF8">
        <w:tc>
          <w:tcPr>
            <w:tcW w:w="1906" w:type="dxa"/>
            <w:vMerge w:val="restart"/>
            <w:vAlign w:val="center"/>
          </w:tcPr>
          <w:p w:rsidR="00760E77" w:rsidRPr="00D62C74" w:rsidRDefault="00760E77" w:rsidP="00CF5DF8">
            <w:pPr>
              <w:spacing w:after="0"/>
              <w:jc w:val="center"/>
              <w:rPr>
                <w:lang w:eastAsia="zh-CN"/>
              </w:rPr>
            </w:pPr>
            <w:r w:rsidRPr="00D62C74">
              <w:rPr>
                <w:rFonts w:hint="eastAsia"/>
                <w:lang w:eastAsia="zh-CN"/>
              </w:rPr>
              <w:t>TDL-C</w:t>
            </w:r>
          </w:p>
          <w:p w:rsidR="00760E77" w:rsidRPr="00D62C74" w:rsidRDefault="00760E77" w:rsidP="00CF5DF8">
            <w:pPr>
              <w:spacing w:after="0"/>
              <w:jc w:val="center"/>
              <w:rPr>
                <w:lang w:eastAsia="zh-CN"/>
              </w:rPr>
            </w:pPr>
            <w:r w:rsidRPr="00D62C74">
              <w:rPr>
                <w:rFonts w:hint="eastAsia"/>
                <w:lang w:eastAsia="zh-CN"/>
              </w:rPr>
              <w:t>(300ns)</w:t>
            </w:r>
          </w:p>
        </w:tc>
        <w:tc>
          <w:tcPr>
            <w:tcW w:w="1907" w:type="dxa"/>
            <w:vAlign w:val="center"/>
          </w:tcPr>
          <w:p w:rsidR="00760E77" w:rsidRPr="00D62C74" w:rsidRDefault="00760E77" w:rsidP="00CF5DF8">
            <w:pPr>
              <w:spacing w:after="0"/>
              <w:jc w:val="center"/>
              <w:rPr>
                <w:lang w:eastAsia="zh-CN"/>
              </w:rPr>
            </w:pPr>
            <w:r w:rsidRPr="00D62C74">
              <w:rPr>
                <w:rFonts w:hint="eastAsia"/>
                <w:lang w:eastAsia="zh-CN"/>
              </w:rPr>
              <w:t>64</w:t>
            </w:r>
            <w:r w:rsidR="008B29D5">
              <w:rPr>
                <w:rFonts w:hint="eastAsia"/>
                <w:lang w:eastAsia="zh-CN"/>
              </w:rPr>
              <w:t xml:space="preserve"> QAM</w:t>
            </w:r>
            <w:r w:rsidRPr="00D62C74">
              <w:rPr>
                <w:rFonts w:hint="eastAsia"/>
                <w:lang w:eastAsia="zh-CN"/>
              </w:rPr>
              <w:t>, 3/4</w:t>
            </w:r>
          </w:p>
        </w:tc>
        <w:tc>
          <w:tcPr>
            <w:tcW w:w="1907" w:type="dxa"/>
            <w:vAlign w:val="center"/>
          </w:tcPr>
          <w:p w:rsidR="00760E77" w:rsidRPr="00D62C74" w:rsidRDefault="00760E77" w:rsidP="00C61E76">
            <w:pPr>
              <w:spacing w:after="0"/>
              <w:jc w:val="center"/>
              <w:rPr>
                <w:lang w:eastAsia="zh-CN"/>
              </w:rPr>
            </w:pPr>
            <w:r w:rsidRPr="00D62C74">
              <w:rPr>
                <w:rFonts w:hint="eastAsia"/>
                <w:lang w:eastAsia="zh-CN"/>
              </w:rPr>
              <w:t>26.7</w:t>
            </w:r>
            <w:r>
              <w:rPr>
                <w:lang w:eastAsia="zh-CN"/>
              </w:rPr>
              <w:t xml:space="preserve"> </w:t>
            </w:r>
          </w:p>
        </w:tc>
        <w:tc>
          <w:tcPr>
            <w:tcW w:w="1907" w:type="dxa"/>
            <w:vAlign w:val="center"/>
          </w:tcPr>
          <w:p w:rsidR="00760E77" w:rsidRPr="00D62C74" w:rsidRDefault="00760E77" w:rsidP="00C61E76">
            <w:pPr>
              <w:spacing w:after="0"/>
              <w:jc w:val="center"/>
              <w:rPr>
                <w:lang w:eastAsia="zh-CN"/>
              </w:rPr>
            </w:pPr>
            <w:r w:rsidRPr="00D62C74">
              <w:rPr>
                <w:rFonts w:hint="eastAsia"/>
                <w:lang w:eastAsia="zh-CN"/>
              </w:rPr>
              <w:t>26.7</w:t>
            </w:r>
            <w:r>
              <w:rPr>
                <w:lang w:eastAsia="zh-CN"/>
              </w:rPr>
              <w:t xml:space="preserve"> </w:t>
            </w:r>
          </w:p>
        </w:tc>
        <w:tc>
          <w:tcPr>
            <w:tcW w:w="1907" w:type="dxa"/>
            <w:vAlign w:val="center"/>
          </w:tcPr>
          <w:p w:rsidR="00760E77" w:rsidRPr="00D62C74" w:rsidRDefault="00760E77" w:rsidP="00C61E76">
            <w:pPr>
              <w:spacing w:after="0"/>
              <w:jc w:val="center"/>
              <w:rPr>
                <w:lang w:eastAsia="zh-CN"/>
              </w:rPr>
            </w:pPr>
            <w:r w:rsidRPr="00D62C74">
              <w:rPr>
                <w:rFonts w:hint="eastAsia"/>
                <w:lang w:eastAsia="zh-CN"/>
              </w:rPr>
              <w:t>26.7</w:t>
            </w:r>
            <w:r>
              <w:rPr>
                <w:lang w:eastAsia="zh-CN"/>
              </w:rPr>
              <w:t xml:space="preserve"> </w:t>
            </w:r>
          </w:p>
        </w:tc>
      </w:tr>
      <w:tr w:rsidR="00760E77" w:rsidRPr="00D62C74" w:rsidTr="00CF5DF8">
        <w:tc>
          <w:tcPr>
            <w:tcW w:w="1906" w:type="dxa"/>
            <w:vMerge/>
            <w:vAlign w:val="center"/>
          </w:tcPr>
          <w:p w:rsidR="00760E77" w:rsidRPr="00D62C74" w:rsidRDefault="00760E77" w:rsidP="00CF5DF8">
            <w:pPr>
              <w:spacing w:after="0"/>
              <w:jc w:val="center"/>
              <w:rPr>
                <w:lang w:eastAsia="zh-CN"/>
              </w:rPr>
            </w:pPr>
          </w:p>
        </w:tc>
        <w:tc>
          <w:tcPr>
            <w:tcW w:w="1907" w:type="dxa"/>
            <w:vAlign w:val="center"/>
          </w:tcPr>
          <w:p w:rsidR="00760E77" w:rsidRPr="00D62C74" w:rsidRDefault="00760E77" w:rsidP="00CF5DF8">
            <w:pPr>
              <w:spacing w:after="0"/>
              <w:jc w:val="center"/>
              <w:rPr>
                <w:lang w:eastAsia="zh-CN"/>
              </w:rPr>
            </w:pPr>
            <w:r w:rsidRPr="00D62C74">
              <w:rPr>
                <w:rFonts w:hint="eastAsia"/>
                <w:lang w:eastAsia="zh-CN"/>
              </w:rPr>
              <w:t>64</w:t>
            </w:r>
            <w:r w:rsidR="008B29D5">
              <w:rPr>
                <w:rFonts w:hint="eastAsia"/>
                <w:lang w:eastAsia="zh-CN"/>
              </w:rPr>
              <w:t xml:space="preserve"> QAM</w:t>
            </w:r>
            <w:r w:rsidRPr="00D62C74">
              <w:rPr>
                <w:rFonts w:hint="eastAsia"/>
                <w:lang w:eastAsia="zh-CN"/>
              </w:rPr>
              <w:t>, 1/2</w:t>
            </w:r>
          </w:p>
        </w:tc>
        <w:tc>
          <w:tcPr>
            <w:tcW w:w="1907" w:type="dxa"/>
            <w:vAlign w:val="center"/>
          </w:tcPr>
          <w:p w:rsidR="00760E77" w:rsidRPr="00D62C74" w:rsidRDefault="00760E77" w:rsidP="00C61E76">
            <w:pPr>
              <w:spacing w:after="0"/>
              <w:jc w:val="center"/>
              <w:rPr>
                <w:lang w:eastAsia="zh-CN"/>
              </w:rPr>
            </w:pPr>
            <w:r w:rsidRPr="00D62C74">
              <w:rPr>
                <w:rFonts w:hint="eastAsia"/>
                <w:lang w:eastAsia="zh-CN"/>
              </w:rPr>
              <w:t>21.0</w:t>
            </w:r>
            <w:r>
              <w:rPr>
                <w:lang w:eastAsia="zh-CN"/>
              </w:rPr>
              <w:t xml:space="preserve"> </w:t>
            </w:r>
          </w:p>
        </w:tc>
        <w:tc>
          <w:tcPr>
            <w:tcW w:w="1907" w:type="dxa"/>
            <w:vAlign w:val="center"/>
          </w:tcPr>
          <w:p w:rsidR="00760E77" w:rsidRPr="00D62C74" w:rsidRDefault="00760E77" w:rsidP="00C61E76">
            <w:pPr>
              <w:spacing w:after="0"/>
              <w:jc w:val="center"/>
              <w:rPr>
                <w:lang w:eastAsia="zh-CN"/>
              </w:rPr>
            </w:pPr>
            <w:r w:rsidRPr="00D62C74">
              <w:rPr>
                <w:rFonts w:hint="eastAsia"/>
                <w:lang w:eastAsia="zh-CN"/>
              </w:rPr>
              <w:t>21.0</w:t>
            </w:r>
          </w:p>
        </w:tc>
        <w:tc>
          <w:tcPr>
            <w:tcW w:w="1907" w:type="dxa"/>
            <w:vAlign w:val="center"/>
          </w:tcPr>
          <w:p w:rsidR="00760E77" w:rsidRPr="00D62C74" w:rsidRDefault="00760E77" w:rsidP="00C61E76">
            <w:pPr>
              <w:spacing w:after="0"/>
              <w:jc w:val="center"/>
              <w:rPr>
                <w:lang w:eastAsia="zh-CN"/>
              </w:rPr>
            </w:pPr>
            <w:r w:rsidRPr="00D62C74">
              <w:rPr>
                <w:rFonts w:hint="eastAsia"/>
                <w:lang w:eastAsia="zh-CN"/>
              </w:rPr>
              <w:t>21.0</w:t>
            </w:r>
            <w:r>
              <w:rPr>
                <w:lang w:eastAsia="zh-CN"/>
              </w:rPr>
              <w:t xml:space="preserve"> </w:t>
            </w:r>
          </w:p>
        </w:tc>
      </w:tr>
      <w:tr w:rsidR="00760E77" w:rsidRPr="00D62C74" w:rsidTr="00CF5DF8">
        <w:tc>
          <w:tcPr>
            <w:tcW w:w="1906" w:type="dxa"/>
            <w:vMerge/>
            <w:vAlign w:val="center"/>
          </w:tcPr>
          <w:p w:rsidR="00760E77" w:rsidRPr="00D62C74" w:rsidRDefault="00760E77" w:rsidP="00CF5DF8">
            <w:pPr>
              <w:spacing w:after="0"/>
              <w:jc w:val="center"/>
              <w:rPr>
                <w:lang w:eastAsia="zh-CN"/>
              </w:rPr>
            </w:pPr>
          </w:p>
        </w:tc>
        <w:tc>
          <w:tcPr>
            <w:tcW w:w="1907" w:type="dxa"/>
            <w:vAlign w:val="center"/>
          </w:tcPr>
          <w:p w:rsidR="00760E77" w:rsidRPr="00D62C74" w:rsidRDefault="00760E77" w:rsidP="00CF5DF8">
            <w:pPr>
              <w:spacing w:after="0"/>
              <w:jc w:val="center"/>
              <w:rPr>
                <w:lang w:eastAsia="zh-CN"/>
              </w:rPr>
            </w:pPr>
            <w:r w:rsidRPr="00D62C74">
              <w:rPr>
                <w:rFonts w:hint="eastAsia"/>
                <w:lang w:eastAsia="zh-CN"/>
              </w:rPr>
              <w:t>16</w:t>
            </w:r>
            <w:r w:rsidR="008B29D5">
              <w:rPr>
                <w:rFonts w:hint="eastAsia"/>
                <w:lang w:eastAsia="zh-CN"/>
              </w:rPr>
              <w:t xml:space="preserve"> QAM</w:t>
            </w:r>
            <w:r w:rsidRPr="00D62C74">
              <w:rPr>
                <w:rFonts w:hint="eastAsia"/>
                <w:lang w:eastAsia="zh-CN"/>
              </w:rPr>
              <w:t>, 1/2</w:t>
            </w:r>
          </w:p>
        </w:tc>
        <w:tc>
          <w:tcPr>
            <w:tcW w:w="1907" w:type="dxa"/>
            <w:vAlign w:val="center"/>
          </w:tcPr>
          <w:p w:rsidR="00760E77" w:rsidRPr="00D62C74" w:rsidRDefault="00760E77" w:rsidP="00C61E76">
            <w:pPr>
              <w:spacing w:after="0"/>
              <w:jc w:val="center"/>
              <w:rPr>
                <w:lang w:eastAsia="zh-CN"/>
              </w:rPr>
            </w:pPr>
            <w:r w:rsidRPr="00D62C74">
              <w:rPr>
                <w:rFonts w:hint="eastAsia"/>
                <w:lang w:eastAsia="zh-CN"/>
              </w:rPr>
              <w:t>16.4</w:t>
            </w:r>
            <w:r>
              <w:rPr>
                <w:lang w:eastAsia="zh-CN"/>
              </w:rPr>
              <w:t xml:space="preserve"> </w:t>
            </w:r>
          </w:p>
        </w:tc>
        <w:tc>
          <w:tcPr>
            <w:tcW w:w="1907" w:type="dxa"/>
            <w:vAlign w:val="center"/>
          </w:tcPr>
          <w:p w:rsidR="00760E77" w:rsidRPr="00D62C74" w:rsidRDefault="00760E77" w:rsidP="00C61E76">
            <w:pPr>
              <w:spacing w:after="0"/>
              <w:jc w:val="center"/>
              <w:rPr>
                <w:lang w:eastAsia="zh-CN"/>
              </w:rPr>
            </w:pPr>
            <w:r w:rsidRPr="00D62C74">
              <w:rPr>
                <w:rFonts w:hint="eastAsia"/>
                <w:lang w:eastAsia="zh-CN"/>
              </w:rPr>
              <w:t>16.4</w:t>
            </w:r>
          </w:p>
        </w:tc>
        <w:tc>
          <w:tcPr>
            <w:tcW w:w="1907" w:type="dxa"/>
            <w:vAlign w:val="center"/>
          </w:tcPr>
          <w:p w:rsidR="00760E77" w:rsidRPr="00D62C74" w:rsidRDefault="00760E77" w:rsidP="00C61E76">
            <w:pPr>
              <w:spacing w:after="0"/>
              <w:jc w:val="center"/>
              <w:rPr>
                <w:lang w:eastAsia="zh-CN"/>
              </w:rPr>
            </w:pPr>
            <w:r w:rsidRPr="00D62C74">
              <w:rPr>
                <w:rFonts w:hint="eastAsia"/>
                <w:lang w:eastAsia="zh-CN"/>
              </w:rPr>
              <w:t>16.4</w:t>
            </w:r>
          </w:p>
        </w:tc>
      </w:tr>
      <w:tr w:rsidR="00760E77" w:rsidRPr="00D62C74" w:rsidTr="00CF5DF8">
        <w:tc>
          <w:tcPr>
            <w:tcW w:w="1906" w:type="dxa"/>
            <w:vMerge w:val="restart"/>
            <w:vAlign w:val="center"/>
          </w:tcPr>
          <w:p w:rsidR="00760E77" w:rsidRPr="00D62C74" w:rsidRDefault="00760E77" w:rsidP="00CF5DF8">
            <w:pPr>
              <w:spacing w:after="0"/>
              <w:jc w:val="center"/>
              <w:rPr>
                <w:lang w:eastAsia="zh-CN"/>
              </w:rPr>
            </w:pPr>
            <w:r w:rsidRPr="00D62C74">
              <w:rPr>
                <w:rFonts w:hint="eastAsia"/>
                <w:lang w:eastAsia="zh-CN"/>
              </w:rPr>
              <w:t>TDL-C</w:t>
            </w:r>
          </w:p>
          <w:p w:rsidR="00760E77" w:rsidRPr="00D62C74" w:rsidRDefault="00760E77" w:rsidP="00CF5DF8">
            <w:pPr>
              <w:spacing w:after="0"/>
              <w:jc w:val="center"/>
              <w:rPr>
                <w:lang w:eastAsia="zh-CN"/>
              </w:rPr>
            </w:pPr>
            <w:r w:rsidRPr="00D62C74">
              <w:rPr>
                <w:rFonts w:hint="eastAsia"/>
                <w:lang w:eastAsia="zh-CN"/>
              </w:rPr>
              <w:t>(1000ns)</w:t>
            </w:r>
          </w:p>
        </w:tc>
        <w:tc>
          <w:tcPr>
            <w:tcW w:w="1907" w:type="dxa"/>
            <w:vAlign w:val="center"/>
          </w:tcPr>
          <w:p w:rsidR="00760E77" w:rsidRPr="00D62C74" w:rsidRDefault="00760E77" w:rsidP="00CF5DF8">
            <w:pPr>
              <w:spacing w:after="0"/>
              <w:jc w:val="center"/>
              <w:rPr>
                <w:lang w:eastAsia="zh-CN"/>
              </w:rPr>
            </w:pPr>
            <w:r w:rsidRPr="00D62C74">
              <w:rPr>
                <w:rFonts w:hint="eastAsia"/>
                <w:lang w:eastAsia="zh-CN"/>
              </w:rPr>
              <w:t>64</w:t>
            </w:r>
            <w:r w:rsidR="008B29D5">
              <w:rPr>
                <w:rFonts w:hint="eastAsia"/>
                <w:lang w:eastAsia="zh-CN"/>
              </w:rPr>
              <w:t xml:space="preserve"> QAM</w:t>
            </w:r>
            <w:r w:rsidRPr="00D62C74">
              <w:rPr>
                <w:rFonts w:hint="eastAsia"/>
                <w:lang w:eastAsia="zh-CN"/>
              </w:rPr>
              <w:t>, 3/4</w:t>
            </w:r>
          </w:p>
        </w:tc>
        <w:tc>
          <w:tcPr>
            <w:tcW w:w="1907" w:type="dxa"/>
            <w:vAlign w:val="center"/>
          </w:tcPr>
          <w:p w:rsidR="00760E77" w:rsidRPr="00657B94" w:rsidRDefault="00AC5A01" w:rsidP="00C61E76">
            <w:pPr>
              <w:spacing w:after="0"/>
              <w:jc w:val="center"/>
              <w:rPr>
                <w:lang w:eastAsia="zh-CN"/>
              </w:rPr>
            </w:pPr>
            <w:r w:rsidRPr="00AC5A01">
              <w:rPr>
                <w:lang w:eastAsia="zh-CN"/>
              </w:rPr>
              <w:t>25.4</w:t>
            </w:r>
          </w:p>
        </w:tc>
        <w:tc>
          <w:tcPr>
            <w:tcW w:w="1907" w:type="dxa"/>
            <w:vAlign w:val="center"/>
          </w:tcPr>
          <w:p w:rsidR="00760E77" w:rsidRPr="00657B94" w:rsidRDefault="00AC5A01" w:rsidP="00C61E76">
            <w:pPr>
              <w:spacing w:after="0"/>
              <w:jc w:val="center"/>
              <w:rPr>
                <w:lang w:eastAsia="zh-CN"/>
              </w:rPr>
            </w:pPr>
            <w:r w:rsidRPr="00AC5A01">
              <w:rPr>
                <w:lang w:eastAsia="zh-CN"/>
              </w:rPr>
              <w:t>25.6</w:t>
            </w:r>
          </w:p>
        </w:tc>
        <w:tc>
          <w:tcPr>
            <w:tcW w:w="1907" w:type="dxa"/>
            <w:vAlign w:val="center"/>
          </w:tcPr>
          <w:p w:rsidR="00760E77" w:rsidRPr="00657B94" w:rsidRDefault="00AC5A01" w:rsidP="00C61E76">
            <w:pPr>
              <w:spacing w:after="0"/>
              <w:jc w:val="center"/>
              <w:rPr>
                <w:lang w:eastAsia="zh-CN"/>
              </w:rPr>
            </w:pPr>
            <w:r w:rsidRPr="00AC5A01">
              <w:rPr>
                <w:lang w:eastAsia="zh-CN"/>
              </w:rPr>
              <w:t xml:space="preserve">29.8 </w:t>
            </w:r>
          </w:p>
        </w:tc>
      </w:tr>
      <w:tr w:rsidR="00760E77" w:rsidRPr="00D62C74" w:rsidTr="00CF5DF8">
        <w:tc>
          <w:tcPr>
            <w:tcW w:w="1906" w:type="dxa"/>
            <w:vMerge/>
            <w:vAlign w:val="center"/>
          </w:tcPr>
          <w:p w:rsidR="00760E77" w:rsidRPr="00D62C74" w:rsidRDefault="00760E77" w:rsidP="00CF5DF8">
            <w:pPr>
              <w:spacing w:after="0"/>
              <w:jc w:val="center"/>
              <w:rPr>
                <w:lang w:eastAsia="zh-CN"/>
              </w:rPr>
            </w:pPr>
          </w:p>
        </w:tc>
        <w:tc>
          <w:tcPr>
            <w:tcW w:w="1907" w:type="dxa"/>
            <w:vAlign w:val="center"/>
          </w:tcPr>
          <w:p w:rsidR="00760E77" w:rsidRPr="00D62C74" w:rsidRDefault="00760E77" w:rsidP="00CF5DF8">
            <w:pPr>
              <w:spacing w:after="0"/>
              <w:jc w:val="center"/>
              <w:rPr>
                <w:lang w:eastAsia="zh-CN"/>
              </w:rPr>
            </w:pPr>
            <w:r w:rsidRPr="00D62C74">
              <w:rPr>
                <w:rFonts w:hint="eastAsia"/>
                <w:lang w:eastAsia="zh-CN"/>
              </w:rPr>
              <w:t>64</w:t>
            </w:r>
            <w:r w:rsidR="008B29D5">
              <w:rPr>
                <w:rFonts w:hint="eastAsia"/>
                <w:lang w:eastAsia="zh-CN"/>
              </w:rPr>
              <w:t xml:space="preserve"> QAM</w:t>
            </w:r>
            <w:r w:rsidRPr="00D62C74">
              <w:rPr>
                <w:rFonts w:hint="eastAsia"/>
                <w:lang w:eastAsia="zh-CN"/>
              </w:rPr>
              <w:t>, 1/2</w:t>
            </w:r>
          </w:p>
        </w:tc>
        <w:tc>
          <w:tcPr>
            <w:tcW w:w="1907" w:type="dxa"/>
            <w:vAlign w:val="center"/>
          </w:tcPr>
          <w:p w:rsidR="00760E77" w:rsidRPr="00D62C74" w:rsidRDefault="00760E77" w:rsidP="00C61E76">
            <w:pPr>
              <w:spacing w:after="0"/>
              <w:jc w:val="center"/>
              <w:rPr>
                <w:lang w:eastAsia="zh-CN"/>
              </w:rPr>
            </w:pPr>
            <w:r w:rsidRPr="00D62C74">
              <w:rPr>
                <w:rFonts w:hint="eastAsia"/>
                <w:lang w:eastAsia="zh-CN"/>
              </w:rPr>
              <w:t>18.6</w:t>
            </w:r>
            <w:r>
              <w:rPr>
                <w:lang w:eastAsia="zh-CN"/>
              </w:rPr>
              <w:t xml:space="preserve"> </w:t>
            </w:r>
          </w:p>
        </w:tc>
        <w:tc>
          <w:tcPr>
            <w:tcW w:w="1907" w:type="dxa"/>
            <w:vAlign w:val="center"/>
          </w:tcPr>
          <w:p w:rsidR="00760E77" w:rsidRPr="00D62C74" w:rsidRDefault="00760E77" w:rsidP="00C61E76">
            <w:pPr>
              <w:spacing w:after="0"/>
              <w:jc w:val="center"/>
              <w:rPr>
                <w:lang w:eastAsia="zh-CN"/>
              </w:rPr>
            </w:pPr>
            <w:r w:rsidRPr="00D62C74">
              <w:rPr>
                <w:rFonts w:hint="eastAsia"/>
                <w:lang w:eastAsia="zh-CN"/>
              </w:rPr>
              <w:t>18.6</w:t>
            </w:r>
            <w:r>
              <w:rPr>
                <w:lang w:eastAsia="zh-CN"/>
              </w:rPr>
              <w:t xml:space="preserve"> </w:t>
            </w:r>
          </w:p>
        </w:tc>
        <w:tc>
          <w:tcPr>
            <w:tcW w:w="1907" w:type="dxa"/>
            <w:vAlign w:val="center"/>
          </w:tcPr>
          <w:p w:rsidR="00760E77" w:rsidRPr="00D62C74" w:rsidRDefault="00760E77" w:rsidP="00C61E76">
            <w:pPr>
              <w:spacing w:after="0"/>
              <w:jc w:val="center"/>
              <w:rPr>
                <w:lang w:eastAsia="zh-CN"/>
              </w:rPr>
            </w:pPr>
            <w:r w:rsidRPr="00D62C74">
              <w:rPr>
                <w:rFonts w:hint="eastAsia"/>
                <w:lang w:eastAsia="zh-CN"/>
              </w:rPr>
              <w:t>19.2</w:t>
            </w:r>
            <w:r>
              <w:rPr>
                <w:lang w:eastAsia="zh-CN"/>
              </w:rPr>
              <w:t xml:space="preserve"> </w:t>
            </w:r>
          </w:p>
        </w:tc>
      </w:tr>
      <w:tr w:rsidR="00760E77" w:rsidRPr="00D62C74" w:rsidTr="00CF5DF8">
        <w:tc>
          <w:tcPr>
            <w:tcW w:w="1906" w:type="dxa"/>
            <w:vMerge/>
            <w:vAlign w:val="center"/>
          </w:tcPr>
          <w:p w:rsidR="00760E77" w:rsidRPr="00D62C74" w:rsidRDefault="00760E77" w:rsidP="00CF5DF8">
            <w:pPr>
              <w:spacing w:after="0"/>
              <w:jc w:val="center"/>
              <w:rPr>
                <w:lang w:eastAsia="zh-CN"/>
              </w:rPr>
            </w:pPr>
          </w:p>
        </w:tc>
        <w:tc>
          <w:tcPr>
            <w:tcW w:w="1907" w:type="dxa"/>
            <w:vAlign w:val="center"/>
          </w:tcPr>
          <w:p w:rsidR="00760E77" w:rsidRPr="00D62C74" w:rsidRDefault="00760E77" w:rsidP="00CF5DF8">
            <w:pPr>
              <w:spacing w:after="0"/>
              <w:jc w:val="center"/>
              <w:rPr>
                <w:lang w:eastAsia="zh-CN"/>
              </w:rPr>
            </w:pPr>
            <w:r w:rsidRPr="00D62C74">
              <w:rPr>
                <w:rFonts w:hint="eastAsia"/>
                <w:lang w:eastAsia="zh-CN"/>
              </w:rPr>
              <w:t>16</w:t>
            </w:r>
            <w:r w:rsidR="008B29D5">
              <w:rPr>
                <w:rFonts w:hint="eastAsia"/>
                <w:lang w:eastAsia="zh-CN"/>
              </w:rPr>
              <w:t xml:space="preserve"> QAM</w:t>
            </w:r>
            <w:r w:rsidRPr="00D62C74">
              <w:rPr>
                <w:rFonts w:hint="eastAsia"/>
                <w:lang w:eastAsia="zh-CN"/>
              </w:rPr>
              <w:t>, 1/2</w:t>
            </w:r>
          </w:p>
        </w:tc>
        <w:tc>
          <w:tcPr>
            <w:tcW w:w="1907" w:type="dxa"/>
            <w:vAlign w:val="center"/>
          </w:tcPr>
          <w:p w:rsidR="00760E77" w:rsidRPr="00D62C74" w:rsidRDefault="00760E77" w:rsidP="00C61E76">
            <w:pPr>
              <w:spacing w:after="0"/>
              <w:jc w:val="center"/>
              <w:rPr>
                <w:lang w:eastAsia="zh-CN"/>
              </w:rPr>
            </w:pPr>
            <w:r w:rsidRPr="00D62C74">
              <w:rPr>
                <w:rFonts w:hint="eastAsia"/>
                <w:lang w:eastAsia="zh-CN"/>
              </w:rPr>
              <w:t>13.9</w:t>
            </w:r>
            <w:r>
              <w:rPr>
                <w:lang w:eastAsia="zh-CN"/>
              </w:rPr>
              <w:t xml:space="preserve"> </w:t>
            </w:r>
          </w:p>
        </w:tc>
        <w:tc>
          <w:tcPr>
            <w:tcW w:w="1907" w:type="dxa"/>
            <w:vAlign w:val="center"/>
          </w:tcPr>
          <w:p w:rsidR="00760E77" w:rsidRPr="00D62C74" w:rsidRDefault="00760E77" w:rsidP="00C61E76">
            <w:pPr>
              <w:spacing w:after="0"/>
              <w:jc w:val="center"/>
              <w:rPr>
                <w:lang w:eastAsia="zh-CN"/>
              </w:rPr>
            </w:pPr>
            <w:r w:rsidRPr="00D62C74">
              <w:rPr>
                <w:rFonts w:hint="eastAsia"/>
                <w:lang w:eastAsia="zh-CN"/>
              </w:rPr>
              <w:t>13.9</w:t>
            </w:r>
            <w:r>
              <w:rPr>
                <w:lang w:eastAsia="zh-CN"/>
              </w:rPr>
              <w:t xml:space="preserve"> </w:t>
            </w:r>
          </w:p>
        </w:tc>
        <w:tc>
          <w:tcPr>
            <w:tcW w:w="1907" w:type="dxa"/>
            <w:vAlign w:val="center"/>
          </w:tcPr>
          <w:p w:rsidR="00760E77" w:rsidRPr="00D62C74" w:rsidRDefault="00760E77" w:rsidP="00C61E76">
            <w:pPr>
              <w:spacing w:after="0"/>
              <w:jc w:val="center"/>
              <w:rPr>
                <w:lang w:eastAsia="zh-CN"/>
              </w:rPr>
            </w:pPr>
            <w:r w:rsidRPr="00D62C74">
              <w:rPr>
                <w:rFonts w:hint="eastAsia"/>
                <w:lang w:eastAsia="zh-CN"/>
              </w:rPr>
              <w:t>14.1</w:t>
            </w:r>
            <w:r>
              <w:rPr>
                <w:lang w:eastAsia="zh-CN"/>
              </w:rPr>
              <w:t xml:space="preserve"> </w:t>
            </w:r>
          </w:p>
        </w:tc>
      </w:tr>
    </w:tbl>
    <w:p w:rsidR="00AA48DA" w:rsidRDefault="00AA48DA" w:rsidP="00AA48DA">
      <w:pPr>
        <w:rPr>
          <w:kern w:val="2"/>
          <w:lang w:eastAsia="zh-CN"/>
        </w:rPr>
      </w:pPr>
    </w:p>
    <w:p w:rsidR="001E1F4A" w:rsidRDefault="001E1F4A" w:rsidP="00AA48DA">
      <w:pPr>
        <w:rPr>
          <w:kern w:val="2"/>
          <w:lang w:eastAsia="zh-CN"/>
        </w:rPr>
      </w:pPr>
      <w:r>
        <w:rPr>
          <w:rFonts w:hint="eastAsia"/>
          <w:kern w:val="2"/>
          <w:lang w:eastAsia="zh-CN"/>
        </w:rPr>
        <w:t>Similar as downlink, f-OFDM has significant advantage in big delay spread channel especially for high MCS</w:t>
      </w:r>
      <w:r w:rsidR="00070A63">
        <w:rPr>
          <w:kern w:val="2"/>
          <w:lang w:eastAsia="zh-CN"/>
        </w:rPr>
        <w:t>.</w:t>
      </w:r>
      <w:r>
        <w:rPr>
          <w:rFonts w:hint="eastAsia"/>
          <w:kern w:val="2"/>
          <w:lang w:eastAsia="zh-CN"/>
        </w:rPr>
        <w:t xml:space="preserve"> </w:t>
      </w:r>
    </w:p>
    <w:p w:rsidR="00760E77" w:rsidRPr="00466CA9" w:rsidRDefault="00760E77" w:rsidP="00AA48DA">
      <w:pPr>
        <w:rPr>
          <w:kern w:val="2"/>
          <w:lang w:eastAsia="zh-CN"/>
        </w:rPr>
      </w:pPr>
      <w:r>
        <w:rPr>
          <w:kern w:val="2"/>
          <w:lang w:eastAsia="zh-CN"/>
        </w:rPr>
        <w:t>Combined with the above figures and the results (OOBE, BLER) in Appendix, we have</w:t>
      </w:r>
      <w:r w:rsidR="00C61E76">
        <w:rPr>
          <w:kern w:val="2"/>
          <w:lang w:eastAsia="zh-CN"/>
        </w:rPr>
        <w:t xml:space="preserve"> the </w:t>
      </w:r>
      <w:proofErr w:type="gramStart"/>
      <w:r w:rsidR="00C61E76">
        <w:rPr>
          <w:kern w:val="2"/>
          <w:lang w:eastAsia="zh-CN"/>
        </w:rPr>
        <w:t>same  observation</w:t>
      </w:r>
      <w:proofErr w:type="gramEnd"/>
      <w:r w:rsidR="00C61E76">
        <w:rPr>
          <w:kern w:val="2"/>
          <w:lang w:eastAsia="zh-CN"/>
        </w:rPr>
        <w:t xml:space="preserve"> as </w:t>
      </w:r>
      <w:r w:rsidR="00070A63">
        <w:rPr>
          <w:kern w:val="2"/>
          <w:lang w:eastAsia="zh-CN"/>
        </w:rPr>
        <w:t xml:space="preserve">that for </w:t>
      </w:r>
      <w:r w:rsidR="00C61E76">
        <w:rPr>
          <w:kern w:val="2"/>
          <w:lang w:eastAsia="zh-CN"/>
        </w:rPr>
        <w:t>downlink</w:t>
      </w:r>
      <w:r w:rsidR="00070A63">
        <w:rPr>
          <w:kern w:val="2"/>
          <w:lang w:eastAsia="zh-CN"/>
        </w:rPr>
        <w:t>.</w:t>
      </w:r>
    </w:p>
    <w:p w:rsidR="00760E77" w:rsidRDefault="00760E77" w:rsidP="00AA48DA">
      <w:pPr>
        <w:rPr>
          <w:i/>
          <w:lang w:eastAsia="zh-CN"/>
        </w:rPr>
      </w:pPr>
      <w:r w:rsidRPr="00697EB6">
        <w:rPr>
          <w:b/>
          <w:i/>
          <w:lang w:eastAsia="zh-CN"/>
        </w:rPr>
        <w:t xml:space="preserve">Observation </w:t>
      </w:r>
      <w:r>
        <w:rPr>
          <w:b/>
          <w:i/>
          <w:lang w:eastAsia="zh-CN"/>
        </w:rPr>
        <w:t>4</w:t>
      </w:r>
      <w:r w:rsidRPr="00697EB6">
        <w:rPr>
          <w:b/>
          <w:i/>
          <w:lang w:eastAsia="zh-CN"/>
        </w:rPr>
        <w:t>:</w:t>
      </w:r>
      <w:r>
        <w:rPr>
          <w:i/>
          <w:lang w:eastAsia="zh-CN"/>
        </w:rPr>
        <w:t xml:space="preserve"> In uplink</w:t>
      </w:r>
      <w:r w:rsidR="00C61E76">
        <w:rPr>
          <w:i/>
          <w:lang w:eastAsia="zh-CN"/>
        </w:rPr>
        <w:t xml:space="preserve"> narrow band case</w:t>
      </w:r>
      <w:r>
        <w:rPr>
          <w:i/>
          <w:lang w:eastAsia="zh-CN"/>
        </w:rPr>
        <w:t xml:space="preserve">, </w:t>
      </w:r>
      <w:r w:rsidR="00C61E76">
        <w:rPr>
          <w:i/>
          <w:lang w:eastAsia="zh-CN"/>
        </w:rPr>
        <w:t xml:space="preserve">compared with W-OFDM, f-OFDM </w:t>
      </w:r>
      <w:r w:rsidR="00C61E76">
        <w:rPr>
          <w:rFonts w:hint="eastAsia"/>
          <w:i/>
          <w:lang w:eastAsia="zh-CN"/>
        </w:rPr>
        <w:t>has better spectrum efficiency</w:t>
      </w:r>
      <w:r w:rsidR="00C61E76">
        <w:rPr>
          <w:i/>
          <w:lang w:eastAsia="zh-CN"/>
        </w:rPr>
        <w:t xml:space="preserve"> for any MCS </w:t>
      </w:r>
      <w:r w:rsidR="00C61E76">
        <w:rPr>
          <w:rFonts w:hint="eastAsia"/>
          <w:i/>
          <w:lang w:eastAsia="zh-CN"/>
        </w:rPr>
        <w:t>in any fading channel, due to</w:t>
      </w:r>
      <w:r w:rsidR="00C61E76">
        <w:rPr>
          <w:i/>
          <w:lang w:eastAsia="zh-CN"/>
        </w:rPr>
        <w:t xml:space="preserve"> its </w:t>
      </w:r>
      <w:r w:rsidR="00C61E76">
        <w:rPr>
          <w:rFonts w:hint="eastAsia"/>
          <w:i/>
          <w:lang w:eastAsia="zh-CN"/>
        </w:rPr>
        <w:t xml:space="preserve">better ISI robustness </w:t>
      </w:r>
      <w:r w:rsidR="00C61E76">
        <w:rPr>
          <w:i/>
          <w:lang w:eastAsia="zh-CN"/>
        </w:rPr>
        <w:t>and higher spectrum utilization. In big delay spread channel, f-OFDM has obvious advantage than W-OFDM to support high MCS transmission</w:t>
      </w:r>
    </w:p>
    <w:p w:rsidR="00760E77" w:rsidRDefault="00760E77" w:rsidP="00760E77">
      <w:pPr>
        <w:ind w:left="425"/>
        <w:rPr>
          <w:i/>
          <w:lang w:eastAsia="zh-CN"/>
        </w:rPr>
      </w:pPr>
    </w:p>
    <w:p w:rsidR="00760E77" w:rsidRDefault="00760E77" w:rsidP="00760E77">
      <w:pPr>
        <w:pStyle w:val="Heading1"/>
        <w:rPr>
          <w:lang w:eastAsia="zh-CN"/>
        </w:rPr>
      </w:pPr>
      <w:r>
        <w:rPr>
          <w:rFonts w:hint="eastAsia"/>
          <w:lang w:eastAsia="zh-CN"/>
        </w:rPr>
        <w:t xml:space="preserve">Downlink and </w:t>
      </w:r>
      <w:r>
        <w:rPr>
          <w:lang w:eastAsia="zh-CN"/>
        </w:rPr>
        <w:t>u</w:t>
      </w:r>
      <w:r>
        <w:rPr>
          <w:rFonts w:hint="eastAsia"/>
          <w:lang w:eastAsia="zh-CN"/>
        </w:rPr>
        <w:t>plink PSD test with real PA</w:t>
      </w:r>
    </w:p>
    <w:p w:rsidR="00760E77" w:rsidRDefault="00760E77" w:rsidP="00760E77">
      <w:pPr>
        <w:pStyle w:val="Heading2"/>
        <w:rPr>
          <w:lang w:eastAsia="zh-CN"/>
        </w:rPr>
      </w:pPr>
      <w:r>
        <w:rPr>
          <w:rFonts w:hint="eastAsia"/>
          <w:lang w:eastAsia="zh-CN"/>
        </w:rPr>
        <w:t>Downlink</w:t>
      </w:r>
    </w:p>
    <w:p w:rsidR="00760E77" w:rsidRDefault="00760E77" w:rsidP="00760E77">
      <w:pPr>
        <w:rPr>
          <w:lang w:eastAsia="zh-CN"/>
        </w:rPr>
      </w:pPr>
      <w:r>
        <w:rPr>
          <w:rFonts w:hint="eastAsia"/>
          <w:lang w:eastAsia="zh-CN"/>
        </w:rPr>
        <w:t xml:space="preserve">In </w:t>
      </w:r>
      <w:r>
        <w:rPr>
          <w:lang w:eastAsia="zh-CN"/>
        </w:rPr>
        <w:t>downlink</w:t>
      </w:r>
      <w:r>
        <w:rPr>
          <w:rFonts w:hint="eastAsia"/>
          <w:lang w:eastAsia="zh-CN"/>
        </w:rPr>
        <w:t xml:space="preserve">, a real wideband PA </w:t>
      </w:r>
      <w:r>
        <w:rPr>
          <w:lang w:eastAsia="zh-CN"/>
        </w:rPr>
        <w:t>with DPD</w:t>
      </w:r>
      <w:r>
        <w:rPr>
          <w:rFonts w:hint="eastAsia"/>
          <w:lang w:eastAsia="zh-CN"/>
        </w:rPr>
        <w:t xml:space="preserve"> is </w:t>
      </w:r>
      <w:r>
        <w:rPr>
          <w:lang w:eastAsia="zh-CN"/>
        </w:rPr>
        <w:t xml:space="preserve">tested. The average output power is </w:t>
      </w:r>
      <w:r w:rsidR="000D0233">
        <w:rPr>
          <w:lang w:eastAsia="zh-CN"/>
        </w:rPr>
        <w:t xml:space="preserve">49 </w:t>
      </w:r>
      <w:proofErr w:type="spellStart"/>
      <w:r w:rsidR="000D0233">
        <w:rPr>
          <w:lang w:eastAsia="zh-CN"/>
        </w:rPr>
        <w:t>dBm</w:t>
      </w:r>
      <w:proofErr w:type="spellEnd"/>
      <w:r>
        <w:rPr>
          <w:rFonts w:hint="eastAsia"/>
          <w:lang w:eastAsia="zh-CN"/>
        </w:rPr>
        <w:t xml:space="preserve"> </w:t>
      </w:r>
      <w:r>
        <w:rPr>
          <w:lang w:eastAsia="zh-CN"/>
        </w:rPr>
        <w:t>@</w:t>
      </w:r>
      <w:r w:rsidR="000D0233">
        <w:rPr>
          <w:lang w:eastAsia="zh-CN"/>
        </w:rPr>
        <w:t xml:space="preserve">20 </w:t>
      </w:r>
      <w:proofErr w:type="spellStart"/>
      <w:r w:rsidR="000D0233">
        <w:rPr>
          <w:lang w:eastAsia="zh-CN"/>
        </w:rPr>
        <w:t>MHz</w:t>
      </w:r>
      <w:r>
        <w:rPr>
          <w:rFonts w:hint="eastAsia"/>
          <w:lang w:eastAsia="zh-CN"/>
        </w:rPr>
        <w:t>.</w:t>
      </w:r>
      <w:proofErr w:type="spellEnd"/>
    </w:p>
    <w:tbl>
      <w:tblPr>
        <w:tblW w:w="11338" w:type="dxa"/>
        <w:jc w:val="center"/>
        <w:tblLook w:val="04A0"/>
      </w:tblPr>
      <w:tblGrid>
        <w:gridCol w:w="5669"/>
        <w:gridCol w:w="5669"/>
      </w:tblGrid>
      <w:tr w:rsidR="00760E77" w:rsidTr="00CF5DF8">
        <w:trPr>
          <w:jc w:val="center"/>
        </w:trPr>
        <w:tc>
          <w:tcPr>
            <w:tcW w:w="5669" w:type="dxa"/>
            <w:shd w:val="clear" w:color="auto" w:fill="auto"/>
            <w:vAlign w:val="center"/>
          </w:tcPr>
          <w:p w:rsidR="00760E77" w:rsidRDefault="00760E77" w:rsidP="00CF5DF8">
            <w:pPr>
              <w:widowControl w:val="0"/>
              <w:jc w:val="center"/>
              <w:rPr>
                <w:lang w:eastAsia="zh-CN"/>
              </w:rPr>
            </w:pPr>
            <w:r>
              <w:rPr>
                <w:noProof/>
              </w:rPr>
              <w:drawing>
                <wp:inline distT="0" distB="0" distL="0" distR="0">
                  <wp:extent cx="3420110" cy="2624455"/>
                  <wp:effectExtent l="19050" t="0" r="8890" b="0"/>
                  <wp:docPr id="220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20110" cy="2624455"/>
                          </a:xfrm>
                          <a:prstGeom prst="rect">
                            <a:avLst/>
                          </a:prstGeom>
                          <a:noFill/>
                          <a:ln>
                            <a:noFill/>
                          </a:ln>
                        </pic:spPr>
                      </pic:pic>
                    </a:graphicData>
                  </a:graphic>
                </wp:inline>
              </w:drawing>
            </w:r>
          </w:p>
        </w:tc>
        <w:tc>
          <w:tcPr>
            <w:tcW w:w="5669" w:type="dxa"/>
            <w:shd w:val="clear" w:color="auto" w:fill="auto"/>
            <w:vAlign w:val="center"/>
          </w:tcPr>
          <w:p w:rsidR="00760E77" w:rsidRDefault="00A83A3A" w:rsidP="00CF5DF8">
            <w:pPr>
              <w:widowControl w:val="0"/>
              <w:jc w:val="center"/>
              <w:rPr>
                <w:lang w:eastAsia="zh-CN"/>
              </w:rPr>
            </w:pPr>
            <w:r w:rsidRPr="00A83A3A">
              <w:rPr>
                <w:i/>
                <w:noProof/>
                <w:lang w:eastAsia="zh-CN"/>
              </w:rPr>
              <w:pict>
                <v:shapetype id="_x0000_t202" coordsize="21600,21600" o:spt="202" path="m,l,21600r21600,l21600,xe">
                  <v:stroke joinstyle="miter"/>
                  <v:path gradientshapeok="t" o:connecttype="rect"/>
                </v:shapetype>
                <v:shape id="_x0000_s1172" type="#_x0000_t202" style="position:absolute;left:0;text-align:left;margin-left:137.9pt;margin-top:105.25pt;width:129.05pt;height:20.2pt;z-index:251666432;mso-position-horizontal-relative:text;mso-position-vertical-relative:text" stroked="f">
                  <v:fill opacity="0"/>
                  <v:textbox>
                    <w:txbxContent>
                      <w:p w:rsidR="00070A63" w:rsidRDefault="00070A63" w:rsidP="00CD5E18">
                        <w:r>
                          <w:t>DL spectrum mask</w:t>
                        </w:r>
                      </w:p>
                    </w:txbxContent>
                  </v:textbox>
                </v:shape>
              </w:pict>
            </w:r>
            <w:r>
              <w:rPr>
                <w:noProof/>
              </w:rPr>
              <w:pict>
                <v:shape id="_x0000_s1171" type="#_x0000_t202" style="position:absolute;left:0;text-align:left;margin-left:15.55pt;margin-top:98.6pt;width:66.25pt;height:20.2pt;z-index:251665408;mso-position-horizontal-relative:text;mso-position-vertical-relative:text" stroked="f">
                  <v:fill opacity="0"/>
                  <v:textbox>
                    <w:txbxContent>
                      <w:p w:rsidR="00070A63" w:rsidRDefault="00070A63" w:rsidP="00CD5E18">
                        <w:proofErr w:type="gramStart"/>
                        <w:r>
                          <w:t>f-OFDM</w:t>
                        </w:r>
                        <w:proofErr w:type="gramEnd"/>
                      </w:p>
                    </w:txbxContent>
                  </v:textbox>
                </v:shape>
              </w:pict>
            </w:r>
            <w:r w:rsidRPr="00A83A3A">
              <w:rPr>
                <w:i/>
                <w:noProof/>
                <w:lang w:eastAsia="zh-CN"/>
              </w:rPr>
              <w:pict>
                <v:shape id="_x0000_s1170" type="#_x0000_t202" style="position:absolute;left:0;text-align:left;margin-left:82.9pt;margin-top:71.5pt;width:66.25pt;height:20.2pt;z-index:251664384;mso-position-horizontal-relative:text;mso-position-vertical-relative:text" stroked="f">
                  <v:fill opacity="0"/>
                  <v:textbox>
                    <w:txbxContent>
                      <w:p w:rsidR="00070A63" w:rsidRDefault="00070A63">
                        <w:r>
                          <w:t>W-OFDM</w:t>
                        </w:r>
                      </w:p>
                    </w:txbxContent>
                  </v:textbox>
                </v:shape>
              </w:pict>
            </w:r>
            <w:r w:rsidRPr="00A83A3A">
              <w:rPr>
                <w:i/>
                <w:noProof/>
                <w:lang w:eastAsia="zh-CN"/>
              </w:rPr>
              <w:pict>
                <v:shapetype id="_x0000_t32" coordsize="21600,21600" o:spt="32" o:oned="t" path="m,l21600,21600e" filled="f">
                  <v:path arrowok="t" fillok="f" o:connecttype="none"/>
                  <o:lock v:ext="edit" shapetype="t"/>
                </v:shapetype>
                <v:shape id="_x0000_s1169" type="#_x0000_t32" style="position:absolute;left:0;text-align:left;margin-left:66.8pt;margin-top:109.65pt;width:15.05pt;height:8.45pt;flip:x y;z-index:251663360;mso-position-horizontal-relative:text;mso-position-vertical-relative:text" o:connectortype="straight">
                  <v:stroke endarrow="block"/>
                </v:shape>
              </w:pict>
            </w:r>
            <w:r>
              <w:rPr>
                <w:noProof/>
                <w:lang w:eastAsia="zh-CN"/>
              </w:rPr>
              <w:pict>
                <v:shape id="_x0000_s1168" type="#_x0000_t32" style="position:absolute;left:0;text-align:left;margin-left:82.85pt;margin-top:86.25pt;width:16.25pt;height:19.45pt;flip:y;z-index:251662336;mso-position-horizontal-relative:text;mso-position-vertical-relative:text" o:connectortype="straight">
                  <v:stroke endarrow="block"/>
                </v:shape>
              </w:pict>
            </w:r>
            <w:r w:rsidR="00760E77">
              <w:rPr>
                <w:noProof/>
              </w:rPr>
              <w:drawing>
                <wp:inline distT="0" distB="0" distL="0" distR="0">
                  <wp:extent cx="3294380" cy="2554605"/>
                  <wp:effectExtent l="0" t="0" r="0" b="0"/>
                  <wp:docPr id="220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94380" cy="2554605"/>
                          </a:xfrm>
                          <a:prstGeom prst="rect">
                            <a:avLst/>
                          </a:prstGeom>
                          <a:noFill/>
                          <a:ln>
                            <a:noFill/>
                          </a:ln>
                        </pic:spPr>
                      </pic:pic>
                    </a:graphicData>
                  </a:graphic>
                </wp:inline>
              </w:drawing>
            </w:r>
          </w:p>
        </w:tc>
      </w:tr>
    </w:tbl>
    <w:p w:rsidR="00760E77" w:rsidRPr="0049778D" w:rsidRDefault="00760E77" w:rsidP="00760E77">
      <w:pPr>
        <w:pStyle w:val="TA-Figure"/>
      </w:pPr>
      <w:r>
        <w:rPr>
          <w:rFonts w:hint="eastAsia"/>
        </w:rPr>
        <w:t xml:space="preserve"> </w:t>
      </w:r>
      <w:bookmarkStart w:id="7" w:name="_Ref457397054"/>
      <w:r w:rsidRPr="0049778D">
        <w:rPr>
          <w:rFonts w:hint="eastAsia"/>
        </w:rPr>
        <w:t>Downlink PSD</w:t>
      </w:r>
      <w:r w:rsidRPr="0049778D">
        <w:t xml:space="preserve"> of 108</w:t>
      </w:r>
      <w:r>
        <w:rPr>
          <w:rFonts w:hint="eastAsia"/>
        </w:rPr>
        <w:t xml:space="preserve"> </w:t>
      </w:r>
      <w:r w:rsidR="009D1049">
        <w:t>P</w:t>
      </w:r>
      <w:r w:rsidRPr="0049778D">
        <w:t>RB @</w:t>
      </w:r>
      <w:r w:rsidR="000D0233">
        <w:t>20 MHz</w:t>
      </w:r>
      <w:r w:rsidRPr="0049778D">
        <w:t xml:space="preserve"> carrier bandwidth</w:t>
      </w:r>
      <w:bookmarkEnd w:id="7"/>
    </w:p>
    <w:tbl>
      <w:tblPr>
        <w:tblW w:w="11338" w:type="dxa"/>
        <w:jc w:val="center"/>
        <w:tblLook w:val="04A0"/>
      </w:tblPr>
      <w:tblGrid>
        <w:gridCol w:w="5669"/>
        <w:gridCol w:w="5669"/>
      </w:tblGrid>
      <w:tr w:rsidR="00760E77" w:rsidRPr="0049778D" w:rsidTr="00CF5DF8">
        <w:trPr>
          <w:jc w:val="center"/>
        </w:trPr>
        <w:tc>
          <w:tcPr>
            <w:tcW w:w="5669" w:type="dxa"/>
            <w:shd w:val="clear" w:color="auto" w:fill="auto"/>
            <w:vAlign w:val="center"/>
          </w:tcPr>
          <w:p w:rsidR="00760E77" w:rsidRPr="0049778D" w:rsidRDefault="00760E77" w:rsidP="00CF5DF8">
            <w:pPr>
              <w:pStyle w:val="TA-"/>
              <w:widowControl w:val="0"/>
              <w:rPr>
                <w:lang w:eastAsia="zh-CN"/>
              </w:rPr>
            </w:pPr>
            <w:r w:rsidRPr="0049778D">
              <w:rPr>
                <w:noProof/>
              </w:rPr>
              <w:drawing>
                <wp:inline distT="0" distB="0" distL="0" distR="0">
                  <wp:extent cx="3315335" cy="2484755"/>
                  <wp:effectExtent l="0" t="0" r="0" b="0"/>
                  <wp:docPr id="220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15335" cy="2484755"/>
                          </a:xfrm>
                          <a:prstGeom prst="rect">
                            <a:avLst/>
                          </a:prstGeom>
                          <a:noFill/>
                          <a:ln>
                            <a:noFill/>
                          </a:ln>
                        </pic:spPr>
                      </pic:pic>
                    </a:graphicData>
                  </a:graphic>
                </wp:inline>
              </w:drawing>
            </w:r>
          </w:p>
        </w:tc>
        <w:tc>
          <w:tcPr>
            <w:tcW w:w="5669" w:type="dxa"/>
            <w:shd w:val="clear" w:color="auto" w:fill="auto"/>
            <w:vAlign w:val="center"/>
          </w:tcPr>
          <w:p w:rsidR="00760E77" w:rsidRPr="0049778D" w:rsidRDefault="00A83A3A" w:rsidP="00CF5DF8">
            <w:pPr>
              <w:pStyle w:val="TA-"/>
              <w:widowControl w:val="0"/>
              <w:rPr>
                <w:lang w:eastAsia="zh-CN"/>
              </w:rPr>
            </w:pPr>
            <w:r>
              <w:rPr>
                <w:noProof/>
                <w:lang w:eastAsia="zh-CN"/>
              </w:rPr>
              <w:pict>
                <v:shape id="_x0000_s1176" type="#_x0000_t32" style="position:absolute;left:0;text-align:left;margin-left:66.1pt;margin-top:104.6pt;width:25.6pt;height:12pt;flip:x y;z-index:251670528;mso-position-horizontal-relative:text;mso-position-vertical-relative:text" o:connectortype="straight">
                  <v:stroke endarrow="block"/>
                </v:shape>
              </w:pict>
            </w:r>
            <w:r>
              <w:rPr>
                <w:noProof/>
                <w:lang w:eastAsia="zh-CN"/>
              </w:rPr>
              <w:pict>
                <v:shape id="_x0000_s1173" type="#_x0000_t32" style="position:absolute;left:0;text-align:left;margin-left:94.95pt;margin-top:79.9pt;width:16.25pt;height:25.6pt;flip:y;z-index:251667456;mso-position-horizontal-relative:text;mso-position-vertical-relative:text" o:connectortype="straight">
                  <v:stroke endarrow="block"/>
                </v:shape>
              </w:pict>
            </w:r>
            <w:r>
              <w:rPr>
                <w:noProof/>
                <w:lang w:eastAsia="zh-CN"/>
              </w:rPr>
              <w:pict>
                <v:shape id="_x0000_s1175" type="#_x0000_t202" style="position:absolute;left:0;text-align:left;margin-left:17.6pt;margin-top:94.05pt;width:66.25pt;height:20.2pt;z-index:251669504;mso-position-horizontal-relative:text;mso-position-vertical-relative:text" stroked="f">
                  <v:fill opacity="0"/>
                  <v:textbox>
                    <w:txbxContent>
                      <w:p w:rsidR="00070A63" w:rsidRDefault="00070A63" w:rsidP="00CD5E18">
                        <w:proofErr w:type="gramStart"/>
                        <w:r>
                          <w:t>f-OFDM</w:t>
                        </w:r>
                        <w:proofErr w:type="gramEnd"/>
                      </w:p>
                    </w:txbxContent>
                  </v:textbox>
                </v:shape>
              </w:pict>
            </w:r>
            <w:r>
              <w:rPr>
                <w:noProof/>
                <w:lang w:eastAsia="zh-CN"/>
              </w:rPr>
              <w:pict>
                <v:shape id="_x0000_s1174" type="#_x0000_t202" style="position:absolute;left:0;text-align:left;margin-left:102.8pt;margin-top:68.25pt;width:66.25pt;height:20.2pt;z-index:251668480;mso-position-horizontal-relative:text;mso-position-vertical-relative:text" stroked="f">
                  <v:fill opacity="0"/>
                  <v:textbox>
                    <w:txbxContent>
                      <w:p w:rsidR="00070A63" w:rsidRDefault="00070A63" w:rsidP="00CD5E18">
                        <w:r>
                          <w:t>W-OFDM</w:t>
                        </w:r>
                      </w:p>
                    </w:txbxContent>
                  </v:textbox>
                </v:shape>
              </w:pict>
            </w:r>
            <w:r w:rsidR="00760E77" w:rsidRPr="0049778D">
              <w:rPr>
                <w:noProof/>
              </w:rPr>
              <w:drawing>
                <wp:inline distT="0" distB="0" distL="0" distR="0">
                  <wp:extent cx="3197225" cy="2484755"/>
                  <wp:effectExtent l="0" t="0" r="0" b="0"/>
                  <wp:docPr id="220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97225" cy="2484755"/>
                          </a:xfrm>
                          <a:prstGeom prst="rect">
                            <a:avLst/>
                          </a:prstGeom>
                          <a:noFill/>
                          <a:ln>
                            <a:noFill/>
                          </a:ln>
                        </pic:spPr>
                      </pic:pic>
                    </a:graphicData>
                  </a:graphic>
                </wp:inline>
              </w:drawing>
            </w:r>
          </w:p>
        </w:tc>
      </w:tr>
    </w:tbl>
    <w:p w:rsidR="00760E77" w:rsidRPr="0036069C" w:rsidRDefault="00760E77" w:rsidP="00760E77">
      <w:pPr>
        <w:pStyle w:val="TA-Figure"/>
        <w:rPr>
          <w:b/>
          <w:sz w:val="20"/>
        </w:rPr>
      </w:pPr>
      <w:r w:rsidRPr="0036069C">
        <w:rPr>
          <w:b/>
          <w:sz w:val="20"/>
        </w:rPr>
        <w:lastRenderedPageBreak/>
        <w:t xml:space="preserve"> </w:t>
      </w:r>
      <w:bookmarkStart w:id="8" w:name="_Ref457397065"/>
      <w:r w:rsidRPr="0036069C">
        <w:rPr>
          <w:b/>
          <w:sz w:val="20"/>
        </w:rPr>
        <w:t xml:space="preserve">Downlink PSD of 109 </w:t>
      </w:r>
      <w:r w:rsidR="009D1049">
        <w:rPr>
          <w:b/>
          <w:sz w:val="20"/>
        </w:rPr>
        <w:t>P</w:t>
      </w:r>
      <w:r w:rsidRPr="0036069C">
        <w:rPr>
          <w:b/>
          <w:sz w:val="20"/>
        </w:rPr>
        <w:t>RB data bandwidth @</w:t>
      </w:r>
      <w:r w:rsidR="000D0233" w:rsidRPr="0036069C">
        <w:rPr>
          <w:b/>
          <w:sz w:val="20"/>
        </w:rPr>
        <w:t>20 MHz</w:t>
      </w:r>
      <w:r w:rsidRPr="0036069C">
        <w:rPr>
          <w:b/>
          <w:sz w:val="20"/>
        </w:rPr>
        <w:t xml:space="preserve"> carrier bandwidth</w:t>
      </w:r>
      <w:bookmarkEnd w:id="8"/>
    </w:p>
    <w:p w:rsidR="00760E77" w:rsidRPr="00F94B95" w:rsidRDefault="00760E77" w:rsidP="00760E77">
      <w:pPr>
        <w:ind w:left="425"/>
        <w:rPr>
          <w:lang w:eastAsia="zh-CN"/>
        </w:rPr>
      </w:pPr>
    </w:p>
    <w:p w:rsidR="00760E77" w:rsidRPr="00273C93" w:rsidRDefault="00A83A3A" w:rsidP="00760E77">
      <w:pPr>
        <w:rPr>
          <w:lang w:eastAsia="zh-CN"/>
        </w:rPr>
      </w:pPr>
      <w:r>
        <w:rPr>
          <w:lang w:eastAsia="zh-CN"/>
        </w:rPr>
        <w:fldChar w:fldCharType="begin"/>
      </w:r>
      <w:r w:rsidR="00760E77">
        <w:rPr>
          <w:lang w:eastAsia="zh-CN"/>
        </w:rPr>
        <w:instrText xml:space="preserve"> REF _Ref457397054 \r \h </w:instrText>
      </w:r>
      <w:r>
        <w:rPr>
          <w:lang w:eastAsia="zh-CN"/>
        </w:rPr>
      </w:r>
      <w:r>
        <w:rPr>
          <w:lang w:eastAsia="zh-CN"/>
        </w:rPr>
        <w:fldChar w:fldCharType="separate"/>
      </w:r>
      <w:r w:rsidR="00760E77">
        <w:rPr>
          <w:lang w:eastAsia="zh-CN"/>
        </w:rPr>
        <w:t>Figure 10</w:t>
      </w:r>
      <w:r>
        <w:rPr>
          <w:lang w:eastAsia="zh-CN"/>
        </w:rPr>
        <w:fldChar w:fldCharType="end"/>
      </w:r>
      <w:r w:rsidR="00760E77">
        <w:rPr>
          <w:lang w:eastAsia="zh-CN"/>
        </w:rPr>
        <w:t xml:space="preserve"> and </w:t>
      </w:r>
      <w:r>
        <w:rPr>
          <w:lang w:eastAsia="zh-CN"/>
        </w:rPr>
        <w:fldChar w:fldCharType="begin"/>
      </w:r>
      <w:r w:rsidR="00760E77">
        <w:rPr>
          <w:lang w:eastAsia="zh-CN"/>
        </w:rPr>
        <w:instrText xml:space="preserve"> REF _Ref457397065 \r \h </w:instrText>
      </w:r>
      <w:r>
        <w:rPr>
          <w:lang w:eastAsia="zh-CN"/>
        </w:rPr>
      </w:r>
      <w:r>
        <w:rPr>
          <w:lang w:eastAsia="zh-CN"/>
        </w:rPr>
        <w:fldChar w:fldCharType="separate"/>
      </w:r>
      <w:r w:rsidR="00760E77">
        <w:rPr>
          <w:lang w:eastAsia="zh-CN"/>
        </w:rPr>
        <w:t>Figure 11</w:t>
      </w:r>
      <w:r>
        <w:rPr>
          <w:lang w:eastAsia="zh-CN"/>
        </w:rPr>
        <w:fldChar w:fldCharType="end"/>
      </w:r>
      <w:r w:rsidR="00760E77">
        <w:rPr>
          <w:lang w:eastAsia="zh-CN"/>
        </w:rPr>
        <w:t xml:space="preserve"> show the downlink PSD and ACLR test results based on the real BS PA. In a </w:t>
      </w:r>
      <w:r w:rsidR="000D0233">
        <w:rPr>
          <w:lang w:eastAsia="zh-CN"/>
        </w:rPr>
        <w:t>20 MHz</w:t>
      </w:r>
      <w:r w:rsidR="00760E77">
        <w:rPr>
          <w:lang w:eastAsia="zh-CN"/>
        </w:rPr>
        <w:t xml:space="preserve"> carrier bandwidth with </w:t>
      </w:r>
      <w:r w:rsidR="000D0233">
        <w:rPr>
          <w:lang w:eastAsia="zh-CN"/>
        </w:rPr>
        <w:t xml:space="preserve">49 </w:t>
      </w:r>
      <w:proofErr w:type="spellStart"/>
      <w:r w:rsidR="000D0233">
        <w:rPr>
          <w:lang w:eastAsia="zh-CN"/>
        </w:rPr>
        <w:t>dBm</w:t>
      </w:r>
      <w:proofErr w:type="spellEnd"/>
      <w:r w:rsidR="00760E77">
        <w:rPr>
          <w:lang w:eastAsia="zh-CN"/>
        </w:rPr>
        <w:t xml:space="preserve"> transmission power, the maximum data bandwidth supported by f-OFDM and W-OFDM is 109 </w:t>
      </w:r>
      <w:r w:rsidR="009D1049">
        <w:rPr>
          <w:lang w:eastAsia="zh-CN"/>
        </w:rPr>
        <w:t>P</w:t>
      </w:r>
      <w:r w:rsidR="00760E77">
        <w:rPr>
          <w:lang w:eastAsia="zh-CN"/>
        </w:rPr>
        <w:t>RB, and 108</w:t>
      </w:r>
      <w:r w:rsidR="0011645E">
        <w:rPr>
          <w:lang w:eastAsia="zh-CN"/>
        </w:rPr>
        <w:t xml:space="preserve"> </w:t>
      </w:r>
      <w:r w:rsidR="009D1049">
        <w:rPr>
          <w:lang w:eastAsia="zh-CN"/>
        </w:rPr>
        <w:t>P</w:t>
      </w:r>
      <w:r w:rsidR="00760E77">
        <w:rPr>
          <w:lang w:eastAsia="zh-CN"/>
        </w:rPr>
        <w:t xml:space="preserve">RB respectively, </w:t>
      </w:r>
      <w:r w:rsidR="0011645E">
        <w:rPr>
          <w:lang w:eastAsia="zh-CN"/>
        </w:rPr>
        <w:t xml:space="preserve">while still fulfilling </w:t>
      </w:r>
      <w:r w:rsidR="00760E77">
        <w:rPr>
          <w:lang w:eastAsia="zh-CN"/>
        </w:rPr>
        <w:t xml:space="preserve">the spectrum mask and ACLR requirement. </w:t>
      </w:r>
    </w:p>
    <w:p w:rsidR="00760E77" w:rsidRPr="00FC7340" w:rsidRDefault="00760E77" w:rsidP="00760E77">
      <w:pPr>
        <w:rPr>
          <w:lang w:eastAsia="zh-CN"/>
        </w:rPr>
      </w:pPr>
      <w:r>
        <w:rPr>
          <w:lang w:eastAsia="zh-CN"/>
        </w:rPr>
        <w:t>Therefore, with the spectrum confinement waveform, the spectrum utilization at 20</w:t>
      </w:r>
      <w:r w:rsidR="0011645E">
        <w:rPr>
          <w:lang w:eastAsia="zh-CN"/>
        </w:rPr>
        <w:t xml:space="preserve"> </w:t>
      </w:r>
      <w:r>
        <w:rPr>
          <w:lang w:eastAsia="zh-CN"/>
        </w:rPr>
        <w:t>MHz carrier bandwidth can be increased from 90% in LTE to 98%.</w:t>
      </w:r>
    </w:p>
    <w:p w:rsidR="00760E77" w:rsidRDefault="00760E77" w:rsidP="00760E77">
      <w:pPr>
        <w:pStyle w:val="Heading2"/>
        <w:rPr>
          <w:lang w:eastAsia="zh-CN"/>
        </w:rPr>
      </w:pPr>
      <w:r>
        <w:rPr>
          <w:rFonts w:hint="eastAsia"/>
          <w:lang w:eastAsia="zh-CN"/>
        </w:rPr>
        <w:t>Uplink</w:t>
      </w:r>
    </w:p>
    <w:p w:rsidR="00760E77" w:rsidRDefault="00760E77" w:rsidP="00760E77">
      <w:pPr>
        <w:rPr>
          <w:lang w:eastAsia="zh-CN"/>
        </w:rPr>
      </w:pPr>
      <w:r>
        <w:rPr>
          <w:rFonts w:hint="eastAsia"/>
          <w:lang w:eastAsia="zh-CN"/>
        </w:rPr>
        <w:t>In uplink,</w:t>
      </w:r>
      <w:r>
        <w:rPr>
          <w:lang w:eastAsia="zh-CN"/>
        </w:rPr>
        <w:t xml:space="preserve"> two</w:t>
      </w:r>
      <w:r w:rsidR="00AA48DA">
        <w:rPr>
          <w:lang w:eastAsia="zh-CN"/>
        </w:rPr>
        <w:t xml:space="preserve"> types </w:t>
      </w:r>
      <w:r w:rsidR="005853B3">
        <w:rPr>
          <w:lang w:eastAsia="zh-CN"/>
        </w:rPr>
        <w:t xml:space="preserve">of </w:t>
      </w:r>
      <w:r>
        <w:rPr>
          <w:lang w:eastAsia="zh-CN"/>
        </w:rPr>
        <w:t>PA (SZA-5044ZDS, and CGH40010) are used for test without DPD. The average output power is 23</w:t>
      </w:r>
      <w:r w:rsidR="0011645E">
        <w:rPr>
          <w:lang w:eastAsia="zh-CN"/>
        </w:rPr>
        <w:t xml:space="preserve"> </w:t>
      </w:r>
      <w:proofErr w:type="spellStart"/>
      <w:r>
        <w:rPr>
          <w:lang w:eastAsia="zh-CN"/>
        </w:rPr>
        <w:t>dBm</w:t>
      </w:r>
      <w:proofErr w:type="spellEnd"/>
      <w:r>
        <w:rPr>
          <w:lang w:eastAsia="zh-CN"/>
        </w:rPr>
        <w:t xml:space="preserve"> @ 20</w:t>
      </w:r>
      <w:r w:rsidR="0011645E">
        <w:rPr>
          <w:lang w:eastAsia="zh-CN"/>
        </w:rPr>
        <w:t xml:space="preserve"> </w:t>
      </w:r>
      <w:proofErr w:type="spellStart"/>
      <w:r>
        <w:rPr>
          <w:lang w:eastAsia="zh-CN"/>
        </w:rPr>
        <w:t>MHz</w:t>
      </w:r>
      <w:r>
        <w:rPr>
          <w:rFonts w:hint="eastAsia"/>
          <w:lang w:eastAsia="zh-CN"/>
        </w:rPr>
        <w:t>.</w:t>
      </w:r>
      <w:proofErr w:type="spellEnd"/>
    </w:p>
    <w:tbl>
      <w:tblPr>
        <w:tblW w:w="11338" w:type="dxa"/>
        <w:jc w:val="center"/>
        <w:tblLook w:val="04A0"/>
      </w:tblPr>
      <w:tblGrid>
        <w:gridCol w:w="5669"/>
        <w:gridCol w:w="5669"/>
      </w:tblGrid>
      <w:tr w:rsidR="00760E77" w:rsidRPr="0049778D" w:rsidTr="00CF5DF8">
        <w:trPr>
          <w:jc w:val="center"/>
        </w:trPr>
        <w:tc>
          <w:tcPr>
            <w:tcW w:w="5669" w:type="dxa"/>
            <w:shd w:val="clear" w:color="auto" w:fill="auto"/>
            <w:vAlign w:val="center"/>
          </w:tcPr>
          <w:p w:rsidR="00760E77" w:rsidRPr="0049778D" w:rsidRDefault="00760E77" w:rsidP="00CF5DF8">
            <w:pPr>
              <w:widowControl w:val="0"/>
              <w:jc w:val="center"/>
              <w:rPr>
                <w:lang w:eastAsia="zh-CN"/>
              </w:rPr>
            </w:pPr>
            <w:r w:rsidRPr="0049778D">
              <w:rPr>
                <w:noProof/>
              </w:rPr>
              <w:drawing>
                <wp:inline distT="0" distB="0" distL="0" distR="0">
                  <wp:extent cx="3448050" cy="2638425"/>
                  <wp:effectExtent l="0" t="0" r="0" b="0"/>
                  <wp:docPr id="221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48050" cy="2638425"/>
                          </a:xfrm>
                          <a:prstGeom prst="rect">
                            <a:avLst/>
                          </a:prstGeom>
                          <a:noFill/>
                          <a:ln>
                            <a:noFill/>
                          </a:ln>
                        </pic:spPr>
                      </pic:pic>
                    </a:graphicData>
                  </a:graphic>
                </wp:inline>
              </w:drawing>
            </w:r>
          </w:p>
        </w:tc>
        <w:tc>
          <w:tcPr>
            <w:tcW w:w="5669" w:type="dxa"/>
            <w:shd w:val="clear" w:color="auto" w:fill="auto"/>
            <w:vAlign w:val="center"/>
          </w:tcPr>
          <w:p w:rsidR="00760E77" w:rsidRPr="0049778D" w:rsidRDefault="00760E77" w:rsidP="00CF5DF8">
            <w:pPr>
              <w:widowControl w:val="0"/>
              <w:jc w:val="center"/>
              <w:rPr>
                <w:lang w:eastAsia="zh-CN"/>
              </w:rPr>
            </w:pPr>
            <w:r w:rsidRPr="0049778D">
              <w:rPr>
                <w:noProof/>
              </w:rPr>
              <w:drawing>
                <wp:inline distT="0" distB="0" distL="0" distR="0">
                  <wp:extent cx="3210560" cy="2498725"/>
                  <wp:effectExtent l="0" t="0" r="0" b="0"/>
                  <wp:docPr id="221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10560" cy="2498725"/>
                          </a:xfrm>
                          <a:prstGeom prst="rect">
                            <a:avLst/>
                          </a:prstGeom>
                          <a:noFill/>
                          <a:ln>
                            <a:noFill/>
                          </a:ln>
                        </pic:spPr>
                      </pic:pic>
                    </a:graphicData>
                  </a:graphic>
                </wp:inline>
              </w:drawing>
            </w:r>
          </w:p>
        </w:tc>
      </w:tr>
    </w:tbl>
    <w:p w:rsidR="00760E77" w:rsidRPr="0036069C" w:rsidRDefault="00760E77" w:rsidP="00760E77">
      <w:pPr>
        <w:pStyle w:val="TA-Figure"/>
        <w:rPr>
          <w:b/>
          <w:sz w:val="20"/>
        </w:rPr>
      </w:pPr>
      <w:r w:rsidRPr="0036069C">
        <w:rPr>
          <w:b/>
          <w:sz w:val="20"/>
        </w:rPr>
        <w:t xml:space="preserve"> </w:t>
      </w:r>
      <w:bookmarkStart w:id="9" w:name="_Ref457397414"/>
      <w:r w:rsidRPr="0036069C">
        <w:rPr>
          <w:b/>
          <w:sz w:val="20"/>
        </w:rPr>
        <w:t xml:space="preserve">UL PSD of 109 </w:t>
      </w:r>
      <w:r w:rsidR="009D1049">
        <w:rPr>
          <w:b/>
          <w:sz w:val="20"/>
        </w:rPr>
        <w:t>P</w:t>
      </w:r>
      <w:r w:rsidRPr="0036069C">
        <w:rPr>
          <w:b/>
          <w:sz w:val="20"/>
        </w:rPr>
        <w:t>RB data bandwidth  with SZA-5044ZDS</w:t>
      </w:r>
      <w:bookmarkEnd w:id="9"/>
      <w:r w:rsidRPr="0036069C">
        <w:rPr>
          <w:b/>
          <w:sz w:val="20"/>
        </w:rPr>
        <w:t xml:space="preserve"> </w:t>
      </w:r>
    </w:p>
    <w:tbl>
      <w:tblPr>
        <w:tblW w:w="11338" w:type="dxa"/>
        <w:jc w:val="center"/>
        <w:tblLook w:val="04A0"/>
      </w:tblPr>
      <w:tblGrid>
        <w:gridCol w:w="5669"/>
        <w:gridCol w:w="5669"/>
      </w:tblGrid>
      <w:tr w:rsidR="00760E77" w:rsidRPr="0049778D" w:rsidTr="00CF5DF8">
        <w:trPr>
          <w:jc w:val="center"/>
        </w:trPr>
        <w:tc>
          <w:tcPr>
            <w:tcW w:w="5669" w:type="dxa"/>
            <w:shd w:val="clear" w:color="auto" w:fill="auto"/>
            <w:vAlign w:val="center"/>
          </w:tcPr>
          <w:p w:rsidR="00760E77" w:rsidRPr="0049778D" w:rsidRDefault="00760E77" w:rsidP="00CF5DF8">
            <w:pPr>
              <w:widowControl w:val="0"/>
              <w:jc w:val="center"/>
              <w:rPr>
                <w:lang w:eastAsia="zh-CN"/>
              </w:rPr>
            </w:pPr>
            <w:r w:rsidRPr="0049778D">
              <w:rPr>
                <w:noProof/>
              </w:rPr>
              <w:drawing>
                <wp:inline distT="0" distB="0" distL="0" distR="0">
                  <wp:extent cx="3343275" cy="2491740"/>
                  <wp:effectExtent l="0" t="0" r="0" b="0"/>
                  <wp:docPr id="221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43275" cy="2491740"/>
                          </a:xfrm>
                          <a:prstGeom prst="rect">
                            <a:avLst/>
                          </a:prstGeom>
                          <a:noFill/>
                          <a:ln>
                            <a:noFill/>
                          </a:ln>
                        </pic:spPr>
                      </pic:pic>
                    </a:graphicData>
                  </a:graphic>
                </wp:inline>
              </w:drawing>
            </w:r>
          </w:p>
        </w:tc>
        <w:tc>
          <w:tcPr>
            <w:tcW w:w="5669" w:type="dxa"/>
            <w:shd w:val="clear" w:color="auto" w:fill="auto"/>
            <w:vAlign w:val="center"/>
          </w:tcPr>
          <w:p w:rsidR="00760E77" w:rsidRPr="0049778D" w:rsidRDefault="00760E77" w:rsidP="00CF5DF8">
            <w:pPr>
              <w:widowControl w:val="0"/>
              <w:jc w:val="center"/>
              <w:rPr>
                <w:lang w:eastAsia="zh-CN"/>
              </w:rPr>
            </w:pPr>
            <w:r w:rsidRPr="0049778D">
              <w:rPr>
                <w:noProof/>
              </w:rPr>
              <w:drawing>
                <wp:inline distT="0" distB="0" distL="0" distR="0">
                  <wp:extent cx="3197225" cy="2331085"/>
                  <wp:effectExtent l="0" t="0" r="0" b="0"/>
                  <wp:docPr id="221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97225" cy="2331085"/>
                          </a:xfrm>
                          <a:prstGeom prst="rect">
                            <a:avLst/>
                          </a:prstGeom>
                          <a:noFill/>
                          <a:ln>
                            <a:noFill/>
                          </a:ln>
                        </pic:spPr>
                      </pic:pic>
                    </a:graphicData>
                  </a:graphic>
                </wp:inline>
              </w:drawing>
            </w:r>
          </w:p>
        </w:tc>
      </w:tr>
    </w:tbl>
    <w:p w:rsidR="00760E77" w:rsidRPr="0036069C" w:rsidRDefault="00760E77" w:rsidP="00760E77">
      <w:pPr>
        <w:pStyle w:val="TA-Figure"/>
        <w:rPr>
          <w:b/>
          <w:sz w:val="20"/>
        </w:rPr>
      </w:pPr>
      <w:bookmarkStart w:id="10" w:name="_Ref457397416"/>
      <w:r w:rsidRPr="0036069C">
        <w:rPr>
          <w:b/>
          <w:sz w:val="20"/>
        </w:rPr>
        <w:t xml:space="preserve">UL PSD of 109 </w:t>
      </w:r>
      <w:r w:rsidR="009D1049">
        <w:rPr>
          <w:b/>
          <w:sz w:val="20"/>
        </w:rPr>
        <w:t>P</w:t>
      </w:r>
      <w:r w:rsidRPr="0036069C">
        <w:rPr>
          <w:b/>
          <w:sz w:val="20"/>
        </w:rPr>
        <w:t>RB data bandwidth  with CGH40010</w:t>
      </w:r>
      <w:bookmarkEnd w:id="10"/>
    </w:p>
    <w:p w:rsidR="00760E77" w:rsidRDefault="00760E77" w:rsidP="00760E77">
      <w:pPr>
        <w:pStyle w:val="TA-Figure"/>
        <w:numPr>
          <w:ilvl w:val="0"/>
          <w:numId w:val="0"/>
        </w:numPr>
        <w:jc w:val="both"/>
      </w:pPr>
    </w:p>
    <w:p w:rsidR="00760E77" w:rsidRPr="00273C93" w:rsidRDefault="00A83A3A" w:rsidP="00760E77">
      <w:pPr>
        <w:rPr>
          <w:lang w:eastAsia="zh-CN"/>
        </w:rPr>
      </w:pPr>
      <w:r>
        <w:rPr>
          <w:lang w:eastAsia="zh-CN"/>
        </w:rPr>
        <w:fldChar w:fldCharType="begin"/>
      </w:r>
      <w:r w:rsidR="00760E77">
        <w:rPr>
          <w:lang w:eastAsia="zh-CN"/>
        </w:rPr>
        <w:instrText xml:space="preserve"> </w:instrText>
      </w:r>
      <w:r w:rsidR="00760E77">
        <w:rPr>
          <w:rFonts w:hint="eastAsia"/>
          <w:lang w:eastAsia="zh-CN"/>
        </w:rPr>
        <w:instrText>REF _Ref457397414 \r \h</w:instrText>
      </w:r>
      <w:r w:rsidR="00760E77">
        <w:rPr>
          <w:lang w:eastAsia="zh-CN"/>
        </w:rPr>
        <w:instrText xml:space="preserve"> </w:instrText>
      </w:r>
      <w:r>
        <w:rPr>
          <w:lang w:eastAsia="zh-CN"/>
        </w:rPr>
      </w:r>
      <w:r>
        <w:rPr>
          <w:lang w:eastAsia="zh-CN"/>
        </w:rPr>
        <w:fldChar w:fldCharType="separate"/>
      </w:r>
      <w:r w:rsidR="00760E77">
        <w:rPr>
          <w:lang w:eastAsia="zh-CN"/>
        </w:rPr>
        <w:t>Figure 12</w:t>
      </w:r>
      <w:r>
        <w:rPr>
          <w:lang w:eastAsia="zh-CN"/>
        </w:rPr>
        <w:fldChar w:fldCharType="end"/>
      </w:r>
      <w:r w:rsidR="00760E77">
        <w:rPr>
          <w:lang w:eastAsia="zh-CN"/>
        </w:rPr>
        <w:t xml:space="preserve"> and </w:t>
      </w:r>
      <w:r>
        <w:rPr>
          <w:lang w:eastAsia="zh-CN"/>
        </w:rPr>
        <w:fldChar w:fldCharType="begin"/>
      </w:r>
      <w:r w:rsidR="00760E77">
        <w:rPr>
          <w:lang w:eastAsia="zh-CN"/>
        </w:rPr>
        <w:instrText xml:space="preserve"> REF _Ref457397416 \r \h </w:instrText>
      </w:r>
      <w:r>
        <w:rPr>
          <w:lang w:eastAsia="zh-CN"/>
        </w:rPr>
      </w:r>
      <w:r>
        <w:rPr>
          <w:lang w:eastAsia="zh-CN"/>
        </w:rPr>
        <w:fldChar w:fldCharType="separate"/>
      </w:r>
      <w:r w:rsidR="00760E77">
        <w:rPr>
          <w:lang w:eastAsia="zh-CN"/>
        </w:rPr>
        <w:t>Figure 13</w:t>
      </w:r>
      <w:r>
        <w:rPr>
          <w:lang w:eastAsia="zh-CN"/>
        </w:rPr>
        <w:fldChar w:fldCharType="end"/>
      </w:r>
      <w:r w:rsidR="00760E77">
        <w:rPr>
          <w:lang w:eastAsia="zh-CN"/>
        </w:rPr>
        <w:t xml:space="preserve"> </w:t>
      </w:r>
      <w:r w:rsidR="00760E77">
        <w:rPr>
          <w:rFonts w:hint="eastAsia"/>
          <w:lang w:eastAsia="zh-CN"/>
        </w:rPr>
        <w:t>s</w:t>
      </w:r>
      <w:r w:rsidR="00760E77">
        <w:rPr>
          <w:lang w:eastAsia="zh-CN"/>
        </w:rPr>
        <w:t xml:space="preserve">how the uplink PSD and ACLR test results based on the two </w:t>
      </w:r>
      <w:r w:rsidR="001E1F4A">
        <w:rPr>
          <w:rFonts w:hint="eastAsia"/>
          <w:lang w:eastAsia="zh-CN"/>
        </w:rPr>
        <w:t xml:space="preserve">types </w:t>
      </w:r>
      <w:r w:rsidR="00760E77">
        <w:rPr>
          <w:lang w:eastAsia="zh-CN"/>
        </w:rPr>
        <w:t xml:space="preserve">real </w:t>
      </w:r>
      <w:r w:rsidR="00760E77">
        <w:rPr>
          <w:rFonts w:hint="eastAsia"/>
          <w:lang w:eastAsia="zh-CN"/>
        </w:rPr>
        <w:t>UE P</w:t>
      </w:r>
      <w:r w:rsidR="00760E77">
        <w:rPr>
          <w:lang w:eastAsia="zh-CN"/>
        </w:rPr>
        <w:t xml:space="preserve">A. The results </w:t>
      </w:r>
      <w:r w:rsidR="00760E77">
        <w:rPr>
          <w:rFonts w:hint="eastAsia"/>
          <w:lang w:eastAsia="zh-CN"/>
        </w:rPr>
        <w:t>are</w:t>
      </w:r>
      <w:r w:rsidR="00760E77">
        <w:rPr>
          <w:lang w:eastAsia="zh-CN"/>
        </w:rPr>
        <w:t xml:space="preserve"> similar.  In a </w:t>
      </w:r>
      <w:r w:rsidR="000D0233">
        <w:rPr>
          <w:lang w:eastAsia="zh-CN"/>
        </w:rPr>
        <w:t>20 MHz</w:t>
      </w:r>
      <w:r w:rsidR="00760E77">
        <w:rPr>
          <w:lang w:eastAsia="zh-CN"/>
        </w:rPr>
        <w:t xml:space="preserve"> carrier bandwidth with </w:t>
      </w:r>
      <w:r w:rsidR="00760E77">
        <w:rPr>
          <w:rFonts w:hint="eastAsia"/>
          <w:lang w:eastAsia="zh-CN"/>
        </w:rPr>
        <w:t xml:space="preserve">23 </w:t>
      </w:r>
      <w:proofErr w:type="spellStart"/>
      <w:r w:rsidR="00760E77">
        <w:rPr>
          <w:lang w:eastAsia="zh-CN"/>
        </w:rPr>
        <w:t>dBm</w:t>
      </w:r>
      <w:proofErr w:type="spellEnd"/>
      <w:r w:rsidR="00760E77">
        <w:rPr>
          <w:lang w:eastAsia="zh-CN"/>
        </w:rPr>
        <w:t xml:space="preserve"> transmission power, the maximum data bandwidth supported by f-OFDM and W-OFDM is 1</w:t>
      </w:r>
      <w:r w:rsidR="00760E77">
        <w:rPr>
          <w:rFonts w:hint="eastAsia"/>
          <w:lang w:eastAsia="zh-CN"/>
        </w:rPr>
        <w:t>09</w:t>
      </w:r>
      <w:r w:rsidR="000D0233">
        <w:rPr>
          <w:lang w:eastAsia="zh-CN"/>
        </w:rPr>
        <w:t xml:space="preserve"> </w:t>
      </w:r>
      <w:r w:rsidR="009D1049">
        <w:rPr>
          <w:lang w:eastAsia="zh-CN"/>
        </w:rPr>
        <w:t>P</w:t>
      </w:r>
      <w:r w:rsidR="00760E77">
        <w:rPr>
          <w:rFonts w:hint="eastAsia"/>
          <w:lang w:eastAsia="zh-CN"/>
        </w:rPr>
        <w:t>RB</w:t>
      </w:r>
      <w:r w:rsidR="00760E77">
        <w:rPr>
          <w:lang w:eastAsia="zh-CN"/>
        </w:rPr>
        <w:t xml:space="preserve">, </w:t>
      </w:r>
      <w:r w:rsidR="0011645E">
        <w:rPr>
          <w:lang w:eastAsia="zh-CN"/>
        </w:rPr>
        <w:t xml:space="preserve">while still </w:t>
      </w:r>
      <w:r w:rsidR="000D0233">
        <w:rPr>
          <w:lang w:eastAsia="zh-CN"/>
        </w:rPr>
        <w:t xml:space="preserve">fulfilling </w:t>
      </w:r>
      <w:r w:rsidR="00760E77">
        <w:rPr>
          <w:lang w:eastAsia="zh-CN"/>
        </w:rPr>
        <w:t xml:space="preserve">the spectrum mask and ACLR requirement. </w:t>
      </w:r>
    </w:p>
    <w:p w:rsidR="00760E77" w:rsidRDefault="00760E77" w:rsidP="00760E77">
      <w:pPr>
        <w:rPr>
          <w:lang w:eastAsia="zh-CN"/>
        </w:rPr>
      </w:pPr>
      <w:r>
        <w:rPr>
          <w:lang w:eastAsia="zh-CN"/>
        </w:rPr>
        <w:lastRenderedPageBreak/>
        <w:t xml:space="preserve">Therefore, with </w:t>
      </w:r>
      <w:r w:rsidR="00AA48DA">
        <w:rPr>
          <w:lang w:eastAsia="zh-CN"/>
        </w:rPr>
        <w:t>f-OFDM</w:t>
      </w:r>
      <w:r>
        <w:rPr>
          <w:lang w:eastAsia="zh-CN"/>
        </w:rPr>
        <w:t xml:space="preserve">, the spectrum utilization </w:t>
      </w:r>
      <w:r w:rsidR="005853B3">
        <w:rPr>
          <w:lang w:eastAsia="zh-CN"/>
        </w:rPr>
        <w:t>in</w:t>
      </w:r>
      <w:r>
        <w:rPr>
          <w:lang w:eastAsia="zh-CN"/>
        </w:rPr>
        <w:t xml:space="preserve"> </w:t>
      </w:r>
      <w:r w:rsidR="000D0233">
        <w:rPr>
          <w:lang w:eastAsia="zh-CN"/>
        </w:rPr>
        <w:t>20 MHz</w:t>
      </w:r>
      <w:r>
        <w:rPr>
          <w:lang w:eastAsia="zh-CN"/>
        </w:rPr>
        <w:t xml:space="preserve"> carrier can be increased </w:t>
      </w:r>
      <w:r>
        <w:rPr>
          <w:rFonts w:hint="eastAsia"/>
          <w:lang w:eastAsia="zh-CN"/>
        </w:rPr>
        <w:t xml:space="preserve">significantly </w:t>
      </w:r>
      <w:r>
        <w:rPr>
          <w:lang w:eastAsia="zh-CN"/>
        </w:rPr>
        <w:t xml:space="preserve">from 90% in LTE to </w:t>
      </w:r>
      <w:r>
        <w:rPr>
          <w:rFonts w:hint="eastAsia"/>
          <w:lang w:eastAsia="zh-CN"/>
        </w:rPr>
        <w:t xml:space="preserve">above </w:t>
      </w:r>
      <w:r>
        <w:rPr>
          <w:lang w:eastAsia="zh-CN"/>
        </w:rPr>
        <w:t>98%.</w:t>
      </w:r>
    </w:p>
    <w:p w:rsidR="00760E77" w:rsidRPr="00FC7340" w:rsidRDefault="00760E77" w:rsidP="00760E77">
      <w:pPr>
        <w:ind w:left="425"/>
        <w:rPr>
          <w:lang w:eastAsia="zh-CN"/>
        </w:rPr>
      </w:pPr>
    </w:p>
    <w:p w:rsidR="00760E77" w:rsidRPr="00AF07F4" w:rsidRDefault="00760E77" w:rsidP="00760E77">
      <w:pPr>
        <w:rPr>
          <w:i/>
          <w:lang w:eastAsia="zh-CN"/>
        </w:rPr>
      </w:pPr>
      <w:r>
        <w:rPr>
          <w:rFonts w:hint="eastAsia"/>
          <w:b/>
          <w:i/>
          <w:lang w:eastAsia="zh-CN"/>
        </w:rPr>
        <w:t>Observation 5:</w:t>
      </w:r>
      <w:r>
        <w:rPr>
          <w:rFonts w:hint="eastAsia"/>
          <w:i/>
          <w:lang w:eastAsia="zh-CN"/>
        </w:rPr>
        <w:t xml:space="preserve"> The tests for real PA show that with the </w:t>
      </w:r>
      <w:r>
        <w:rPr>
          <w:i/>
          <w:lang w:eastAsia="zh-CN"/>
        </w:rPr>
        <w:t>spectrally</w:t>
      </w:r>
      <w:r>
        <w:rPr>
          <w:rFonts w:hint="eastAsia"/>
          <w:i/>
          <w:lang w:eastAsia="zh-CN"/>
        </w:rPr>
        <w:t xml:space="preserve"> confined waveform, the spectrum </w:t>
      </w:r>
      <w:r>
        <w:rPr>
          <w:i/>
          <w:lang w:eastAsia="zh-CN"/>
        </w:rPr>
        <w:t>utilization</w:t>
      </w:r>
      <w:r>
        <w:rPr>
          <w:rFonts w:hint="eastAsia"/>
          <w:i/>
          <w:lang w:eastAsia="zh-CN"/>
        </w:rPr>
        <w:t xml:space="preserve"> </w:t>
      </w:r>
      <w:r>
        <w:rPr>
          <w:i/>
          <w:lang w:eastAsia="zh-CN"/>
        </w:rPr>
        <w:t>in</w:t>
      </w:r>
      <w:r>
        <w:rPr>
          <w:rFonts w:hint="eastAsia"/>
          <w:i/>
          <w:lang w:eastAsia="zh-CN"/>
        </w:rPr>
        <w:t xml:space="preserve"> </w:t>
      </w:r>
      <w:r>
        <w:rPr>
          <w:i/>
          <w:lang w:eastAsia="zh-CN"/>
        </w:rPr>
        <w:t>20 MHz</w:t>
      </w:r>
      <w:r>
        <w:rPr>
          <w:rFonts w:hint="eastAsia"/>
          <w:i/>
          <w:lang w:eastAsia="zh-CN"/>
        </w:rPr>
        <w:t xml:space="preserve"> carrier bandwidth can </w:t>
      </w:r>
      <w:r w:rsidRPr="000E0CFD">
        <w:rPr>
          <w:i/>
          <w:lang w:eastAsia="zh-CN"/>
        </w:rPr>
        <w:t xml:space="preserve">be increased </w:t>
      </w:r>
      <w:r w:rsidRPr="000E0CFD">
        <w:rPr>
          <w:rFonts w:hint="eastAsia"/>
          <w:i/>
          <w:lang w:eastAsia="zh-CN"/>
        </w:rPr>
        <w:t xml:space="preserve">significantly, </w:t>
      </w:r>
      <w:r w:rsidRPr="000E0CFD">
        <w:rPr>
          <w:i/>
          <w:lang w:eastAsia="zh-CN"/>
        </w:rPr>
        <w:t xml:space="preserve">from 90% in LTE to </w:t>
      </w:r>
      <w:r w:rsidRPr="000E0CFD">
        <w:rPr>
          <w:rFonts w:hint="eastAsia"/>
          <w:i/>
          <w:lang w:eastAsia="zh-CN"/>
        </w:rPr>
        <w:t xml:space="preserve">above </w:t>
      </w:r>
      <w:r w:rsidRPr="000E0CFD">
        <w:rPr>
          <w:i/>
          <w:lang w:eastAsia="zh-CN"/>
        </w:rPr>
        <w:t>98%.</w:t>
      </w:r>
    </w:p>
    <w:p w:rsidR="00760E77" w:rsidRPr="000E0CFD" w:rsidRDefault="00760E77" w:rsidP="00760E77">
      <w:pPr>
        <w:ind w:left="425"/>
        <w:rPr>
          <w:lang w:eastAsia="zh-CN"/>
        </w:rPr>
      </w:pPr>
    </w:p>
    <w:p w:rsidR="00760E77" w:rsidRPr="000B6397" w:rsidRDefault="000D0233" w:rsidP="00760E77">
      <w:pPr>
        <w:pStyle w:val="Heading1"/>
      </w:pPr>
      <w:bookmarkStart w:id="11" w:name="_Ref124589665"/>
      <w:bookmarkStart w:id="12" w:name="_Ref71620620"/>
      <w:bookmarkStart w:id="13" w:name="_Ref124671424"/>
      <w:r>
        <w:rPr>
          <w:lang w:eastAsia="zh-CN"/>
        </w:rPr>
        <w:t>Conclusion</w:t>
      </w:r>
      <w:r w:rsidR="001E3143">
        <w:rPr>
          <w:lang w:eastAsia="zh-CN"/>
        </w:rPr>
        <w:t>s</w:t>
      </w:r>
    </w:p>
    <w:p w:rsidR="00760E77" w:rsidRDefault="00760E77" w:rsidP="00760E77">
      <w:pPr>
        <w:rPr>
          <w:lang w:eastAsia="zh-CN"/>
        </w:rPr>
      </w:pPr>
      <w:r w:rsidRPr="003C2072">
        <w:rPr>
          <w:lang w:eastAsia="zh-CN"/>
        </w:rPr>
        <w:t xml:space="preserve">In this contribution, we have presented </w:t>
      </w:r>
      <w:r>
        <w:rPr>
          <w:rFonts w:hint="eastAsia"/>
          <w:lang w:eastAsia="zh-CN"/>
        </w:rPr>
        <w:t xml:space="preserve">updated </w:t>
      </w:r>
      <w:r>
        <w:rPr>
          <w:lang w:eastAsia="zh-CN"/>
        </w:rPr>
        <w:t xml:space="preserve">simulation results </w:t>
      </w:r>
      <w:r>
        <w:rPr>
          <w:rFonts w:hint="eastAsia"/>
          <w:lang w:eastAsia="zh-CN"/>
        </w:rPr>
        <w:t xml:space="preserve">for </w:t>
      </w:r>
      <w:r w:rsidRPr="003C2072">
        <w:rPr>
          <w:lang w:eastAsia="zh-CN"/>
        </w:rPr>
        <w:t xml:space="preserve">both the </w:t>
      </w:r>
      <w:r w:rsidRPr="003C2072">
        <w:t>filtering and windowing based waveform</w:t>
      </w:r>
      <w:r w:rsidRPr="003C2072">
        <w:rPr>
          <w:lang w:eastAsia="zh-CN"/>
        </w:rPr>
        <w:t>s</w:t>
      </w:r>
      <w:r>
        <w:rPr>
          <w:lang w:eastAsia="zh-CN"/>
        </w:rPr>
        <w:t xml:space="preserve"> for case 1a and case 1b</w:t>
      </w:r>
      <w:r w:rsidRPr="003C2072">
        <w:rPr>
          <w:lang w:eastAsia="zh-CN"/>
        </w:rPr>
        <w:t xml:space="preserve">. </w:t>
      </w:r>
      <w:r>
        <w:rPr>
          <w:lang w:eastAsia="zh-CN"/>
        </w:rPr>
        <w:t>The f</w:t>
      </w:r>
      <w:r>
        <w:rPr>
          <w:rFonts w:hint="eastAsia"/>
          <w:lang w:eastAsia="zh-CN"/>
        </w:rPr>
        <w:t>ollowing observations are made.</w:t>
      </w:r>
    </w:p>
    <w:p w:rsidR="00760E77" w:rsidRDefault="00760E77" w:rsidP="00760E77">
      <w:pPr>
        <w:rPr>
          <w:lang w:eastAsia="zh-CN"/>
        </w:rPr>
      </w:pPr>
      <w:r>
        <w:rPr>
          <w:lang w:eastAsia="zh-CN"/>
        </w:rPr>
        <w:t>For case</w:t>
      </w:r>
      <w:r>
        <w:rPr>
          <w:rFonts w:hint="eastAsia"/>
          <w:lang w:eastAsia="zh-CN"/>
        </w:rPr>
        <w:t xml:space="preserve"> 1a</w:t>
      </w:r>
      <w:r>
        <w:rPr>
          <w:lang w:eastAsia="zh-CN"/>
        </w:rPr>
        <w:t>,</w:t>
      </w:r>
      <w:r>
        <w:rPr>
          <w:rFonts w:hint="eastAsia"/>
          <w:lang w:eastAsia="zh-CN"/>
        </w:rPr>
        <w:t xml:space="preserve"> </w:t>
      </w:r>
    </w:p>
    <w:p w:rsidR="00760E77" w:rsidRDefault="00760E77" w:rsidP="00760E77">
      <w:pPr>
        <w:rPr>
          <w:i/>
          <w:lang w:eastAsia="zh-CN"/>
        </w:rPr>
      </w:pPr>
      <w:r w:rsidRPr="000C1CA7">
        <w:rPr>
          <w:b/>
          <w:i/>
          <w:lang w:eastAsia="zh-CN"/>
        </w:rPr>
        <w:t>Observation 1</w:t>
      </w:r>
      <w:r w:rsidRPr="000C1CA7">
        <w:rPr>
          <w:i/>
          <w:lang w:eastAsia="zh-CN"/>
        </w:rPr>
        <w:t>:</w:t>
      </w:r>
      <w:r>
        <w:rPr>
          <w:rFonts w:hint="eastAsia"/>
          <w:i/>
          <w:lang w:eastAsia="zh-CN"/>
        </w:rPr>
        <w:t xml:space="preserve"> In downlink, f-OFDM</w:t>
      </w:r>
      <w:r>
        <w:rPr>
          <w:i/>
          <w:iCs/>
        </w:rPr>
        <w:t xml:space="preserve"> shows better OOBE performance considering </w:t>
      </w:r>
      <w:r>
        <w:rPr>
          <w:rFonts w:hint="eastAsia"/>
          <w:i/>
          <w:iCs/>
          <w:lang w:eastAsia="zh-CN"/>
        </w:rPr>
        <w:t>Rapp PA model</w:t>
      </w:r>
      <w:r>
        <w:rPr>
          <w:i/>
          <w:iCs/>
          <w:lang w:eastAsia="zh-CN"/>
        </w:rPr>
        <w:t xml:space="preserve"> </w:t>
      </w:r>
      <w:r>
        <w:rPr>
          <w:rFonts w:hint="eastAsia"/>
          <w:i/>
          <w:iCs/>
          <w:lang w:eastAsia="zh-CN"/>
        </w:rPr>
        <w:t>a</w:t>
      </w:r>
      <w:r>
        <w:rPr>
          <w:i/>
          <w:iCs/>
        </w:rPr>
        <w:t xml:space="preserve">nd </w:t>
      </w:r>
      <w:r>
        <w:rPr>
          <w:i/>
          <w:iCs/>
          <w:lang w:eastAsia="zh-CN"/>
        </w:rPr>
        <w:t>enables</w:t>
      </w:r>
      <w:r>
        <w:rPr>
          <w:rFonts w:hint="eastAsia"/>
          <w:i/>
          <w:iCs/>
          <w:lang w:eastAsia="zh-CN"/>
        </w:rPr>
        <w:t xml:space="preserve"> 54PRB data </w:t>
      </w:r>
      <w:r>
        <w:rPr>
          <w:i/>
          <w:iCs/>
          <w:lang w:eastAsia="zh-CN"/>
        </w:rPr>
        <w:t>transmission</w:t>
      </w:r>
      <w:r>
        <w:rPr>
          <w:rFonts w:hint="eastAsia"/>
          <w:i/>
          <w:iCs/>
          <w:lang w:eastAsia="zh-CN"/>
        </w:rPr>
        <w:t xml:space="preserve"> bandwidth in a </w:t>
      </w:r>
      <w:r w:rsidR="000D0233">
        <w:rPr>
          <w:rFonts w:hint="eastAsia"/>
          <w:i/>
          <w:iCs/>
          <w:lang w:eastAsia="zh-CN"/>
        </w:rPr>
        <w:t>10 MHz</w:t>
      </w:r>
      <w:r>
        <w:rPr>
          <w:rFonts w:hint="eastAsia"/>
          <w:i/>
          <w:iCs/>
          <w:lang w:eastAsia="zh-CN"/>
        </w:rPr>
        <w:t xml:space="preserve"> carrier </w:t>
      </w:r>
      <w:r>
        <w:rPr>
          <w:i/>
          <w:iCs/>
          <w:lang w:eastAsia="zh-CN"/>
        </w:rPr>
        <w:t>bandwidth (above 97% spectrum utilization)</w:t>
      </w:r>
    </w:p>
    <w:p w:rsidR="00903124" w:rsidRDefault="00760E77" w:rsidP="00903124">
      <w:pPr>
        <w:rPr>
          <w:i/>
          <w:lang w:eastAsia="zh-CN"/>
        </w:rPr>
      </w:pPr>
      <w:r w:rsidRPr="001B078C">
        <w:rPr>
          <w:b/>
          <w:i/>
          <w:lang w:eastAsia="zh-CN"/>
        </w:rPr>
        <w:t>Observation</w:t>
      </w:r>
      <w:r>
        <w:rPr>
          <w:b/>
          <w:i/>
          <w:lang w:eastAsia="zh-CN"/>
        </w:rPr>
        <w:t xml:space="preserve"> </w:t>
      </w:r>
      <w:r>
        <w:rPr>
          <w:rFonts w:hint="eastAsia"/>
          <w:b/>
          <w:i/>
          <w:lang w:eastAsia="zh-CN"/>
        </w:rPr>
        <w:t>2</w:t>
      </w:r>
      <w:r w:rsidRPr="00DA684D">
        <w:rPr>
          <w:rFonts w:hint="eastAsia"/>
          <w:i/>
          <w:lang w:eastAsia="zh-CN"/>
        </w:rPr>
        <w:t>:</w:t>
      </w:r>
      <w:r>
        <w:rPr>
          <w:i/>
          <w:lang w:eastAsia="zh-CN"/>
        </w:rPr>
        <w:t xml:space="preserve"> </w:t>
      </w:r>
      <w:r w:rsidR="00C61E76">
        <w:rPr>
          <w:i/>
          <w:lang w:eastAsia="zh-CN"/>
        </w:rPr>
        <w:t xml:space="preserve">In downlink wideband case, compared with W-OFDM, f-OFDM </w:t>
      </w:r>
      <w:r w:rsidR="00C61E76">
        <w:rPr>
          <w:rFonts w:hint="eastAsia"/>
          <w:i/>
          <w:lang w:eastAsia="zh-CN"/>
        </w:rPr>
        <w:t>has better spectrum efficiency</w:t>
      </w:r>
      <w:r w:rsidR="00C61E76">
        <w:rPr>
          <w:i/>
          <w:lang w:eastAsia="zh-CN"/>
        </w:rPr>
        <w:t xml:space="preserve"> for any MCS </w:t>
      </w:r>
      <w:r w:rsidR="00C61E76">
        <w:rPr>
          <w:rFonts w:hint="eastAsia"/>
          <w:i/>
          <w:lang w:eastAsia="zh-CN"/>
        </w:rPr>
        <w:t>in any fading channel, due to</w:t>
      </w:r>
      <w:r w:rsidR="00C61E76">
        <w:rPr>
          <w:i/>
          <w:lang w:eastAsia="zh-CN"/>
        </w:rPr>
        <w:t xml:space="preserve"> its </w:t>
      </w:r>
      <w:r w:rsidR="00C61E76">
        <w:rPr>
          <w:rFonts w:hint="eastAsia"/>
          <w:i/>
          <w:lang w:eastAsia="zh-CN"/>
        </w:rPr>
        <w:t xml:space="preserve">better ISI robustness </w:t>
      </w:r>
      <w:r w:rsidR="00C61E76">
        <w:rPr>
          <w:i/>
          <w:lang w:eastAsia="zh-CN"/>
        </w:rPr>
        <w:t>and higher spectrum utilization. In big delay spread channel, f-OFDM has obvious advantage than W-OFDM to support high MCS transmission</w:t>
      </w:r>
    </w:p>
    <w:p w:rsidR="00760E77" w:rsidRPr="00981D60" w:rsidRDefault="00760E77" w:rsidP="00760E77">
      <w:pPr>
        <w:rPr>
          <w:i/>
          <w:lang w:eastAsia="zh-CN"/>
        </w:rPr>
      </w:pPr>
    </w:p>
    <w:p w:rsidR="00760E77" w:rsidRDefault="00760E77" w:rsidP="00760E77">
      <w:pPr>
        <w:rPr>
          <w:lang w:eastAsia="zh-CN"/>
        </w:rPr>
      </w:pPr>
      <w:r>
        <w:rPr>
          <w:lang w:eastAsia="zh-CN"/>
        </w:rPr>
        <w:t>For case</w:t>
      </w:r>
      <w:r>
        <w:rPr>
          <w:rFonts w:hint="eastAsia"/>
          <w:lang w:eastAsia="zh-CN"/>
        </w:rPr>
        <w:t xml:space="preserve"> 1</w:t>
      </w:r>
      <w:r>
        <w:rPr>
          <w:lang w:eastAsia="zh-CN"/>
        </w:rPr>
        <w:t>b,</w:t>
      </w:r>
      <w:r>
        <w:rPr>
          <w:rFonts w:hint="eastAsia"/>
          <w:lang w:eastAsia="zh-CN"/>
        </w:rPr>
        <w:t xml:space="preserve"> </w:t>
      </w:r>
    </w:p>
    <w:p w:rsidR="00760E77" w:rsidRPr="0016397A" w:rsidRDefault="00760E77" w:rsidP="00760E77">
      <w:pPr>
        <w:rPr>
          <w:i/>
          <w:lang w:eastAsia="zh-CN"/>
        </w:rPr>
      </w:pPr>
      <w:r w:rsidRPr="000C1CA7">
        <w:rPr>
          <w:b/>
          <w:i/>
          <w:lang w:eastAsia="zh-CN"/>
        </w:rPr>
        <w:t xml:space="preserve">Observation </w:t>
      </w:r>
      <w:r>
        <w:rPr>
          <w:b/>
          <w:i/>
          <w:lang w:eastAsia="zh-CN"/>
        </w:rPr>
        <w:t>3</w:t>
      </w:r>
      <w:r w:rsidRPr="009F5E93">
        <w:rPr>
          <w:b/>
          <w:i/>
          <w:lang w:eastAsia="zh-CN"/>
        </w:rPr>
        <w:t>:</w:t>
      </w:r>
      <w:r w:rsidRPr="009F5E93">
        <w:rPr>
          <w:rFonts w:hint="eastAsia"/>
          <w:b/>
          <w:i/>
          <w:lang w:eastAsia="zh-CN"/>
        </w:rPr>
        <w:t xml:space="preserve"> </w:t>
      </w:r>
      <w:r w:rsidR="00903124" w:rsidRPr="009F5E93">
        <w:rPr>
          <w:rFonts w:hint="eastAsia"/>
          <w:i/>
          <w:lang w:eastAsia="zh-CN"/>
        </w:rPr>
        <w:t>In uplink, f-OFDM</w:t>
      </w:r>
      <w:r w:rsidR="00903124" w:rsidRPr="009F5E93">
        <w:rPr>
          <w:i/>
          <w:lang w:eastAsia="zh-CN"/>
        </w:rPr>
        <w:t xml:space="preserve"> shows better OOBE performance considering</w:t>
      </w:r>
      <w:r w:rsidR="00903124">
        <w:rPr>
          <w:i/>
          <w:lang w:eastAsia="zh-CN"/>
        </w:rPr>
        <w:t xml:space="preserve"> </w:t>
      </w:r>
      <w:r w:rsidR="00903124">
        <w:rPr>
          <w:rFonts w:hint="eastAsia"/>
          <w:i/>
          <w:lang w:eastAsia="zh-CN"/>
        </w:rPr>
        <w:t>polynomial PA</w:t>
      </w:r>
      <w:r w:rsidR="00903124">
        <w:rPr>
          <w:i/>
          <w:lang w:eastAsia="zh-CN"/>
        </w:rPr>
        <w:t xml:space="preserve"> model</w:t>
      </w:r>
      <w:r w:rsidR="00903124" w:rsidRPr="009F5E93">
        <w:rPr>
          <w:rFonts w:hint="eastAsia"/>
          <w:i/>
          <w:lang w:eastAsia="zh-CN"/>
        </w:rPr>
        <w:t xml:space="preserve"> a</w:t>
      </w:r>
      <w:r w:rsidR="00903124" w:rsidRPr="009F5E93">
        <w:rPr>
          <w:i/>
          <w:lang w:eastAsia="zh-CN"/>
        </w:rPr>
        <w:t>nd enables</w:t>
      </w:r>
      <w:r w:rsidR="00903124" w:rsidRPr="009F5E93">
        <w:rPr>
          <w:rFonts w:hint="eastAsia"/>
          <w:i/>
          <w:lang w:eastAsia="zh-CN"/>
        </w:rPr>
        <w:t xml:space="preserve"> 54</w:t>
      </w:r>
      <w:r w:rsidR="00903124">
        <w:rPr>
          <w:i/>
          <w:lang w:eastAsia="zh-CN"/>
        </w:rPr>
        <w:t xml:space="preserve"> </w:t>
      </w:r>
      <w:r w:rsidR="00903124" w:rsidRPr="009F5E93">
        <w:rPr>
          <w:rFonts w:hint="eastAsia"/>
          <w:i/>
          <w:lang w:eastAsia="zh-CN"/>
        </w:rPr>
        <w:t xml:space="preserve">PRB data </w:t>
      </w:r>
      <w:r w:rsidR="00903124" w:rsidRPr="009F5E93">
        <w:rPr>
          <w:i/>
          <w:lang w:eastAsia="zh-CN"/>
        </w:rPr>
        <w:t>transmission</w:t>
      </w:r>
      <w:r w:rsidR="00903124" w:rsidRPr="009F5E93">
        <w:rPr>
          <w:rFonts w:hint="eastAsia"/>
          <w:i/>
          <w:lang w:eastAsia="zh-CN"/>
        </w:rPr>
        <w:t xml:space="preserve"> bandwidth in a </w:t>
      </w:r>
      <w:r w:rsidR="000D0233">
        <w:rPr>
          <w:rFonts w:hint="eastAsia"/>
          <w:i/>
          <w:lang w:eastAsia="zh-CN"/>
        </w:rPr>
        <w:t>10 MHz</w:t>
      </w:r>
      <w:r w:rsidR="00903124" w:rsidRPr="009F5E93">
        <w:rPr>
          <w:rFonts w:hint="eastAsia"/>
          <w:i/>
          <w:lang w:eastAsia="zh-CN"/>
        </w:rPr>
        <w:t xml:space="preserve"> carrier</w:t>
      </w:r>
      <w:r w:rsidR="00903124">
        <w:rPr>
          <w:i/>
          <w:lang w:eastAsia="zh-CN"/>
        </w:rPr>
        <w:t xml:space="preserve"> (97% spectrum utilization)</w:t>
      </w:r>
      <w:r w:rsidR="00903124" w:rsidRPr="009F5E93">
        <w:rPr>
          <w:rFonts w:hint="eastAsia"/>
          <w:i/>
          <w:lang w:eastAsia="zh-CN"/>
        </w:rPr>
        <w:t>.</w:t>
      </w:r>
    </w:p>
    <w:p w:rsidR="00903124" w:rsidRDefault="00903124" w:rsidP="00903124">
      <w:pPr>
        <w:rPr>
          <w:i/>
          <w:lang w:eastAsia="zh-CN"/>
        </w:rPr>
      </w:pPr>
      <w:r w:rsidRPr="00697EB6">
        <w:rPr>
          <w:b/>
          <w:i/>
          <w:lang w:eastAsia="zh-CN"/>
        </w:rPr>
        <w:t xml:space="preserve">Observation </w:t>
      </w:r>
      <w:r>
        <w:rPr>
          <w:b/>
          <w:i/>
          <w:lang w:eastAsia="zh-CN"/>
        </w:rPr>
        <w:t>4</w:t>
      </w:r>
      <w:r w:rsidRPr="00697EB6">
        <w:rPr>
          <w:b/>
          <w:i/>
          <w:lang w:eastAsia="zh-CN"/>
        </w:rPr>
        <w:t>:</w:t>
      </w:r>
      <w:r>
        <w:rPr>
          <w:i/>
          <w:lang w:eastAsia="zh-CN"/>
        </w:rPr>
        <w:t xml:space="preserve"> </w:t>
      </w:r>
      <w:r w:rsidR="00C61E76">
        <w:rPr>
          <w:i/>
          <w:lang w:eastAsia="zh-CN"/>
        </w:rPr>
        <w:t xml:space="preserve">In uplink narrow band case, compared with W-OFDM, f-OFDM </w:t>
      </w:r>
      <w:r w:rsidR="00C61E76">
        <w:rPr>
          <w:rFonts w:hint="eastAsia"/>
          <w:i/>
          <w:lang w:eastAsia="zh-CN"/>
        </w:rPr>
        <w:t>has better spectrum efficiency</w:t>
      </w:r>
      <w:r w:rsidR="00C61E76">
        <w:rPr>
          <w:i/>
          <w:lang w:eastAsia="zh-CN"/>
        </w:rPr>
        <w:t xml:space="preserve"> for any MCS </w:t>
      </w:r>
      <w:r w:rsidR="00C61E76">
        <w:rPr>
          <w:rFonts w:hint="eastAsia"/>
          <w:i/>
          <w:lang w:eastAsia="zh-CN"/>
        </w:rPr>
        <w:t>in any fading channel, due to</w:t>
      </w:r>
      <w:r w:rsidR="00C61E76">
        <w:rPr>
          <w:i/>
          <w:lang w:eastAsia="zh-CN"/>
        </w:rPr>
        <w:t xml:space="preserve"> its </w:t>
      </w:r>
      <w:r w:rsidR="00C61E76">
        <w:rPr>
          <w:rFonts w:hint="eastAsia"/>
          <w:i/>
          <w:lang w:eastAsia="zh-CN"/>
        </w:rPr>
        <w:t xml:space="preserve">better ISI robustness </w:t>
      </w:r>
      <w:r w:rsidR="00C61E76">
        <w:rPr>
          <w:i/>
          <w:lang w:eastAsia="zh-CN"/>
        </w:rPr>
        <w:t>and higher spectrum utilization. In big delay spread channel, f-OFDM has obvious advantage than W-OFDM to support high MCS transmission</w:t>
      </w:r>
      <w:r>
        <w:rPr>
          <w:i/>
          <w:lang w:eastAsia="zh-CN"/>
        </w:rPr>
        <w:t>.</w:t>
      </w:r>
    </w:p>
    <w:p w:rsidR="00760E77" w:rsidRDefault="004F7FEA" w:rsidP="00760E77">
      <w:pPr>
        <w:rPr>
          <w:i/>
          <w:lang w:eastAsia="zh-CN"/>
        </w:rPr>
      </w:pPr>
      <w:r w:rsidRPr="00A25508">
        <w:rPr>
          <w:rFonts w:hint="eastAsia"/>
          <w:i/>
          <w:lang w:eastAsia="zh-CN"/>
        </w:rPr>
        <w:t xml:space="preserve">Observation </w:t>
      </w:r>
      <w:r w:rsidR="00B922C2" w:rsidRPr="00A25508">
        <w:rPr>
          <w:rFonts w:hint="eastAsia"/>
          <w:i/>
          <w:lang w:eastAsia="zh-CN"/>
        </w:rPr>
        <w:t>5</w:t>
      </w:r>
      <w:r w:rsidRPr="00A25508">
        <w:rPr>
          <w:rFonts w:hint="eastAsia"/>
          <w:i/>
          <w:lang w:eastAsia="zh-CN"/>
        </w:rPr>
        <w:t xml:space="preserve">: </w:t>
      </w:r>
      <w:r w:rsidR="00903124">
        <w:rPr>
          <w:rFonts w:hint="eastAsia"/>
          <w:i/>
          <w:lang w:eastAsia="zh-CN"/>
        </w:rPr>
        <w:t xml:space="preserve">The tests for real PA show that with the </w:t>
      </w:r>
      <w:r w:rsidR="00903124">
        <w:rPr>
          <w:i/>
          <w:lang w:eastAsia="zh-CN"/>
        </w:rPr>
        <w:t>spectrally</w:t>
      </w:r>
      <w:r w:rsidR="00903124">
        <w:rPr>
          <w:rFonts w:hint="eastAsia"/>
          <w:i/>
          <w:lang w:eastAsia="zh-CN"/>
        </w:rPr>
        <w:t xml:space="preserve"> confined waveform, the spectrum </w:t>
      </w:r>
      <w:r w:rsidR="00903124">
        <w:rPr>
          <w:i/>
          <w:lang w:eastAsia="zh-CN"/>
        </w:rPr>
        <w:t>utilization</w:t>
      </w:r>
      <w:r w:rsidR="00903124">
        <w:rPr>
          <w:rFonts w:hint="eastAsia"/>
          <w:i/>
          <w:lang w:eastAsia="zh-CN"/>
        </w:rPr>
        <w:t xml:space="preserve"> </w:t>
      </w:r>
      <w:r w:rsidR="00903124">
        <w:rPr>
          <w:i/>
          <w:lang w:eastAsia="zh-CN"/>
        </w:rPr>
        <w:t>in</w:t>
      </w:r>
      <w:r w:rsidR="00903124">
        <w:rPr>
          <w:rFonts w:hint="eastAsia"/>
          <w:i/>
          <w:lang w:eastAsia="zh-CN"/>
        </w:rPr>
        <w:t xml:space="preserve"> </w:t>
      </w:r>
      <w:r w:rsidR="00903124">
        <w:rPr>
          <w:i/>
          <w:lang w:eastAsia="zh-CN"/>
        </w:rPr>
        <w:t>20 MHz</w:t>
      </w:r>
      <w:r w:rsidR="00903124">
        <w:rPr>
          <w:rFonts w:hint="eastAsia"/>
          <w:i/>
          <w:lang w:eastAsia="zh-CN"/>
        </w:rPr>
        <w:t xml:space="preserve"> carrier bandwidth can </w:t>
      </w:r>
      <w:r w:rsidR="00903124" w:rsidRPr="000E0CFD">
        <w:rPr>
          <w:i/>
          <w:lang w:eastAsia="zh-CN"/>
        </w:rPr>
        <w:t xml:space="preserve">be increased </w:t>
      </w:r>
      <w:r w:rsidR="00903124" w:rsidRPr="000E0CFD">
        <w:rPr>
          <w:rFonts w:hint="eastAsia"/>
          <w:i/>
          <w:lang w:eastAsia="zh-CN"/>
        </w:rPr>
        <w:t xml:space="preserve">significantly, </w:t>
      </w:r>
      <w:r w:rsidR="00903124" w:rsidRPr="000E0CFD">
        <w:rPr>
          <w:i/>
          <w:lang w:eastAsia="zh-CN"/>
        </w:rPr>
        <w:t xml:space="preserve">from 90% in LTE to </w:t>
      </w:r>
      <w:r w:rsidR="0011766E">
        <w:rPr>
          <w:i/>
          <w:lang w:eastAsia="zh-CN"/>
        </w:rPr>
        <w:t>98</w:t>
      </w:r>
      <w:r w:rsidR="00903124" w:rsidRPr="000E0CFD">
        <w:rPr>
          <w:i/>
          <w:lang w:eastAsia="zh-CN"/>
        </w:rPr>
        <w:t>%.</w:t>
      </w:r>
    </w:p>
    <w:p w:rsidR="00760E77" w:rsidRPr="0016397A" w:rsidRDefault="00760E77" w:rsidP="00760E77">
      <w:pPr>
        <w:rPr>
          <w:lang w:eastAsia="zh-CN"/>
        </w:rPr>
      </w:pPr>
    </w:p>
    <w:p w:rsidR="00760E77" w:rsidRDefault="00760E77" w:rsidP="00760E77">
      <w:pPr>
        <w:rPr>
          <w:lang w:eastAsia="zh-CN"/>
        </w:rPr>
      </w:pPr>
      <w:r w:rsidRPr="003C2072">
        <w:rPr>
          <w:lang w:eastAsia="zh-CN"/>
        </w:rPr>
        <w:t xml:space="preserve">These results show the much improved spectral </w:t>
      </w:r>
      <w:r w:rsidR="005853B3">
        <w:rPr>
          <w:lang w:eastAsia="zh-CN"/>
        </w:rPr>
        <w:t>confinement</w:t>
      </w:r>
      <w:r w:rsidR="005853B3" w:rsidRPr="003C2072">
        <w:rPr>
          <w:lang w:eastAsia="zh-CN"/>
        </w:rPr>
        <w:t xml:space="preserve"> </w:t>
      </w:r>
      <w:r w:rsidRPr="003C2072">
        <w:rPr>
          <w:lang w:eastAsia="zh-CN"/>
        </w:rPr>
        <w:t xml:space="preserve">performance </w:t>
      </w:r>
      <w:r>
        <w:rPr>
          <w:rFonts w:hint="eastAsia"/>
          <w:lang w:eastAsia="zh-CN"/>
        </w:rPr>
        <w:t xml:space="preserve">can be achieved by </w:t>
      </w:r>
      <w:r>
        <w:rPr>
          <w:lang w:eastAsia="zh-CN"/>
        </w:rPr>
        <w:t>both f-OFDM and W-OFDM</w:t>
      </w:r>
      <w:r>
        <w:rPr>
          <w:rFonts w:hint="eastAsia"/>
          <w:lang w:eastAsia="zh-CN"/>
        </w:rPr>
        <w:t>, and the spectrum utilization in a carrier can be significantly increased from 90% in LTE to up to 9</w:t>
      </w:r>
      <w:r>
        <w:rPr>
          <w:lang w:eastAsia="zh-CN"/>
        </w:rPr>
        <w:t>8%. T</w:t>
      </w:r>
      <w:r>
        <w:rPr>
          <w:rFonts w:hint="eastAsia"/>
          <w:lang w:eastAsia="zh-CN"/>
        </w:rPr>
        <w:t xml:space="preserve">he evaluation also shows </w:t>
      </w:r>
      <w:r>
        <w:rPr>
          <w:lang w:eastAsia="zh-CN"/>
        </w:rPr>
        <w:t xml:space="preserve">that f-OFDM </w:t>
      </w:r>
      <w:r>
        <w:rPr>
          <w:rFonts w:hint="eastAsia"/>
          <w:lang w:eastAsia="zh-CN"/>
        </w:rPr>
        <w:t>has better ISI robustness</w:t>
      </w:r>
      <w:r>
        <w:rPr>
          <w:lang w:eastAsia="zh-CN"/>
        </w:rPr>
        <w:t xml:space="preserve"> and spectrum localization</w:t>
      </w:r>
      <w:r>
        <w:rPr>
          <w:rFonts w:hint="eastAsia"/>
          <w:lang w:eastAsia="zh-CN"/>
        </w:rPr>
        <w:t xml:space="preserve"> tha</w:t>
      </w:r>
      <w:r>
        <w:rPr>
          <w:lang w:eastAsia="zh-CN"/>
        </w:rPr>
        <w:t>n</w:t>
      </w:r>
      <w:r>
        <w:rPr>
          <w:rFonts w:hint="eastAsia"/>
          <w:lang w:eastAsia="zh-CN"/>
        </w:rPr>
        <w:t xml:space="preserve"> W-OFDM, thus higher spectrum efficiency.</w:t>
      </w:r>
    </w:p>
    <w:p w:rsidR="00760E77" w:rsidRPr="0036344B" w:rsidRDefault="00760E77" w:rsidP="00760E77">
      <w:pPr>
        <w:rPr>
          <w:bCs/>
        </w:rPr>
      </w:pPr>
      <w:r w:rsidRPr="0036344B">
        <w:rPr>
          <w:bCs/>
        </w:rPr>
        <w:t>Based on the above observations, we have the following</w:t>
      </w:r>
      <w:r>
        <w:rPr>
          <w:rFonts w:hint="eastAsia"/>
          <w:bCs/>
          <w:lang w:eastAsia="zh-CN"/>
        </w:rPr>
        <w:t xml:space="preserve"> proposal</w:t>
      </w:r>
      <w:r w:rsidRPr="0036344B">
        <w:rPr>
          <w:bCs/>
        </w:rPr>
        <w:t>:</w:t>
      </w:r>
    </w:p>
    <w:p w:rsidR="00760E77" w:rsidRPr="00D83FDE" w:rsidRDefault="00760E77" w:rsidP="00760E77">
      <w:pPr>
        <w:rPr>
          <w:b/>
          <w:bCs/>
          <w:lang w:eastAsia="zh-CN"/>
        </w:rPr>
      </w:pPr>
      <w:r w:rsidRPr="00D83FDE">
        <w:rPr>
          <w:b/>
          <w:bCs/>
          <w:i/>
          <w:iCs/>
        </w:rPr>
        <w:t>Proposal</w:t>
      </w:r>
      <w:r w:rsidRPr="00D83FDE">
        <w:rPr>
          <w:b/>
          <w:bCs/>
        </w:rPr>
        <w:t xml:space="preserve">: </w:t>
      </w:r>
      <w:r>
        <w:rPr>
          <w:rFonts w:hint="eastAsia"/>
          <w:i/>
          <w:iCs/>
          <w:lang w:eastAsia="zh-CN"/>
        </w:rPr>
        <w:t>NR should achieve much higher spectrum utilization (</w:t>
      </w:r>
      <w:r w:rsidR="00903124">
        <w:rPr>
          <w:i/>
          <w:iCs/>
          <w:lang w:eastAsia="zh-CN"/>
        </w:rPr>
        <w:t>i.e.,</w:t>
      </w:r>
      <w:r>
        <w:rPr>
          <w:rFonts w:hint="eastAsia"/>
          <w:i/>
          <w:iCs/>
          <w:lang w:eastAsia="zh-CN"/>
        </w:rPr>
        <w:t xml:space="preserve"> </w:t>
      </w:r>
      <w:r w:rsidR="0011766E">
        <w:rPr>
          <w:i/>
          <w:iCs/>
          <w:lang w:eastAsia="zh-CN"/>
        </w:rPr>
        <w:t>above</w:t>
      </w:r>
      <w:r w:rsidR="0011766E">
        <w:rPr>
          <w:rFonts w:hint="eastAsia"/>
          <w:i/>
          <w:iCs/>
          <w:lang w:eastAsia="zh-CN"/>
        </w:rPr>
        <w:t xml:space="preserve"> 9</w:t>
      </w:r>
      <w:r w:rsidR="0011766E">
        <w:rPr>
          <w:i/>
          <w:iCs/>
          <w:lang w:eastAsia="zh-CN"/>
        </w:rPr>
        <w:t>7</w:t>
      </w:r>
      <w:r>
        <w:rPr>
          <w:rFonts w:hint="eastAsia"/>
          <w:i/>
          <w:iCs/>
          <w:lang w:eastAsia="zh-CN"/>
        </w:rPr>
        <w:t>%) in a carrier with better spectrally confine</w:t>
      </w:r>
      <w:r>
        <w:rPr>
          <w:i/>
          <w:iCs/>
          <w:lang w:eastAsia="zh-CN"/>
        </w:rPr>
        <w:t>d</w:t>
      </w:r>
      <w:r>
        <w:rPr>
          <w:rFonts w:hint="eastAsia"/>
          <w:i/>
          <w:iCs/>
          <w:lang w:eastAsia="zh-CN"/>
        </w:rPr>
        <w:t xml:space="preserve"> waveform than LTE</w:t>
      </w:r>
      <w:r>
        <w:rPr>
          <w:i/>
          <w:iCs/>
          <w:lang w:eastAsia="zh-CN"/>
        </w:rPr>
        <w:t xml:space="preserve"> for both downlink and uplink.</w:t>
      </w:r>
    </w:p>
    <w:p w:rsidR="00760E77" w:rsidRPr="00F7754F" w:rsidRDefault="00760E77" w:rsidP="00760E77">
      <w:pPr>
        <w:rPr>
          <w:lang w:eastAsia="zh-CN"/>
        </w:rPr>
      </w:pPr>
    </w:p>
    <w:p w:rsidR="00760E77" w:rsidRPr="003C2072" w:rsidRDefault="00760E77" w:rsidP="00760E77">
      <w:pPr>
        <w:pStyle w:val="Heading1"/>
        <w:numPr>
          <w:ilvl w:val="0"/>
          <w:numId w:val="0"/>
        </w:numPr>
        <w:rPr>
          <w:sz w:val="32"/>
        </w:rPr>
      </w:pPr>
      <w:r w:rsidRPr="000B6397">
        <w:t>References</w:t>
      </w:r>
      <w:bookmarkEnd w:id="2"/>
      <w:bookmarkEnd w:id="11"/>
      <w:bookmarkEnd w:id="12"/>
      <w:bookmarkEnd w:id="13"/>
    </w:p>
    <w:p w:rsidR="00760E77" w:rsidRPr="001A1E6A" w:rsidRDefault="00760E77" w:rsidP="00760E77">
      <w:pPr>
        <w:pStyle w:val="References"/>
        <w:numPr>
          <w:ilvl w:val="0"/>
          <w:numId w:val="8"/>
        </w:numPr>
        <w:tabs>
          <w:tab w:val="num" w:pos="360"/>
        </w:tabs>
        <w:ind w:left="360"/>
        <w:jc w:val="both"/>
      </w:pPr>
      <w:bookmarkStart w:id="14" w:name="_Ref445966599"/>
      <w:bookmarkStart w:id="15" w:name="_Ref457892116"/>
      <w:r w:rsidRPr="002B227A">
        <w:t xml:space="preserve">NTT DOCOMO, Alcatel-Lucent Shanghai Bell, Huawei, HiSilicon, Nokia, Samsung, </w:t>
      </w:r>
      <w:r w:rsidRPr="001A1E6A">
        <w:t>“WF on overview of NR”</w:t>
      </w:r>
      <w:r>
        <w:t>,</w:t>
      </w:r>
      <w:r w:rsidRPr="001A1E6A">
        <w:t xml:space="preserve"> </w:t>
      </w:r>
      <w:r w:rsidRPr="002B227A">
        <w:t xml:space="preserve">R1-163615, </w:t>
      </w:r>
      <w:bookmarkEnd w:id="14"/>
      <w:r w:rsidRPr="007A5FB3">
        <w:t>Busan, Korea, April 11-15, 2016.</w:t>
      </w:r>
      <w:bookmarkEnd w:id="15"/>
    </w:p>
    <w:p w:rsidR="00760E77" w:rsidRDefault="00760E77" w:rsidP="00760E77">
      <w:pPr>
        <w:pStyle w:val="References"/>
        <w:numPr>
          <w:ilvl w:val="0"/>
          <w:numId w:val="8"/>
        </w:numPr>
        <w:tabs>
          <w:tab w:val="num" w:pos="360"/>
        </w:tabs>
        <w:ind w:left="360"/>
        <w:jc w:val="both"/>
      </w:pPr>
      <w:bookmarkStart w:id="16" w:name="_Ref457892118"/>
      <w:r w:rsidRPr="001A1E6A">
        <w:t xml:space="preserve">Huawei, HiSilicon, </w:t>
      </w:r>
      <w:proofErr w:type="spellStart"/>
      <w:r w:rsidRPr="001A1E6A">
        <w:t>InterDigital</w:t>
      </w:r>
      <w:proofErr w:type="spellEnd"/>
      <w:r w:rsidRPr="001A1E6A">
        <w:t>,</w:t>
      </w:r>
      <w:r w:rsidRPr="007A5FB3">
        <w:t xml:space="preserve"> </w:t>
      </w:r>
      <w:r w:rsidRPr="002B227A">
        <w:t>“Way forward on assumptions for waveform evaluation”</w:t>
      </w:r>
      <w:r>
        <w:t xml:space="preserve">, </w:t>
      </w:r>
      <w:r w:rsidRPr="002B227A">
        <w:t xml:space="preserve">R1-163889, </w:t>
      </w:r>
      <w:r w:rsidRPr="007A5FB3">
        <w:t>Busan, Korea, April 11-15, 2016.</w:t>
      </w:r>
      <w:bookmarkEnd w:id="16"/>
    </w:p>
    <w:p w:rsidR="00760E77" w:rsidRPr="00754080" w:rsidRDefault="00760E77" w:rsidP="00760E77">
      <w:pPr>
        <w:pStyle w:val="References"/>
        <w:numPr>
          <w:ilvl w:val="0"/>
          <w:numId w:val="8"/>
        </w:numPr>
        <w:tabs>
          <w:tab w:val="num" w:pos="360"/>
        </w:tabs>
        <w:ind w:left="360"/>
        <w:jc w:val="both"/>
      </w:pPr>
      <w:bookmarkStart w:id="17" w:name="_Ref450960781"/>
      <w:r>
        <w:t>Chairman’s notes of RAN1#84bis</w:t>
      </w:r>
      <w:r w:rsidRPr="002B227A">
        <w:t xml:space="preserve">, </w:t>
      </w:r>
      <w:r w:rsidRPr="007A5FB3">
        <w:t>Busan, Korea, April 11-15, 2016.</w:t>
      </w:r>
      <w:bookmarkEnd w:id="17"/>
    </w:p>
    <w:p w:rsidR="00760E77" w:rsidRPr="001A1E6A" w:rsidRDefault="00760E77" w:rsidP="00760E77">
      <w:pPr>
        <w:pStyle w:val="References"/>
        <w:numPr>
          <w:ilvl w:val="0"/>
          <w:numId w:val="8"/>
        </w:numPr>
        <w:tabs>
          <w:tab w:val="num" w:pos="360"/>
        </w:tabs>
        <w:ind w:left="360"/>
        <w:jc w:val="both"/>
      </w:pPr>
      <w:bookmarkStart w:id="18" w:name="_Ref450917353"/>
      <w:r w:rsidRPr="00F43D1C">
        <w:rPr>
          <w:rFonts w:hint="eastAsia"/>
        </w:rPr>
        <w:t xml:space="preserve">3GPP TS 36.104 </w:t>
      </w:r>
      <w:r>
        <w:t>V13.3.0, “</w:t>
      </w:r>
      <w:r w:rsidRPr="00F43D1C">
        <w:rPr>
          <w:rFonts w:hint="eastAsia"/>
        </w:rPr>
        <w:t>Base Station (BS) radio transmission and reception</w:t>
      </w:r>
      <w:r>
        <w:t>”.</w:t>
      </w:r>
      <w:bookmarkEnd w:id="18"/>
    </w:p>
    <w:p w:rsidR="00760E77" w:rsidRPr="00D05CB6" w:rsidRDefault="00760E77" w:rsidP="00760E77">
      <w:pPr>
        <w:pStyle w:val="References"/>
        <w:numPr>
          <w:ilvl w:val="0"/>
          <w:numId w:val="8"/>
        </w:numPr>
        <w:tabs>
          <w:tab w:val="num" w:pos="360"/>
        </w:tabs>
        <w:ind w:left="360"/>
        <w:jc w:val="both"/>
      </w:pPr>
      <w:bookmarkStart w:id="19" w:name="_Ref450917416"/>
      <w:r w:rsidRPr="00F43D1C">
        <w:rPr>
          <w:rFonts w:hint="eastAsia"/>
        </w:rPr>
        <w:t xml:space="preserve">3GPP TS 36.101 </w:t>
      </w:r>
      <w:r>
        <w:t>V13.3.0, “</w:t>
      </w:r>
      <w:r w:rsidRPr="00F43D1C">
        <w:rPr>
          <w:rFonts w:hint="eastAsia"/>
        </w:rPr>
        <w:t>User Equipment (UE) radio transmission and reception</w:t>
      </w:r>
      <w:r>
        <w:rPr>
          <w:lang w:eastAsia="zh-CN"/>
        </w:rPr>
        <w:t>”</w:t>
      </w:r>
      <w:bookmarkEnd w:id="19"/>
    </w:p>
    <w:p w:rsidR="00760E77" w:rsidRDefault="00760E77" w:rsidP="00760E77">
      <w:pPr>
        <w:pStyle w:val="References"/>
        <w:numPr>
          <w:ilvl w:val="0"/>
          <w:numId w:val="8"/>
        </w:numPr>
        <w:tabs>
          <w:tab w:val="num" w:pos="360"/>
        </w:tabs>
        <w:ind w:left="360"/>
        <w:jc w:val="both"/>
      </w:pPr>
      <w:bookmarkStart w:id="20" w:name="_Ref457893031"/>
      <w:r w:rsidRPr="002B227A">
        <w:lastRenderedPageBreak/>
        <w:t xml:space="preserve">Huawei, HiSilicon, </w:t>
      </w:r>
      <w:r w:rsidRPr="001A1E6A">
        <w:t>“f-OFDM scheme and filter design”</w:t>
      </w:r>
      <w:r>
        <w:t xml:space="preserve">, </w:t>
      </w:r>
      <w:r w:rsidRPr="002B227A">
        <w:t>R1-16</w:t>
      </w:r>
      <w:r>
        <w:t>5425</w:t>
      </w:r>
      <w:r w:rsidRPr="002B227A">
        <w:t xml:space="preserve">, </w:t>
      </w:r>
      <w:r w:rsidRPr="007A5FB3">
        <w:t>Busan, Korea, April 11-15, 2016.</w:t>
      </w:r>
      <w:bookmarkEnd w:id="20"/>
    </w:p>
    <w:p w:rsidR="00B91A58" w:rsidRPr="00FE128B" w:rsidRDefault="00B91A58" w:rsidP="00B91A58">
      <w:pPr>
        <w:pStyle w:val="References"/>
        <w:numPr>
          <w:ilvl w:val="0"/>
          <w:numId w:val="8"/>
        </w:numPr>
        <w:tabs>
          <w:tab w:val="num" w:pos="360"/>
        </w:tabs>
        <w:ind w:left="360"/>
        <w:jc w:val="both"/>
        <w:rPr>
          <w:lang w:eastAsia="zh-CN"/>
        </w:rPr>
      </w:pPr>
      <w:bookmarkStart w:id="21" w:name="_Ref458092403"/>
      <w:r w:rsidRPr="00FE128B">
        <w:t>Huawei,</w:t>
      </w:r>
      <w:r w:rsidRPr="00FE128B">
        <w:rPr>
          <w:lang w:eastAsia="zh-CN"/>
        </w:rPr>
        <w:t xml:space="preserve"> HiSilicon, “Waveform evaluation updates for case 2”, R1-166120, Gothenburg, Sweden, August 22-26, 2016.</w:t>
      </w:r>
      <w:bookmarkEnd w:id="21"/>
    </w:p>
    <w:p w:rsidR="00B91A58" w:rsidRPr="00FE128B" w:rsidRDefault="00B91A58" w:rsidP="00B91A58">
      <w:pPr>
        <w:pStyle w:val="References"/>
        <w:numPr>
          <w:ilvl w:val="0"/>
          <w:numId w:val="8"/>
        </w:numPr>
        <w:tabs>
          <w:tab w:val="num" w:pos="360"/>
        </w:tabs>
        <w:ind w:left="360"/>
        <w:jc w:val="both"/>
        <w:rPr>
          <w:lang w:eastAsia="zh-CN"/>
        </w:rPr>
      </w:pPr>
      <w:bookmarkStart w:id="22" w:name="_Ref458092385"/>
      <w:r w:rsidRPr="00FE128B">
        <w:t>Huawei,</w:t>
      </w:r>
      <w:r w:rsidRPr="00FE128B">
        <w:rPr>
          <w:lang w:eastAsia="zh-CN"/>
        </w:rPr>
        <w:t xml:space="preserve"> HiSilicon, “Waveform evaluation results for case 3”, R1-166090, Gothenburg, Sweden, August 22-26, 2016.</w:t>
      </w:r>
      <w:bookmarkEnd w:id="22"/>
    </w:p>
    <w:p w:rsidR="00B91A58" w:rsidRPr="00FE128B" w:rsidRDefault="00B91A58" w:rsidP="00B91A58">
      <w:pPr>
        <w:pStyle w:val="References"/>
        <w:numPr>
          <w:ilvl w:val="0"/>
          <w:numId w:val="8"/>
        </w:numPr>
        <w:tabs>
          <w:tab w:val="num" w:pos="360"/>
        </w:tabs>
        <w:ind w:left="360"/>
        <w:jc w:val="both"/>
        <w:rPr>
          <w:lang w:eastAsia="zh-CN"/>
        </w:rPr>
      </w:pPr>
      <w:bookmarkStart w:id="23" w:name="_Ref458074720"/>
      <w:r w:rsidRPr="00FE128B">
        <w:t>Huawei,</w:t>
      </w:r>
      <w:r w:rsidRPr="00FE128B">
        <w:rPr>
          <w:lang w:eastAsia="zh-CN"/>
        </w:rPr>
        <w:t xml:space="preserve"> HiSilicon, “Waveform evaluation results for case 4”, R1-166091, Gothenburg, Sweden, August 22-26, 2016.</w:t>
      </w:r>
      <w:bookmarkEnd w:id="23"/>
    </w:p>
    <w:p w:rsidR="00B91A58" w:rsidRPr="0036069C" w:rsidRDefault="00B91A58" w:rsidP="00B91A58">
      <w:pPr>
        <w:pStyle w:val="References"/>
        <w:numPr>
          <w:ilvl w:val="0"/>
          <w:numId w:val="8"/>
        </w:numPr>
        <w:tabs>
          <w:tab w:val="num" w:pos="360"/>
        </w:tabs>
        <w:ind w:left="360"/>
        <w:jc w:val="both"/>
        <w:rPr>
          <w:lang w:eastAsia="zh-CN"/>
        </w:rPr>
      </w:pPr>
      <w:bookmarkStart w:id="24" w:name="_Ref458796886"/>
      <w:r w:rsidRPr="00FE128B">
        <w:t>Huawei,</w:t>
      </w:r>
      <w:r w:rsidRPr="00FE128B">
        <w:rPr>
          <w:lang w:eastAsia="zh-CN"/>
        </w:rPr>
        <w:t xml:space="preserve"> HiSilicon, “Further evaluation on NR waveforms”, R1-167201, Gothenburg, Sweden, August 22-26, 2016.</w:t>
      </w:r>
      <w:bookmarkEnd w:id="24"/>
    </w:p>
    <w:p w:rsidR="00760E77" w:rsidRDefault="00760E77" w:rsidP="00760E77">
      <w:pPr>
        <w:ind w:left="357"/>
      </w:pPr>
    </w:p>
    <w:p w:rsidR="00760E77" w:rsidRPr="00481883" w:rsidRDefault="00760E77" w:rsidP="00760E77">
      <w:pPr>
        <w:pStyle w:val="Heading1"/>
        <w:numPr>
          <w:ilvl w:val="0"/>
          <w:numId w:val="0"/>
        </w:numPr>
        <w:rPr>
          <w:lang w:eastAsia="zh-CN"/>
        </w:rPr>
      </w:pPr>
      <w:r w:rsidRPr="00FB62FE">
        <w:rPr>
          <w:lang w:eastAsia="zh-CN"/>
        </w:rPr>
        <w:t>Appendix</w:t>
      </w:r>
    </w:p>
    <w:p w:rsidR="00696A26" w:rsidRDefault="00696A26" w:rsidP="00760E77">
      <w:pPr>
        <w:pStyle w:val="Heading2"/>
        <w:numPr>
          <w:ilvl w:val="0"/>
          <w:numId w:val="13"/>
        </w:numPr>
        <w:spacing w:beforeLines="50"/>
        <w:ind w:left="426"/>
        <w:rPr>
          <w:lang w:eastAsia="zh-CN"/>
        </w:rPr>
      </w:pPr>
      <w:r>
        <w:rPr>
          <w:lang w:eastAsia="zh-CN"/>
        </w:rPr>
        <w:t xml:space="preserve"> The ISI performance </w:t>
      </w:r>
      <w:r w:rsidR="0011766E">
        <w:rPr>
          <w:lang w:eastAsia="zh-CN"/>
        </w:rPr>
        <w:t>with</w:t>
      </w:r>
      <w:r>
        <w:rPr>
          <w:lang w:eastAsia="zh-CN"/>
        </w:rPr>
        <w:t xml:space="preserve"> different window length</w:t>
      </w:r>
    </w:p>
    <w:p w:rsidR="00696A26" w:rsidRDefault="00696A26" w:rsidP="00696A26">
      <w:pPr>
        <w:numPr>
          <w:ilvl w:val="0"/>
          <w:numId w:val="35"/>
        </w:numPr>
        <w:rPr>
          <w:lang w:eastAsia="zh-CN"/>
        </w:rPr>
      </w:pPr>
    </w:p>
    <w:tbl>
      <w:tblPr>
        <w:tblW w:w="11654" w:type="dxa"/>
        <w:jc w:val="center"/>
        <w:tblLayout w:type="fixed"/>
        <w:tblLook w:val="04A0"/>
      </w:tblPr>
      <w:tblGrid>
        <w:gridCol w:w="5827"/>
        <w:gridCol w:w="5827"/>
      </w:tblGrid>
      <w:tr w:rsidR="00696A26" w:rsidTr="00696A26">
        <w:trPr>
          <w:jc w:val="center"/>
        </w:trPr>
        <w:tc>
          <w:tcPr>
            <w:tcW w:w="5827" w:type="dxa"/>
            <w:shd w:val="clear" w:color="auto" w:fill="auto"/>
            <w:vAlign w:val="center"/>
          </w:tcPr>
          <w:p w:rsidR="00696A26" w:rsidRDefault="00696A26" w:rsidP="00696A26">
            <w:pPr>
              <w:pStyle w:val="TA-A1aFigure"/>
              <w:widowControl w:val="0"/>
              <w:numPr>
                <w:ilvl w:val="0"/>
                <w:numId w:val="0"/>
              </w:numPr>
            </w:pPr>
            <w:r>
              <w:rPr>
                <w:noProof/>
                <w:lang w:eastAsia="en-US"/>
              </w:rPr>
              <w:drawing>
                <wp:inline distT="0" distB="0" distL="0" distR="0">
                  <wp:extent cx="3872285" cy="2501218"/>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0" cstate="print"/>
                          <a:srcRect/>
                          <a:stretch>
                            <a:fillRect/>
                          </a:stretch>
                        </pic:blipFill>
                        <pic:spPr bwMode="auto">
                          <a:xfrm>
                            <a:off x="0" y="0"/>
                            <a:ext cx="3872285" cy="2501218"/>
                          </a:xfrm>
                          <a:prstGeom prst="rect">
                            <a:avLst/>
                          </a:prstGeom>
                          <a:noFill/>
                          <a:ln w="9525">
                            <a:noFill/>
                            <a:miter lim="800000"/>
                            <a:headEnd/>
                            <a:tailEnd/>
                          </a:ln>
                        </pic:spPr>
                      </pic:pic>
                    </a:graphicData>
                  </a:graphic>
                </wp:inline>
              </w:drawing>
            </w:r>
          </w:p>
        </w:tc>
        <w:tc>
          <w:tcPr>
            <w:tcW w:w="5827" w:type="dxa"/>
            <w:shd w:val="clear" w:color="auto" w:fill="auto"/>
            <w:vAlign w:val="center"/>
          </w:tcPr>
          <w:p w:rsidR="00696A26" w:rsidRDefault="00505739" w:rsidP="00696A26">
            <w:pPr>
              <w:pStyle w:val="TA-A1aFigure"/>
              <w:widowControl w:val="0"/>
              <w:numPr>
                <w:ilvl w:val="0"/>
                <w:numId w:val="0"/>
              </w:numPr>
            </w:pPr>
            <w:r>
              <w:rPr>
                <w:noProof/>
                <w:lang w:eastAsia="en-US"/>
              </w:rPr>
              <w:drawing>
                <wp:inline distT="0" distB="0" distL="0" distR="0">
                  <wp:extent cx="3927945" cy="2548991"/>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1" cstate="print"/>
                          <a:srcRect/>
                          <a:stretch>
                            <a:fillRect/>
                          </a:stretch>
                        </pic:blipFill>
                        <pic:spPr bwMode="auto">
                          <a:xfrm>
                            <a:off x="0" y="0"/>
                            <a:ext cx="3928004" cy="2549029"/>
                          </a:xfrm>
                          <a:prstGeom prst="rect">
                            <a:avLst/>
                          </a:prstGeom>
                          <a:noFill/>
                          <a:ln w="9525">
                            <a:noFill/>
                            <a:miter lim="800000"/>
                            <a:headEnd/>
                            <a:tailEnd/>
                          </a:ln>
                        </pic:spPr>
                      </pic:pic>
                    </a:graphicData>
                  </a:graphic>
                </wp:inline>
              </w:drawing>
            </w:r>
          </w:p>
        </w:tc>
      </w:tr>
    </w:tbl>
    <w:p w:rsidR="00505739" w:rsidRDefault="00505739" w:rsidP="00505739">
      <w:pPr>
        <w:pStyle w:val="TA-A1aFigure"/>
        <w:numPr>
          <w:ilvl w:val="0"/>
          <w:numId w:val="0"/>
        </w:numPr>
        <w:ind w:left="420"/>
        <w:jc w:val="both"/>
      </w:pPr>
    </w:p>
    <w:p w:rsidR="00505739" w:rsidRDefault="00505739" w:rsidP="00505739">
      <w:pPr>
        <w:pStyle w:val="TA-A1aFigure"/>
      </w:pPr>
      <w:r>
        <w:t>BLER performance with different Rx window length</w:t>
      </w:r>
    </w:p>
    <w:p w:rsidR="00696A26" w:rsidRPr="00505739" w:rsidRDefault="00696A26" w:rsidP="00696A26">
      <w:pPr>
        <w:rPr>
          <w:lang w:eastAsia="zh-CN"/>
        </w:rPr>
      </w:pPr>
    </w:p>
    <w:p w:rsidR="00760E77" w:rsidRPr="00727A3D" w:rsidRDefault="00760E77" w:rsidP="00760E77">
      <w:pPr>
        <w:pStyle w:val="Heading2"/>
        <w:numPr>
          <w:ilvl w:val="0"/>
          <w:numId w:val="13"/>
        </w:numPr>
        <w:spacing w:beforeLines="50"/>
        <w:ind w:left="426"/>
        <w:rPr>
          <w:lang w:eastAsia="zh-CN"/>
        </w:rPr>
      </w:pPr>
      <w:r>
        <w:rPr>
          <w:rFonts w:hint="eastAsia"/>
          <w:lang w:eastAsia="zh-CN"/>
        </w:rPr>
        <w:t xml:space="preserve"> Tail truncation impact and evaluation</w:t>
      </w:r>
    </w:p>
    <w:p w:rsidR="00760E77" w:rsidRDefault="00760E77" w:rsidP="00760E77">
      <w:pPr>
        <w:rPr>
          <w:lang w:eastAsia="zh-CN"/>
        </w:rPr>
      </w:pPr>
      <w:r>
        <w:rPr>
          <w:rFonts w:hint="eastAsia"/>
          <w:lang w:eastAsia="zh-CN"/>
        </w:rPr>
        <w:t xml:space="preserve">In TDD system, the filter tail </w:t>
      </w:r>
      <w:r>
        <w:rPr>
          <w:lang w:eastAsia="zh-CN"/>
        </w:rPr>
        <w:t xml:space="preserve">of f-OFDM </w:t>
      </w:r>
      <w:r>
        <w:rPr>
          <w:rFonts w:hint="eastAsia"/>
          <w:lang w:eastAsia="zh-CN"/>
        </w:rPr>
        <w:t xml:space="preserve">should be truncated </w:t>
      </w:r>
      <w:r>
        <w:rPr>
          <w:lang w:eastAsia="zh-CN"/>
        </w:rPr>
        <w:t xml:space="preserve">per DL/UL data burst (i.e. consecutive DL/UL data transmission duration) </w:t>
      </w:r>
      <w:r>
        <w:rPr>
          <w:rFonts w:hint="eastAsia"/>
          <w:lang w:eastAsia="zh-CN"/>
        </w:rPr>
        <w:t>in order to reduce tail overhead. In this part, we give the evaluation results on</w:t>
      </w:r>
      <w:r>
        <w:rPr>
          <w:lang w:eastAsia="zh-CN"/>
        </w:rPr>
        <w:t xml:space="preserve"> the</w:t>
      </w:r>
      <w:r>
        <w:rPr>
          <w:rFonts w:hint="eastAsia"/>
          <w:lang w:eastAsia="zh-CN"/>
        </w:rPr>
        <w:t xml:space="preserve"> PSD</w:t>
      </w:r>
      <w:r>
        <w:rPr>
          <w:lang w:eastAsia="zh-CN"/>
        </w:rPr>
        <w:t xml:space="preserve"> and BLER </w:t>
      </w:r>
      <w:r>
        <w:rPr>
          <w:rFonts w:hint="eastAsia"/>
          <w:lang w:eastAsia="zh-CN"/>
        </w:rPr>
        <w:t>for case1a and 1b</w:t>
      </w:r>
      <w:r w:rsidRPr="00217946">
        <w:rPr>
          <w:lang w:eastAsia="zh-CN"/>
        </w:rPr>
        <w:t xml:space="preserve"> </w:t>
      </w:r>
      <w:r>
        <w:rPr>
          <w:lang w:eastAsia="zh-CN"/>
        </w:rPr>
        <w:t>with tail truncation</w:t>
      </w:r>
      <w:r>
        <w:rPr>
          <w:rFonts w:hint="eastAsia"/>
          <w:lang w:eastAsia="zh-CN"/>
        </w:rPr>
        <w:t xml:space="preserve">. In the </w:t>
      </w:r>
      <w:r>
        <w:rPr>
          <w:lang w:eastAsia="zh-CN"/>
        </w:rPr>
        <w:t>evaluation</w:t>
      </w:r>
      <w:r>
        <w:rPr>
          <w:rFonts w:hint="eastAsia"/>
          <w:lang w:eastAsia="zh-CN"/>
        </w:rPr>
        <w:t xml:space="preserve">, the single side filter tail per </w:t>
      </w:r>
      <w:r w:rsidR="008B29D5">
        <w:rPr>
          <w:rFonts w:hint="eastAsia"/>
          <w:lang w:eastAsia="zh-CN"/>
        </w:rPr>
        <w:t>1 ms</w:t>
      </w:r>
      <w:r>
        <w:rPr>
          <w:rFonts w:hint="eastAsia"/>
          <w:lang w:eastAsia="zh-CN"/>
        </w:rPr>
        <w:t xml:space="preserve"> data transmission are kept to 26 point and 52 point after rectangular truncation.</w:t>
      </w:r>
    </w:p>
    <w:p w:rsidR="00760E77" w:rsidRDefault="00760E77" w:rsidP="00760E77">
      <w:pPr>
        <w:rPr>
          <w:lang w:eastAsia="zh-CN"/>
        </w:rPr>
      </w:pPr>
      <w:r>
        <w:rPr>
          <w:lang w:eastAsia="zh-CN"/>
        </w:rPr>
        <w:t xml:space="preserve">Actually, the performance also depends on data burst length which is relevant to specific frame structure. Here we use per </w:t>
      </w:r>
      <w:r w:rsidR="008B29D5">
        <w:rPr>
          <w:lang w:eastAsia="zh-CN"/>
        </w:rPr>
        <w:t>1 ms</w:t>
      </w:r>
      <w:r>
        <w:rPr>
          <w:lang w:eastAsia="zh-CN"/>
        </w:rPr>
        <w:t xml:space="preserve"> truncation for evaluation, which is the worst case based on LTE </w:t>
      </w:r>
      <w:proofErr w:type="spellStart"/>
      <w:r>
        <w:rPr>
          <w:lang w:eastAsia="zh-CN"/>
        </w:rPr>
        <w:t>subframe</w:t>
      </w:r>
      <w:proofErr w:type="spellEnd"/>
      <w:r>
        <w:rPr>
          <w:lang w:eastAsia="zh-CN"/>
        </w:rPr>
        <w:t xml:space="preserve"> length definition.</w:t>
      </w:r>
    </w:p>
    <w:p w:rsidR="00760E77" w:rsidRDefault="00760E77" w:rsidP="00760E77">
      <w:pPr>
        <w:numPr>
          <w:ilvl w:val="0"/>
          <w:numId w:val="35"/>
        </w:numPr>
        <w:rPr>
          <w:lang w:eastAsia="zh-CN"/>
        </w:rPr>
      </w:pPr>
      <w:r>
        <w:rPr>
          <w:lang w:eastAsia="zh-CN"/>
        </w:rPr>
        <w:t>C</w:t>
      </w:r>
      <w:r>
        <w:rPr>
          <w:rFonts w:hint="eastAsia"/>
          <w:lang w:eastAsia="zh-CN"/>
        </w:rPr>
        <w:t>ase 1a</w:t>
      </w:r>
    </w:p>
    <w:tbl>
      <w:tblPr>
        <w:tblW w:w="11654" w:type="dxa"/>
        <w:jc w:val="center"/>
        <w:tblLayout w:type="fixed"/>
        <w:tblLook w:val="04A0"/>
      </w:tblPr>
      <w:tblGrid>
        <w:gridCol w:w="5827"/>
        <w:gridCol w:w="5827"/>
      </w:tblGrid>
      <w:tr w:rsidR="00760E77" w:rsidTr="00CF5DF8">
        <w:trPr>
          <w:jc w:val="center"/>
        </w:trPr>
        <w:tc>
          <w:tcPr>
            <w:tcW w:w="5827" w:type="dxa"/>
            <w:shd w:val="clear" w:color="auto" w:fill="auto"/>
            <w:vAlign w:val="center"/>
          </w:tcPr>
          <w:p w:rsidR="00760E77" w:rsidRDefault="00760E77" w:rsidP="00CF5DF8">
            <w:pPr>
              <w:pStyle w:val="TA-A1aFigure"/>
              <w:widowControl w:val="0"/>
              <w:numPr>
                <w:ilvl w:val="0"/>
                <w:numId w:val="0"/>
              </w:numPr>
            </w:pPr>
            <w:r>
              <w:rPr>
                <w:noProof/>
                <w:lang w:eastAsia="en-US"/>
              </w:rPr>
              <w:lastRenderedPageBreak/>
              <w:drawing>
                <wp:inline distT="0" distB="0" distL="0" distR="0">
                  <wp:extent cx="3448050" cy="2484755"/>
                  <wp:effectExtent l="0" t="0" r="0" b="0"/>
                  <wp:docPr id="221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6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48050" cy="2484755"/>
                          </a:xfrm>
                          <a:prstGeom prst="rect">
                            <a:avLst/>
                          </a:prstGeom>
                          <a:noFill/>
                          <a:ln>
                            <a:noFill/>
                          </a:ln>
                        </pic:spPr>
                      </pic:pic>
                    </a:graphicData>
                  </a:graphic>
                </wp:inline>
              </w:drawing>
            </w:r>
          </w:p>
        </w:tc>
        <w:tc>
          <w:tcPr>
            <w:tcW w:w="5827" w:type="dxa"/>
            <w:shd w:val="clear" w:color="auto" w:fill="auto"/>
            <w:vAlign w:val="center"/>
          </w:tcPr>
          <w:p w:rsidR="00760E77" w:rsidRDefault="00760E77" w:rsidP="00CF5DF8">
            <w:pPr>
              <w:pStyle w:val="TA-A1aFigure"/>
              <w:widowControl w:val="0"/>
              <w:numPr>
                <w:ilvl w:val="0"/>
                <w:numId w:val="0"/>
              </w:numPr>
            </w:pPr>
            <w:r>
              <w:rPr>
                <w:noProof/>
                <w:lang w:eastAsia="en-US"/>
              </w:rPr>
              <w:drawing>
                <wp:inline distT="0" distB="0" distL="0" distR="0">
                  <wp:extent cx="3678555" cy="2484755"/>
                  <wp:effectExtent l="0" t="0" r="0" b="0"/>
                  <wp:docPr id="221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6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78555" cy="2484755"/>
                          </a:xfrm>
                          <a:prstGeom prst="rect">
                            <a:avLst/>
                          </a:prstGeom>
                          <a:noFill/>
                          <a:ln>
                            <a:noFill/>
                          </a:ln>
                        </pic:spPr>
                      </pic:pic>
                    </a:graphicData>
                  </a:graphic>
                </wp:inline>
              </w:drawing>
            </w:r>
          </w:p>
        </w:tc>
      </w:tr>
    </w:tbl>
    <w:p w:rsidR="00760E77" w:rsidRDefault="00760E77" w:rsidP="00760E77">
      <w:pPr>
        <w:pStyle w:val="TA-A1aFigure"/>
        <w:numPr>
          <w:ilvl w:val="0"/>
          <w:numId w:val="0"/>
        </w:numPr>
        <w:ind w:left="420"/>
        <w:jc w:val="both"/>
      </w:pPr>
    </w:p>
    <w:p w:rsidR="00760E77" w:rsidRDefault="00760E77" w:rsidP="00760E77">
      <w:pPr>
        <w:pStyle w:val="TA-A1aFigure"/>
      </w:pPr>
      <w:r>
        <w:rPr>
          <w:rFonts w:hint="eastAsia"/>
        </w:rPr>
        <w:t>Case1a PSD (after PA) with and without truncation</w:t>
      </w:r>
    </w:p>
    <w:tbl>
      <w:tblPr>
        <w:tblW w:w="11338" w:type="dxa"/>
        <w:jc w:val="center"/>
        <w:tblLook w:val="04A0"/>
      </w:tblPr>
      <w:tblGrid>
        <w:gridCol w:w="5778"/>
        <w:gridCol w:w="5767"/>
      </w:tblGrid>
      <w:tr w:rsidR="00760E77" w:rsidTr="00CF5DF8">
        <w:trPr>
          <w:jc w:val="center"/>
        </w:trPr>
        <w:tc>
          <w:tcPr>
            <w:tcW w:w="5669" w:type="dxa"/>
            <w:shd w:val="clear" w:color="auto" w:fill="auto"/>
            <w:vAlign w:val="center"/>
          </w:tcPr>
          <w:p w:rsidR="00760E77" w:rsidRDefault="00760E77" w:rsidP="00CF5DF8">
            <w:pPr>
              <w:pStyle w:val="TA-A1aFigure"/>
              <w:widowControl w:val="0"/>
              <w:numPr>
                <w:ilvl w:val="0"/>
                <w:numId w:val="0"/>
              </w:numPr>
            </w:pPr>
            <w:r>
              <w:rPr>
                <w:noProof/>
                <w:lang w:eastAsia="en-US"/>
              </w:rPr>
              <w:drawing>
                <wp:inline distT="0" distB="0" distL="0" distR="0">
                  <wp:extent cx="3531870" cy="2575560"/>
                  <wp:effectExtent l="0" t="0" r="0" b="0"/>
                  <wp:docPr id="221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6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31870" cy="2575560"/>
                          </a:xfrm>
                          <a:prstGeom prst="rect">
                            <a:avLst/>
                          </a:prstGeom>
                          <a:noFill/>
                          <a:ln>
                            <a:noFill/>
                          </a:ln>
                        </pic:spPr>
                      </pic:pic>
                    </a:graphicData>
                  </a:graphic>
                </wp:inline>
              </w:drawing>
            </w:r>
          </w:p>
        </w:tc>
        <w:tc>
          <w:tcPr>
            <w:tcW w:w="5669" w:type="dxa"/>
            <w:shd w:val="clear" w:color="auto" w:fill="auto"/>
            <w:vAlign w:val="center"/>
          </w:tcPr>
          <w:p w:rsidR="00760E77" w:rsidRDefault="00760E77" w:rsidP="00CF5DF8">
            <w:pPr>
              <w:pStyle w:val="TA-A1aFigure"/>
              <w:widowControl w:val="0"/>
              <w:numPr>
                <w:ilvl w:val="0"/>
                <w:numId w:val="0"/>
              </w:numPr>
            </w:pPr>
            <w:r>
              <w:rPr>
                <w:noProof/>
                <w:lang w:eastAsia="en-US"/>
              </w:rPr>
              <w:drawing>
                <wp:inline distT="0" distB="0" distL="0" distR="0">
                  <wp:extent cx="3524885" cy="2575560"/>
                  <wp:effectExtent l="0" t="0" r="0" b="0"/>
                  <wp:docPr id="221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6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24885" cy="2575560"/>
                          </a:xfrm>
                          <a:prstGeom prst="rect">
                            <a:avLst/>
                          </a:prstGeom>
                          <a:noFill/>
                          <a:ln>
                            <a:noFill/>
                          </a:ln>
                        </pic:spPr>
                      </pic:pic>
                    </a:graphicData>
                  </a:graphic>
                </wp:inline>
              </w:drawing>
            </w:r>
          </w:p>
        </w:tc>
      </w:tr>
    </w:tbl>
    <w:p w:rsidR="00760E77" w:rsidRDefault="00760E77" w:rsidP="00760E77">
      <w:pPr>
        <w:pStyle w:val="TA-A1aFigure"/>
      </w:pPr>
      <w:r>
        <w:t>C</w:t>
      </w:r>
      <w:r>
        <w:rPr>
          <w:rFonts w:hint="eastAsia"/>
        </w:rPr>
        <w:t>ase1a BLER with and without truncation</w:t>
      </w:r>
    </w:p>
    <w:p w:rsidR="00760E77" w:rsidRDefault="00760E77" w:rsidP="00760E77">
      <w:pPr>
        <w:numPr>
          <w:ilvl w:val="0"/>
          <w:numId w:val="35"/>
        </w:numPr>
        <w:rPr>
          <w:lang w:eastAsia="zh-CN"/>
        </w:rPr>
      </w:pPr>
      <w:r>
        <w:rPr>
          <w:rFonts w:hint="eastAsia"/>
          <w:lang w:eastAsia="zh-CN"/>
        </w:rPr>
        <w:t>Case 1b</w:t>
      </w:r>
    </w:p>
    <w:tbl>
      <w:tblPr>
        <w:tblW w:w="11338" w:type="dxa"/>
        <w:jc w:val="center"/>
        <w:tblLayout w:type="fixed"/>
        <w:tblLook w:val="04A0"/>
      </w:tblPr>
      <w:tblGrid>
        <w:gridCol w:w="5669"/>
        <w:gridCol w:w="5669"/>
      </w:tblGrid>
      <w:tr w:rsidR="00AC56D3" w:rsidTr="0036069C">
        <w:trPr>
          <w:jc w:val="center"/>
        </w:trPr>
        <w:tc>
          <w:tcPr>
            <w:tcW w:w="5669" w:type="dxa"/>
            <w:shd w:val="clear" w:color="auto" w:fill="auto"/>
            <w:vAlign w:val="center"/>
          </w:tcPr>
          <w:p w:rsidR="00AC56D3" w:rsidRDefault="00AC56D3" w:rsidP="0036069C">
            <w:pPr>
              <w:widowControl w:val="0"/>
              <w:jc w:val="right"/>
              <w:rPr>
                <w:lang w:eastAsia="zh-CN"/>
              </w:rPr>
            </w:pPr>
            <w:r>
              <w:rPr>
                <w:noProof/>
              </w:rPr>
              <w:drawing>
                <wp:inline distT="0" distB="0" distL="0" distR="0">
                  <wp:extent cx="2908800" cy="2113200"/>
                  <wp:effectExtent l="0" t="0" r="0" b="0"/>
                  <wp:docPr id="221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6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08800" cy="2113200"/>
                          </a:xfrm>
                          <a:prstGeom prst="rect">
                            <a:avLst/>
                          </a:prstGeom>
                          <a:noFill/>
                          <a:ln>
                            <a:noFill/>
                          </a:ln>
                        </pic:spPr>
                      </pic:pic>
                    </a:graphicData>
                  </a:graphic>
                </wp:inline>
              </w:drawing>
            </w:r>
          </w:p>
        </w:tc>
        <w:tc>
          <w:tcPr>
            <w:tcW w:w="5669" w:type="dxa"/>
          </w:tcPr>
          <w:p w:rsidR="00AC56D3" w:rsidRDefault="00AC56D3" w:rsidP="0036069C">
            <w:pPr>
              <w:widowControl w:val="0"/>
              <w:jc w:val="left"/>
              <w:rPr>
                <w:noProof/>
                <w:lang w:eastAsia="zh-CN"/>
              </w:rPr>
            </w:pPr>
            <w:r>
              <w:rPr>
                <w:noProof/>
              </w:rPr>
              <w:drawing>
                <wp:inline distT="0" distB="0" distL="0" distR="0">
                  <wp:extent cx="2868231" cy="2016887"/>
                  <wp:effectExtent l="0" t="0" r="0" b="0"/>
                  <wp:docPr id="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6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68231" cy="2016887"/>
                          </a:xfrm>
                          <a:prstGeom prst="rect">
                            <a:avLst/>
                          </a:prstGeom>
                          <a:noFill/>
                          <a:ln>
                            <a:noFill/>
                          </a:ln>
                        </pic:spPr>
                      </pic:pic>
                    </a:graphicData>
                  </a:graphic>
                </wp:inline>
              </w:drawing>
            </w:r>
          </w:p>
        </w:tc>
      </w:tr>
    </w:tbl>
    <w:p w:rsidR="00760E77" w:rsidRDefault="00760E77" w:rsidP="00760E77">
      <w:pPr>
        <w:pStyle w:val="TA-A1aFigure"/>
      </w:pPr>
      <w:r>
        <w:rPr>
          <w:rFonts w:hint="eastAsia"/>
        </w:rPr>
        <w:t>Case1b PSD (after PA) with and without truncation</w:t>
      </w:r>
    </w:p>
    <w:tbl>
      <w:tblPr>
        <w:tblW w:w="11338" w:type="dxa"/>
        <w:jc w:val="center"/>
        <w:tblLook w:val="04A0"/>
      </w:tblPr>
      <w:tblGrid>
        <w:gridCol w:w="5669"/>
        <w:gridCol w:w="5669"/>
      </w:tblGrid>
      <w:tr w:rsidR="00760E77" w:rsidTr="00CF5DF8">
        <w:trPr>
          <w:jc w:val="center"/>
        </w:trPr>
        <w:tc>
          <w:tcPr>
            <w:tcW w:w="5669" w:type="dxa"/>
            <w:shd w:val="clear" w:color="auto" w:fill="auto"/>
            <w:vAlign w:val="center"/>
          </w:tcPr>
          <w:p w:rsidR="00760E77" w:rsidRDefault="00760E77" w:rsidP="00CF5DF8">
            <w:pPr>
              <w:pStyle w:val="TA-A1aFigure"/>
              <w:widowControl w:val="0"/>
              <w:numPr>
                <w:ilvl w:val="0"/>
                <w:numId w:val="0"/>
              </w:numPr>
            </w:pPr>
            <w:r>
              <w:rPr>
                <w:noProof/>
                <w:lang w:eastAsia="en-US"/>
              </w:rPr>
              <w:lastRenderedPageBreak/>
              <w:drawing>
                <wp:inline distT="0" distB="0" distL="0" distR="0">
                  <wp:extent cx="3259097" cy="2447471"/>
                  <wp:effectExtent l="0" t="0" r="0" b="0"/>
                  <wp:docPr id="222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6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69882" cy="2455570"/>
                          </a:xfrm>
                          <a:prstGeom prst="rect">
                            <a:avLst/>
                          </a:prstGeom>
                          <a:noFill/>
                          <a:ln>
                            <a:noFill/>
                          </a:ln>
                        </pic:spPr>
                      </pic:pic>
                    </a:graphicData>
                  </a:graphic>
                </wp:inline>
              </w:drawing>
            </w:r>
          </w:p>
        </w:tc>
        <w:tc>
          <w:tcPr>
            <w:tcW w:w="5669" w:type="dxa"/>
            <w:shd w:val="clear" w:color="auto" w:fill="auto"/>
            <w:vAlign w:val="center"/>
          </w:tcPr>
          <w:p w:rsidR="00760E77" w:rsidRPr="00BF783C" w:rsidRDefault="00760E77" w:rsidP="00CF5DF8">
            <w:pPr>
              <w:pStyle w:val="TA-A1aFigure"/>
              <w:widowControl w:val="0"/>
              <w:numPr>
                <w:ilvl w:val="0"/>
                <w:numId w:val="0"/>
              </w:numPr>
            </w:pPr>
            <w:r>
              <w:rPr>
                <w:noProof/>
                <w:lang w:eastAsia="en-US"/>
              </w:rPr>
              <w:drawing>
                <wp:inline distT="0" distB="0" distL="0" distR="0">
                  <wp:extent cx="3348000" cy="2451600"/>
                  <wp:effectExtent l="0" t="0" r="0" b="0"/>
                  <wp:docPr id="222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6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48000" cy="2451600"/>
                          </a:xfrm>
                          <a:prstGeom prst="rect">
                            <a:avLst/>
                          </a:prstGeom>
                          <a:noFill/>
                          <a:ln>
                            <a:noFill/>
                          </a:ln>
                        </pic:spPr>
                      </pic:pic>
                    </a:graphicData>
                  </a:graphic>
                </wp:inline>
              </w:drawing>
            </w:r>
          </w:p>
        </w:tc>
      </w:tr>
    </w:tbl>
    <w:p w:rsidR="00760E77" w:rsidRDefault="00760E77" w:rsidP="00760E77">
      <w:pPr>
        <w:pStyle w:val="TA-A1aFigure"/>
      </w:pPr>
      <w:r>
        <w:rPr>
          <w:rFonts w:hint="eastAsia"/>
        </w:rPr>
        <w:t>Case</w:t>
      </w:r>
      <w:r w:rsidR="00AC56D3">
        <w:t xml:space="preserve"> </w:t>
      </w:r>
      <w:r>
        <w:rPr>
          <w:rFonts w:hint="eastAsia"/>
        </w:rPr>
        <w:t>1b</w:t>
      </w:r>
      <w:r w:rsidR="00AC56D3">
        <w:t>,</w:t>
      </w:r>
      <w:r>
        <w:rPr>
          <w:rFonts w:hint="eastAsia"/>
        </w:rPr>
        <w:t xml:space="preserve">  with and without truncation</w:t>
      </w:r>
    </w:p>
    <w:p w:rsidR="00760E77" w:rsidRPr="00BF783C" w:rsidRDefault="00760E77" w:rsidP="00760E77">
      <w:pPr>
        <w:ind w:left="420"/>
        <w:rPr>
          <w:lang w:eastAsia="zh-CN"/>
        </w:rPr>
      </w:pPr>
    </w:p>
    <w:p w:rsidR="00760E77" w:rsidRDefault="00760E77" w:rsidP="00760E77">
      <w:pPr>
        <w:ind w:left="420"/>
        <w:rPr>
          <w:lang w:eastAsia="zh-CN"/>
        </w:rPr>
      </w:pPr>
      <w:r>
        <w:rPr>
          <w:rFonts w:hint="eastAsia"/>
          <w:lang w:eastAsia="zh-CN"/>
        </w:rPr>
        <w:t>For both case1a and case1b, the performance loss caused by truncation is negligible for both PSD and BLER</w:t>
      </w:r>
      <w:r>
        <w:rPr>
          <w:lang w:eastAsia="zh-CN"/>
        </w:rPr>
        <w:t xml:space="preserve"> </w:t>
      </w:r>
      <w:r>
        <w:rPr>
          <w:rFonts w:hint="eastAsia"/>
          <w:lang w:eastAsia="zh-CN"/>
        </w:rPr>
        <w:t>(PA</w:t>
      </w:r>
      <w:r>
        <w:rPr>
          <w:lang w:eastAsia="zh-CN"/>
        </w:rPr>
        <w:t xml:space="preserve"> non-linearity considered</w:t>
      </w:r>
      <w:r>
        <w:rPr>
          <w:rFonts w:hint="eastAsia"/>
          <w:lang w:eastAsia="zh-CN"/>
        </w:rPr>
        <w:t xml:space="preserve">), with a small residual tail length (e.g. 26 points). And the conclusion </w:t>
      </w:r>
      <w:r>
        <w:rPr>
          <w:lang w:eastAsia="zh-CN"/>
        </w:rPr>
        <w:t>can be naturally extended to</w:t>
      </w:r>
      <w:r>
        <w:rPr>
          <w:rFonts w:hint="eastAsia"/>
          <w:lang w:eastAsia="zh-CN"/>
        </w:rPr>
        <w:t xml:space="preserve"> other cases based on case 1a and case1b evaluation result. The residual small tail can be easily absorbed into existing GP, and will not introduce </w:t>
      </w:r>
      <w:r>
        <w:rPr>
          <w:lang w:eastAsia="zh-CN"/>
        </w:rPr>
        <w:t>additional</w:t>
      </w:r>
      <w:r>
        <w:rPr>
          <w:rFonts w:hint="eastAsia"/>
          <w:lang w:eastAsia="zh-CN"/>
        </w:rPr>
        <w:t xml:space="preserve"> time overhead. In our evaluation, we did not include </w:t>
      </w:r>
      <w:r>
        <w:rPr>
          <w:lang w:eastAsia="zh-CN"/>
        </w:rPr>
        <w:t>additional</w:t>
      </w:r>
      <w:r>
        <w:rPr>
          <w:rFonts w:hint="eastAsia"/>
          <w:lang w:eastAsia="zh-CN"/>
        </w:rPr>
        <w:t xml:space="preserve"> time overhead for both W-OFDM and f-OFMD when </w:t>
      </w:r>
      <w:r>
        <w:rPr>
          <w:lang w:eastAsia="zh-CN"/>
        </w:rPr>
        <w:t>calculating</w:t>
      </w:r>
      <w:r>
        <w:rPr>
          <w:rFonts w:hint="eastAsia"/>
          <w:lang w:eastAsia="zh-CN"/>
        </w:rPr>
        <w:t xml:space="preserve"> spectrum efficiency.</w:t>
      </w:r>
    </w:p>
    <w:p w:rsidR="00760E77" w:rsidRPr="00A81B17" w:rsidRDefault="00760E77" w:rsidP="00760E77">
      <w:pPr>
        <w:rPr>
          <w:lang w:eastAsia="zh-CN"/>
        </w:rPr>
      </w:pPr>
    </w:p>
    <w:p w:rsidR="002B3CC5" w:rsidRDefault="002B3CC5" w:rsidP="00760E77">
      <w:pPr>
        <w:pStyle w:val="Heading2"/>
        <w:numPr>
          <w:ilvl w:val="0"/>
          <w:numId w:val="13"/>
        </w:numPr>
        <w:spacing w:beforeLines="50"/>
        <w:ind w:left="426"/>
        <w:rPr>
          <w:lang w:eastAsia="zh-CN"/>
        </w:rPr>
      </w:pPr>
      <w:r>
        <w:rPr>
          <w:rFonts w:hint="eastAsia"/>
          <w:lang w:eastAsia="zh-CN"/>
        </w:rPr>
        <w:t xml:space="preserve"> EVM result</w:t>
      </w:r>
    </w:p>
    <w:p w:rsidR="00046B66" w:rsidRDefault="00DA4E8A">
      <w:pPr>
        <w:ind w:left="426"/>
        <w:rPr>
          <w:lang w:eastAsia="zh-CN"/>
        </w:rPr>
      </w:pPr>
      <w:r>
        <w:rPr>
          <w:rFonts w:hint="eastAsia"/>
          <w:lang w:eastAsia="zh-CN"/>
        </w:rPr>
        <w:t>The EVM evaluation results for 64</w:t>
      </w:r>
      <w:r w:rsidR="008B29D5">
        <w:rPr>
          <w:rFonts w:hint="eastAsia"/>
          <w:lang w:eastAsia="zh-CN"/>
        </w:rPr>
        <w:t xml:space="preserve"> QAM</w:t>
      </w:r>
      <w:r>
        <w:rPr>
          <w:rFonts w:hint="eastAsia"/>
          <w:lang w:eastAsia="zh-CN"/>
        </w:rPr>
        <w:t xml:space="preserve"> in case 1a and 1b are listed in the following table </w:t>
      </w:r>
    </w:p>
    <w:tbl>
      <w:tblPr>
        <w:tblStyle w:val="TableGrid"/>
        <w:tblW w:w="0" w:type="auto"/>
        <w:tblLook w:val="04A0"/>
      </w:tblPr>
      <w:tblGrid>
        <w:gridCol w:w="1906"/>
        <w:gridCol w:w="1907"/>
        <w:gridCol w:w="1907"/>
        <w:gridCol w:w="1907"/>
        <w:gridCol w:w="1907"/>
      </w:tblGrid>
      <w:tr w:rsidR="00DA4E8A" w:rsidTr="00DA4E8A">
        <w:tc>
          <w:tcPr>
            <w:tcW w:w="1906" w:type="dxa"/>
          </w:tcPr>
          <w:p w:rsidR="00DA4E8A" w:rsidRDefault="00DA4E8A" w:rsidP="00DA4E8A">
            <w:pPr>
              <w:rPr>
                <w:lang w:eastAsia="zh-CN"/>
              </w:rPr>
            </w:pPr>
          </w:p>
        </w:tc>
        <w:tc>
          <w:tcPr>
            <w:tcW w:w="1907" w:type="dxa"/>
          </w:tcPr>
          <w:p w:rsidR="00DA4E8A" w:rsidRDefault="00DA4E8A" w:rsidP="00DA4E8A">
            <w:pPr>
              <w:rPr>
                <w:lang w:eastAsia="zh-CN"/>
              </w:rPr>
            </w:pPr>
          </w:p>
        </w:tc>
        <w:tc>
          <w:tcPr>
            <w:tcW w:w="1907" w:type="dxa"/>
          </w:tcPr>
          <w:p w:rsidR="00DA4E8A" w:rsidRDefault="00DA4E8A" w:rsidP="00DA4E8A">
            <w:pPr>
              <w:rPr>
                <w:lang w:eastAsia="zh-CN"/>
              </w:rPr>
            </w:pPr>
            <w:r>
              <w:rPr>
                <w:rFonts w:hint="eastAsia"/>
                <w:lang w:eastAsia="zh-CN"/>
              </w:rPr>
              <w:t>OFDM</w:t>
            </w:r>
          </w:p>
        </w:tc>
        <w:tc>
          <w:tcPr>
            <w:tcW w:w="1907" w:type="dxa"/>
          </w:tcPr>
          <w:p w:rsidR="00DA4E8A" w:rsidRDefault="00DA4E8A" w:rsidP="00DA4E8A">
            <w:pPr>
              <w:rPr>
                <w:lang w:eastAsia="zh-CN"/>
              </w:rPr>
            </w:pPr>
            <w:r>
              <w:rPr>
                <w:lang w:eastAsia="zh-CN"/>
              </w:rPr>
              <w:t>f-OFDM</w:t>
            </w:r>
          </w:p>
        </w:tc>
        <w:tc>
          <w:tcPr>
            <w:tcW w:w="1907" w:type="dxa"/>
          </w:tcPr>
          <w:p w:rsidR="00DA4E8A" w:rsidRDefault="00DA4E8A" w:rsidP="00DA4E8A">
            <w:pPr>
              <w:rPr>
                <w:lang w:eastAsia="zh-CN"/>
              </w:rPr>
            </w:pPr>
            <w:r>
              <w:rPr>
                <w:rFonts w:hint="eastAsia"/>
                <w:lang w:eastAsia="zh-CN"/>
              </w:rPr>
              <w:t>W-OFDM</w:t>
            </w:r>
          </w:p>
        </w:tc>
      </w:tr>
      <w:tr w:rsidR="00DA4E8A" w:rsidTr="00DA4E8A">
        <w:tc>
          <w:tcPr>
            <w:tcW w:w="1906" w:type="dxa"/>
          </w:tcPr>
          <w:p w:rsidR="00DA4E8A" w:rsidRDefault="00DA4E8A" w:rsidP="00DA4E8A">
            <w:pPr>
              <w:rPr>
                <w:lang w:eastAsia="zh-CN"/>
              </w:rPr>
            </w:pPr>
            <w:r>
              <w:rPr>
                <w:lang w:eastAsia="zh-CN"/>
              </w:rPr>
              <w:t>C</w:t>
            </w:r>
            <w:r>
              <w:rPr>
                <w:rFonts w:hint="eastAsia"/>
                <w:lang w:eastAsia="zh-CN"/>
              </w:rPr>
              <w:t>ase1a</w:t>
            </w:r>
          </w:p>
        </w:tc>
        <w:tc>
          <w:tcPr>
            <w:tcW w:w="1907" w:type="dxa"/>
          </w:tcPr>
          <w:p w:rsidR="00DA4E8A" w:rsidRDefault="00DA4E8A" w:rsidP="00757FE2">
            <w:pPr>
              <w:rPr>
                <w:lang w:eastAsia="zh-CN"/>
              </w:rPr>
            </w:pPr>
            <w:r>
              <w:rPr>
                <w:rFonts w:hint="eastAsia"/>
                <w:lang w:eastAsia="zh-CN"/>
              </w:rPr>
              <w:t>54RB</w:t>
            </w:r>
          </w:p>
        </w:tc>
        <w:tc>
          <w:tcPr>
            <w:tcW w:w="1907" w:type="dxa"/>
          </w:tcPr>
          <w:p w:rsidR="00DA4E8A" w:rsidRDefault="00DA4E8A" w:rsidP="00DA4E8A">
            <w:pPr>
              <w:rPr>
                <w:lang w:eastAsia="zh-CN"/>
              </w:rPr>
            </w:pPr>
            <w:r>
              <w:rPr>
                <w:rFonts w:hint="eastAsia"/>
                <w:lang w:eastAsia="zh-CN"/>
              </w:rPr>
              <w:t>0.45%</w:t>
            </w:r>
          </w:p>
        </w:tc>
        <w:tc>
          <w:tcPr>
            <w:tcW w:w="1907" w:type="dxa"/>
          </w:tcPr>
          <w:p w:rsidR="00DA4E8A" w:rsidRDefault="00DA4E8A" w:rsidP="00DA4E8A">
            <w:pPr>
              <w:rPr>
                <w:lang w:eastAsia="zh-CN"/>
              </w:rPr>
            </w:pPr>
            <w:r>
              <w:rPr>
                <w:rFonts w:hint="eastAsia"/>
                <w:lang w:eastAsia="zh-CN"/>
              </w:rPr>
              <w:t>1.16%</w:t>
            </w:r>
          </w:p>
        </w:tc>
        <w:tc>
          <w:tcPr>
            <w:tcW w:w="1907" w:type="dxa"/>
          </w:tcPr>
          <w:p w:rsidR="00DA4E8A" w:rsidRDefault="00DA4E8A" w:rsidP="00DA4E8A">
            <w:pPr>
              <w:rPr>
                <w:lang w:eastAsia="zh-CN"/>
              </w:rPr>
            </w:pPr>
            <w:r>
              <w:rPr>
                <w:rFonts w:hint="eastAsia"/>
                <w:lang w:eastAsia="zh-CN"/>
              </w:rPr>
              <w:t>0.46%</w:t>
            </w:r>
          </w:p>
        </w:tc>
      </w:tr>
      <w:tr w:rsidR="00C66C5F" w:rsidTr="00DA4E8A">
        <w:tc>
          <w:tcPr>
            <w:tcW w:w="1906" w:type="dxa"/>
            <w:vMerge w:val="restart"/>
          </w:tcPr>
          <w:p w:rsidR="00C66C5F" w:rsidRDefault="00C66C5F" w:rsidP="00DA4E8A">
            <w:pPr>
              <w:rPr>
                <w:lang w:eastAsia="zh-CN"/>
              </w:rPr>
            </w:pPr>
            <w:r>
              <w:rPr>
                <w:rFonts w:hint="eastAsia"/>
                <w:lang w:eastAsia="zh-CN"/>
              </w:rPr>
              <w:t>Case 1b</w:t>
            </w:r>
          </w:p>
        </w:tc>
        <w:tc>
          <w:tcPr>
            <w:tcW w:w="1907" w:type="dxa"/>
          </w:tcPr>
          <w:p w:rsidR="00C66C5F" w:rsidRDefault="00C66C5F" w:rsidP="00DA4E8A">
            <w:pPr>
              <w:rPr>
                <w:lang w:eastAsia="zh-CN"/>
              </w:rPr>
            </w:pPr>
            <w:r>
              <w:rPr>
                <w:rFonts w:hint="eastAsia"/>
                <w:lang w:eastAsia="zh-CN"/>
              </w:rPr>
              <w:t xml:space="preserve">54RB </w:t>
            </w:r>
          </w:p>
        </w:tc>
        <w:tc>
          <w:tcPr>
            <w:tcW w:w="1907" w:type="dxa"/>
          </w:tcPr>
          <w:p w:rsidR="00C66C5F" w:rsidRDefault="00C66C5F" w:rsidP="00DA4E8A">
            <w:pPr>
              <w:rPr>
                <w:lang w:eastAsia="zh-CN"/>
              </w:rPr>
            </w:pPr>
            <w:r>
              <w:rPr>
                <w:rFonts w:hint="eastAsia"/>
                <w:lang w:eastAsia="zh-CN"/>
              </w:rPr>
              <w:t>4.86%</w:t>
            </w:r>
          </w:p>
        </w:tc>
        <w:tc>
          <w:tcPr>
            <w:tcW w:w="1907" w:type="dxa"/>
          </w:tcPr>
          <w:p w:rsidR="00C66C5F" w:rsidRDefault="00C66C5F" w:rsidP="00DA4E8A">
            <w:pPr>
              <w:rPr>
                <w:lang w:eastAsia="zh-CN"/>
              </w:rPr>
            </w:pPr>
            <w:r>
              <w:rPr>
                <w:rFonts w:hint="eastAsia"/>
                <w:lang w:eastAsia="zh-CN"/>
              </w:rPr>
              <w:t>5.04%</w:t>
            </w:r>
          </w:p>
        </w:tc>
        <w:tc>
          <w:tcPr>
            <w:tcW w:w="1907" w:type="dxa"/>
          </w:tcPr>
          <w:p w:rsidR="00C66C5F" w:rsidRDefault="00C66C5F" w:rsidP="00DA4E8A">
            <w:pPr>
              <w:rPr>
                <w:lang w:eastAsia="zh-CN"/>
              </w:rPr>
            </w:pPr>
            <w:r>
              <w:rPr>
                <w:rFonts w:hint="eastAsia"/>
                <w:lang w:eastAsia="zh-CN"/>
              </w:rPr>
              <w:t>4.93%</w:t>
            </w:r>
          </w:p>
        </w:tc>
      </w:tr>
      <w:tr w:rsidR="00C66C5F" w:rsidTr="00DA4E8A">
        <w:tc>
          <w:tcPr>
            <w:tcW w:w="1906" w:type="dxa"/>
            <w:vMerge/>
          </w:tcPr>
          <w:p w:rsidR="00C66C5F" w:rsidRDefault="00C66C5F" w:rsidP="00DA4E8A">
            <w:pPr>
              <w:rPr>
                <w:lang w:eastAsia="zh-CN"/>
              </w:rPr>
            </w:pPr>
          </w:p>
        </w:tc>
        <w:tc>
          <w:tcPr>
            <w:tcW w:w="1907" w:type="dxa"/>
          </w:tcPr>
          <w:p w:rsidR="00C66C5F" w:rsidRDefault="00C66C5F" w:rsidP="00DA4E8A">
            <w:pPr>
              <w:rPr>
                <w:lang w:eastAsia="zh-CN"/>
              </w:rPr>
            </w:pPr>
            <w:r>
              <w:rPr>
                <w:rFonts w:hint="eastAsia"/>
                <w:lang w:eastAsia="zh-CN"/>
              </w:rPr>
              <w:t>4RB</w:t>
            </w:r>
          </w:p>
        </w:tc>
        <w:tc>
          <w:tcPr>
            <w:tcW w:w="1907" w:type="dxa"/>
          </w:tcPr>
          <w:p w:rsidR="00C66C5F" w:rsidRDefault="00C66C5F" w:rsidP="00DA4E8A">
            <w:pPr>
              <w:rPr>
                <w:lang w:eastAsia="zh-CN"/>
              </w:rPr>
            </w:pPr>
            <w:r>
              <w:rPr>
                <w:rFonts w:hint="eastAsia"/>
                <w:lang w:eastAsia="zh-CN"/>
              </w:rPr>
              <w:t>4.42%</w:t>
            </w:r>
          </w:p>
        </w:tc>
        <w:tc>
          <w:tcPr>
            <w:tcW w:w="1907" w:type="dxa"/>
          </w:tcPr>
          <w:p w:rsidR="00C66C5F" w:rsidRDefault="00C66C5F" w:rsidP="00DA4E8A">
            <w:pPr>
              <w:rPr>
                <w:lang w:eastAsia="zh-CN"/>
              </w:rPr>
            </w:pPr>
            <w:r>
              <w:rPr>
                <w:rFonts w:hint="eastAsia"/>
                <w:lang w:eastAsia="zh-CN"/>
              </w:rPr>
              <w:t>5.4%</w:t>
            </w:r>
          </w:p>
        </w:tc>
        <w:tc>
          <w:tcPr>
            <w:tcW w:w="1907" w:type="dxa"/>
          </w:tcPr>
          <w:p w:rsidR="00C66C5F" w:rsidRDefault="00C66C5F" w:rsidP="00DA4E8A">
            <w:pPr>
              <w:rPr>
                <w:lang w:eastAsia="zh-CN"/>
              </w:rPr>
            </w:pPr>
            <w:r>
              <w:rPr>
                <w:rFonts w:hint="eastAsia"/>
                <w:lang w:eastAsia="zh-CN"/>
              </w:rPr>
              <w:t>4.48%</w:t>
            </w:r>
          </w:p>
        </w:tc>
      </w:tr>
      <w:tr w:rsidR="00C66C5F" w:rsidTr="00DA4E8A">
        <w:tc>
          <w:tcPr>
            <w:tcW w:w="1906" w:type="dxa"/>
            <w:vMerge/>
          </w:tcPr>
          <w:p w:rsidR="00C66C5F" w:rsidRDefault="00C66C5F" w:rsidP="00DA4E8A">
            <w:pPr>
              <w:rPr>
                <w:lang w:eastAsia="zh-CN"/>
              </w:rPr>
            </w:pPr>
          </w:p>
        </w:tc>
        <w:tc>
          <w:tcPr>
            <w:tcW w:w="1907" w:type="dxa"/>
          </w:tcPr>
          <w:p w:rsidR="00C66C5F" w:rsidRDefault="00C66C5F" w:rsidP="00DA4E8A">
            <w:pPr>
              <w:rPr>
                <w:lang w:eastAsia="zh-CN"/>
              </w:rPr>
            </w:pPr>
            <w:r>
              <w:rPr>
                <w:rFonts w:hint="eastAsia"/>
                <w:lang w:eastAsia="zh-CN"/>
              </w:rPr>
              <w:t>1RB</w:t>
            </w:r>
          </w:p>
        </w:tc>
        <w:tc>
          <w:tcPr>
            <w:tcW w:w="1907" w:type="dxa"/>
          </w:tcPr>
          <w:p w:rsidR="00C66C5F" w:rsidRDefault="00C66C5F" w:rsidP="00DA4E8A">
            <w:pPr>
              <w:rPr>
                <w:lang w:eastAsia="zh-CN"/>
              </w:rPr>
            </w:pPr>
            <w:r>
              <w:rPr>
                <w:rFonts w:hint="eastAsia"/>
                <w:lang w:eastAsia="zh-CN"/>
              </w:rPr>
              <w:t>4.07%</w:t>
            </w:r>
          </w:p>
        </w:tc>
        <w:tc>
          <w:tcPr>
            <w:tcW w:w="1907" w:type="dxa"/>
          </w:tcPr>
          <w:p w:rsidR="00C66C5F" w:rsidRDefault="00C66C5F" w:rsidP="00DA4E8A">
            <w:pPr>
              <w:rPr>
                <w:lang w:eastAsia="zh-CN"/>
              </w:rPr>
            </w:pPr>
            <w:r>
              <w:rPr>
                <w:rFonts w:hint="eastAsia"/>
                <w:lang w:eastAsia="zh-CN"/>
              </w:rPr>
              <w:t>5.98%</w:t>
            </w:r>
          </w:p>
        </w:tc>
        <w:tc>
          <w:tcPr>
            <w:tcW w:w="1907" w:type="dxa"/>
          </w:tcPr>
          <w:p w:rsidR="00C66C5F" w:rsidRDefault="00C66C5F" w:rsidP="00DA4E8A">
            <w:pPr>
              <w:rPr>
                <w:lang w:eastAsia="zh-CN"/>
              </w:rPr>
            </w:pPr>
            <w:r>
              <w:rPr>
                <w:rFonts w:hint="eastAsia"/>
                <w:lang w:eastAsia="zh-CN"/>
              </w:rPr>
              <w:t>4.11%</w:t>
            </w:r>
          </w:p>
        </w:tc>
      </w:tr>
    </w:tbl>
    <w:p w:rsidR="00046B66" w:rsidRDefault="00046B66">
      <w:pPr>
        <w:rPr>
          <w:lang w:eastAsia="zh-CN"/>
        </w:rPr>
      </w:pPr>
    </w:p>
    <w:p w:rsidR="00760E77" w:rsidRPr="00FB62FE" w:rsidRDefault="001E3143" w:rsidP="00760E77">
      <w:pPr>
        <w:pStyle w:val="Heading2"/>
        <w:numPr>
          <w:ilvl w:val="0"/>
          <w:numId w:val="13"/>
        </w:numPr>
        <w:spacing w:beforeLines="50"/>
        <w:ind w:left="426"/>
        <w:rPr>
          <w:lang w:eastAsia="zh-CN"/>
        </w:rPr>
      </w:pPr>
      <w:r>
        <w:rPr>
          <w:lang w:eastAsia="zh-CN"/>
        </w:rPr>
        <w:t xml:space="preserve"> </w:t>
      </w:r>
      <w:r w:rsidR="00760E77" w:rsidRPr="00FB62FE">
        <w:rPr>
          <w:lang w:eastAsia="zh-CN"/>
        </w:rPr>
        <w:t xml:space="preserve">Case 1a </w:t>
      </w:r>
      <w:r w:rsidR="002B3CC5">
        <w:rPr>
          <w:rFonts w:hint="eastAsia"/>
          <w:lang w:eastAsia="zh-CN"/>
        </w:rPr>
        <w:t>BLER</w:t>
      </w:r>
    </w:p>
    <w:p w:rsidR="00760E77" w:rsidRDefault="00760E77" w:rsidP="00760E77">
      <w:pPr>
        <w:pStyle w:val="TA-"/>
        <w:rPr>
          <w:lang w:eastAsia="zh-CN"/>
        </w:rPr>
      </w:pPr>
      <w:r>
        <w:rPr>
          <w:noProof/>
        </w:rPr>
        <w:drawing>
          <wp:inline distT="0" distB="0" distL="0" distR="0">
            <wp:extent cx="3363136" cy="1569851"/>
            <wp:effectExtent l="0" t="0" r="8890" b="0"/>
            <wp:docPr id="222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7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15985" cy="1594520"/>
                    </a:xfrm>
                    <a:prstGeom prst="rect">
                      <a:avLst/>
                    </a:prstGeom>
                    <a:noFill/>
                  </pic:spPr>
                </pic:pic>
              </a:graphicData>
            </a:graphic>
          </wp:inline>
        </w:drawing>
      </w:r>
    </w:p>
    <w:p w:rsidR="00760E77" w:rsidRPr="00FB62FE" w:rsidRDefault="00760E77" w:rsidP="00760E77">
      <w:pPr>
        <w:pStyle w:val="TA-A1aFigure"/>
      </w:pPr>
      <w:r>
        <w:t xml:space="preserve">Simulation </w:t>
      </w:r>
      <w:r w:rsidRPr="00FB62FE">
        <w:t>Case 1a</w:t>
      </w:r>
    </w:p>
    <w:p w:rsidR="00760E77" w:rsidRDefault="00760E77" w:rsidP="00760E77">
      <w:pPr>
        <w:numPr>
          <w:ilvl w:val="0"/>
          <w:numId w:val="11"/>
        </w:numPr>
        <w:rPr>
          <w:lang w:eastAsia="zh-CN"/>
        </w:rPr>
      </w:pPr>
      <w:r>
        <w:rPr>
          <w:lang w:eastAsia="zh-CN"/>
        </w:rPr>
        <w:t>PSD (P</w:t>
      </w:r>
      <w:r w:rsidRPr="003E10B7">
        <w:rPr>
          <w:lang w:eastAsia="zh-CN"/>
        </w:rPr>
        <w:t xml:space="preserve">ower </w:t>
      </w:r>
      <w:r>
        <w:rPr>
          <w:lang w:eastAsia="zh-CN"/>
        </w:rPr>
        <w:t>S</w:t>
      </w:r>
      <w:r w:rsidRPr="003E10B7">
        <w:rPr>
          <w:lang w:eastAsia="zh-CN"/>
        </w:rPr>
        <w:t xml:space="preserve">pectral </w:t>
      </w:r>
      <w:r>
        <w:rPr>
          <w:lang w:eastAsia="zh-CN"/>
        </w:rPr>
        <w:t>D</w:t>
      </w:r>
      <w:r w:rsidRPr="003E10B7">
        <w:rPr>
          <w:lang w:eastAsia="zh-CN"/>
        </w:rPr>
        <w:t>ensity</w:t>
      </w:r>
      <w:r>
        <w:rPr>
          <w:lang w:eastAsia="zh-CN"/>
        </w:rPr>
        <w:t>)</w:t>
      </w:r>
    </w:p>
    <w:tbl>
      <w:tblPr>
        <w:tblW w:w="10658" w:type="dxa"/>
        <w:jc w:val="center"/>
        <w:tblLook w:val="04A0"/>
      </w:tblPr>
      <w:tblGrid>
        <w:gridCol w:w="5329"/>
        <w:gridCol w:w="5329"/>
      </w:tblGrid>
      <w:tr w:rsidR="00760E77" w:rsidTr="00CF5DF8">
        <w:trPr>
          <w:jc w:val="center"/>
        </w:trPr>
        <w:tc>
          <w:tcPr>
            <w:tcW w:w="5329" w:type="dxa"/>
            <w:shd w:val="clear" w:color="auto" w:fill="auto"/>
            <w:vAlign w:val="center"/>
          </w:tcPr>
          <w:p w:rsidR="00760E77" w:rsidRDefault="00760E77" w:rsidP="00CF5DF8">
            <w:pPr>
              <w:widowControl w:val="0"/>
              <w:jc w:val="center"/>
              <w:rPr>
                <w:lang w:eastAsia="zh-CN"/>
              </w:rPr>
            </w:pPr>
            <w:r>
              <w:rPr>
                <w:noProof/>
              </w:rPr>
              <w:lastRenderedPageBreak/>
              <w:drawing>
                <wp:inline distT="0" distB="0" distL="0" distR="0">
                  <wp:extent cx="3238500" cy="2540635"/>
                  <wp:effectExtent l="0" t="0" r="0" b="0"/>
                  <wp:docPr id="2223" name="Picture 53" descr="DL_Back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DL_Back11"/>
                          <pic:cNvPicPr>
                            <a:picLocks noChangeAspect="1" noChangeArrowheads="1"/>
                          </pic:cNvPicPr>
                        </pic:nvPicPr>
                        <pic:blipFill>
                          <a:blip r:embed="rId7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38500" cy="2540635"/>
                          </a:xfrm>
                          <a:prstGeom prst="rect">
                            <a:avLst/>
                          </a:prstGeom>
                          <a:noFill/>
                          <a:ln>
                            <a:noFill/>
                          </a:ln>
                        </pic:spPr>
                      </pic:pic>
                    </a:graphicData>
                  </a:graphic>
                </wp:inline>
              </w:drawing>
            </w:r>
          </w:p>
        </w:tc>
        <w:tc>
          <w:tcPr>
            <w:tcW w:w="5329" w:type="dxa"/>
            <w:shd w:val="clear" w:color="auto" w:fill="auto"/>
            <w:vAlign w:val="center"/>
          </w:tcPr>
          <w:p w:rsidR="00760E77" w:rsidRDefault="00760E77" w:rsidP="00CF5DF8">
            <w:pPr>
              <w:widowControl w:val="0"/>
              <w:jc w:val="center"/>
              <w:rPr>
                <w:lang w:eastAsia="zh-CN"/>
              </w:rPr>
            </w:pPr>
            <w:r>
              <w:rPr>
                <w:noProof/>
              </w:rPr>
              <w:drawing>
                <wp:inline distT="0" distB="0" distL="0" distR="0">
                  <wp:extent cx="3238500" cy="2540635"/>
                  <wp:effectExtent l="0" t="0" r="0" b="0"/>
                  <wp:docPr id="2224" name="Picture 54" descr="DL_Back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DL_Back11"/>
                          <pic:cNvPicPr>
                            <a:picLocks noChangeAspect="1" noChangeArrowheads="1"/>
                          </pic:cNvPicPr>
                        </pic:nvPicPr>
                        <pic:blipFill>
                          <a:blip r:embed="rId7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38500" cy="2540635"/>
                          </a:xfrm>
                          <a:prstGeom prst="rect">
                            <a:avLst/>
                          </a:prstGeom>
                          <a:noFill/>
                          <a:ln>
                            <a:noFill/>
                          </a:ln>
                        </pic:spPr>
                      </pic:pic>
                    </a:graphicData>
                  </a:graphic>
                </wp:inline>
              </w:drawing>
            </w:r>
          </w:p>
        </w:tc>
      </w:tr>
    </w:tbl>
    <w:p w:rsidR="00760E77" w:rsidRDefault="00760E77" w:rsidP="00760E77">
      <w:pPr>
        <w:rPr>
          <w:lang w:eastAsia="zh-CN"/>
        </w:rPr>
      </w:pPr>
    </w:p>
    <w:p w:rsidR="00760E77" w:rsidRPr="00FB62FE" w:rsidRDefault="00760E77" w:rsidP="00760E77">
      <w:pPr>
        <w:pStyle w:val="TA-A1aFigure"/>
      </w:pPr>
      <w:bookmarkStart w:id="25" w:name="_Ref456341673"/>
      <w:r w:rsidRPr="00FB62FE">
        <w:t xml:space="preserve">Case 1a </w:t>
      </w:r>
      <w:r>
        <w:t>50</w:t>
      </w:r>
      <w:r w:rsidR="005853B3">
        <w:t xml:space="preserve"> </w:t>
      </w:r>
      <w:r>
        <w:t xml:space="preserve">PRB data bandwidth </w:t>
      </w:r>
      <w:r w:rsidRPr="00FB62FE">
        <w:t>PSD of W-OFDM and f-OFDM</w:t>
      </w:r>
      <w:bookmarkEnd w:id="25"/>
    </w:p>
    <w:p w:rsidR="00760E77" w:rsidRPr="006D7664" w:rsidRDefault="00A83A3A" w:rsidP="00760E77">
      <w:pPr>
        <w:rPr>
          <w:lang w:eastAsia="zh-CN"/>
        </w:rPr>
      </w:pPr>
      <w:r>
        <w:rPr>
          <w:lang w:eastAsia="zh-CN"/>
        </w:rPr>
        <w:fldChar w:fldCharType="begin"/>
      </w:r>
      <w:r w:rsidR="005853B3">
        <w:rPr>
          <w:lang w:eastAsia="zh-CN"/>
        </w:rPr>
        <w:instrText xml:space="preserve"> REF _Ref456341673 \r \h </w:instrText>
      </w:r>
      <w:r>
        <w:rPr>
          <w:lang w:eastAsia="zh-CN"/>
        </w:rPr>
      </w:r>
      <w:r>
        <w:rPr>
          <w:lang w:eastAsia="zh-CN"/>
        </w:rPr>
        <w:fldChar w:fldCharType="separate"/>
      </w:r>
      <w:r w:rsidR="005853B3">
        <w:rPr>
          <w:lang w:eastAsia="zh-CN"/>
        </w:rPr>
        <w:t>Figure A.1a-7</w:t>
      </w:r>
      <w:r>
        <w:rPr>
          <w:lang w:eastAsia="zh-CN"/>
        </w:rPr>
        <w:fldChar w:fldCharType="end"/>
      </w:r>
      <w:r w:rsidR="005853B3">
        <w:rPr>
          <w:lang w:eastAsia="zh-CN"/>
        </w:rPr>
        <w:t xml:space="preserve"> </w:t>
      </w:r>
      <w:r w:rsidR="00760E77">
        <w:rPr>
          <w:lang w:eastAsia="zh-CN"/>
        </w:rPr>
        <w:t>shows the baseband PSD and RF PSD respectively, for 50 PRB data bandwidths.</w:t>
      </w:r>
    </w:p>
    <w:p w:rsidR="00760E77" w:rsidRDefault="00760E77" w:rsidP="00760E77">
      <w:pPr>
        <w:numPr>
          <w:ilvl w:val="0"/>
          <w:numId w:val="10"/>
        </w:numPr>
        <w:rPr>
          <w:kern w:val="2"/>
          <w:lang w:eastAsia="zh-CN"/>
        </w:rPr>
      </w:pPr>
      <w:r>
        <w:rPr>
          <w:kern w:val="2"/>
          <w:lang w:eastAsia="zh-CN"/>
        </w:rPr>
        <w:t>BLER performance</w:t>
      </w:r>
      <w:r>
        <w:rPr>
          <w:rFonts w:hint="eastAsia"/>
          <w:kern w:val="2"/>
          <w:lang w:eastAsia="zh-CN"/>
        </w:rPr>
        <w:t xml:space="preserve"> </w:t>
      </w:r>
    </w:p>
    <w:p w:rsidR="00760E77" w:rsidRDefault="00760E77" w:rsidP="00760E77">
      <w:pPr>
        <w:ind w:left="420"/>
        <w:rPr>
          <w:kern w:val="2"/>
          <w:lang w:eastAsia="zh-CN"/>
        </w:rPr>
      </w:pPr>
      <w:r w:rsidRPr="000A495A">
        <w:rPr>
          <w:kern w:val="2"/>
          <w:lang w:eastAsia="zh-CN"/>
        </w:rPr>
        <w:t xml:space="preserve"> </w:t>
      </w:r>
    </w:p>
    <w:tbl>
      <w:tblPr>
        <w:tblW w:w="10658" w:type="dxa"/>
        <w:jc w:val="center"/>
        <w:tblLook w:val="04A0"/>
      </w:tblPr>
      <w:tblGrid>
        <w:gridCol w:w="5329"/>
        <w:gridCol w:w="5329"/>
      </w:tblGrid>
      <w:tr w:rsidR="00760E77" w:rsidRPr="00F76F29" w:rsidTr="00CF5DF8">
        <w:trPr>
          <w:jc w:val="center"/>
        </w:trPr>
        <w:tc>
          <w:tcPr>
            <w:tcW w:w="5329" w:type="dxa"/>
            <w:shd w:val="clear" w:color="auto" w:fill="auto"/>
            <w:vAlign w:val="center"/>
          </w:tcPr>
          <w:p w:rsidR="00760E77" w:rsidRDefault="00760E77" w:rsidP="00CF5DF8">
            <w:pPr>
              <w:widowControl w:val="0"/>
              <w:jc w:val="center"/>
            </w:pPr>
            <w:r w:rsidRPr="00E201E1">
              <w:rPr>
                <w:noProof/>
              </w:rPr>
              <w:drawing>
                <wp:inline distT="0" distB="0" distL="0" distR="0">
                  <wp:extent cx="3238500" cy="2449830"/>
                  <wp:effectExtent l="0" t="0" r="0" b="0"/>
                  <wp:docPr id="222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7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38500" cy="2449830"/>
                          </a:xfrm>
                          <a:prstGeom prst="rect">
                            <a:avLst/>
                          </a:prstGeom>
                          <a:noFill/>
                          <a:ln>
                            <a:noFill/>
                          </a:ln>
                        </pic:spPr>
                      </pic:pic>
                    </a:graphicData>
                  </a:graphic>
                </wp:inline>
              </w:drawing>
            </w:r>
          </w:p>
        </w:tc>
        <w:tc>
          <w:tcPr>
            <w:tcW w:w="5329" w:type="dxa"/>
            <w:shd w:val="clear" w:color="auto" w:fill="auto"/>
            <w:vAlign w:val="center"/>
          </w:tcPr>
          <w:p w:rsidR="00760E77" w:rsidRDefault="00760E77" w:rsidP="00CF5DF8">
            <w:pPr>
              <w:widowControl w:val="0"/>
              <w:jc w:val="center"/>
            </w:pPr>
            <w:r w:rsidRPr="00E201E1">
              <w:rPr>
                <w:noProof/>
              </w:rPr>
              <w:drawing>
                <wp:inline distT="0" distB="0" distL="0" distR="0">
                  <wp:extent cx="3238500" cy="2386965"/>
                  <wp:effectExtent l="0" t="0" r="0" b="0"/>
                  <wp:docPr id="222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7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38500" cy="2386965"/>
                          </a:xfrm>
                          <a:prstGeom prst="rect">
                            <a:avLst/>
                          </a:prstGeom>
                          <a:noFill/>
                          <a:ln>
                            <a:noFill/>
                          </a:ln>
                        </pic:spPr>
                      </pic:pic>
                    </a:graphicData>
                  </a:graphic>
                </wp:inline>
              </w:drawing>
            </w:r>
          </w:p>
        </w:tc>
      </w:tr>
    </w:tbl>
    <w:p w:rsidR="00760E77" w:rsidRPr="000A495A" w:rsidRDefault="00760E77" w:rsidP="00760E77">
      <w:pPr>
        <w:pStyle w:val="TA-A1aFigure"/>
      </w:pPr>
      <w:r w:rsidRPr="00065071">
        <w:t>Case 1a BLER performance</w:t>
      </w:r>
      <w:r>
        <w:t xml:space="preserve"> (ideal channel estimation)</w:t>
      </w:r>
    </w:p>
    <w:tbl>
      <w:tblPr>
        <w:tblW w:w="11371" w:type="dxa"/>
        <w:jc w:val="center"/>
        <w:tblLook w:val="04A0"/>
      </w:tblPr>
      <w:tblGrid>
        <w:gridCol w:w="5656"/>
        <w:gridCol w:w="5715"/>
      </w:tblGrid>
      <w:tr w:rsidR="00760E77" w:rsidRPr="00F76F29" w:rsidTr="00CF5DF8">
        <w:trPr>
          <w:jc w:val="center"/>
        </w:trPr>
        <w:tc>
          <w:tcPr>
            <w:tcW w:w="5656" w:type="dxa"/>
            <w:shd w:val="clear" w:color="auto" w:fill="auto"/>
            <w:vAlign w:val="center"/>
          </w:tcPr>
          <w:p w:rsidR="00760E77" w:rsidRPr="00F76F29" w:rsidRDefault="00760E77" w:rsidP="00CF5DF8">
            <w:pPr>
              <w:widowControl w:val="0"/>
              <w:jc w:val="center"/>
              <w:rPr>
                <w:kern w:val="2"/>
                <w:lang w:eastAsia="zh-CN"/>
              </w:rPr>
            </w:pPr>
            <w:r w:rsidRPr="00A94CE2">
              <w:rPr>
                <w:noProof/>
                <w:kern w:val="2"/>
              </w:rPr>
              <w:lastRenderedPageBreak/>
              <w:drawing>
                <wp:inline distT="0" distB="0" distL="0" distR="0">
                  <wp:extent cx="3238500" cy="2428875"/>
                  <wp:effectExtent l="0" t="0" r="0" b="0"/>
                  <wp:docPr id="2227" name="Picture 57" descr="Case1a,(T=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ase1a,(T=15"/>
                          <pic:cNvPicPr>
                            <a:picLocks noChangeAspect="1" noChangeArrowheads="1"/>
                          </pic:cNvPicPr>
                        </pic:nvPicPr>
                        <pic:blipFill>
                          <a:blip r:embed="rId7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38500" cy="2428875"/>
                          </a:xfrm>
                          <a:prstGeom prst="rect">
                            <a:avLst/>
                          </a:prstGeom>
                          <a:noFill/>
                          <a:ln>
                            <a:noFill/>
                          </a:ln>
                        </pic:spPr>
                      </pic:pic>
                    </a:graphicData>
                  </a:graphic>
                </wp:inline>
              </w:drawing>
            </w:r>
          </w:p>
        </w:tc>
        <w:tc>
          <w:tcPr>
            <w:tcW w:w="5715" w:type="dxa"/>
            <w:shd w:val="clear" w:color="auto" w:fill="auto"/>
            <w:vAlign w:val="center"/>
          </w:tcPr>
          <w:p w:rsidR="00760E77" w:rsidRPr="00F76F29" w:rsidRDefault="00760E77" w:rsidP="00CF5DF8">
            <w:pPr>
              <w:widowControl w:val="0"/>
              <w:rPr>
                <w:kern w:val="2"/>
                <w:lang w:eastAsia="zh-CN"/>
              </w:rPr>
            </w:pPr>
            <w:r w:rsidRPr="009B1E46">
              <w:rPr>
                <w:noProof/>
                <w:kern w:val="2"/>
              </w:rPr>
              <w:drawing>
                <wp:inline distT="0" distB="0" distL="0" distR="0">
                  <wp:extent cx="3238500" cy="2428875"/>
                  <wp:effectExtent l="0" t="0" r="0" b="0"/>
                  <wp:docPr id="2228" name="Picture 58" descr="Case1a,(T=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ase1a,(T=15"/>
                          <pic:cNvPicPr>
                            <a:picLocks noChangeAspect="1" noChangeArrowheads="1"/>
                          </pic:cNvPicPr>
                        </pic:nvPicPr>
                        <pic:blipFill>
                          <a:blip r:embed="rId7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38500" cy="2428875"/>
                          </a:xfrm>
                          <a:prstGeom prst="rect">
                            <a:avLst/>
                          </a:prstGeom>
                          <a:noFill/>
                          <a:ln>
                            <a:noFill/>
                          </a:ln>
                        </pic:spPr>
                      </pic:pic>
                    </a:graphicData>
                  </a:graphic>
                </wp:inline>
              </w:drawing>
            </w:r>
          </w:p>
        </w:tc>
      </w:tr>
    </w:tbl>
    <w:p w:rsidR="00760E77" w:rsidRPr="00FB62FE" w:rsidRDefault="00760E77" w:rsidP="00760E77">
      <w:pPr>
        <w:pStyle w:val="TA-A1aFigure"/>
      </w:pPr>
      <w:r w:rsidRPr="00FB62FE">
        <w:t>Case 1a BLER performance</w:t>
      </w:r>
      <w:r>
        <w:t xml:space="preserve"> (real channel estimation)</w:t>
      </w:r>
    </w:p>
    <w:p w:rsidR="00760E77" w:rsidRPr="00481883" w:rsidRDefault="00760E77" w:rsidP="00760E77">
      <w:pPr>
        <w:rPr>
          <w:lang w:eastAsia="zh-CN"/>
        </w:rPr>
      </w:pPr>
      <w:r>
        <w:rPr>
          <w:lang w:eastAsia="zh-CN"/>
        </w:rPr>
        <w:t xml:space="preserve">In </w:t>
      </w:r>
      <w:r w:rsidR="005853B3">
        <w:rPr>
          <w:lang w:eastAsia="zh-CN"/>
        </w:rPr>
        <w:t xml:space="preserve">large </w:t>
      </w:r>
      <w:r>
        <w:rPr>
          <w:lang w:eastAsia="zh-CN"/>
        </w:rPr>
        <w:t xml:space="preserve">multi-path delay spread channel (DS 1000ns), W-OFDM has obvious performance loss especially for high MCS, since the window occupies part of CP, and reduces effective CP length to combat ISI. Thus W-OFDM is sensitive to channel model. </w:t>
      </w:r>
      <w:r w:rsidRPr="0007563F">
        <w:rPr>
          <w:lang w:eastAsia="zh-CN"/>
        </w:rPr>
        <w:t xml:space="preserve">Furthermore, considering the real channel estimation, the ISI impact </w:t>
      </w:r>
      <w:r>
        <w:rPr>
          <w:lang w:eastAsia="zh-CN"/>
        </w:rPr>
        <w:t>is broadened sin</w:t>
      </w:r>
      <w:r w:rsidRPr="0007563F">
        <w:rPr>
          <w:lang w:eastAsia="zh-CN"/>
        </w:rPr>
        <w:t>ce the pilot is also contaminated by the ISI</w:t>
      </w:r>
      <w:r w:rsidR="005853B3">
        <w:rPr>
          <w:lang w:eastAsia="zh-CN"/>
        </w:rPr>
        <w:t>,</w:t>
      </w:r>
      <w:r>
        <w:rPr>
          <w:lang w:eastAsia="zh-CN"/>
        </w:rPr>
        <w:t xml:space="preserve"> </w:t>
      </w:r>
      <w:r w:rsidR="005853B3">
        <w:rPr>
          <w:lang w:eastAsia="zh-CN"/>
        </w:rPr>
        <w:t>w</w:t>
      </w:r>
      <w:r>
        <w:rPr>
          <w:lang w:eastAsia="zh-CN"/>
        </w:rPr>
        <w:t>hile f-OFDM keeps the same BLER with CP-OFDM in any cases.</w:t>
      </w:r>
    </w:p>
    <w:p w:rsidR="00760E77" w:rsidRPr="00FB62FE" w:rsidRDefault="00760E77" w:rsidP="00760E77">
      <w:pPr>
        <w:pStyle w:val="Heading2"/>
        <w:numPr>
          <w:ilvl w:val="0"/>
          <w:numId w:val="13"/>
        </w:numPr>
        <w:spacing w:beforeLines="50"/>
        <w:ind w:left="426"/>
        <w:rPr>
          <w:lang w:eastAsia="zh-CN"/>
        </w:rPr>
      </w:pPr>
      <w:r>
        <w:rPr>
          <w:lang w:eastAsia="zh-CN"/>
        </w:rPr>
        <w:t xml:space="preserve"> </w:t>
      </w:r>
      <w:r w:rsidRPr="00380CC9">
        <w:rPr>
          <w:lang w:eastAsia="zh-CN"/>
        </w:rPr>
        <w:t>Case</w:t>
      </w:r>
      <w:r>
        <w:rPr>
          <w:lang w:eastAsia="zh-CN"/>
        </w:rPr>
        <w:t xml:space="preserve"> </w:t>
      </w:r>
      <w:r w:rsidRPr="00380CC9">
        <w:rPr>
          <w:lang w:eastAsia="zh-CN"/>
        </w:rPr>
        <w:t>1b</w:t>
      </w:r>
      <w:r w:rsidR="002B3CC5">
        <w:rPr>
          <w:rFonts w:hint="eastAsia"/>
          <w:lang w:eastAsia="zh-CN"/>
        </w:rPr>
        <w:t xml:space="preserve"> BLER</w:t>
      </w:r>
    </w:p>
    <w:p w:rsidR="00760E77" w:rsidRPr="00FB62FE" w:rsidRDefault="00760E77" w:rsidP="00760E77">
      <w:pPr>
        <w:pStyle w:val="TA-"/>
        <w:rPr>
          <w:lang w:eastAsia="zh-CN"/>
        </w:rPr>
      </w:pPr>
      <w:r>
        <w:rPr>
          <w:noProof/>
        </w:rPr>
        <w:drawing>
          <wp:inline distT="0" distB="0" distL="0" distR="0">
            <wp:extent cx="3094282" cy="1593333"/>
            <wp:effectExtent l="0" t="0" r="0" b="6985"/>
            <wp:docPr id="2229"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7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54692" cy="1624440"/>
                    </a:xfrm>
                    <a:prstGeom prst="rect">
                      <a:avLst/>
                    </a:prstGeom>
                    <a:noFill/>
                  </pic:spPr>
                </pic:pic>
              </a:graphicData>
            </a:graphic>
          </wp:inline>
        </w:drawing>
      </w:r>
    </w:p>
    <w:p w:rsidR="00760E77" w:rsidRPr="00FB62FE" w:rsidRDefault="00760E77" w:rsidP="00760E77">
      <w:pPr>
        <w:pStyle w:val="TA-A1bFigure"/>
      </w:pPr>
      <w:r>
        <w:t xml:space="preserve">Simulation </w:t>
      </w:r>
      <w:r w:rsidRPr="00FB62FE">
        <w:t>Case 1b</w:t>
      </w:r>
    </w:p>
    <w:p w:rsidR="00760E77" w:rsidRDefault="00760E77" w:rsidP="00760E77">
      <w:pPr>
        <w:numPr>
          <w:ilvl w:val="0"/>
          <w:numId w:val="11"/>
        </w:numPr>
        <w:rPr>
          <w:kern w:val="2"/>
          <w:lang w:eastAsia="zh-CN"/>
        </w:rPr>
      </w:pPr>
      <w:r>
        <w:rPr>
          <w:kern w:val="2"/>
          <w:lang w:eastAsia="zh-CN"/>
        </w:rPr>
        <w:t>PSD</w:t>
      </w:r>
    </w:p>
    <w:p w:rsidR="00760E77" w:rsidRDefault="00760E77" w:rsidP="00760E77">
      <w:pPr>
        <w:pStyle w:val="TA-"/>
        <w:rPr>
          <w:lang w:eastAsia="zh-CN"/>
        </w:rPr>
      </w:pPr>
      <w:r w:rsidRPr="001E1FF4">
        <w:rPr>
          <w:noProof/>
        </w:rPr>
        <w:lastRenderedPageBreak/>
        <w:drawing>
          <wp:inline distT="0" distB="0" distL="0" distR="0">
            <wp:extent cx="4320540" cy="3008630"/>
            <wp:effectExtent l="0" t="0" r="0" b="0"/>
            <wp:docPr id="2230" name="Picture 60" descr="UL_Back8dB_RB4_At50RBEdge_ULMask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UL_Back8dB_RB4_At50RBEdge_ULMask1"/>
                    <pic:cNvPicPr>
                      <a:picLocks noChangeAspect="1" noChangeArrowheads="1"/>
                    </pic:cNvPicPr>
                  </pic:nvPicPr>
                  <pic:blipFill>
                    <a:blip r:embed="rId7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20540" cy="3008630"/>
                    </a:xfrm>
                    <a:prstGeom prst="rect">
                      <a:avLst/>
                    </a:prstGeom>
                    <a:noFill/>
                    <a:ln>
                      <a:noFill/>
                    </a:ln>
                  </pic:spPr>
                </pic:pic>
              </a:graphicData>
            </a:graphic>
          </wp:inline>
        </w:drawing>
      </w:r>
    </w:p>
    <w:p w:rsidR="00760E77" w:rsidRPr="00FB62FE" w:rsidRDefault="00760E77" w:rsidP="00760E77">
      <w:pPr>
        <w:pStyle w:val="TA-A1bFigure"/>
      </w:pPr>
      <w:bookmarkStart w:id="26" w:name="_Ref456359999"/>
      <w:r w:rsidRPr="00FB62FE">
        <w:t>Case 1</w:t>
      </w:r>
      <w:r>
        <w:t>b</w:t>
      </w:r>
      <w:r w:rsidRPr="00FB62FE">
        <w:t xml:space="preserve"> </w:t>
      </w:r>
      <w:r>
        <w:t xml:space="preserve">4RB </w:t>
      </w:r>
      <w:r w:rsidRPr="00FB62FE">
        <w:t>PSD of W-OFDM and f-OFDM</w:t>
      </w:r>
      <w:bookmarkEnd w:id="26"/>
    </w:p>
    <w:p w:rsidR="00760E77" w:rsidRPr="00DA122A" w:rsidRDefault="00760E77" w:rsidP="00760E77">
      <w:pPr>
        <w:rPr>
          <w:kern w:val="2"/>
          <w:lang w:eastAsia="zh-CN"/>
        </w:rPr>
      </w:pPr>
    </w:p>
    <w:p w:rsidR="00760E77" w:rsidRDefault="00760E77" w:rsidP="00760E77">
      <w:pPr>
        <w:numPr>
          <w:ilvl w:val="0"/>
          <w:numId w:val="10"/>
        </w:numPr>
        <w:rPr>
          <w:kern w:val="2"/>
          <w:lang w:eastAsia="zh-CN"/>
        </w:rPr>
      </w:pPr>
      <w:r>
        <w:rPr>
          <w:kern w:val="2"/>
          <w:lang w:eastAsia="zh-CN"/>
        </w:rPr>
        <w:t>BLER performance</w:t>
      </w:r>
      <w:r w:rsidRPr="00CC535B">
        <w:rPr>
          <w:kern w:val="2"/>
          <w:lang w:eastAsia="zh-CN"/>
        </w:rPr>
        <w:t xml:space="preserve"> </w:t>
      </w:r>
    </w:p>
    <w:tbl>
      <w:tblPr>
        <w:tblW w:w="5589" w:type="pct"/>
        <w:jc w:val="center"/>
        <w:tblLook w:val="04A0"/>
      </w:tblPr>
      <w:tblGrid>
        <w:gridCol w:w="5328"/>
        <w:gridCol w:w="5329"/>
      </w:tblGrid>
      <w:tr w:rsidR="00760E77" w:rsidRPr="00F76F29" w:rsidTr="00CF5DF8">
        <w:trPr>
          <w:jc w:val="center"/>
        </w:trPr>
        <w:tc>
          <w:tcPr>
            <w:tcW w:w="2500" w:type="pct"/>
            <w:shd w:val="clear" w:color="auto" w:fill="auto"/>
            <w:vAlign w:val="center"/>
          </w:tcPr>
          <w:p w:rsidR="00760E77" w:rsidRPr="00480F3D" w:rsidRDefault="00760E77" w:rsidP="00CF5DF8">
            <w:pPr>
              <w:widowControl w:val="0"/>
              <w:jc w:val="center"/>
            </w:pPr>
            <w:r>
              <w:rPr>
                <w:noProof/>
              </w:rPr>
              <w:drawing>
                <wp:inline distT="0" distB="0" distL="0" distR="0">
                  <wp:extent cx="3238500" cy="2428875"/>
                  <wp:effectExtent l="0" t="0" r="0" b="0"/>
                  <wp:docPr id="2231" name="Picture 61" descr="Case1b,(T=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ase1b,(T=15"/>
                          <pic:cNvPicPr>
                            <a:picLocks noChangeAspect="1" noChangeArrowheads="1"/>
                          </pic:cNvPicPr>
                        </pic:nvPicPr>
                        <pic:blipFill>
                          <a:blip r:embed="rId7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38500" cy="2428875"/>
                          </a:xfrm>
                          <a:prstGeom prst="rect">
                            <a:avLst/>
                          </a:prstGeom>
                          <a:noFill/>
                          <a:ln>
                            <a:noFill/>
                          </a:ln>
                        </pic:spPr>
                      </pic:pic>
                    </a:graphicData>
                  </a:graphic>
                </wp:inline>
              </w:drawing>
            </w:r>
          </w:p>
        </w:tc>
        <w:tc>
          <w:tcPr>
            <w:tcW w:w="2500" w:type="pct"/>
            <w:shd w:val="clear" w:color="auto" w:fill="auto"/>
            <w:vAlign w:val="center"/>
          </w:tcPr>
          <w:p w:rsidR="00760E77" w:rsidRPr="0043227A" w:rsidRDefault="00760E77" w:rsidP="00CF5DF8">
            <w:pPr>
              <w:widowControl w:val="0"/>
            </w:pPr>
            <w:r>
              <w:rPr>
                <w:noProof/>
              </w:rPr>
              <w:drawing>
                <wp:inline distT="0" distB="0" distL="0" distR="0">
                  <wp:extent cx="3238500" cy="2428875"/>
                  <wp:effectExtent l="0" t="0" r="0" b="0"/>
                  <wp:docPr id="2232" name="Picture 62" descr="Case1b,(T=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ase1b,(T=15"/>
                          <pic:cNvPicPr>
                            <a:picLocks noChangeAspect="1" noChangeArrowheads="1"/>
                          </pic:cNvPicPr>
                        </pic:nvPicPr>
                        <pic:blipFill>
                          <a:blip r:embed="rId8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38500" cy="2428875"/>
                          </a:xfrm>
                          <a:prstGeom prst="rect">
                            <a:avLst/>
                          </a:prstGeom>
                          <a:noFill/>
                          <a:ln>
                            <a:noFill/>
                          </a:ln>
                        </pic:spPr>
                      </pic:pic>
                    </a:graphicData>
                  </a:graphic>
                </wp:inline>
              </w:drawing>
            </w:r>
          </w:p>
        </w:tc>
      </w:tr>
    </w:tbl>
    <w:p w:rsidR="00760E77" w:rsidRDefault="00760E77" w:rsidP="00760E77">
      <w:pPr>
        <w:pStyle w:val="TA-A1bFigure"/>
      </w:pPr>
      <w:r w:rsidRPr="00767FB1">
        <w:t>Case 1b BLER performance</w:t>
      </w:r>
      <w:r>
        <w:t xml:space="preserve"> (ideal channel estimation)</w:t>
      </w:r>
    </w:p>
    <w:tbl>
      <w:tblPr>
        <w:tblW w:w="5589" w:type="pct"/>
        <w:jc w:val="center"/>
        <w:tblLook w:val="04A0"/>
      </w:tblPr>
      <w:tblGrid>
        <w:gridCol w:w="5328"/>
        <w:gridCol w:w="5329"/>
      </w:tblGrid>
      <w:tr w:rsidR="00760E77" w:rsidRPr="00F76F29" w:rsidTr="00CF5DF8">
        <w:trPr>
          <w:jc w:val="center"/>
        </w:trPr>
        <w:tc>
          <w:tcPr>
            <w:tcW w:w="2500" w:type="pct"/>
            <w:shd w:val="clear" w:color="auto" w:fill="auto"/>
            <w:vAlign w:val="center"/>
          </w:tcPr>
          <w:p w:rsidR="00760E77" w:rsidRPr="00480F3D" w:rsidRDefault="00760E77" w:rsidP="00CF5DF8">
            <w:pPr>
              <w:widowControl w:val="0"/>
              <w:rPr>
                <w:lang w:eastAsia="zh-CN"/>
              </w:rPr>
            </w:pPr>
            <w:r w:rsidRPr="00480F3D">
              <w:rPr>
                <w:noProof/>
              </w:rPr>
              <w:lastRenderedPageBreak/>
              <w:drawing>
                <wp:inline distT="0" distB="0" distL="0" distR="0">
                  <wp:extent cx="3238500" cy="2428875"/>
                  <wp:effectExtent l="0" t="0" r="0" b="0"/>
                  <wp:docPr id="2233" name="Picture 63" descr="Case1b,(T=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ase1b,(T=15"/>
                          <pic:cNvPicPr>
                            <a:picLocks noChangeAspect="1" noChangeArrowheads="1"/>
                          </pic:cNvPicPr>
                        </pic:nvPicPr>
                        <pic:blipFill>
                          <a:blip r:embed="rId8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38500" cy="2428875"/>
                          </a:xfrm>
                          <a:prstGeom prst="rect">
                            <a:avLst/>
                          </a:prstGeom>
                          <a:noFill/>
                          <a:ln>
                            <a:noFill/>
                          </a:ln>
                        </pic:spPr>
                      </pic:pic>
                    </a:graphicData>
                  </a:graphic>
                </wp:inline>
              </w:drawing>
            </w:r>
          </w:p>
        </w:tc>
        <w:tc>
          <w:tcPr>
            <w:tcW w:w="2500" w:type="pct"/>
            <w:shd w:val="clear" w:color="auto" w:fill="auto"/>
            <w:vAlign w:val="center"/>
          </w:tcPr>
          <w:p w:rsidR="00760E77" w:rsidRPr="00F76F29" w:rsidRDefault="00760E77" w:rsidP="00CF5DF8">
            <w:pPr>
              <w:widowControl w:val="0"/>
              <w:rPr>
                <w:noProof/>
                <w:kern w:val="2"/>
                <w:lang w:eastAsia="zh-CN"/>
              </w:rPr>
            </w:pPr>
            <w:r w:rsidRPr="00480F3D">
              <w:rPr>
                <w:noProof/>
                <w:kern w:val="2"/>
              </w:rPr>
              <w:drawing>
                <wp:inline distT="0" distB="0" distL="0" distR="0">
                  <wp:extent cx="3238500" cy="2428875"/>
                  <wp:effectExtent l="0" t="0" r="0" b="0"/>
                  <wp:docPr id="2234" name="Picture 64" descr="Case1b,(T=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ase1b,(T=15"/>
                          <pic:cNvPicPr>
                            <a:picLocks noChangeAspect="1" noChangeArrowheads="1"/>
                          </pic:cNvPicPr>
                        </pic:nvPicPr>
                        <pic:blipFill>
                          <a:blip r:embed="rId8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38500" cy="2428875"/>
                          </a:xfrm>
                          <a:prstGeom prst="rect">
                            <a:avLst/>
                          </a:prstGeom>
                          <a:noFill/>
                          <a:ln>
                            <a:noFill/>
                          </a:ln>
                        </pic:spPr>
                      </pic:pic>
                    </a:graphicData>
                  </a:graphic>
                </wp:inline>
              </w:drawing>
            </w:r>
          </w:p>
        </w:tc>
      </w:tr>
    </w:tbl>
    <w:p w:rsidR="00760E77" w:rsidRPr="00FB62FE" w:rsidRDefault="00760E77" w:rsidP="00760E77">
      <w:pPr>
        <w:pStyle w:val="TA-A1bFigure"/>
      </w:pPr>
      <w:r w:rsidRPr="00FB62FE">
        <w:t>Case 1</w:t>
      </w:r>
      <w:r w:rsidRPr="00FB62FE">
        <w:rPr>
          <w:rFonts w:hint="eastAsia"/>
        </w:rPr>
        <w:t>b</w:t>
      </w:r>
      <w:r w:rsidRPr="00FB62FE">
        <w:t xml:space="preserve"> BLER performance</w:t>
      </w:r>
      <w:r>
        <w:t xml:space="preserve"> (real channel estimation)</w:t>
      </w:r>
    </w:p>
    <w:p w:rsidR="00760E77" w:rsidRDefault="00760E77" w:rsidP="00760E77">
      <w:pPr>
        <w:rPr>
          <w:lang w:eastAsia="zh-CN"/>
        </w:rPr>
      </w:pPr>
    </w:p>
    <w:p w:rsidR="00760E77" w:rsidRDefault="00760E77" w:rsidP="00760E77">
      <w:pPr>
        <w:rPr>
          <w:i/>
          <w:lang w:eastAsia="zh-CN"/>
        </w:rPr>
      </w:pPr>
      <w:r>
        <w:rPr>
          <w:rFonts w:hint="eastAsia"/>
          <w:lang w:eastAsia="zh-CN"/>
        </w:rPr>
        <w:t>I</w:t>
      </w:r>
      <w:r>
        <w:rPr>
          <w:lang w:eastAsia="zh-CN"/>
        </w:rPr>
        <w:t>n narrow band case, f-OFDM shows the same BLER performance as OFDM in any channel model, while W-OFDM has obvious performance loss especially for high MCS (64</w:t>
      </w:r>
      <w:r w:rsidR="008B29D5">
        <w:rPr>
          <w:lang w:eastAsia="zh-CN"/>
        </w:rPr>
        <w:t xml:space="preserve"> QAM</w:t>
      </w:r>
      <w:r>
        <w:rPr>
          <w:lang w:eastAsia="zh-CN"/>
        </w:rPr>
        <w:t>) in channel with rich multi-path delay spre</w:t>
      </w:r>
      <w:r w:rsidRPr="00DD6DDD">
        <w:rPr>
          <w:lang w:eastAsia="zh-CN"/>
        </w:rPr>
        <w:t>ad. Furthermore, like case1a, the performance los</w:t>
      </w:r>
      <w:r>
        <w:rPr>
          <w:lang w:eastAsia="zh-CN"/>
        </w:rPr>
        <w:t xml:space="preserve">s will become broadened </w:t>
      </w:r>
      <w:r w:rsidRPr="00DD6DDD">
        <w:rPr>
          <w:lang w:eastAsia="zh-CN"/>
        </w:rPr>
        <w:t>with real channel estimation</w:t>
      </w:r>
      <w:r w:rsidR="000D203C">
        <w:rPr>
          <w:lang w:eastAsia="zh-CN"/>
        </w:rPr>
        <w:t>.</w:t>
      </w:r>
      <w:r w:rsidRPr="00DD6DDD">
        <w:rPr>
          <w:lang w:eastAsia="zh-CN"/>
        </w:rPr>
        <w:t xml:space="preserve"> </w:t>
      </w:r>
    </w:p>
    <w:p w:rsidR="00BE5730" w:rsidRPr="00760E77" w:rsidRDefault="00BE5730" w:rsidP="00760E77"/>
    <w:sectPr w:rsidR="00BE5730" w:rsidRPr="00760E77" w:rsidSect="000974A9">
      <w:headerReference w:type="even" r:id="rId83"/>
      <w:headerReference w:type="default" r:id="rId84"/>
      <w:footerReference w:type="even" r:id="rId85"/>
      <w:footerReference w:type="default" r:id="rId86"/>
      <w:headerReference w:type="first" r:id="rId87"/>
      <w:footerReference w:type="first" r:id="rId88"/>
      <w:pgSz w:w="11909" w:h="16834" w:code="9"/>
      <w:pgMar w:top="1440" w:right="1151" w:bottom="1440" w:left="1440" w:header="720" w:footer="720" w:gutter="0"/>
      <w:cols w:space="72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F7BFD" w:rsidRDefault="00AF7BFD">
      <w:r>
        <w:separator/>
      </w:r>
    </w:p>
  </w:endnote>
  <w:endnote w:type="continuationSeparator" w:id="0">
    <w:p w:rsidR="00AF7BFD" w:rsidRDefault="00AF7BF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Courier New">
    <w:panose1 w:val="02070309020205020404"/>
    <w:charset w:val="00"/>
    <w:family w:val="modern"/>
    <w:pitch w:val="fixed"/>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imHei">
    <w:altName w:val="黑体"/>
    <w:panose1 w:val="02010609060101010101"/>
    <w:charset w:val="86"/>
    <w:family w:val="modern"/>
    <w:notTrueType/>
    <w:pitch w:val="fixed"/>
    <w:sig w:usb0="00000001" w:usb1="080E0000" w:usb2="00000010" w:usb3="00000000" w:csb0="00040000"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notTrueType/>
    <w:pitch w:val="variable"/>
    <w:sig w:usb0="00000003" w:usb1="00000000" w:usb2="00000000" w:usb3="00000000" w:csb0="00000001" w:csb1="00000000"/>
  </w:font>
  <w:font w:name="FrutigerNext LT Regular">
    <w:panose1 w:val="020B0503040504020204"/>
    <w:charset w:val="00"/>
    <w:family w:val="swiss"/>
    <w:pitch w:val="variable"/>
    <w:sig w:usb0="A00000AF" w:usb1="4000204A" w:usb2="00000000" w:usb3="00000000" w:csb0="00000111" w:csb1="00000000"/>
  </w:font>
  <w:font w:name="MS Mincho">
    <w:altName w:val="ＭＳ 明朝"/>
    <w:panose1 w:val="02020609040205080304"/>
    <w:charset w:val="80"/>
    <w:family w:val="roman"/>
    <w:notTrueType/>
    <w:pitch w:val="fixed"/>
    <w:sig w:usb0="00000001"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MS PGothic">
    <w:panose1 w:val="020B0600070205080204"/>
    <w:charset w:val="80"/>
    <w:family w:val="swiss"/>
    <w:pitch w:val="variable"/>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libri Light">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2A42" w:rsidRDefault="00852A42">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2A42" w:rsidRDefault="00852A42">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2A42" w:rsidRDefault="00852A42">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F7BFD" w:rsidRDefault="00AF7BFD">
      <w:r>
        <w:separator/>
      </w:r>
    </w:p>
  </w:footnote>
  <w:footnote w:type="continuationSeparator" w:id="0">
    <w:p w:rsidR="00AF7BFD" w:rsidRDefault="00AF7BF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2A42" w:rsidRDefault="00852A42">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0A63" w:rsidRDefault="00070A63" w:rsidP="00491634">
    <w:pPr>
      <w:pStyle w:val="Header"/>
      <w:pBdr>
        <w:bottom w:val="none" w:sz="0" w:space="0" w:color="auto"/>
      </w:pBd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52A42" w:rsidRDefault="00852A42">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B535E7"/>
    <w:multiLevelType w:val="hybridMultilevel"/>
    <w:tmpl w:val="2054AB8C"/>
    <w:lvl w:ilvl="0" w:tplc="DBE8EF8A">
      <w:start w:val="1"/>
      <w:numFmt w:val="decimal"/>
      <w:pStyle w:val="TA-A2Figure"/>
      <w:lvlText w:val="Figure A.2-%1."/>
      <w:lvlJc w:val="left"/>
      <w:pPr>
        <w:ind w:left="420" w:hanging="420"/>
      </w:pPr>
      <w:rPr>
        <w:rFonts w:ascii="Times New Roman" w:hAnsi="Times New Roman" w:hint="default"/>
        <w:sz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3F62C02"/>
    <w:multiLevelType w:val="hybridMultilevel"/>
    <w:tmpl w:val="C24EBC70"/>
    <w:lvl w:ilvl="0" w:tplc="B4745694">
      <w:start w:val="1"/>
      <w:numFmt w:val="lowerLetter"/>
      <w:lvlText w:val="(%1)"/>
      <w:lvlJc w:val="left"/>
      <w:pPr>
        <w:ind w:left="786" w:hanging="360"/>
      </w:pPr>
      <w:rPr>
        <w:rFonts w:hint="default"/>
      </w:r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2">
    <w:nsid w:val="04F4220C"/>
    <w:multiLevelType w:val="hybridMultilevel"/>
    <w:tmpl w:val="A18CE766"/>
    <w:lvl w:ilvl="0" w:tplc="D286E220">
      <w:start w:val="1"/>
      <w:numFmt w:val="decimal"/>
      <w:pStyle w:val="TA-A1bFigure"/>
      <w:lvlText w:val="Figure A.1b-%1."/>
      <w:lvlJc w:val="left"/>
      <w:pPr>
        <w:ind w:left="420" w:hanging="420"/>
      </w:pPr>
      <w:rPr>
        <w:rFonts w:ascii="Times New Roman" w:hAnsi="Times New Roman" w:hint="default"/>
        <w:sz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CBE059F"/>
    <w:multiLevelType w:val="hybridMultilevel"/>
    <w:tmpl w:val="F00ECA58"/>
    <w:lvl w:ilvl="0" w:tplc="F6F4834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0FDD3F4E"/>
    <w:multiLevelType w:val="hybridMultilevel"/>
    <w:tmpl w:val="65722220"/>
    <w:lvl w:ilvl="0" w:tplc="9FEA3B02">
      <w:start w:val="1"/>
      <w:numFmt w:val="decimal"/>
      <w:pStyle w:val="TA-A1aFigure"/>
      <w:lvlText w:val="Figure A.1a-%1."/>
      <w:lvlJc w:val="left"/>
      <w:pPr>
        <w:ind w:left="420" w:hanging="420"/>
      </w:pPr>
      <w:rPr>
        <w:rFonts w:ascii="Times New Roman" w:hAnsi="Times New Roman" w:hint="default"/>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10FF4556"/>
    <w:multiLevelType w:val="hybridMultilevel"/>
    <w:tmpl w:val="76C4B246"/>
    <w:lvl w:ilvl="0" w:tplc="A80C4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14163F10"/>
    <w:multiLevelType w:val="hybridMultilevel"/>
    <w:tmpl w:val="2BA2303C"/>
    <w:lvl w:ilvl="0" w:tplc="04090001">
      <w:start w:val="1"/>
      <w:numFmt w:val="bullet"/>
      <w:pStyle w:val="ListNumber4"/>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7">
    <w:nsid w:val="192B3614"/>
    <w:multiLevelType w:val="hybridMultilevel"/>
    <w:tmpl w:val="3A682BD6"/>
    <w:lvl w:ilvl="0" w:tplc="F64AF5EE">
      <w:start w:val="1"/>
      <w:numFmt w:val="lowerLetter"/>
      <w:lvlText w:val="(%1)"/>
      <w:lvlJc w:val="left"/>
      <w:pPr>
        <w:ind w:left="2564" w:hanging="360"/>
      </w:pPr>
      <w:rPr>
        <w:rFonts w:hint="default"/>
      </w:rPr>
    </w:lvl>
    <w:lvl w:ilvl="1" w:tplc="04090019" w:tentative="1">
      <w:start w:val="1"/>
      <w:numFmt w:val="lowerLetter"/>
      <w:lvlText w:val="%2)"/>
      <w:lvlJc w:val="left"/>
      <w:pPr>
        <w:ind w:left="3044" w:hanging="420"/>
      </w:pPr>
    </w:lvl>
    <w:lvl w:ilvl="2" w:tplc="0409001B" w:tentative="1">
      <w:start w:val="1"/>
      <w:numFmt w:val="lowerRoman"/>
      <w:lvlText w:val="%3."/>
      <w:lvlJc w:val="right"/>
      <w:pPr>
        <w:ind w:left="3464" w:hanging="420"/>
      </w:pPr>
    </w:lvl>
    <w:lvl w:ilvl="3" w:tplc="0409000F" w:tentative="1">
      <w:start w:val="1"/>
      <w:numFmt w:val="decimal"/>
      <w:lvlText w:val="%4."/>
      <w:lvlJc w:val="left"/>
      <w:pPr>
        <w:ind w:left="3884" w:hanging="420"/>
      </w:pPr>
    </w:lvl>
    <w:lvl w:ilvl="4" w:tplc="04090019" w:tentative="1">
      <w:start w:val="1"/>
      <w:numFmt w:val="lowerLetter"/>
      <w:lvlText w:val="%5)"/>
      <w:lvlJc w:val="left"/>
      <w:pPr>
        <w:ind w:left="4304" w:hanging="420"/>
      </w:pPr>
    </w:lvl>
    <w:lvl w:ilvl="5" w:tplc="0409001B" w:tentative="1">
      <w:start w:val="1"/>
      <w:numFmt w:val="lowerRoman"/>
      <w:lvlText w:val="%6."/>
      <w:lvlJc w:val="right"/>
      <w:pPr>
        <w:ind w:left="4724" w:hanging="420"/>
      </w:pPr>
    </w:lvl>
    <w:lvl w:ilvl="6" w:tplc="0409000F" w:tentative="1">
      <w:start w:val="1"/>
      <w:numFmt w:val="decimal"/>
      <w:lvlText w:val="%7."/>
      <w:lvlJc w:val="left"/>
      <w:pPr>
        <w:ind w:left="5144" w:hanging="420"/>
      </w:pPr>
    </w:lvl>
    <w:lvl w:ilvl="7" w:tplc="04090019" w:tentative="1">
      <w:start w:val="1"/>
      <w:numFmt w:val="lowerLetter"/>
      <w:lvlText w:val="%8)"/>
      <w:lvlJc w:val="left"/>
      <w:pPr>
        <w:ind w:left="5564" w:hanging="420"/>
      </w:pPr>
    </w:lvl>
    <w:lvl w:ilvl="8" w:tplc="0409001B" w:tentative="1">
      <w:start w:val="1"/>
      <w:numFmt w:val="lowerRoman"/>
      <w:lvlText w:val="%9."/>
      <w:lvlJc w:val="right"/>
      <w:pPr>
        <w:ind w:left="5984" w:hanging="420"/>
      </w:pPr>
    </w:lvl>
  </w:abstractNum>
  <w:abstractNum w:abstractNumId="8">
    <w:nsid w:val="1B6231AB"/>
    <w:multiLevelType w:val="hybridMultilevel"/>
    <w:tmpl w:val="B9161F6E"/>
    <w:lvl w:ilvl="0" w:tplc="777676C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1CBA3E7D"/>
    <w:multiLevelType w:val="hybridMultilevel"/>
    <w:tmpl w:val="103E7C22"/>
    <w:lvl w:ilvl="0" w:tplc="855EF010">
      <w:start w:val="1"/>
      <w:numFmt w:val="bullet"/>
      <w:lvlText w:val="•"/>
      <w:lvlJc w:val="left"/>
      <w:pPr>
        <w:tabs>
          <w:tab w:val="num" w:pos="720"/>
        </w:tabs>
        <w:ind w:left="720" w:hanging="360"/>
      </w:pPr>
      <w:rPr>
        <w:rFonts w:ascii="Arial" w:hAnsi="Arial" w:hint="default"/>
      </w:rPr>
    </w:lvl>
    <w:lvl w:ilvl="1" w:tplc="174C2406">
      <w:start w:val="6753"/>
      <w:numFmt w:val="bullet"/>
      <w:lvlText w:val="–"/>
      <w:lvlJc w:val="left"/>
      <w:pPr>
        <w:tabs>
          <w:tab w:val="num" w:pos="1353"/>
        </w:tabs>
        <w:ind w:left="1353" w:hanging="360"/>
      </w:pPr>
      <w:rPr>
        <w:rFonts w:ascii="Arial" w:hAnsi="Arial" w:hint="default"/>
      </w:rPr>
    </w:lvl>
    <w:lvl w:ilvl="2" w:tplc="46E4F37C">
      <w:start w:val="6753"/>
      <w:numFmt w:val="bullet"/>
      <w:lvlText w:val="•"/>
      <w:lvlJc w:val="left"/>
      <w:pPr>
        <w:tabs>
          <w:tab w:val="num" w:pos="2160"/>
        </w:tabs>
        <w:ind w:left="2160" w:hanging="360"/>
      </w:pPr>
      <w:rPr>
        <w:rFonts w:ascii="Arial" w:hAnsi="Arial" w:hint="default"/>
      </w:rPr>
    </w:lvl>
    <w:lvl w:ilvl="3" w:tplc="7C66DAFA" w:tentative="1">
      <w:start w:val="1"/>
      <w:numFmt w:val="bullet"/>
      <w:lvlText w:val="•"/>
      <w:lvlJc w:val="left"/>
      <w:pPr>
        <w:tabs>
          <w:tab w:val="num" w:pos="2880"/>
        </w:tabs>
        <w:ind w:left="2880" w:hanging="360"/>
      </w:pPr>
      <w:rPr>
        <w:rFonts w:ascii="Arial" w:hAnsi="Arial" w:hint="default"/>
      </w:rPr>
    </w:lvl>
    <w:lvl w:ilvl="4" w:tplc="5DF4CA1E" w:tentative="1">
      <w:start w:val="1"/>
      <w:numFmt w:val="bullet"/>
      <w:lvlText w:val="•"/>
      <w:lvlJc w:val="left"/>
      <w:pPr>
        <w:tabs>
          <w:tab w:val="num" w:pos="3600"/>
        </w:tabs>
        <w:ind w:left="3600" w:hanging="360"/>
      </w:pPr>
      <w:rPr>
        <w:rFonts w:ascii="Arial" w:hAnsi="Arial" w:hint="default"/>
      </w:rPr>
    </w:lvl>
    <w:lvl w:ilvl="5" w:tplc="9C8AEDF6" w:tentative="1">
      <w:start w:val="1"/>
      <w:numFmt w:val="bullet"/>
      <w:lvlText w:val="•"/>
      <w:lvlJc w:val="left"/>
      <w:pPr>
        <w:tabs>
          <w:tab w:val="num" w:pos="4320"/>
        </w:tabs>
        <w:ind w:left="4320" w:hanging="360"/>
      </w:pPr>
      <w:rPr>
        <w:rFonts w:ascii="Arial" w:hAnsi="Arial" w:hint="default"/>
      </w:rPr>
    </w:lvl>
    <w:lvl w:ilvl="6" w:tplc="74B017D0" w:tentative="1">
      <w:start w:val="1"/>
      <w:numFmt w:val="bullet"/>
      <w:lvlText w:val="•"/>
      <w:lvlJc w:val="left"/>
      <w:pPr>
        <w:tabs>
          <w:tab w:val="num" w:pos="5040"/>
        </w:tabs>
        <w:ind w:left="5040" w:hanging="360"/>
      </w:pPr>
      <w:rPr>
        <w:rFonts w:ascii="Arial" w:hAnsi="Arial" w:hint="default"/>
      </w:rPr>
    </w:lvl>
    <w:lvl w:ilvl="7" w:tplc="0B808778" w:tentative="1">
      <w:start w:val="1"/>
      <w:numFmt w:val="bullet"/>
      <w:lvlText w:val="•"/>
      <w:lvlJc w:val="left"/>
      <w:pPr>
        <w:tabs>
          <w:tab w:val="num" w:pos="5760"/>
        </w:tabs>
        <w:ind w:left="5760" w:hanging="360"/>
      </w:pPr>
      <w:rPr>
        <w:rFonts w:ascii="Arial" w:hAnsi="Arial" w:hint="default"/>
      </w:rPr>
    </w:lvl>
    <w:lvl w:ilvl="8" w:tplc="95DA53D2" w:tentative="1">
      <w:start w:val="1"/>
      <w:numFmt w:val="bullet"/>
      <w:lvlText w:val="•"/>
      <w:lvlJc w:val="left"/>
      <w:pPr>
        <w:tabs>
          <w:tab w:val="num" w:pos="6480"/>
        </w:tabs>
        <w:ind w:left="6480" w:hanging="360"/>
      </w:pPr>
      <w:rPr>
        <w:rFonts w:ascii="Arial" w:hAnsi="Arial" w:hint="default"/>
      </w:rPr>
    </w:lvl>
  </w:abstractNum>
  <w:abstractNum w:abstractNumId="10">
    <w:nsid w:val="228D3424"/>
    <w:multiLevelType w:val="hybridMultilevel"/>
    <w:tmpl w:val="1D48AB5C"/>
    <w:lvl w:ilvl="0" w:tplc="9E1AE388">
      <w:start w:val="7"/>
      <w:numFmt w:val="bullet"/>
      <w:lvlText w:val=""/>
      <w:lvlJc w:val="left"/>
      <w:pPr>
        <w:ind w:left="36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3180B16"/>
    <w:multiLevelType w:val="hybridMultilevel"/>
    <w:tmpl w:val="B9161F6E"/>
    <w:lvl w:ilvl="0" w:tplc="777676C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234C46EC"/>
    <w:multiLevelType w:val="hybridMultilevel"/>
    <w:tmpl w:val="BC8CD164"/>
    <w:lvl w:ilvl="0" w:tplc="C9E4DE6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243D041D"/>
    <w:multiLevelType w:val="hybridMultilevel"/>
    <w:tmpl w:val="E57C4F3A"/>
    <w:lvl w:ilvl="0" w:tplc="84B6B85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2E385E2B"/>
    <w:multiLevelType w:val="hybridMultilevel"/>
    <w:tmpl w:val="2024725C"/>
    <w:lvl w:ilvl="0" w:tplc="0548070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31374479"/>
    <w:multiLevelType w:val="hybridMultilevel"/>
    <w:tmpl w:val="5C7A1502"/>
    <w:lvl w:ilvl="0" w:tplc="754C715E">
      <w:start w:val="1"/>
      <w:numFmt w:val="decimal"/>
      <w:pStyle w:val="TA-Figure"/>
      <w:lvlText w:val="Figure %1."/>
      <w:lvlJc w:val="left"/>
      <w:pPr>
        <w:ind w:left="420" w:hanging="420"/>
      </w:pPr>
      <w:rPr>
        <w:rFonts w:ascii="Times New Roman" w:hAnsi="Times New Roman" w:hint="default"/>
        <w:b/>
        <w:i w:val="0"/>
        <w:sz w:val="20"/>
      </w:rPr>
    </w:lvl>
    <w:lvl w:ilvl="1" w:tplc="04090019" w:tentative="1">
      <w:start w:val="1"/>
      <w:numFmt w:val="lowerLetter"/>
      <w:lvlText w:val="%2)"/>
      <w:lvlJc w:val="left"/>
      <w:pPr>
        <w:ind w:left="3815" w:hanging="420"/>
      </w:pPr>
    </w:lvl>
    <w:lvl w:ilvl="2" w:tplc="0409001B" w:tentative="1">
      <w:start w:val="1"/>
      <w:numFmt w:val="lowerRoman"/>
      <w:lvlText w:val="%3."/>
      <w:lvlJc w:val="right"/>
      <w:pPr>
        <w:ind w:left="4235" w:hanging="420"/>
      </w:pPr>
    </w:lvl>
    <w:lvl w:ilvl="3" w:tplc="0409000F" w:tentative="1">
      <w:start w:val="1"/>
      <w:numFmt w:val="decimal"/>
      <w:lvlText w:val="%4."/>
      <w:lvlJc w:val="left"/>
      <w:pPr>
        <w:ind w:left="4655" w:hanging="420"/>
      </w:pPr>
    </w:lvl>
    <w:lvl w:ilvl="4" w:tplc="04090019" w:tentative="1">
      <w:start w:val="1"/>
      <w:numFmt w:val="lowerLetter"/>
      <w:lvlText w:val="%5)"/>
      <w:lvlJc w:val="left"/>
      <w:pPr>
        <w:ind w:left="5075" w:hanging="420"/>
      </w:pPr>
    </w:lvl>
    <w:lvl w:ilvl="5" w:tplc="0409001B" w:tentative="1">
      <w:start w:val="1"/>
      <w:numFmt w:val="lowerRoman"/>
      <w:lvlText w:val="%6."/>
      <w:lvlJc w:val="right"/>
      <w:pPr>
        <w:ind w:left="5495" w:hanging="420"/>
      </w:pPr>
    </w:lvl>
    <w:lvl w:ilvl="6" w:tplc="0409000F" w:tentative="1">
      <w:start w:val="1"/>
      <w:numFmt w:val="decimal"/>
      <w:lvlText w:val="%7."/>
      <w:lvlJc w:val="left"/>
      <w:pPr>
        <w:ind w:left="5915" w:hanging="420"/>
      </w:pPr>
    </w:lvl>
    <w:lvl w:ilvl="7" w:tplc="04090019" w:tentative="1">
      <w:start w:val="1"/>
      <w:numFmt w:val="lowerLetter"/>
      <w:lvlText w:val="%8)"/>
      <w:lvlJc w:val="left"/>
      <w:pPr>
        <w:ind w:left="6335" w:hanging="420"/>
      </w:pPr>
    </w:lvl>
    <w:lvl w:ilvl="8" w:tplc="0409001B" w:tentative="1">
      <w:start w:val="1"/>
      <w:numFmt w:val="lowerRoman"/>
      <w:lvlText w:val="%9."/>
      <w:lvlJc w:val="right"/>
      <w:pPr>
        <w:ind w:left="6755" w:hanging="420"/>
      </w:pPr>
    </w:lvl>
  </w:abstractNum>
  <w:abstractNum w:abstractNumId="16">
    <w:nsid w:val="33B557C1"/>
    <w:multiLevelType w:val="multilevel"/>
    <w:tmpl w:val="1DF47DE2"/>
    <w:lvl w:ilvl="0">
      <w:start w:val="1"/>
      <w:numFmt w:val="decimal"/>
      <w:pStyle w:val="Heading1"/>
      <w:lvlText w:val="%1"/>
      <w:lvlJc w:val="left"/>
      <w:pPr>
        <w:tabs>
          <w:tab w:val="num" w:pos="432"/>
        </w:tabs>
        <w:ind w:left="432" w:hanging="432"/>
      </w:pPr>
      <w:rPr>
        <w:rFonts w:hint="default"/>
        <w:i w:val="0"/>
        <w:lang w:val="en-GB"/>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7">
    <w:nsid w:val="34404A5C"/>
    <w:multiLevelType w:val="hybridMultilevel"/>
    <w:tmpl w:val="F7B2F240"/>
    <w:lvl w:ilvl="0" w:tplc="2F1E1EC2">
      <w:start w:val="1"/>
      <w:numFmt w:val="lowerLetter"/>
      <w:lvlText w:val="(%1)"/>
      <w:lvlJc w:val="left"/>
      <w:pPr>
        <w:ind w:left="360" w:hanging="360"/>
      </w:pPr>
      <w:rPr>
        <w:rFonts w:hint="default"/>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37660336"/>
    <w:multiLevelType w:val="hybridMultilevel"/>
    <w:tmpl w:val="78D27160"/>
    <w:lvl w:ilvl="0" w:tplc="FEF4713C">
      <w:start w:val="1"/>
      <w:numFmt w:val="bullet"/>
      <w:pStyle w:val="bulletlist"/>
      <w:lvlText w:val=""/>
      <w:lvlJc w:val="left"/>
      <w:pPr>
        <w:tabs>
          <w:tab w:val="num" w:pos="72"/>
        </w:tabs>
        <w:ind w:left="72" w:hanging="360"/>
      </w:pPr>
      <w:rPr>
        <w:rFonts w:ascii="Symbol" w:hAnsi="Symbol" w:hint="default"/>
      </w:rPr>
    </w:lvl>
    <w:lvl w:ilvl="1" w:tplc="04090003">
      <w:start w:val="1"/>
      <w:numFmt w:val="bullet"/>
      <w:lvlText w:val="o"/>
      <w:lvlJc w:val="left"/>
      <w:pPr>
        <w:tabs>
          <w:tab w:val="num" w:pos="864"/>
        </w:tabs>
        <w:ind w:left="864" w:hanging="360"/>
      </w:pPr>
      <w:rPr>
        <w:rFonts w:ascii="Courier New" w:hAnsi="Courier New" w:hint="default"/>
      </w:rPr>
    </w:lvl>
    <w:lvl w:ilvl="2" w:tplc="04090005">
      <w:start w:val="1"/>
      <w:numFmt w:val="bullet"/>
      <w:lvlText w:val=""/>
      <w:lvlJc w:val="left"/>
      <w:pPr>
        <w:tabs>
          <w:tab w:val="num" w:pos="1584"/>
        </w:tabs>
        <w:ind w:left="1584" w:hanging="360"/>
      </w:pPr>
      <w:rPr>
        <w:rFonts w:ascii="Wingdings" w:hAnsi="Wingdings" w:hint="default"/>
      </w:rPr>
    </w:lvl>
    <w:lvl w:ilvl="3" w:tplc="04090001">
      <w:start w:val="1"/>
      <w:numFmt w:val="bullet"/>
      <w:lvlText w:val=""/>
      <w:lvlJc w:val="left"/>
      <w:pPr>
        <w:tabs>
          <w:tab w:val="num" w:pos="2304"/>
        </w:tabs>
        <w:ind w:left="2304" w:hanging="360"/>
      </w:pPr>
      <w:rPr>
        <w:rFonts w:ascii="Symbol" w:hAnsi="Symbol" w:hint="default"/>
      </w:rPr>
    </w:lvl>
    <w:lvl w:ilvl="4" w:tplc="04090003">
      <w:start w:val="1"/>
      <w:numFmt w:val="bullet"/>
      <w:lvlText w:val="o"/>
      <w:lvlJc w:val="left"/>
      <w:pPr>
        <w:tabs>
          <w:tab w:val="num" w:pos="3024"/>
        </w:tabs>
        <w:ind w:left="3024" w:hanging="360"/>
      </w:pPr>
      <w:rPr>
        <w:rFonts w:ascii="Courier New" w:hAnsi="Courier New" w:hint="default"/>
      </w:rPr>
    </w:lvl>
    <w:lvl w:ilvl="5" w:tplc="04090005">
      <w:start w:val="1"/>
      <w:numFmt w:val="bullet"/>
      <w:lvlText w:val=""/>
      <w:lvlJc w:val="left"/>
      <w:pPr>
        <w:tabs>
          <w:tab w:val="num" w:pos="3744"/>
        </w:tabs>
        <w:ind w:left="3744" w:hanging="360"/>
      </w:pPr>
      <w:rPr>
        <w:rFonts w:ascii="Wingdings" w:hAnsi="Wingdings" w:hint="default"/>
      </w:rPr>
    </w:lvl>
    <w:lvl w:ilvl="6" w:tplc="04090001">
      <w:start w:val="1"/>
      <w:numFmt w:val="bullet"/>
      <w:lvlText w:val=""/>
      <w:lvlJc w:val="left"/>
      <w:pPr>
        <w:tabs>
          <w:tab w:val="num" w:pos="4464"/>
        </w:tabs>
        <w:ind w:left="4464" w:hanging="360"/>
      </w:pPr>
      <w:rPr>
        <w:rFonts w:ascii="Symbol" w:hAnsi="Symbol" w:hint="default"/>
      </w:rPr>
    </w:lvl>
    <w:lvl w:ilvl="7" w:tplc="04090003">
      <w:start w:val="1"/>
      <w:numFmt w:val="bullet"/>
      <w:lvlText w:val="o"/>
      <w:lvlJc w:val="left"/>
      <w:pPr>
        <w:tabs>
          <w:tab w:val="num" w:pos="5184"/>
        </w:tabs>
        <w:ind w:left="5184" w:hanging="360"/>
      </w:pPr>
      <w:rPr>
        <w:rFonts w:ascii="Courier New" w:hAnsi="Courier New" w:hint="default"/>
      </w:rPr>
    </w:lvl>
    <w:lvl w:ilvl="8" w:tplc="04090005">
      <w:start w:val="1"/>
      <w:numFmt w:val="bullet"/>
      <w:lvlText w:val=""/>
      <w:lvlJc w:val="left"/>
      <w:pPr>
        <w:tabs>
          <w:tab w:val="num" w:pos="5904"/>
        </w:tabs>
        <w:ind w:left="5904" w:hanging="360"/>
      </w:pPr>
      <w:rPr>
        <w:rFonts w:ascii="Wingdings" w:hAnsi="Wingdings" w:hint="default"/>
      </w:rPr>
    </w:lvl>
  </w:abstractNum>
  <w:abstractNum w:abstractNumId="19">
    <w:nsid w:val="396C21FF"/>
    <w:multiLevelType w:val="hybridMultilevel"/>
    <w:tmpl w:val="19B8FBA2"/>
    <w:lvl w:ilvl="0" w:tplc="1CA446BC">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0">
    <w:nsid w:val="3A0F202C"/>
    <w:multiLevelType w:val="hybridMultilevel"/>
    <w:tmpl w:val="2024725C"/>
    <w:lvl w:ilvl="0" w:tplc="0548070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3D7E38EE"/>
    <w:multiLevelType w:val="hybridMultilevel"/>
    <w:tmpl w:val="FA760336"/>
    <w:lvl w:ilvl="0" w:tplc="3A1A5A7E">
      <w:start w:val="1"/>
      <w:numFmt w:val="lowerLetter"/>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2">
    <w:nsid w:val="42A917AA"/>
    <w:multiLevelType w:val="hybridMultilevel"/>
    <w:tmpl w:val="0DCCC3C4"/>
    <w:lvl w:ilvl="0" w:tplc="A2C60ACC">
      <w:start w:val="4"/>
      <w:numFmt w:val="bullet"/>
      <w:lvlText w:val="-"/>
      <w:lvlJc w:val="left"/>
      <w:pPr>
        <w:ind w:left="840" w:hanging="420"/>
      </w:pPr>
      <w:rPr>
        <w:rFonts w:ascii="Times New Roman" w:eastAsia="SimSu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nsid w:val="42FE570A"/>
    <w:multiLevelType w:val="multilevel"/>
    <w:tmpl w:val="68B8BA7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24">
    <w:nsid w:val="44C27806"/>
    <w:multiLevelType w:val="hybridMultilevel"/>
    <w:tmpl w:val="B86A446A"/>
    <w:lvl w:ilvl="0" w:tplc="5DA6FC16">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65166C5"/>
    <w:multiLevelType w:val="hybridMultilevel"/>
    <w:tmpl w:val="81F87D06"/>
    <w:lvl w:ilvl="0" w:tplc="EE409D5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4A637C45"/>
    <w:multiLevelType w:val="hybridMultilevel"/>
    <w:tmpl w:val="1DCC76EC"/>
    <w:lvl w:ilvl="0" w:tplc="5B0AFB9C">
      <w:start w:val="1"/>
      <w:numFmt w:val="lowerLetter"/>
      <w:lvlText w:val="(%1)"/>
      <w:lvlJc w:val="left"/>
      <w:pPr>
        <w:ind w:left="2204" w:hanging="360"/>
      </w:pPr>
      <w:rPr>
        <w:rFonts w:hint="default"/>
      </w:rPr>
    </w:lvl>
    <w:lvl w:ilvl="1" w:tplc="04090019" w:tentative="1">
      <w:start w:val="1"/>
      <w:numFmt w:val="lowerLetter"/>
      <w:lvlText w:val="%2)"/>
      <w:lvlJc w:val="left"/>
      <w:pPr>
        <w:ind w:left="2684" w:hanging="420"/>
      </w:pPr>
    </w:lvl>
    <w:lvl w:ilvl="2" w:tplc="0409001B" w:tentative="1">
      <w:start w:val="1"/>
      <w:numFmt w:val="lowerRoman"/>
      <w:lvlText w:val="%3."/>
      <w:lvlJc w:val="right"/>
      <w:pPr>
        <w:ind w:left="3104" w:hanging="420"/>
      </w:pPr>
    </w:lvl>
    <w:lvl w:ilvl="3" w:tplc="0409000F" w:tentative="1">
      <w:start w:val="1"/>
      <w:numFmt w:val="decimal"/>
      <w:lvlText w:val="%4."/>
      <w:lvlJc w:val="left"/>
      <w:pPr>
        <w:ind w:left="3524" w:hanging="420"/>
      </w:pPr>
    </w:lvl>
    <w:lvl w:ilvl="4" w:tplc="04090019" w:tentative="1">
      <w:start w:val="1"/>
      <w:numFmt w:val="lowerLetter"/>
      <w:lvlText w:val="%5)"/>
      <w:lvlJc w:val="left"/>
      <w:pPr>
        <w:ind w:left="3944" w:hanging="420"/>
      </w:pPr>
    </w:lvl>
    <w:lvl w:ilvl="5" w:tplc="0409001B" w:tentative="1">
      <w:start w:val="1"/>
      <w:numFmt w:val="lowerRoman"/>
      <w:lvlText w:val="%6."/>
      <w:lvlJc w:val="right"/>
      <w:pPr>
        <w:ind w:left="4364" w:hanging="420"/>
      </w:pPr>
    </w:lvl>
    <w:lvl w:ilvl="6" w:tplc="0409000F" w:tentative="1">
      <w:start w:val="1"/>
      <w:numFmt w:val="decimal"/>
      <w:lvlText w:val="%7."/>
      <w:lvlJc w:val="left"/>
      <w:pPr>
        <w:ind w:left="4784" w:hanging="420"/>
      </w:pPr>
    </w:lvl>
    <w:lvl w:ilvl="7" w:tplc="04090019" w:tentative="1">
      <w:start w:val="1"/>
      <w:numFmt w:val="lowerLetter"/>
      <w:lvlText w:val="%8)"/>
      <w:lvlJc w:val="left"/>
      <w:pPr>
        <w:ind w:left="5204" w:hanging="420"/>
      </w:pPr>
    </w:lvl>
    <w:lvl w:ilvl="8" w:tplc="0409001B" w:tentative="1">
      <w:start w:val="1"/>
      <w:numFmt w:val="lowerRoman"/>
      <w:lvlText w:val="%9."/>
      <w:lvlJc w:val="right"/>
      <w:pPr>
        <w:ind w:left="5624" w:hanging="420"/>
      </w:pPr>
    </w:lvl>
  </w:abstractNum>
  <w:abstractNum w:abstractNumId="27">
    <w:nsid w:val="4D5B5338"/>
    <w:multiLevelType w:val="hybridMultilevel"/>
    <w:tmpl w:val="3522DD94"/>
    <w:lvl w:ilvl="0" w:tplc="DF044B64">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5AA063C0"/>
    <w:multiLevelType w:val="hybridMultilevel"/>
    <w:tmpl w:val="8A62455E"/>
    <w:lvl w:ilvl="0" w:tplc="DCD45EB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nsid w:val="5AB80C25"/>
    <w:multiLevelType w:val="hybridMultilevel"/>
    <w:tmpl w:val="43463B60"/>
    <w:lvl w:ilvl="0" w:tplc="7B0CE46C">
      <w:start w:val="1"/>
      <w:numFmt w:val="decimal"/>
      <w:lvlText w:val="A%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6C85A47"/>
    <w:multiLevelType w:val="hybridMultilevel"/>
    <w:tmpl w:val="07EAF5C8"/>
    <w:lvl w:ilvl="0" w:tplc="4218E646">
      <w:start w:val="5"/>
      <w:numFmt w:val="bullet"/>
      <w:lvlText w:val="-"/>
      <w:lvlJc w:val="left"/>
      <w:pPr>
        <w:ind w:left="780" w:hanging="420"/>
      </w:pPr>
      <w:rPr>
        <w:rFonts w:ascii="Times New Roman" w:eastAsia="Times New Rom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1">
    <w:nsid w:val="6E5866BE"/>
    <w:multiLevelType w:val="hybridMultilevel"/>
    <w:tmpl w:val="F57637C6"/>
    <w:lvl w:ilvl="0" w:tplc="F5C29FA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nsid w:val="74871FD9"/>
    <w:multiLevelType w:val="hybridMultilevel"/>
    <w:tmpl w:val="37062D1A"/>
    <w:lvl w:ilvl="0" w:tplc="EB8A9544">
      <w:start w:val="1"/>
      <w:numFmt w:val="bullet"/>
      <w:pStyle w:val="Char1"/>
      <w:lvlText w:val="•"/>
      <w:lvlJc w:val="left"/>
      <w:pPr>
        <w:tabs>
          <w:tab w:val="num" w:pos="720"/>
        </w:tabs>
        <w:ind w:left="720" w:hanging="360"/>
      </w:pPr>
      <w:rPr>
        <w:rFonts w:ascii="Times New Roman" w:hAnsi="Times New Roman" w:hint="default"/>
      </w:rPr>
    </w:lvl>
    <w:lvl w:ilvl="1" w:tplc="DF044B64">
      <w:start w:val="1"/>
      <w:numFmt w:val="bullet"/>
      <w:lvlText w:val="•"/>
      <w:lvlJc w:val="left"/>
      <w:pPr>
        <w:tabs>
          <w:tab w:val="num" w:pos="1440"/>
        </w:tabs>
        <w:ind w:left="1440" w:hanging="360"/>
      </w:pPr>
      <w:rPr>
        <w:rFonts w:ascii="Times New Roman" w:hAnsi="Times New Roman" w:hint="default"/>
      </w:rPr>
    </w:lvl>
    <w:lvl w:ilvl="2" w:tplc="A022CBE8" w:tentative="1">
      <w:start w:val="1"/>
      <w:numFmt w:val="bullet"/>
      <w:lvlText w:val="•"/>
      <w:lvlJc w:val="left"/>
      <w:pPr>
        <w:tabs>
          <w:tab w:val="num" w:pos="2160"/>
        </w:tabs>
        <w:ind w:left="2160" w:hanging="360"/>
      </w:pPr>
      <w:rPr>
        <w:rFonts w:ascii="Times New Roman" w:hAnsi="Times New Roman" w:hint="default"/>
      </w:rPr>
    </w:lvl>
    <w:lvl w:ilvl="3" w:tplc="06E85952" w:tentative="1">
      <w:start w:val="1"/>
      <w:numFmt w:val="bullet"/>
      <w:lvlText w:val="•"/>
      <w:lvlJc w:val="left"/>
      <w:pPr>
        <w:tabs>
          <w:tab w:val="num" w:pos="2880"/>
        </w:tabs>
        <w:ind w:left="2880" w:hanging="360"/>
      </w:pPr>
      <w:rPr>
        <w:rFonts w:ascii="Times New Roman" w:hAnsi="Times New Roman" w:hint="default"/>
      </w:rPr>
    </w:lvl>
    <w:lvl w:ilvl="4" w:tplc="0B64618A" w:tentative="1">
      <w:start w:val="1"/>
      <w:numFmt w:val="bullet"/>
      <w:lvlText w:val="•"/>
      <w:lvlJc w:val="left"/>
      <w:pPr>
        <w:tabs>
          <w:tab w:val="num" w:pos="3600"/>
        </w:tabs>
        <w:ind w:left="3600" w:hanging="360"/>
      </w:pPr>
      <w:rPr>
        <w:rFonts w:ascii="Times New Roman" w:hAnsi="Times New Roman" w:hint="default"/>
      </w:rPr>
    </w:lvl>
    <w:lvl w:ilvl="5" w:tplc="6CF8DDC8" w:tentative="1">
      <w:start w:val="1"/>
      <w:numFmt w:val="bullet"/>
      <w:lvlText w:val="•"/>
      <w:lvlJc w:val="left"/>
      <w:pPr>
        <w:tabs>
          <w:tab w:val="num" w:pos="4320"/>
        </w:tabs>
        <w:ind w:left="4320" w:hanging="360"/>
      </w:pPr>
      <w:rPr>
        <w:rFonts w:ascii="Times New Roman" w:hAnsi="Times New Roman" w:hint="default"/>
      </w:rPr>
    </w:lvl>
    <w:lvl w:ilvl="6" w:tplc="CB4828FC" w:tentative="1">
      <w:start w:val="1"/>
      <w:numFmt w:val="bullet"/>
      <w:lvlText w:val="•"/>
      <w:lvlJc w:val="left"/>
      <w:pPr>
        <w:tabs>
          <w:tab w:val="num" w:pos="5040"/>
        </w:tabs>
        <w:ind w:left="5040" w:hanging="360"/>
      </w:pPr>
      <w:rPr>
        <w:rFonts w:ascii="Times New Roman" w:hAnsi="Times New Roman" w:hint="default"/>
      </w:rPr>
    </w:lvl>
    <w:lvl w:ilvl="7" w:tplc="D778D5D4" w:tentative="1">
      <w:start w:val="1"/>
      <w:numFmt w:val="bullet"/>
      <w:lvlText w:val="•"/>
      <w:lvlJc w:val="left"/>
      <w:pPr>
        <w:tabs>
          <w:tab w:val="num" w:pos="5760"/>
        </w:tabs>
        <w:ind w:left="5760" w:hanging="360"/>
      </w:pPr>
      <w:rPr>
        <w:rFonts w:ascii="Times New Roman" w:hAnsi="Times New Roman" w:hint="default"/>
      </w:rPr>
    </w:lvl>
    <w:lvl w:ilvl="8" w:tplc="B0122B66" w:tentative="1">
      <w:start w:val="1"/>
      <w:numFmt w:val="bullet"/>
      <w:lvlText w:val="•"/>
      <w:lvlJc w:val="left"/>
      <w:pPr>
        <w:tabs>
          <w:tab w:val="num" w:pos="6480"/>
        </w:tabs>
        <w:ind w:left="6480" w:hanging="360"/>
      </w:pPr>
      <w:rPr>
        <w:rFonts w:ascii="Times New Roman" w:hAnsi="Times New Roman" w:hint="default"/>
      </w:rPr>
    </w:lvl>
  </w:abstractNum>
  <w:abstractNum w:abstractNumId="33">
    <w:nsid w:val="7888547A"/>
    <w:multiLevelType w:val="hybridMultilevel"/>
    <w:tmpl w:val="066CBB7A"/>
    <w:lvl w:ilvl="0" w:tplc="A2C60ACC">
      <w:start w:val="4"/>
      <w:numFmt w:val="bullet"/>
      <w:lvlText w:val="-"/>
      <w:lvlJc w:val="left"/>
      <w:pPr>
        <w:ind w:left="420" w:hanging="42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7DC41872"/>
    <w:multiLevelType w:val="hybridMultilevel"/>
    <w:tmpl w:val="11368FE0"/>
    <w:lvl w:ilvl="0" w:tplc="0148732E">
      <w:start w:val="1"/>
      <w:numFmt w:val="lowerLetter"/>
      <w:lvlText w:val="(%1)"/>
      <w:lvlJc w:val="left"/>
      <w:pPr>
        <w:ind w:left="4190" w:hanging="360"/>
      </w:pPr>
      <w:rPr>
        <w:rFonts w:hint="default"/>
      </w:rPr>
    </w:lvl>
    <w:lvl w:ilvl="1" w:tplc="04090019" w:tentative="1">
      <w:start w:val="1"/>
      <w:numFmt w:val="lowerLetter"/>
      <w:lvlText w:val="%2)"/>
      <w:lvlJc w:val="left"/>
      <w:pPr>
        <w:ind w:left="4670" w:hanging="420"/>
      </w:pPr>
    </w:lvl>
    <w:lvl w:ilvl="2" w:tplc="0409001B" w:tentative="1">
      <w:start w:val="1"/>
      <w:numFmt w:val="lowerRoman"/>
      <w:lvlText w:val="%3."/>
      <w:lvlJc w:val="right"/>
      <w:pPr>
        <w:ind w:left="5090" w:hanging="420"/>
      </w:pPr>
    </w:lvl>
    <w:lvl w:ilvl="3" w:tplc="0409000F" w:tentative="1">
      <w:start w:val="1"/>
      <w:numFmt w:val="decimal"/>
      <w:lvlText w:val="%4."/>
      <w:lvlJc w:val="left"/>
      <w:pPr>
        <w:ind w:left="5510" w:hanging="420"/>
      </w:pPr>
    </w:lvl>
    <w:lvl w:ilvl="4" w:tplc="04090019" w:tentative="1">
      <w:start w:val="1"/>
      <w:numFmt w:val="lowerLetter"/>
      <w:lvlText w:val="%5)"/>
      <w:lvlJc w:val="left"/>
      <w:pPr>
        <w:ind w:left="5930" w:hanging="420"/>
      </w:pPr>
    </w:lvl>
    <w:lvl w:ilvl="5" w:tplc="0409001B" w:tentative="1">
      <w:start w:val="1"/>
      <w:numFmt w:val="lowerRoman"/>
      <w:lvlText w:val="%6."/>
      <w:lvlJc w:val="right"/>
      <w:pPr>
        <w:ind w:left="6350" w:hanging="420"/>
      </w:pPr>
    </w:lvl>
    <w:lvl w:ilvl="6" w:tplc="0409000F" w:tentative="1">
      <w:start w:val="1"/>
      <w:numFmt w:val="decimal"/>
      <w:lvlText w:val="%7."/>
      <w:lvlJc w:val="left"/>
      <w:pPr>
        <w:ind w:left="6770" w:hanging="420"/>
      </w:pPr>
    </w:lvl>
    <w:lvl w:ilvl="7" w:tplc="04090019" w:tentative="1">
      <w:start w:val="1"/>
      <w:numFmt w:val="lowerLetter"/>
      <w:lvlText w:val="%8)"/>
      <w:lvlJc w:val="left"/>
      <w:pPr>
        <w:ind w:left="7190" w:hanging="420"/>
      </w:pPr>
    </w:lvl>
    <w:lvl w:ilvl="8" w:tplc="0409001B" w:tentative="1">
      <w:start w:val="1"/>
      <w:numFmt w:val="lowerRoman"/>
      <w:lvlText w:val="%9."/>
      <w:lvlJc w:val="right"/>
      <w:pPr>
        <w:ind w:left="7610" w:hanging="420"/>
      </w:pPr>
    </w:lvl>
  </w:abstractNum>
  <w:num w:numId="1">
    <w:abstractNumId w:val="16"/>
  </w:num>
  <w:num w:numId="2">
    <w:abstractNumId w:val="34"/>
  </w:num>
  <w:num w:numId="3">
    <w:abstractNumId w:val="32"/>
  </w:num>
  <w:num w:numId="4">
    <w:abstractNumId w:val="6"/>
  </w:num>
  <w:num w:numId="5">
    <w:abstractNumId w:val="23"/>
  </w:num>
  <w:num w:numId="6">
    <w:abstractNumId w:val="18"/>
  </w:num>
  <w:num w:numId="7">
    <w:abstractNumId w:val="10"/>
  </w:num>
  <w:num w:numId="8">
    <w:abstractNumId w:val="24"/>
  </w:num>
  <w:num w:numId="9">
    <w:abstractNumId w:val="9"/>
  </w:num>
  <w:num w:numId="10">
    <w:abstractNumId w:val="5"/>
  </w:num>
  <w:num w:numId="11">
    <w:abstractNumId w:val="28"/>
  </w:num>
  <w:num w:numId="12">
    <w:abstractNumId w:val="35"/>
  </w:num>
  <w:num w:numId="13">
    <w:abstractNumId w:val="29"/>
  </w:num>
  <w:num w:numId="14">
    <w:abstractNumId w:val="33"/>
  </w:num>
  <w:num w:numId="15">
    <w:abstractNumId w:val="30"/>
  </w:num>
  <w:num w:numId="16">
    <w:abstractNumId w:val="1"/>
  </w:num>
  <w:num w:numId="17">
    <w:abstractNumId w:val="21"/>
  </w:num>
  <w:num w:numId="18">
    <w:abstractNumId w:val="25"/>
  </w:num>
  <w:num w:numId="19">
    <w:abstractNumId w:val="12"/>
  </w:num>
  <w:num w:numId="20">
    <w:abstractNumId w:val="19"/>
  </w:num>
  <w:num w:numId="21">
    <w:abstractNumId w:val="15"/>
  </w:num>
  <w:num w:numId="22">
    <w:abstractNumId w:val="4"/>
  </w:num>
  <w:num w:numId="23">
    <w:abstractNumId w:val="2"/>
  </w:num>
  <w:num w:numId="24">
    <w:abstractNumId w:val="0"/>
  </w:num>
  <w:num w:numId="25">
    <w:abstractNumId w:val="22"/>
  </w:num>
  <w:num w:numId="26">
    <w:abstractNumId w:val="3"/>
  </w:num>
  <w:num w:numId="27">
    <w:abstractNumId w:val="13"/>
  </w:num>
  <w:num w:numId="28">
    <w:abstractNumId w:val="17"/>
  </w:num>
  <w:num w:numId="29">
    <w:abstractNumId w:val="26"/>
  </w:num>
  <w:num w:numId="30">
    <w:abstractNumId w:val="15"/>
  </w:num>
  <w:num w:numId="31">
    <w:abstractNumId w:val="8"/>
  </w:num>
  <w:num w:numId="32">
    <w:abstractNumId w:val="31"/>
  </w:num>
  <w:num w:numId="33">
    <w:abstractNumId w:val="16"/>
  </w:num>
  <w:num w:numId="34">
    <w:abstractNumId w:val="16"/>
  </w:num>
  <w:num w:numId="35">
    <w:abstractNumId w:val="27"/>
  </w:num>
  <w:num w:numId="36">
    <w:abstractNumId w:val="4"/>
  </w:num>
  <w:num w:numId="37">
    <w:abstractNumId w:val="4"/>
  </w:num>
  <w:num w:numId="38">
    <w:abstractNumId w:val="11"/>
  </w:num>
  <w:num w:numId="39">
    <w:abstractNumId w:val="7"/>
  </w:num>
  <w:num w:numId="40">
    <w:abstractNumId w:val="14"/>
  </w:num>
  <w:num w:numId="41">
    <w:abstractNumId w:val="20"/>
  </w:num>
  <w:numIdMacAtCleanup w:val="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6"/>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activeWritingStyle w:appName="MSWord" w:lang="en-CA" w:vendorID="64" w:dllVersion="131078" w:nlCheck="1" w:checkStyle="1"/>
  <w:proofState w:spelling="clean" w:grammar="clean"/>
  <w:stylePaneFormatFilter w:val="3F08"/>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8194"/>
  </w:hdrShapeDefaults>
  <w:footnotePr>
    <w:footnote w:id="-1"/>
    <w:footnote w:id="0"/>
  </w:footnotePr>
  <w:endnotePr>
    <w:endnote w:id="-1"/>
    <w:endnote w:id="0"/>
  </w:endnotePr>
  <w:compat>
    <w:useFELayout/>
  </w:compat>
  <w:rsids>
    <w:rsidRoot w:val="00CF5263"/>
    <w:rsid w:val="00000515"/>
    <w:rsid w:val="000009BE"/>
    <w:rsid w:val="00000ACE"/>
    <w:rsid w:val="00000D04"/>
    <w:rsid w:val="00000DB2"/>
    <w:rsid w:val="00001A5C"/>
    <w:rsid w:val="00001C13"/>
    <w:rsid w:val="00001E2B"/>
    <w:rsid w:val="00001F1C"/>
    <w:rsid w:val="00001F66"/>
    <w:rsid w:val="000021D0"/>
    <w:rsid w:val="000025C3"/>
    <w:rsid w:val="00002893"/>
    <w:rsid w:val="00002BD9"/>
    <w:rsid w:val="00002FF4"/>
    <w:rsid w:val="000033A3"/>
    <w:rsid w:val="0000343E"/>
    <w:rsid w:val="00003605"/>
    <w:rsid w:val="0000390D"/>
    <w:rsid w:val="00003C56"/>
    <w:rsid w:val="00003EC2"/>
    <w:rsid w:val="00003F49"/>
    <w:rsid w:val="000040A9"/>
    <w:rsid w:val="0000445C"/>
    <w:rsid w:val="0000458E"/>
    <w:rsid w:val="0000497B"/>
    <w:rsid w:val="00004A96"/>
    <w:rsid w:val="00004D5B"/>
    <w:rsid w:val="00004E70"/>
    <w:rsid w:val="000051B4"/>
    <w:rsid w:val="00005624"/>
    <w:rsid w:val="00005A34"/>
    <w:rsid w:val="00005FF6"/>
    <w:rsid w:val="00006454"/>
    <w:rsid w:val="00006589"/>
    <w:rsid w:val="000065A9"/>
    <w:rsid w:val="00006AE6"/>
    <w:rsid w:val="00006D64"/>
    <w:rsid w:val="00006F72"/>
    <w:rsid w:val="00007293"/>
    <w:rsid w:val="000072B6"/>
    <w:rsid w:val="00007813"/>
    <w:rsid w:val="00007940"/>
    <w:rsid w:val="00007DE0"/>
    <w:rsid w:val="0001012A"/>
    <w:rsid w:val="000102DD"/>
    <w:rsid w:val="00010495"/>
    <w:rsid w:val="000108E2"/>
    <w:rsid w:val="000109E6"/>
    <w:rsid w:val="00010B01"/>
    <w:rsid w:val="00010F3C"/>
    <w:rsid w:val="00010F77"/>
    <w:rsid w:val="000111D7"/>
    <w:rsid w:val="00011457"/>
    <w:rsid w:val="00011CBB"/>
    <w:rsid w:val="00011E17"/>
    <w:rsid w:val="00011F67"/>
    <w:rsid w:val="00011FD8"/>
    <w:rsid w:val="00012006"/>
    <w:rsid w:val="000120DA"/>
    <w:rsid w:val="000121BE"/>
    <w:rsid w:val="0001258F"/>
    <w:rsid w:val="00012862"/>
    <w:rsid w:val="000128E6"/>
    <w:rsid w:val="00012CA4"/>
    <w:rsid w:val="00013111"/>
    <w:rsid w:val="00013447"/>
    <w:rsid w:val="000135E1"/>
    <w:rsid w:val="00013729"/>
    <w:rsid w:val="000138B6"/>
    <w:rsid w:val="00013944"/>
    <w:rsid w:val="00013FAC"/>
    <w:rsid w:val="00013FD5"/>
    <w:rsid w:val="00014217"/>
    <w:rsid w:val="000143CE"/>
    <w:rsid w:val="000145C7"/>
    <w:rsid w:val="000146A7"/>
    <w:rsid w:val="0001470C"/>
    <w:rsid w:val="00014795"/>
    <w:rsid w:val="00014B0F"/>
    <w:rsid w:val="00014BF2"/>
    <w:rsid w:val="00014C02"/>
    <w:rsid w:val="00014DCE"/>
    <w:rsid w:val="00014E5D"/>
    <w:rsid w:val="000153A8"/>
    <w:rsid w:val="000159E3"/>
    <w:rsid w:val="00015EFB"/>
    <w:rsid w:val="00016350"/>
    <w:rsid w:val="00016362"/>
    <w:rsid w:val="000165E2"/>
    <w:rsid w:val="00016BF0"/>
    <w:rsid w:val="00016CC1"/>
    <w:rsid w:val="00016F60"/>
    <w:rsid w:val="00016FB7"/>
    <w:rsid w:val="000172BE"/>
    <w:rsid w:val="000175AE"/>
    <w:rsid w:val="000176DC"/>
    <w:rsid w:val="00017934"/>
    <w:rsid w:val="00017C2C"/>
    <w:rsid w:val="00017D8A"/>
    <w:rsid w:val="00017EAA"/>
    <w:rsid w:val="00020244"/>
    <w:rsid w:val="000204EF"/>
    <w:rsid w:val="000208EE"/>
    <w:rsid w:val="00020B00"/>
    <w:rsid w:val="00020EAD"/>
    <w:rsid w:val="0002163F"/>
    <w:rsid w:val="00021673"/>
    <w:rsid w:val="00021965"/>
    <w:rsid w:val="00021AE1"/>
    <w:rsid w:val="00021C8A"/>
    <w:rsid w:val="00021CDC"/>
    <w:rsid w:val="00021D4E"/>
    <w:rsid w:val="00021DC2"/>
    <w:rsid w:val="00022373"/>
    <w:rsid w:val="00022398"/>
    <w:rsid w:val="00022A51"/>
    <w:rsid w:val="00022E83"/>
    <w:rsid w:val="00023156"/>
    <w:rsid w:val="00023388"/>
    <w:rsid w:val="00023425"/>
    <w:rsid w:val="00023641"/>
    <w:rsid w:val="00023928"/>
    <w:rsid w:val="00023930"/>
    <w:rsid w:val="000239D0"/>
    <w:rsid w:val="00023B95"/>
    <w:rsid w:val="00023CDB"/>
    <w:rsid w:val="00023DBC"/>
    <w:rsid w:val="000241BE"/>
    <w:rsid w:val="00024241"/>
    <w:rsid w:val="000242F2"/>
    <w:rsid w:val="000243F7"/>
    <w:rsid w:val="000244CD"/>
    <w:rsid w:val="000245AE"/>
    <w:rsid w:val="000248AD"/>
    <w:rsid w:val="000249DD"/>
    <w:rsid w:val="00024BE9"/>
    <w:rsid w:val="00024C3F"/>
    <w:rsid w:val="00024C4C"/>
    <w:rsid w:val="00025393"/>
    <w:rsid w:val="0002577E"/>
    <w:rsid w:val="00025A14"/>
    <w:rsid w:val="0002654A"/>
    <w:rsid w:val="00026565"/>
    <w:rsid w:val="0002661D"/>
    <w:rsid w:val="000268A6"/>
    <w:rsid w:val="00026D4B"/>
    <w:rsid w:val="00026D7F"/>
    <w:rsid w:val="00026F4F"/>
    <w:rsid w:val="00027128"/>
    <w:rsid w:val="00027297"/>
    <w:rsid w:val="0002739F"/>
    <w:rsid w:val="000275C6"/>
    <w:rsid w:val="000275F5"/>
    <w:rsid w:val="000279B7"/>
    <w:rsid w:val="00027ACC"/>
    <w:rsid w:val="00027AD6"/>
    <w:rsid w:val="00027CA4"/>
    <w:rsid w:val="00027D38"/>
    <w:rsid w:val="00030190"/>
    <w:rsid w:val="0003024C"/>
    <w:rsid w:val="00030274"/>
    <w:rsid w:val="00030295"/>
    <w:rsid w:val="00030366"/>
    <w:rsid w:val="000304AC"/>
    <w:rsid w:val="00030595"/>
    <w:rsid w:val="00030DBC"/>
    <w:rsid w:val="00030EF7"/>
    <w:rsid w:val="00030F1D"/>
    <w:rsid w:val="0003129D"/>
    <w:rsid w:val="000313FD"/>
    <w:rsid w:val="00031623"/>
    <w:rsid w:val="00031ADB"/>
    <w:rsid w:val="00031C47"/>
    <w:rsid w:val="00032056"/>
    <w:rsid w:val="0003224A"/>
    <w:rsid w:val="0003233D"/>
    <w:rsid w:val="000325EF"/>
    <w:rsid w:val="0003264C"/>
    <w:rsid w:val="000328CA"/>
    <w:rsid w:val="00032BA8"/>
    <w:rsid w:val="00032E40"/>
    <w:rsid w:val="00032FF3"/>
    <w:rsid w:val="00033188"/>
    <w:rsid w:val="000333FE"/>
    <w:rsid w:val="0003376B"/>
    <w:rsid w:val="000337AF"/>
    <w:rsid w:val="00033DC3"/>
    <w:rsid w:val="00034196"/>
    <w:rsid w:val="00034301"/>
    <w:rsid w:val="00034676"/>
    <w:rsid w:val="000346E6"/>
    <w:rsid w:val="0003497D"/>
    <w:rsid w:val="0003498E"/>
    <w:rsid w:val="0003515C"/>
    <w:rsid w:val="000351F8"/>
    <w:rsid w:val="000352B3"/>
    <w:rsid w:val="00035643"/>
    <w:rsid w:val="00035840"/>
    <w:rsid w:val="00035977"/>
    <w:rsid w:val="00035E5E"/>
    <w:rsid w:val="00036641"/>
    <w:rsid w:val="00036CC0"/>
    <w:rsid w:val="00036E2A"/>
    <w:rsid w:val="00037093"/>
    <w:rsid w:val="00037104"/>
    <w:rsid w:val="0003715C"/>
    <w:rsid w:val="0003734F"/>
    <w:rsid w:val="00037811"/>
    <w:rsid w:val="00037868"/>
    <w:rsid w:val="00037AFC"/>
    <w:rsid w:val="00037F0F"/>
    <w:rsid w:val="00040220"/>
    <w:rsid w:val="0004023E"/>
    <w:rsid w:val="0004024B"/>
    <w:rsid w:val="00040397"/>
    <w:rsid w:val="00040699"/>
    <w:rsid w:val="00041475"/>
    <w:rsid w:val="000414B9"/>
    <w:rsid w:val="00041C35"/>
    <w:rsid w:val="00041C57"/>
    <w:rsid w:val="00041C5F"/>
    <w:rsid w:val="00041E19"/>
    <w:rsid w:val="000425C7"/>
    <w:rsid w:val="00042F65"/>
    <w:rsid w:val="000431AF"/>
    <w:rsid w:val="000434B7"/>
    <w:rsid w:val="000435E4"/>
    <w:rsid w:val="00043AAA"/>
    <w:rsid w:val="00043B12"/>
    <w:rsid w:val="00043DAD"/>
    <w:rsid w:val="00044515"/>
    <w:rsid w:val="00044580"/>
    <w:rsid w:val="00044DE2"/>
    <w:rsid w:val="00044E5D"/>
    <w:rsid w:val="00045097"/>
    <w:rsid w:val="000451E9"/>
    <w:rsid w:val="000453A4"/>
    <w:rsid w:val="000453B0"/>
    <w:rsid w:val="0004572A"/>
    <w:rsid w:val="00045B7F"/>
    <w:rsid w:val="00046796"/>
    <w:rsid w:val="000467FD"/>
    <w:rsid w:val="00046AAF"/>
    <w:rsid w:val="00046B65"/>
    <w:rsid w:val="00046B66"/>
    <w:rsid w:val="00046FF9"/>
    <w:rsid w:val="0004715A"/>
    <w:rsid w:val="00047225"/>
    <w:rsid w:val="000475A5"/>
    <w:rsid w:val="00047C03"/>
    <w:rsid w:val="00047E60"/>
    <w:rsid w:val="00047E63"/>
    <w:rsid w:val="00047FB4"/>
    <w:rsid w:val="0005043F"/>
    <w:rsid w:val="00050522"/>
    <w:rsid w:val="00050738"/>
    <w:rsid w:val="000513D0"/>
    <w:rsid w:val="000522F3"/>
    <w:rsid w:val="000522F8"/>
    <w:rsid w:val="00052795"/>
    <w:rsid w:val="00052AD2"/>
    <w:rsid w:val="00052D6A"/>
    <w:rsid w:val="00052D81"/>
    <w:rsid w:val="00053074"/>
    <w:rsid w:val="000530DF"/>
    <w:rsid w:val="000533AE"/>
    <w:rsid w:val="0005354F"/>
    <w:rsid w:val="00053856"/>
    <w:rsid w:val="00053B32"/>
    <w:rsid w:val="00053C3E"/>
    <w:rsid w:val="00053E3E"/>
    <w:rsid w:val="00053F0F"/>
    <w:rsid w:val="00054093"/>
    <w:rsid w:val="000544D1"/>
    <w:rsid w:val="0005458F"/>
    <w:rsid w:val="00054AA4"/>
    <w:rsid w:val="00054B20"/>
    <w:rsid w:val="00054B48"/>
    <w:rsid w:val="00054E0C"/>
    <w:rsid w:val="00054FEA"/>
    <w:rsid w:val="0005535B"/>
    <w:rsid w:val="0005541D"/>
    <w:rsid w:val="0005562F"/>
    <w:rsid w:val="00055F92"/>
    <w:rsid w:val="000563FE"/>
    <w:rsid w:val="00056545"/>
    <w:rsid w:val="000565C8"/>
    <w:rsid w:val="00056604"/>
    <w:rsid w:val="000567A0"/>
    <w:rsid w:val="00056CC2"/>
    <w:rsid w:val="00057197"/>
    <w:rsid w:val="0005722D"/>
    <w:rsid w:val="000574D8"/>
    <w:rsid w:val="000579F3"/>
    <w:rsid w:val="00057D03"/>
    <w:rsid w:val="00057DC8"/>
    <w:rsid w:val="00057E01"/>
    <w:rsid w:val="00060278"/>
    <w:rsid w:val="000602F2"/>
    <w:rsid w:val="00060C19"/>
    <w:rsid w:val="00060F6E"/>
    <w:rsid w:val="00060FAA"/>
    <w:rsid w:val="0006110D"/>
    <w:rsid w:val="00061151"/>
    <w:rsid w:val="00061207"/>
    <w:rsid w:val="00061278"/>
    <w:rsid w:val="000612E1"/>
    <w:rsid w:val="000614FE"/>
    <w:rsid w:val="00061589"/>
    <w:rsid w:val="00061886"/>
    <w:rsid w:val="000619F1"/>
    <w:rsid w:val="00061A87"/>
    <w:rsid w:val="00061D81"/>
    <w:rsid w:val="00061F8D"/>
    <w:rsid w:val="000621CB"/>
    <w:rsid w:val="000621DE"/>
    <w:rsid w:val="00062570"/>
    <w:rsid w:val="000627F7"/>
    <w:rsid w:val="00062906"/>
    <w:rsid w:val="000629C4"/>
    <w:rsid w:val="00062D26"/>
    <w:rsid w:val="00062F98"/>
    <w:rsid w:val="0006303A"/>
    <w:rsid w:val="00063814"/>
    <w:rsid w:val="000639CC"/>
    <w:rsid w:val="00063A88"/>
    <w:rsid w:val="0006442A"/>
    <w:rsid w:val="00064856"/>
    <w:rsid w:val="00064E63"/>
    <w:rsid w:val="00065071"/>
    <w:rsid w:val="00065301"/>
    <w:rsid w:val="0006537C"/>
    <w:rsid w:val="00065426"/>
    <w:rsid w:val="000659DB"/>
    <w:rsid w:val="00065AFD"/>
    <w:rsid w:val="00065D38"/>
    <w:rsid w:val="00065DD0"/>
    <w:rsid w:val="000667F2"/>
    <w:rsid w:val="000672BE"/>
    <w:rsid w:val="000674E5"/>
    <w:rsid w:val="0006764C"/>
    <w:rsid w:val="000676B9"/>
    <w:rsid w:val="00067803"/>
    <w:rsid w:val="0006791F"/>
    <w:rsid w:val="00067D25"/>
    <w:rsid w:val="00067DD1"/>
    <w:rsid w:val="00067E1A"/>
    <w:rsid w:val="00070447"/>
    <w:rsid w:val="0007049C"/>
    <w:rsid w:val="00070501"/>
    <w:rsid w:val="000705D4"/>
    <w:rsid w:val="000706E7"/>
    <w:rsid w:val="0007087F"/>
    <w:rsid w:val="00070A63"/>
    <w:rsid w:val="00070EF8"/>
    <w:rsid w:val="00070FDA"/>
    <w:rsid w:val="00071192"/>
    <w:rsid w:val="00071209"/>
    <w:rsid w:val="00071249"/>
    <w:rsid w:val="000713A7"/>
    <w:rsid w:val="000714B5"/>
    <w:rsid w:val="000716A7"/>
    <w:rsid w:val="00071752"/>
    <w:rsid w:val="00071AF3"/>
    <w:rsid w:val="00071FD5"/>
    <w:rsid w:val="000721C3"/>
    <w:rsid w:val="00072A80"/>
    <w:rsid w:val="00072BA6"/>
    <w:rsid w:val="00072F32"/>
    <w:rsid w:val="00072F88"/>
    <w:rsid w:val="00072FD9"/>
    <w:rsid w:val="000730D5"/>
    <w:rsid w:val="000731A0"/>
    <w:rsid w:val="000736C1"/>
    <w:rsid w:val="00073797"/>
    <w:rsid w:val="00073DEC"/>
    <w:rsid w:val="000740F9"/>
    <w:rsid w:val="00074497"/>
    <w:rsid w:val="000745AA"/>
    <w:rsid w:val="000746BF"/>
    <w:rsid w:val="00074B8B"/>
    <w:rsid w:val="00074E86"/>
    <w:rsid w:val="000751B2"/>
    <w:rsid w:val="000754E7"/>
    <w:rsid w:val="0007563F"/>
    <w:rsid w:val="0007578F"/>
    <w:rsid w:val="0007590D"/>
    <w:rsid w:val="00075A0C"/>
    <w:rsid w:val="00075B27"/>
    <w:rsid w:val="00076097"/>
    <w:rsid w:val="000761B1"/>
    <w:rsid w:val="00076541"/>
    <w:rsid w:val="00076BB6"/>
    <w:rsid w:val="00076C2F"/>
    <w:rsid w:val="00076E14"/>
    <w:rsid w:val="00076F69"/>
    <w:rsid w:val="00077052"/>
    <w:rsid w:val="000772F4"/>
    <w:rsid w:val="000776EB"/>
    <w:rsid w:val="00077910"/>
    <w:rsid w:val="00077C1B"/>
    <w:rsid w:val="00077D2A"/>
    <w:rsid w:val="000800DE"/>
    <w:rsid w:val="000808EE"/>
    <w:rsid w:val="00080AFD"/>
    <w:rsid w:val="00080C0D"/>
    <w:rsid w:val="00080DE9"/>
    <w:rsid w:val="00081072"/>
    <w:rsid w:val="000810B6"/>
    <w:rsid w:val="000812C8"/>
    <w:rsid w:val="000823B0"/>
    <w:rsid w:val="0008244B"/>
    <w:rsid w:val="00082D28"/>
    <w:rsid w:val="00082F33"/>
    <w:rsid w:val="00083240"/>
    <w:rsid w:val="00083246"/>
    <w:rsid w:val="000832E8"/>
    <w:rsid w:val="0008335B"/>
    <w:rsid w:val="00083379"/>
    <w:rsid w:val="00083518"/>
    <w:rsid w:val="00083587"/>
    <w:rsid w:val="00083838"/>
    <w:rsid w:val="000839E8"/>
    <w:rsid w:val="00083B6A"/>
    <w:rsid w:val="00083BE0"/>
    <w:rsid w:val="00083DBC"/>
    <w:rsid w:val="00083E7D"/>
    <w:rsid w:val="00083EAA"/>
    <w:rsid w:val="00083F63"/>
    <w:rsid w:val="00084225"/>
    <w:rsid w:val="0008431D"/>
    <w:rsid w:val="00084777"/>
    <w:rsid w:val="000848DD"/>
    <w:rsid w:val="00084FAE"/>
    <w:rsid w:val="00085E04"/>
    <w:rsid w:val="000867DB"/>
    <w:rsid w:val="00086800"/>
    <w:rsid w:val="0008680F"/>
    <w:rsid w:val="00086AC4"/>
    <w:rsid w:val="00086F64"/>
    <w:rsid w:val="0008721F"/>
    <w:rsid w:val="000876E8"/>
    <w:rsid w:val="00087835"/>
    <w:rsid w:val="0008788A"/>
    <w:rsid w:val="00087913"/>
    <w:rsid w:val="00087C4E"/>
    <w:rsid w:val="00087E02"/>
    <w:rsid w:val="00087ECE"/>
    <w:rsid w:val="000902DC"/>
    <w:rsid w:val="00090561"/>
    <w:rsid w:val="000906C2"/>
    <w:rsid w:val="000909F3"/>
    <w:rsid w:val="00090A45"/>
    <w:rsid w:val="00090C49"/>
    <w:rsid w:val="00090C61"/>
    <w:rsid w:val="00090CC5"/>
    <w:rsid w:val="000911AE"/>
    <w:rsid w:val="000915BE"/>
    <w:rsid w:val="0009197F"/>
    <w:rsid w:val="000919F7"/>
    <w:rsid w:val="00091C8E"/>
    <w:rsid w:val="00091EC3"/>
    <w:rsid w:val="0009210A"/>
    <w:rsid w:val="000922A8"/>
    <w:rsid w:val="0009246A"/>
    <w:rsid w:val="00092750"/>
    <w:rsid w:val="000927EB"/>
    <w:rsid w:val="00092A7D"/>
    <w:rsid w:val="00092ACA"/>
    <w:rsid w:val="00092CA9"/>
    <w:rsid w:val="00092EE3"/>
    <w:rsid w:val="000931F2"/>
    <w:rsid w:val="0009320B"/>
    <w:rsid w:val="00093446"/>
    <w:rsid w:val="00093489"/>
    <w:rsid w:val="000935D4"/>
    <w:rsid w:val="00093697"/>
    <w:rsid w:val="00093900"/>
    <w:rsid w:val="000939E8"/>
    <w:rsid w:val="00093A3B"/>
    <w:rsid w:val="00093CC7"/>
    <w:rsid w:val="00093D42"/>
    <w:rsid w:val="0009458B"/>
    <w:rsid w:val="00094655"/>
    <w:rsid w:val="000947EB"/>
    <w:rsid w:val="000949F1"/>
    <w:rsid w:val="00094A16"/>
    <w:rsid w:val="00094A76"/>
    <w:rsid w:val="00094DE6"/>
    <w:rsid w:val="00094FAA"/>
    <w:rsid w:val="000954C0"/>
    <w:rsid w:val="00095B87"/>
    <w:rsid w:val="00095C11"/>
    <w:rsid w:val="00096056"/>
    <w:rsid w:val="0009610F"/>
    <w:rsid w:val="0009616E"/>
    <w:rsid w:val="00096356"/>
    <w:rsid w:val="0009652C"/>
    <w:rsid w:val="00096630"/>
    <w:rsid w:val="00096F01"/>
    <w:rsid w:val="00097050"/>
    <w:rsid w:val="000972A0"/>
    <w:rsid w:val="000972D5"/>
    <w:rsid w:val="000974A9"/>
    <w:rsid w:val="00097598"/>
    <w:rsid w:val="00097C99"/>
    <w:rsid w:val="00097F69"/>
    <w:rsid w:val="000A02F5"/>
    <w:rsid w:val="000A05CA"/>
    <w:rsid w:val="000A0788"/>
    <w:rsid w:val="000A0AA8"/>
    <w:rsid w:val="000A0E62"/>
    <w:rsid w:val="000A0F14"/>
    <w:rsid w:val="000A1441"/>
    <w:rsid w:val="000A14AE"/>
    <w:rsid w:val="000A1A06"/>
    <w:rsid w:val="000A1B09"/>
    <w:rsid w:val="000A1B60"/>
    <w:rsid w:val="000A1BB1"/>
    <w:rsid w:val="000A1D7C"/>
    <w:rsid w:val="000A1E28"/>
    <w:rsid w:val="000A206F"/>
    <w:rsid w:val="000A207F"/>
    <w:rsid w:val="000A20ED"/>
    <w:rsid w:val="000A21B4"/>
    <w:rsid w:val="000A2612"/>
    <w:rsid w:val="000A29E5"/>
    <w:rsid w:val="000A2B12"/>
    <w:rsid w:val="000A2CC7"/>
    <w:rsid w:val="000A2CC8"/>
    <w:rsid w:val="000A2E19"/>
    <w:rsid w:val="000A2ED6"/>
    <w:rsid w:val="000A340C"/>
    <w:rsid w:val="000A3721"/>
    <w:rsid w:val="000A3C29"/>
    <w:rsid w:val="000A3E67"/>
    <w:rsid w:val="000A41D1"/>
    <w:rsid w:val="000A4205"/>
    <w:rsid w:val="000A45FE"/>
    <w:rsid w:val="000A47B2"/>
    <w:rsid w:val="000A495A"/>
    <w:rsid w:val="000A4A19"/>
    <w:rsid w:val="000A4DB7"/>
    <w:rsid w:val="000A4E44"/>
    <w:rsid w:val="000A4EB2"/>
    <w:rsid w:val="000A4ED8"/>
    <w:rsid w:val="000A50E2"/>
    <w:rsid w:val="000A5116"/>
    <w:rsid w:val="000A511D"/>
    <w:rsid w:val="000A51B2"/>
    <w:rsid w:val="000A5D88"/>
    <w:rsid w:val="000A60D0"/>
    <w:rsid w:val="000A6351"/>
    <w:rsid w:val="000A63D6"/>
    <w:rsid w:val="000A68A6"/>
    <w:rsid w:val="000A6B09"/>
    <w:rsid w:val="000A6B15"/>
    <w:rsid w:val="000A7093"/>
    <w:rsid w:val="000A70B7"/>
    <w:rsid w:val="000A7228"/>
    <w:rsid w:val="000A764A"/>
    <w:rsid w:val="000A7B38"/>
    <w:rsid w:val="000A7F50"/>
    <w:rsid w:val="000A7FB0"/>
    <w:rsid w:val="000B0343"/>
    <w:rsid w:val="000B09CF"/>
    <w:rsid w:val="000B0C38"/>
    <w:rsid w:val="000B1B10"/>
    <w:rsid w:val="000B1C33"/>
    <w:rsid w:val="000B2021"/>
    <w:rsid w:val="000B2573"/>
    <w:rsid w:val="000B2849"/>
    <w:rsid w:val="000B2985"/>
    <w:rsid w:val="000B2A59"/>
    <w:rsid w:val="000B2C88"/>
    <w:rsid w:val="000B2DDF"/>
    <w:rsid w:val="000B32D5"/>
    <w:rsid w:val="000B3342"/>
    <w:rsid w:val="000B3597"/>
    <w:rsid w:val="000B38F0"/>
    <w:rsid w:val="000B390F"/>
    <w:rsid w:val="000B3AA2"/>
    <w:rsid w:val="000B3ACC"/>
    <w:rsid w:val="000B3CC7"/>
    <w:rsid w:val="000B3FE5"/>
    <w:rsid w:val="000B442E"/>
    <w:rsid w:val="000B4FA4"/>
    <w:rsid w:val="000B50B9"/>
    <w:rsid w:val="000B51B6"/>
    <w:rsid w:val="000B51FA"/>
    <w:rsid w:val="000B526F"/>
    <w:rsid w:val="000B54B0"/>
    <w:rsid w:val="000B5624"/>
    <w:rsid w:val="000B569B"/>
    <w:rsid w:val="000B5775"/>
    <w:rsid w:val="000B57A2"/>
    <w:rsid w:val="000B5905"/>
    <w:rsid w:val="000B5975"/>
    <w:rsid w:val="000B60AF"/>
    <w:rsid w:val="000B6397"/>
    <w:rsid w:val="000B64EA"/>
    <w:rsid w:val="000B65B3"/>
    <w:rsid w:val="000B674E"/>
    <w:rsid w:val="000B69EA"/>
    <w:rsid w:val="000B6DA1"/>
    <w:rsid w:val="000B6E2C"/>
    <w:rsid w:val="000B7133"/>
    <w:rsid w:val="000B7220"/>
    <w:rsid w:val="000B7630"/>
    <w:rsid w:val="000B76C5"/>
    <w:rsid w:val="000B77FE"/>
    <w:rsid w:val="000B7A10"/>
    <w:rsid w:val="000B7A3E"/>
    <w:rsid w:val="000B7DFC"/>
    <w:rsid w:val="000B7E5A"/>
    <w:rsid w:val="000C0077"/>
    <w:rsid w:val="000C01F9"/>
    <w:rsid w:val="000C0324"/>
    <w:rsid w:val="000C0393"/>
    <w:rsid w:val="000C078F"/>
    <w:rsid w:val="000C0837"/>
    <w:rsid w:val="000C101D"/>
    <w:rsid w:val="000C1026"/>
    <w:rsid w:val="000C115D"/>
    <w:rsid w:val="000C1535"/>
    <w:rsid w:val="000C1741"/>
    <w:rsid w:val="000C174A"/>
    <w:rsid w:val="000C1856"/>
    <w:rsid w:val="000C1AD3"/>
    <w:rsid w:val="000C1C8A"/>
    <w:rsid w:val="000C1CA7"/>
    <w:rsid w:val="000C1DA2"/>
    <w:rsid w:val="000C2479"/>
    <w:rsid w:val="000C252B"/>
    <w:rsid w:val="000C263E"/>
    <w:rsid w:val="000C29DE"/>
    <w:rsid w:val="000C2FBD"/>
    <w:rsid w:val="000C3593"/>
    <w:rsid w:val="000C3B0C"/>
    <w:rsid w:val="000C4045"/>
    <w:rsid w:val="000C4147"/>
    <w:rsid w:val="000C422D"/>
    <w:rsid w:val="000C4582"/>
    <w:rsid w:val="000C461B"/>
    <w:rsid w:val="000C505D"/>
    <w:rsid w:val="000C538D"/>
    <w:rsid w:val="000C5946"/>
    <w:rsid w:val="000C5D95"/>
    <w:rsid w:val="000C5E1D"/>
    <w:rsid w:val="000C5E28"/>
    <w:rsid w:val="000C5F91"/>
    <w:rsid w:val="000C6025"/>
    <w:rsid w:val="000C611A"/>
    <w:rsid w:val="000C61D6"/>
    <w:rsid w:val="000C6257"/>
    <w:rsid w:val="000C6281"/>
    <w:rsid w:val="000C6587"/>
    <w:rsid w:val="000C6792"/>
    <w:rsid w:val="000C6BD3"/>
    <w:rsid w:val="000C6CE8"/>
    <w:rsid w:val="000C76B5"/>
    <w:rsid w:val="000C77DF"/>
    <w:rsid w:val="000C7AFE"/>
    <w:rsid w:val="000C7BD0"/>
    <w:rsid w:val="000D01F7"/>
    <w:rsid w:val="000D0233"/>
    <w:rsid w:val="000D0565"/>
    <w:rsid w:val="000D09D1"/>
    <w:rsid w:val="000D0A38"/>
    <w:rsid w:val="000D0E4E"/>
    <w:rsid w:val="000D0EAE"/>
    <w:rsid w:val="000D10E2"/>
    <w:rsid w:val="000D113C"/>
    <w:rsid w:val="000D1222"/>
    <w:rsid w:val="000D12D1"/>
    <w:rsid w:val="000D1306"/>
    <w:rsid w:val="000D159A"/>
    <w:rsid w:val="000D1A0B"/>
    <w:rsid w:val="000D1BC7"/>
    <w:rsid w:val="000D1BC9"/>
    <w:rsid w:val="000D1C47"/>
    <w:rsid w:val="000D1F9B"/>
    <w:rsid w:val="000D203C"/>
    <w:rsid w:val="000D2155"/>
    <w:rsid w:val="000D22CC"/>
    <w:rsid w:val="000D23C5"/>
    <w:rsid w:val="000D2435"/>
    <w:rsid w:val="000D24BE"/>
    <w:rsid w:val="000D257D"/>
    <w:rsid w:val="000D2A31"/>
    <w:rsid w:val="000D2C4F"/>
    <w:rsid w:val="000D2F13"/>
    <w:rsid w:val="000D3385"/>
    <w:rsid w:val="000D36AE"/>
    <w:rsid w:val="000D383B"/>
    <w:rsid w:val="000D38A1"/>
    <w:rsid w:val="000D3948"/>
    <w:rsid w:val="000D3D10"/>
    <w:rsid w:val="000D4B43"/>
    <w:rsid w:val="000D4BC6"/>
    <w:rsid w:val="000D4C04"/>
    <w:rsid w:val="000D4C4E"/>
    <w:rsid w:val="000D4C9E"/>
    <w:rsid w:val="000D4DE6"/>
    <w:rsid w:val="000D5077"/>
    <w:rsid w:val="000D5362"/>
    <w:rsid w:val="000D57F8"/>
    <w:rsid w:val="000D5851"/>
    <w:rsid w:val="000D589B"/>
    <w:rsid w:val="000D59EE"/>
    <w:rsid w:val="000D5C60"/>
    <w:rsid w:val="000D5D05"/>
    <w:rsid w:val="000D60AC"/>
    <w:rsid w:val="000D6387"/>
    <w:rsid w:val="000D6760"/>
    <w:rsid w:val="000D6781"/>
    <w:rsid w:val="000D69CB"/>
    <w:rsid w:val="000D6A49"/>
    <w:rsid w:val="000D71E2"/>
    <w:rsid w:val="000D73A5"/>
    <w:rsid w:val="000D74A4"/>
    <w:rsid w:val="000D76A9"/>
    <w:rsid w:val="000D7E3E"/>
    <w:rsid w:val="000D7F0D"/>
    <w:rsid w:val="000E019F"/>
    <w:rsid w:val="000E0538"/>
    <w:rsid w:val="000E057A"/>
    <w:rsid w:val="000E07D6"/>
    <w:rsid w:val="000E0CFD"/>
    <w:rsid w:val="000E0E93"/>
    <w:rsid w:val="000E0F8E"/>
    <w:rsid w:val="000E1087"/>
    <w:rsid w:val="000E1356"/>
    <w:rsid w:val="000E1380"/>
    <w:rsid w:val="000E1529"/>
    <w:rsid w:val="000E1560"/>
    <w:rsid w:val="000E158C"/>
    <w:rsid w:val="000E1594"/>
    <w:rsid w:val="000E17A4"/>
    <w:rsid w:val="000E18A5"/>
    <w:rsid w:val="000E18DF"/>
    <w:rsid w:val="000E19BF"/>
    <w:rsid w:val="000E1AC4"/>
    <w:rsid w:val="000E22E4"/>
    <w:rsid w:val="000E2375"/>
    <w:rsid w:val="000E2450"/>
    <w:rsid w:val="000E2489"/>
    <w:rsid w:val="000E2502"/>
    <w:rsid w:val="000E26EF"/>
    <w:rsid w:val="000E2D98"/>
    <w:rsid w:val="000E2F50"/>
    <w:rsid w:val="000E32AA"/>
    <w:rsid w:val="000E3469"/>
    <w:rsid w:val="000E372C"/>
    <w:rsid w:val="000E39FE"/>
    <w:rsid w:val="000E3C7B"/>
    <w:rsid w:val="000E45E3"/>
    <w:rsid w:val="000E4663"/>
    <w:rsid w:val="000E4CD7"/>
    <w:rsid w:val="000E5153"/>
    <w:rsid w:val="000E52BF"/>
    <w:rsid w:val="000E5352"/>
    <w:rsid w:val="000E5882"/>
    <w:rsid w:val="000E58D6"/>
    <w:rsid w:val="000E58E4"/>
    <w:rsid w:val="000E59A0"/>
    <w:rsid w:val="000E59C1"/>
    <w:rsid w:val="000E5A08"/>
    <w:rsid w:val="000E5A2D"/>
    <w:rsid w:val="000E5B68"/>
    <w:rsid w:val="000E5D45"/>
    <w:rsid w:val="000E5F2D"/>
    <w:rsid w:val="000E6252"/>
    <w:rsid w:val="000E6318"/>
    <w:rsid w:val="000E648D"/>
    <w:rsid w:val="000E6694"/>
    <w:rsid w:val="000E6B4B"/>
    <w:rsid w:val="000E6BB4"/>
    <w:rsid w:val="000E6DE3"/>
    <w:rsid w:val="000E73DD"/>
    <w:rsid w:val="000E74F6"/>
    <w:rsid w:val="000E756F"/>
    <w:rsid w:val="000E763D"/>
    <w:rsid w:val="000E7647"/>
    <w:rsid w:val="000E78F9"/>
    <w:rsid w:val="000E7A01"/>
    <w:rsid w:val="000E7A84"/>
    <w:rsid w:val="000E7B72"/>
    <w:rsid w:val="000F0195"/>
    <w:rsid w:val="000F01A2"/>
    <w:rsid w:val="000F028C"/>
    <w:rsid w:val="000F0680"/>
    <w:rsid w:val="000F0B13"/>
    <w:rsid w:val="000F0B31"/>
    <w:rsid w:val="000F0BF1"/>
    <w:rsid w:val="000F0C0B"/>
    <w:rsid w:val="000F145F"/>
    <w:rsid w:val="000F15BC"/>
    <w:rsid w:val="000F180A"/>
    <w:rsid w:val="000F186B"/>
    <w:rsid w:val="000F1C92"/>
    <w:rsid w:val="000F1E60"/>
    <w:rsid w:val="000F1ED7"/>
    <w:rsid w:val="000F2156"/>
    <w:rsid w:val="000F2170"/>
    <w:rsid w:val="000F2383"/>
    <w:rsid w:val="000F29AB"/>
    <w:rsid w:val="000F2B20"/>
    <w:rsid w:val="000F2D75"/>
    <w:rsid w:val="000F2EEE"/>
    <w:rsid w:val="000F3503"/>
    <w:rsid w:val="000F3697"/>
    <w:rsid w:val="000F3895"/>
    <w:rsid w:val="000F3CE5"/>
    <w:rsid w:val="000F42DC"/>
    <w:rsid w:val="000F4B03"/>
    <w:rsid w:val="000F4C1C"/>
    <w:rsid w:val="000F4C4A"/>
    <w:rsid w:val="000F4C66"/>
    <w:rsid w:val="000F4CC4"/>
    <w:rsid w:val="000F4E80"/>
    <w:rsid w:val="000F60AB"/>
    <w:rsid w:val="000F625E"/>
    <w:rsid w:val="000F62AE"/>
    <w:rsid w:val="000F62DE"/>
    <w:rsid w:val="000F652B"/>
    <w:rsid w:val="000F6631"/>
    <w:rsid w:val="000F66F0"/>
    <w:rsid w:val="000F698E"/>
    <w:rsid w:val="000F6A3A"/>
    <w:rsid w:val="000F6A60"/>
    <w:rsid w:val="000F6B98"/>
    <w:rsid w:val="000F71F5"/>
    <w:rsid w:val="000F7312"/>
    <w:rsid w:val="000F774A"/>
    <w:rsid w:val="000F7C50"/>
    <w:rsid w:val="000F7F25"/>
    <w:rsid w:val="000F7F58"/>
    <w:rsid w:val="00100128"/>
    <w:rsid w:val="00100294"/>
    <w:rsid w:val="001002EA"/>
    <w:rsid w:val="001005A5"/>
    <w:rsid w:val="00100698"/>
    <w:rsid w:val="0010090A"/>
    <w:rsid w:val="00100E08"/>
    <w:rsid w:val="00100FF3"/>
    <w:rsid w:val="001011A4"/>
    <w:rsid w:val="00101415"/>
    <w:rsid w:val="00101667"/>
    <w:rsid w:val="001019FF"/>
    <w:rsid w:val="00101A25"/>
    <w:rsid w:val="00101D62"/>
    <w:rsid w:val="00101E24"/>
    <w:rsid w:val="00101E9E"/>
    <w:rsid w:val="00101F40"/>
    <w:rsid w:val="00101FB8"/>
    <w:rsid w:val="001021BD"/>
    <w:rsid w:val="00102613"/>
    <w:rsid w:val="00102614"/>
    <w:rsid w:val="001026CA"/>
    <w:rsid w:val="00102B11"/>
    <w:rsid w:val="00102C73"/>
    <w:rsid w:val="00103515"/>
    <w:rsid w:val="00103585"/>
    <w:rsid w:val="0010366B"/>
    <w:rsid w:val="0010371D"/>
    <w:rsid w:val="001038ED"/>
    <w:rsid w:val="00103E64"/>
    <w:rsid w:val="00103FC4"/>
    <w:rsid w:val="001042D1"/>
    <w:rsid w:val="001043C2"/>
    <w:rsid w:val="001043E1"/>
    <w:rsid w:val="00104C05"/>
    <w:rsid w:val="00104CA3"/>
    <w:rsid w:val="00104D3C"/>
    <w:rsid w:val="0010533E"/>
    <w:rsid w:val="001054C8"/>
    <w:rsid w:val="00105BEA"/>
    <w:rsid w:val="00105CC7"/>
    <w:rsid w:val="00105E6B"/>
    <w:rsid w:val="001062E2"/>
    <w:rsid w:val="00107186"/>
    <w:rsid w:val="001071B5"/>
    <w:rsid w:val="001078C2"/>
    <w:rsid w:val="00107995"/>
    <w:rsid w:val="00107B45"/>
    <w:rsid w:val="00107E1C"/>
    <w:rsid w:val="00110243"/>
    <w:rsid w:val="0011024C"/>
    <w:rsid w:val="00110283"/>
    <w:rsid w:val="00110A56"/>
    <w:rsid w:val="00110B69"/>
    <w:rsid w:val="00110C35"/>
    <w:rsid w:val="00110EAA"/>
    <w:rsid w:val="001112AD"/>
    <w:rsid w:val="001112C4"/>
    <w:rsid w:val="00111396"/>
    <w:rsid w:val="001113FF"/>
    <w:rsid w:val="00111444"/>
    <w:rsid w:val="00111568"/>
    <w:rsid w:val="00111723"/>
    <w:rsid w:val="00111A62"/>
    <w:rsid w:val="00111C40"/>
    <w:rsid w:val="00111C4C"/>
    <w:rsid w:val="00111E45"/>
    <w:rsid w:val="00111F91"/>
    <w:rsid w:val="001121BF"/>
    <w:rsid w:val="001124A5"/>
    <w:rsid w:val="00112529"/>
    <w:rsid w:val="00112745"/>
    <w:rsid w:val="001129B5"/>
    <w:rsid w:val="00112C06"/>
    <w:rsid w:val="00112DB2"/>
    <w:rsid w:val="00112E60"/>
    <w:rsid w:val="00112FB6"/>
    <w:rsid w:val="0011324B"/>
    <w:rsid w:val="001135FF"/>
    <w:rsid w:val="00113606"/>
    <w:rsid w:val="0011385C"/>
    <w:rsid w:val="00113A30"/>
    <w:rsid w:val="00113C00"/>
    <w:rsid w:val="00113F22"/>
    <w:rsid w:val="00114068"/>
    <w:rsid w:val="001141E3"/>
    <w:rsid w:val="00114221"/>
    <w:rsid w:val="001144DF"/>
    <w:rsid w:val="00114BC7"/>
    <w:rsid w:val="00114CCF"/>
    <w:rsid w:val="0011511D"/>
    <w:rsid w:val="0011557B"/>
    <w:rsid w:val="001157A8"/>
    <w:rsid w:val="00115ABC"/>
    <w:rsid w:val="0011645E"/>
    <w:rsid w:val="001166A4"/>
    <w:rsid w:val="00116E29"/>
    <w:rsid w:val="00117116"/>
    <w:rsid w:val="0011742D"/>
    <w:rsid w:val="00117473"/>
    <w:rsid w:val="0011766E"/>
    <w:rsid w:val="0011775A"/>
    <w:rsid w:val="00117847"/>
    <w:rsid w:val="0011796E"/>
    <w:rsid w:val="00117AF8"/>
    <w:rsid w:val="00117B05"/>
    <w:rsid w:val="00117BCE"/>
    <w:rsid w:val="00117C85"/>
    <w:rsid w:val="00117ED2"/>
    <w:rsid w:val="00120387"/>
    <w:rsid w:val="001209F8"/>
    <w:rsid w:val="00120B13"/>
    <w:rsid w:val="00120CCB"/>
    <w:rsid w:val="001215BB"/>
    <w:rsid w:val="001216BC"/>
    <w:rsid w:val="001218A3"/>
    <w:rsid w:val="00121ED4"/>
    <w:rsid w:val="00121F98"/>
    <w:rsid w:val="0012200D"/>
    <w:rsid w:val="00122064"/>
    <w:rsid w:val="00122358"/>
    <w:rsid w:val="001224B2"/>
    <w:rsid w:val="00122712"/>
    <w:rsid w:val="00122F85"/>
    <w:rsid w:val="00123190"/>
    <w:rsid w:val="00123764"/>
    <w:rsid w:val="00123BDE"/>
    <w:rsid w:val="0012400B"/>
    <w:rsid w:val="001242F8"/>
    <w:rsid w:val="001247D2"/>
    <w:rsid w:val="001249BB"/>
    <w:rsid w:val="00124D84"/>
    <w:rsid w:val="00124FD9"/>
    <w:rsid w:val="001250DD"/>
    <w:rsid w:val="00125185"/>
    <w:rsid w:val="0012521B"/>
    <w:rsid w:val="00125733"/>
    <w:rsid w:val="00125917"/>
    <w:rsid w:val="0012599B"/>
    <w:rsid w:val="00125A40"/>
    <w:rsid w:val="00125E21"/>
    <w:rsid w:val="00125E3F"/>
    <w:rsid w:val="001263AA"/>
    <w:rsid w:val="00126635"/>
    <w:rsid w:val="001267FE"/>
    <w:rsid w:val="0012691B"/>
    <w:rsid w:val="00127364"/>
    <w:rsid w:val="001273A2"/>
    <w:rsid w:val="0012748C"/>
    <w:rsid w:val="001276D7"/>
    <w:rsid w:val="0012771C"/>
    <w:rsid w:val="00127C8D"/>
    <w:rsid w:val="00127F4D"/>
    <w:rsid w:val="00130779"/>
    <w:rsid w:val="001307A1"/>
    <w:rsid w:val="001308FF"/>
    <w:rsid w:val="00130B0E"/>
    <w:rsid w:val="00130B37"/>
    <w:rsid w:val="00130EB4"/>
    <w:rsid w:val="00130F4C"/>
    <w:rsid w:val="001311CB"/>
    <w:rsid w:val="00131F05"/>
    <w:rsid w:val="001321D3"/>
    <w:rsid w:val="001322CD"/>
    <w:rsid w:val="00132852"/>
    <w:rsid w:val="00132A0A"/>
    <w:rsid w:val="00132A26"/>
    <w:rsid w:val="00132D41"/>
    <w:rsid w:val="00133178"/>
    <w:rsid w:val="001332FB"/>
    <w:rsid w:val="00133520"/>
    <w:rsid w:val="00133599"/>
    <w:rsid w:val="00133973"/>
    <w:rsid w:val="00133A2B"/>
    <w:rsid w:val="00133BF7"/>
    <w:rsid w:val="0013448F"/>
    <w:rsid w:val="00134571"/>
    <w:rsid w:val="001348E5"/>
    <w:rsid w:val="00134915"/>
    <w:rsid w:val="00134A33"/>
    <w:rsid w:val="00134A94"/>
    <w:rsid w:val="00134B88"/>
    <w:rsid w:val="00134F39"/>
    <w:rsid w:val="001350BF"/>
    <w:rsid w:val="00135789"/>
    <w:rsid w:val="00135AA5"/>
    <w:rsid w:val="00135C9B"/>
    <w:rsid w:val="00135D5E"/>
    <w:rsid w:val="00135E84"/>
    <w:rsid w:val="00136794"/>
    <w:rsid w:val="001367E4"/>
    <w:rsid w:val="00136A23"/>
    <w:rsid w:val="00136B99"/>
    <w:rsid w:val="00136E62"/>
    <w:rsid w:val="00136E83"/>
    <w:rsid w:val="0013743C"/>
    <w:rsid w:val="00137757"/>
    <w:rsid w:val="001377A6"/>
    <w:rsid w:val="0013796B"/>
    <w:rsid w:val="00137C16"/>
    <w:rsid w:val="00137CF1"/>
    <w:rsid w:val="00137E66"/>
    <w:rsid w:val="0014063E"/>
    <w:rsid w:val="0014087D"/>
    <w:rsid w:val="00140896"/>
    <w:rsid w:val="001408F0"/>
    <w:rsid w:val="00140F74"/>
    <w:rsid w:val="0014111F"/>
    <w:rsid w:val="00141191"/>
    <w:rsid w:val="00141279"/>
    <w:rsid w:val="0014159C"/>
    <w:rsid w:val="001416A9"/>
    <w:rsid w:val="0014177C"/>
    <w:rsid w:val="00141C68"/>
    <w:rsid w:val="00141D4A"/>
    <w:rsid w:val="001425B2"/>
    <w:rsid w:val="00142665"/>
    <w:rsid w:val="00142D98"/>
    <w:rsid w:val="00142DD9"/>
    <w:rsid w:val="00143071"/>
    <w:rsid w:val="0014335B"/>
    <w:rsid w:val="00143381"/>
    <w:rsid w:val="00143810"/>
    <w:rsid w:val="0014384A"/>
    <w:rsid w:val="0014391C"/>
    <w:rsid w:val="00143FB3"/>
    <w:rsid w:val="00143FDA"/>
    <w:rsid w:val="0014410F"/>
    <w:rsid w:val="0014450F"/>
    <w:rsid w:val="00144769"/>
    <w:rsid w:val="001448B6"/>
    <w:rsid w:val="00144948"/>
    <w:rsid w:val="00144D8F"/>
    <w:rsid w:val="00145285"/>
    <w:rsid w:val="001452B5"/>
    <w:rsid w:val="001452C0"/>
    <w:rsid w:val="00145720"/>
    <w:rsid w:val="00145C74"/>
    <w:rsid w:val="00145C97"/>
    <w:rsid w:val="00145F51"/>
    <w:rsid w:val="0014600D"/>
    <w:rsid w:val="001462E9"/>
    <w:rsid w:val="001462FC"/>
    <w:rsid w:val="001467A4"/>
    <w:rsid w:val="0014696F"/>
    <w:rsid w:val="00146D0C"/>
    <w:rsid w:val="00146E32"/>
    <w:rsid w:val="001470DE"/>
    <w:rsid w:val="00147433"/>
    <w:rsid w:val="001474BF"/>
    <w:rsid w:val="001475A1"/>
    <w:rsid w:val="00150C26"/>
    <w:rsid w:val="00150F6D"/>
    <w:rsid w:val="00150FD4"/>
    <w:rsid w:val="00151354"/>
    <w:rsid w:val="0015144E"/>
    <w:rsid w:val="00151619"/>
    <w:rsid w:val="00151712"/>
    <w:rsid w:val="0015186D"/>
    <w:rsid w:val="00151881"/>
    <w:rsid w:val="0015190C"/>
    <w:rsid w:val="00151D1B"/>
    <w:rsid w:val="00152302"/>
    <w:rsid w:val="00152835"/>
    <w:rsid w:val="0015283B"/>
    <w:rsid w:val="0015287E"/>
    <w:rsid w:val="00152D1F"/>
    <w:rsid w:val="00153205"/>
    <w:rsid w:val="00153230"/>
    <w:rsid w:val="001534A5"/>
    <w:rsid w:val="001536D3"/>
    <w:rsid w:val="00153720"/>
    <w:rsid w:val="0015374F"/>
    <w:rsid w:val="001537D4"/>
    <w:rsid w:val="00153E05"/>
    <w:rsid w:val="00154361"/>
    <w:rsid w:val="00154B70"/>
    <w:rsid w:val="00154BE3"/>
    <w:rsid w:val="00155049"/>
    <w:rsid w:val="0015528B"/>
    <w:rsid w:val="00155397"/>
    <w:rsid w:val="00155707"/>
    <w:rsid w:val="001559FA"/>
    <w:rsid w:val="00155B61"/>
    <w:rsid w:val="00155EB1"/>
    <w:rsid w:val="00156331"/>
    <w:rsid w:val="00156374"/>
    <w:rsid w:val="001568A5"/>
    <w:rsid w:val="00156DC9"/>
    <w:rsid w:val="00156EA3"/>
    <w:rsid w:val="00156FA4"/>
    <w:rsid w:val="00157339"/>
    <w:rsid w:val="00157356"/>
    <w:rsid w:val="00157433"/>
    <w:rsid w:val="001574C2"/>
    <w:rsid w:val="001574FE"/>
    <w:rsid w:val="00157551"/>
    <w:rsid w:val="001577D8"/>
    <w:rsid w:val="001578C9"/>
    <w:rsid w:val="00157E5B"/>
    <w:rsid w:val="00157FC3"/>
    <w:rsid w:val="00160293"/>
    <w:rsid w:val="00160421"/>
    <w:rsid w:val="00160589"/>
    <w:rsid w:val="00160739"/>
    <w:rsid w:val="00160A0B"/>
    <w:rsid w:val="00160D9F"/>
    <w:rsid w:val="00161269"/>
    <w:rsid w:val="00161750"/>
    <w:rsid w:val="001619DB"/>
    <w:rsid w:val="00161C53"/>
    <w:rsid w:val="00161C81"/>
    <w:rsid w:val="00162299"/>
    <w:rsid w:val="001622A1"/>
    <w:rsid w:val="0016252E"/>
    <w:rsid w:val="0016271E"/>
    <w:rsid w:val="00162806"/>
    <w:rsid w:val="00162CAF"/>
    <w:rsid w:val="00162D7A"/>
    <w:rsid w:val="00163761"/>
    <w:rsid w:val="0016397A"/>
    <w:rsid w:val="001639FC"/>
    <w:rsid w:val="00163B96"/>
    <w:rsid w:val="00163E26"/>
    <w:rsid w:val="001643BF"/>
    <w:rsid w:val="001643EE"/>
    <w:rsid w:val="00164DAB"/>
    <w:rsid w:val="00164E03"/>
    <w:rsid w:val="001652CF"/>
    <w:rsid w:val="001652D4"/>
    <w:rsid w:val="00165BBB"/>
    <w:rsid w:val="00165ED7"/>
    <w:rsid w:val="0016613F"/>
    <w:rsid w:val="00166215"/>
    <w:rsid w:val="00166468"/>
    <w:rsid w:val="00166591"/>
    <w:rsid w:val="00166B7B"/>
    <w:rsid w:val="00166C7D"/>
    <w:rsid w:val="00166D35"/>
    <w:rsid w:val="00167153"/>
    <w:rsid w:val="00167618"/>
    <w:rsid w:val="00167A10"/>
    <w:rsid w:val="0017005C"/>
    <w:rsid w:val="001701DB"/>
    <w:rsid w:val="0017035A"/>
    <w:rsid w:val="00170405"/>
    <w:rsid w:val="0017044A"/>
    <w:rsid w:val="00170681"/>
    <w:rsid w:val="00170A75"/>
    <w:rsid w:val="00170BD5"/>
    <w:rsid w:val="00170C77"/>
    <w:rsid w:val="00170CDE"/>
    <w:rsid w:val="00170FDC"/>
    <w:rsid w:val="00171143"/>
    <w:rsid w:val="00171280"/>
    <w:rsid w:val="00171B33"/>
    <w:rsid w:val="001721EB"/>
    <w:rsid w:val="00172202"/>
    <w:rsid w:val="0017248F"/>
    <w:rsid w:val="0017274B"/>
    <w:rsid w:val="00172864"/>
    <w:rsid w:val="001728CC"/>
    <w:rsid w:val="00172B82"/>
    <w:rsid w:val="00172CAB"/>
    <w:rsid w:val="00172D1D"/>
    <w:rsid w:val="00172EFA"/>
    <w:rsid w:val="00172F90"/>
    <w:rsid w:val="00173083"/>
    <w:rsid w:val="001733AC"/>
    <w:rsid w:val="001735EB"/>
    <w:rsid w:val="00173608"/>
    <w:rsid w:val="00173EAC"/>
    <w:rsid w:val="00174076"/>
    <w:rsid w:val="001745EC"/>
    <w:rsid w:val="00174745"/>
    <w:rsid w:val="00174756"/>
    <w:rsid w:val="0017477C"/>
    <w:rsid w:val="001747B7"/>
    <w:rsid w:val="001749E9"/>
    <w:rsid w:val="00174ADA"/>
    <w:rsid w:val="0017550B"/>
    <w:rsid w:val="001755A4"/>
    <w:rsid w:val="00175842"/>
    <w:rsid w:val="00175844"/>
    <w:rsid w:val="001759F5"/>
    <w:rsid w:val="00175C30"/>
    <w:rsid w:val="0017601A"/>
    <w:rsid w:val="00176DA2"/>
    <w:rsid w:val="00176E71"/>
    <w:rsid w:val="0017701F"/>
    <w:rsid w:val="00177069"/>
    <w:rsid w:val="00177157"/>
    <w:rsid w:val="0017773C"/>
    <w:rsid w:val="001779D0"/>
    <w:rsid w:val="00177B75"/>
    <w:rsid w:val="00177C5F"/>
    <w:rsid w:val="00177E72"/>
    <w:rsid w:val="00177E7B"/>
    <w:rsid w:val="00177FC1"/>
    <w:rsid w:val="0018036B"/>
    <w:rsid w:val="001805CA"/>
    <w:rsid w:val="001807FC"/>
    <w:rsid w:val="00180E58"/>
    <w:rsid w:val="0018138A"/>
    <w:rsid w:val="001815A2"/>
    <w:rsid w:val="00181A9D"/>
    <w:rsid w:val="00181FC1"/>
    <w:rsid w:val="0018224A"/>
    <w:rsid w:val="001825C3"/>
    <w:rsid w:val="00182801"/>
    <w:rsid w:val="00183034"/>
    <w:rsid w:val="001830F7"/>
    <w:rsid w:val="0018359F"/>
    <w:rsid w:val="001837A9"/>
    <w:rsid w:val="00183D75"/>
    <w:rsid w:val="00183D98"/>
    <w:rsid w:val="00183EE6"/>
    <w:rsid w:val="00183FDB"/>
    <w:rsid w:val="00184087"/>
    <w:rsid w:val="00184159"/>
    <w:rsid w:val="001842FF"/>
    <w:rsid w:val="00184425"/>
    <w:rsid w:val="00184435"/>
    <w:rsid w:val="00184DC9"/>
    <w:rsid w:val="00184DEE"/>
    <w:rsid w:val="00184E7F"/>
    <w:rsid w:val="00184FE8"/>
    <w:rsid w:val="00185082"/>
    <w:rsid w:val="0018529C"/>
    <w:rsid w:val="00185568"/>
    <w:rsid w:val="0018588A"/>
    <w:rsid w:val="001858A1"/>
    <w:rsid w:val="00185B68"/>
    <w:rsid w:val="001860F3"/>
    <w:rsid w:val="0018638D"/>
    <w:rsid w:val="001864A7"/>
    <w:rsid w:val="0018651C"/>
    <w:rsid w:val="0018652F"/>
    <w:rsid w:val="00186E07"/>
    <w:rsid w:val="00187252"/>
    <w:rsid w:val="0018738A"/>
    <w:rsid w:val="001876A7"/>
    <w:rsid w:val="00187A03"/>
    <w:rsid w:val="00187CE1"/>
    <w:rsid w:val="00190003"/>
    <w:rsid w:val="00190158"/>
    <w:rsid w:val="00190764"/>
    <w:rsid w:val="00190BFB"/>
    <w:rsid w:val="00190E71"/>
    <w:rsid w:val="001911A5"/>
    <w:rsid w:val="0019144C"/>
    <w:rsid w:val="001915ED"/>
    <w:rsid w:val="00191B1B"/>
    <w:rsid w:val="00191C47"/>
    <w:rsid w:val="00191C91"/>
    <w:rsid w:val="00191D18"/>
    <w:rsid w:val="00191E42"/>
    <w:rsid w:val="0019234A"/>
    <w:rsid w:val="001925F3"/>
    <w:rsid w:val="00192A72"/>
    <w:rsid w:val="00192BC3"/>
    <w:rsid w:val="00192D82"/>
    <w:rsid w:val="00192DD9"/>
    <w:rsid w:val="00193351"/>
    <w:rsid w:val="0019349A"/>
    <w:rsid w:val="00193524"/>
    <w:rsid w:val="00193557"/>
    <w:rsid w:val="00193BD8"/>
    <w:rsid w:val="00193CE0"/>
    <w:rsid w:val="00193D98"/>
    <w:rsid w:val="0019417F"/>
    <w:rsid w:val="0019424E"/>
    <w:rsid w:val="00194339"/>
    <w:rsid w:val="00194439"/>
    <w:rsid w:val="00194672"/>
    <w:rsid w:val="00194848"/>
    <w:rsid w:val="00194864"/>
    <w:rsid w:val="00194FBE"/>
    <w:rsid w:val="001951A9"/>
    <w:rsid w:val="00195352"/>
    <w:rsid w:val="001956BA"/>
    <w:rsid w:val="001956D4"/>
    <w:rsid w:val="0019587A"/>
    <w:rsid w:val="001958EA"/>
    <w:rsid w:val="00195DB2"/>
    <w:rsid w:val="00195E0E"/>
    <w:rsid w:val="0019607F"/>
    <w:rsid w:val="001960F2"/>
    <w:rsid w:val="001963B0"/>
    <w:rsid w:val="001963FD"/>
    <w:rsid w:val="00196A0D"/>
    <w:rsid w:val="00196A47"/>
    <w:rsid w:val="00196A48"/>
    <w:rsid w:val="00196DA7"/>
    <w:rsid w:val="00196EA2"/>
    <w:rsid w:val="001970AE"/>
    <w:rsid w:val="00197260"/>
    <w:rsid w:val="0019733F"/>
    <w:rsid w:val="001973BF"/>
    <w:rsid w:val="00197515"/>
    <w:rsid w:val="0019755E"/>
    <w:rsid w:val="00197781"/>
    <w:rsid w:val="00197AD1"/>
    <w:rsid w:val="00197B95"/>
    <w:rsid w:val="00197D3D"/>
    <w:rsid w:val="001A005D"/>
    <w:rsid w:val="001A0E09"/>
    <w:rsid w:val="001A1400"/>
    <w:rsid w:val="001A180D"/>
    <w:rsid w:val="001A1900"/>
    <w:rsid w:val="001A1934"/>
    <w:rsid w:val="001A1AE1"/>
    <w:rsid w:val="001A1BAC"/>
    <w:rsid w:val="001A1E6A"/>
    <w:rsid w:val="001A23CE"/>
    <w:rsid w:val="001A266B"/>
    <w:rsid w:val="001A28F9"/>
    <w:rsid w:val="001A2BD9"/>
    <w:rsid w:val="001A2C89"/>
    <w:rsid w:val="001A2E00"/>
    <w:rsid w:val="001A3053"/>
    <w:rsid w:val="001A3381"/>
    <w:rsid w:val="001A36A5"/>
    <w:rsid w:val="001A3E28"/>
    <w:rsid w:val="001A431E"/>
    <w:rsid w:val="001A487B"/>
    <w:rsid w:val="001A48FF"/>
    <w:rsid w:val="001A4B78"/>
    <w:rsid w:val="001A4D4E"/>
    <w:rsid w:val="001A530F"/>
    <w:rsid w:val="001A54D9"/>
    <w:rsid w:val="001A55C3"/>
    <w:rsid w:val="001A59EE"/>
    <w:rsid w:val="001A5AB6"/>
    <w:rsid w:val="001A5B83"/>
    <w:rsid w:val="001A65E2"/>
    <w:rsid w:val="001A673E"/>
    <w:rsid w:val="001A6959"/>
    <w:rsid w:val="001A6AC9"/>
    <w:rsid w:val="001A7763"/>
    <w:rsid w:val="001A783F"/>
    <w:rsid w:val="001A794F"/>
    <w:rsid w:val="001A7B06"/>
    <w:rsid w:val="001A7D82"/>
    <w:rsid w:val="001A7F34"/>
    <w:rsid w:val="001A7FA5"/>
    <w:rsid w:val="001A7FDC"/>
    <w:rsid w:val="001B078C"/>
    <w:rsid w:val="001B0849"/>
    <w:rsid w:val="001B0B0F"/>
    <w:rsid w:val="001B0B40"/>
    <w:rsid w:val="001B0BD6"/>
    <w:rsid w:val="001B0C06"/>
    <w:rsid w:val="001B0C5D"/>
    <w:rsid w:val="001B0EB2"/>
    <w:rsid w:val="001B133A"/>
    <w:rsid w:val="001B1D9B"/>
    <w:rsid w:val="001B1E20"/>
    <w:rsid w:val="001B1E68"/>
    <w:rsid w:val="001B1F40"/>
    <w:rsid w:val="001B1F6C"/>
    <w:rsid w:val="001B1FF4"/>
    <w:rsid w:val="001B200F"/>
    <w:rsid w:val="001B24A8"/>
    <w:rsid w:val="001B25A9"/>
    <w:rsid w:val="001B275A"/>
    <w:rsid w:val="001B2D15"/>
    <w:rsid w:val="001B2DCF"/>
    <w:rsid w:val="001B313B"/>
    <w:rsid w:val="001B319C"/>
    <w:rsid w:val="001B3343"/>
    <w:rsid w:val="001B33CF"/>
    <w:rsid w:val="001B351E"/>
    <w:rsid w:val="001B36B6"/>
    <w:rsid w:val="001B3751"/>
    <w:rsid w:val="001B37E2"/>
    <w:rsid w:val="001B3964"/>
    <w:rsid w:val="001B3C0E"/>
    <w:rsid w:val="001B3D0E"/>
    <w:rsid w:val="001B405F"/>
    <w:rsid w:val="001B41FB"/>
    <w:rsid w:val="001B4452"/>
    <w:rsid w:val="001B466C"/>
    <w:rsid w:val="001B4F34"/>
    <w:rsid w:val="001B52EC"/>
    <w:rsid w:val="001B554A"/>
    <w:rsid w:val="001B5664"/>
    <w:rsid w:val="001B571B"/>
    <w:rsid w:val="001B5D1E"/>
    <w:rsid w:val="001B5D5E"/>
    <w:rsid w:val="001B62F1"/>
    <w:rsid w:val="001B631C"/>
    <w:rsid w:val="001B6564"/>
    <w:rsid w:val="001B66C7"/>
    <w:rsid w:val="001B691A"/>
    <w:rsid w:val="001B7354"/>
    <w:rsid w:val="001B74AA"/>
    <w:rsid w:val="001B7513"/>
    <w:rsid w:val="001B7555"/>
    <w:rsid w:val="001B7559"/>
    <w:rsid w:val="001C02D8"/>
    <w:rsid w:val="001C0421"/>
    <w:rsid w:val="001C04E3"/>
    <w:rsid w:val="001C0634"/>
    <w:rsid w:val="001C08E9"/>
    <w:rsid w:val="001C096B"/>
    <w:rsid w:val="001C0CC9"/>
    <w:rsid w:val="001C0EB4"/>
    <w:rsid w:val="001C0FA8"/>
    <w:rsid w:val="001C1619"/>
    <w:rsid w:val="001C1949"/>
    <w:rsid w:val="001C1B78"/>
    <w:rsid w:val="001C1C95"/>
    <w:rsid w:val="001C1E21"/>
    <w:rsid w:val="001C209D"/>
    <w:rsid w:val="001C21A6"/>
    <w:rsid w:val="001C22BA"/>
    <w:rsid w:val="001C243C"/>
    <w:rsid w:val="001C2505"/>
    <w:rsid w:val="001C25EA"/>
    <w:rsid w:val="001C26D3"/>
    <w:rsid w:val="001C2C01"/>
    <w:rsid w:val="001C2D1E"/>
    <w:rsid w:val="001C2D5E"/>
    <w:rsid w:val="001C3747"/>
    <w:rsid w:val="001C37FA"/>
    <w:rsid w:val="001C3A95"/>
    <w:rsid w:val="001C3BFE"/>
    <w:rsid w:val="001C3EE9"/>
    <w:rsid w:val="001C3FA4"/>
    <w:rsid w:val="001C3FD6"/>
    <w:rsid w:val="001C40F9"/>
    <w:rsid w:val="001C42F5"/>
    <w:rsid w:val="001C458B"/>
    <w:rsid w:val="001C4EE6"/>
    <w:rsid w:val="001C4F4E"/>
    <w:rsid w:val="001C513E"/>
    <w:rsid w:val="001C5162"/>
    <w:rsid w:val="001C569F"/>
    <w:rsid w:val="001C5A00"/>
    <w:rsid w:val="001C5AFF"/>
    <w:rsid w:val="001C5C38"/>
    <w:rsid w:val="001C5D4F"/>
    <w:rsid w:val="001C6070"/>
    <w:rsid w:val="001C629A"/>
    <w:rsid w:val="001C64C0"/>
    <w:rsid w:val="001C64E4"/>
    <w:rsid w:val="001C6777"/>
    <w:rsid w:val="001C69DA"/>
    <w:rsid w:val="001C6E90"/>
    <w:rsid w:val="001C6F06"/>
    <w:rsid w:val="001C70A3"/>
    <w:rsid w:val="001C7187"/>
    <w:rsid w:val="001C74D7"/>
    <w:rsid w:val="001C79DE"/>
    <w:rsid w:val="001C7AD1"/>
    <w:rsid w:val="001C7E9C"/>
    <w:rsid w:val="001D020B"/>
    <w:rsid w:val="001D07EA"/>
    <w:rsid w:val="001D0B28"/>
    <w:rsid w:val="001D0B91"/>
    <w:rsid w:val="001D14EA"/>
    <w:rsid w:val="001D159F"/>
    <w:rsid w:val="001D1852"/>
    <w:rsid w:val="001D1C25"/>
    <w:rsid w:val="001D1D61"/>
    <w:rsid w:val="001D2158"/>
    <w:rsid w:val="001D21F3"/>
    <w:rsid w:val="001D22FD"/>
    <w:rsid w:val="001D2360"/>
    <w:rsid w:val="001D2537"/>
    <w:rsid w:val="001D2593"/>
    <w:rsid w:val="001D25D6"/>
    <w:rsid w:val="001D2615"/>
    <w:rsid w:val="001D27E4"/>
    <w:rsid w:val="001D28D8"/>
    <w:rsid w:val="001D297B"/>
    <w:rsid w:val="001D2B98"/>
    <w:rsid w:val="001D2F34"/>
    <w:rsid w:val="001D3109"/>
    <w:rsid w:val="001D332E"/>
    <w:rsid w:val="001D3626"/>
    <w:rsid w:val="001D3A4E"/>
    <w:rsid w:val="001D3D1D"/>
    <w:rsid w:val="001D3FCD"/>
    <w:rsid w:val="001D46DD"/>
    <w:rsid w:val="001D4987"/>
    <w:rsid w:val="001D49B6"/>
    <w:rsid w:val="001D5033"/>
    <w:rsid w:val="001D516F"/>
    <w:rsid w:val="001D531A"/>
    <w:rsid w:val="001D5643"/>
    <w:rsid w:val="001D5710"/>
    <w:rsid w:val="001D5C88"/>
    <w:rsid w:val="001D6054"/>
    <w:rsid w:val="001D6567"/>
    <w:rsid w:val="001D689D"/>
    <w:rsid w:val="001D695C"/>
    <w:rsid w:val="001D6C09"/>
    <w:rsid w:val="001D6FD9"/>
    <w:rsid w:val="001D7448"/>
    <w:rsid w:val="001D780E"/>
    <w:rsid w:val="001D7834"/>
    <w:rsid w:val="001D784B"/>
    <w:rsid w:val="001D7924"/>
    <w:rsid w:val="001D7A35"/>
    <w:rsid w:val="001D7C3E"/>
    <w:rsid w:val="001D7C6F"/>
    <w:rsid w:val="001D7DCD"/>
    <w:rsid w:val="001E044F"/>
    <w:rsid w:val="001E05C3"/>
    <w:rsid w:val="001E079F"/>
    <w:rsid w:val="001E0AD3"/>
    <w:rsid w:val="001E12B6"/>
    <w:rsid w:val="001E138B"/>
    <w:rsid w:val="001E13C8"/>
    <w:rsid w:val="001E152A"/>
    <w:rsid w:val="001E15DB"/>
    <w:rsid w:val="001E1682"/>
    <w:rsid w:val="001E1ABB"/>
    <w:rsid w:val="001E1F4A"/>
    <w:rsid w:val="001E1FF4"/>
    <w:rsid w:val="001E2239"/>
    <w:rsid w:val="001E2252"/>
    <w:rsid w:val="001E2343"/>
    <w:rsid w:val="001E23EC"/>
    <w:rsid w:val="001E25E3"/>
    <w:rsid w:val="001E2702"/>
    <w:rsid w:val="001E2D2E"/>
    <w:rsid w:val="001E2F73"/>
    <w:rsid w:val="001E2F7D"/>
    <w:rsid w:val="001E3143"/>
    <w:rsid w:val="001E33B5"/>
    <w:rsid w:val="001E3510"/>
    <w:rsid w:val="001E364A"/>
    <w:rsid w:val="001E36E4"/>
    <w:rsid w:val="001E379D"/>
    <w:rsid w:val="001E3A3C"/>
    <w:rsid w:val="001E3C0E"/>
    <w:rsid w:val="001E416A"/>
    <w:rsid w:val="001E433F"/>
    <w:rsid w:val="001E4364"/>
    <w:rsid w:val="001E444E"/>
    <w:rsid w:val="001E4485"/>
    <w:rsid w:val="001E4820"/>
    <w:rsid w:val="001E487A"/>
    <w:rsid w:val="001E4C92"/>
    <w:rsid w:val="001E53F5"/>
    <w:rsid w:val="001E5585"/>
    <w:rsid w:val="001E5628"/>
    <w:rsid w:val="001E57E5"/>
    <w:rsid w:val="001E5C23"/>
    <w:rsid w:val="001E61D4"/>
    <w:rsid w:val="001E66F7"/>
    <w:rsid w:val="001E6C73"/>
    <w:rsid w:val="001E7079"/>
    <w:rsid w:val="001E7504"/>
    <w:rsid w:val="001E76DF"/>
    <w:rsid w:val="001E7712"/>
    <w:rsid w:val="001E77CC"/>
    <w:rsid w:val="001E7874"/>
    <w:rsid w:val="001E7B56"/>
    <w:rsid w:val="001E7B8E"/>
    <w:rsid w:val="001E7F51"/>
    <w:rsid w:val="001F0337"/>
    <w:rsid w:val="001F0479"/>
    <w:rsid w:val="001F06D0"/>
    <w:rsid w:val="001F0AF3"/>
    <w:rsid w:val="001F0C36"/>
    <w:rsid w:val="001F0CCE"/>
    <w:rsid w:val="001F0FD9"/>
    <w:rsid w:val="001F10AD"/>
    <w:rsid w:val="001F1308"/>
    <w:rsid w:val="001F1525"/>
    <w:rsid w:val="001F1564"/>
    <w:rsid w:val="001F1E87"/>
    <w:rsid w:val="001F1EB6"/>
    <w:rsid w:val="001F1FE4"/>
    <w:rsid w:val="001F217A"/>
    <w:rsid w:val="001F2181"/>
    <w:rsid w:val="001F2B74"/>
    <w:rsid w:val="001F2C8B"/>
    <w:rsid w:val="001F2CB3"/>
    <w:rsid w:val="001F2E23"/>
    <w:rsid w:val="001F32BC"/>
    <w:rsid w:val="001F33AB"/>
    <w:rsid w:val="001F341F"/>
    <w:rsid w:val="001F372D"/>
    <w:rsid w:val="001F3911"/>
    <w:rsid w:val="001F3E99"/>
    <w:rsid w:val="001F3F1A"/>
    <w:rsid w:val="001F3F9A"/>
    <w:rsid w:val="001F414F"/>
    <w:rsid w:val="001F415E"/>
    <w:rsid w:val="001F4202"/>
    <w:rsid w:val="001F4302"/>
    <w:rsid w:val="001F436E"/>
    <w:rsid w:val="001F4557"/>
    <w:rsid w:val="001F45AA"/>
    <w:rsid w:val="001F499D"/>
    <w:rsid w:val="001F4A19"/>
    <w:rsid w:val="001F4CBD"/>
    <w:rsid w:val="001F4CC6"/>
    <w:rsid w:val="001F4D87"/>
    <w:rsid w:val="001F4E72"/>
    <w:rsid w:val="001F50ED"/>
    <w:rsid w:val="001F5545"/>
    <w:rsid w:val="001F5777"/>
    <w:rsid w:val="001F5937"/>
    <w:rsid w:val="001F59E3"/>
    <w:rsid w:val="001F59ED"/>
    <w:rsid w:val="001F5D04"/>
    <w:rsid w:val="001F5ED2"/>
    <w:rsid w:val="001F6160"/>
    <w:rsid w:val="001F6238"/>
    <w:rsid w:val="001F63C1"/>
    <w:rsid w:val="001F6751"/>
    <w:rsid w:val="001F6946"/>
    <w:rsid w:val="001F6B5A"/>
    <w:rsid w:val="001F70E5"/>
    <w:rsid w:val="001F7121"/>
    <w:rsid w:val="001F7207"/>
    <w:rsid w:val="001F720B"/>
    <w:rsid w:val="001F7374"/>
    <w:rsid w:val="001F75B2"/>
    <w:rsid w:val="001F75FF"/>
    <w:rsid w:val="002005F8"/>
    <w:rsid w:val="002008FD"/>
    <w:rsid w:val="00200BB5"/>
    <w:rsid w:val="00200C7C"/>
    <w:rsid w:val="00200D2C"/>
    <w:rsid w:val="0020114C"/>
    <w:rsid w:val="00201227"/>
    <w:rsid w:val="00201552"/>
    <w:rsid w:val="0020174A"/>
    <w:rsid w:val="0020179E"/>
    <w:rsid w:val="002019D8"/>
    <w:rsid w:val="00201AC3"/>
    <w:rsid w:val="00201BC7"/>
    <w:rsid w:val="00201EC7"/>
    <w:rsid w:val="002023D5"/>
    <w:rsid w:val="00202417"/>
    <w:rsid w:val="00202668"/>
    <w:rsid w:val="0020281E"/>
    <w:rsid w:val="002028E2"/>
    <w:rsid w:val="00202B9D"/>
    <w:rsid w:val="00202C73"/>
    <w:rsid w:val="002032BF"/>
    <w:rsid w:val="0020349A"/>
    <w:rsid w:val="002034B4"/>
    <w:rsid w:val="002034F6"/>
    <w:rsid w:val="00203552"/>
    <w:rsid w:val="00203666"/>
    <w:rsid w:val="00203AB6"/>
    <w:rsid w:val="00203C86"/>
    <w:rsid w:val="00203EA9"/>
    <w:rsid w:val="00204032"/>
    <w:rsid w:val="00204624"/>
    <w:rsid w:val="00204BAD"/>
    <w:rsid w:val="00204CFA"/>
    <w:rsid w:val="00204D60"/>
    <w:rsid w:val="00204F91"/>
    <w:rsid w:val="00205077"/>
    <w:rsid w:val="00205176"/>
    <w:rsid w:val="00205627"/>
    <w:rsid w:val="002056D0"/>
    <w:rsid w:val="00205731"/>
    <w:rsid w:val="002057C1"/>
    <w:rsid w:val="002058AD"/>
    <w:rsid w:val="00205B8B"/>
    <w:rsid w:val="00205E66"/>
    <w:rsid w:val="00205F8D"/>
    <w:rsid w:val="00205FEB"/>
    <w:rsid w:val="002061A1"/>
    <w:rsid w:val="0020668D"/>
    <w:rsid w:val="002067A6"/>
    <w:rsid w:val="0020684B"/>
    <w:rsid w:val="00206C6A"/>
    <w:rsid w:val="00206D1E"/>
    <w:rsid w:val="00206E8D"/>
    <w:rsid w:val="00206FC8"/>
    <w:rsid w:val="002070C7"/>
    <w:rsid w:val="00207179"/>
    <w:rsid w:val="002071D6"/>
    <w:rsid w:val="0020730F"/>
    <w:rsid w:val="00207395"/>
    <w:rsid w:val="0020744C"/>
    <w:rsid w:val="00207480"/>
    <w:rsid w:val="0020768A"/>
    <w:rsid w:val="00207868"/>
    <w:rsid w:val="0020788E"/>
    <w:rsid w:val="002079BF"/>
    <w:rsid w:val="00207C00"/>
    <w:rsid w:val="00207D79"/>
    <w:rsid w:val="00210077"/>
    <w:rsid w:val="0021010E"/>
    <w:rsid w:val="0021032C"/>
    <w:rsid w:val="002106A9"/>
    <w:rsid w:val="0021076E"/>
    <w:rsid w:val="00210860"/>
    <w:rsid w:val="00210B6A"/>
    <w:rsid w:val="00210BC8"/>
    <w:rsid w:val="00210D3D"/>
    <w:rsid w:val="00210D58"/>
    <w:rsid w:val="00210F48"/>
    <w:rsid w:val="0021100F"/>
    <w:rsid w:val="00211153"/>
    <w:rsid w:val="00211830"/>
    <w:rsid w:val="00211967"/>
    <w:rsid w:val="00211BA4"/>
    <w:rsid w:val="00211F8D"/>
    <w:rsid w:val="00212028"/>
    <w:rsid w:val="002121DB"/>
    <w:rsid w:val="00212226"/>
    <w:rsid w:val="00212B1E"/>
    <w:rsid w:val="00212CB6"/>
    <w:rsid w:val="00212E37"/>
    <w:rsid w:val="00212E84"/>
    <w:rsid w:val="00212F0A"/>
    <w:rsid w:val="00212F59"/>
    <w:rsid w:val="00213241"/>
    <w:rsid w:val="00213311"/>
    <w:rsid w:val="00213F20"/>
    <w:rsid w:val="002140FF"/>
    <w:rsid w:val="0021416E"/>
    <w:rsid w:val="00214322"/>
    <w:rsid w:val="002144B2"/>
    <w:rsid w:val="002144CE"/>
    <w:rsid w:val="00214771"/>
    <w:rsid w:val="00215147"/>
    <w:rsid w:val="00215182"/>
    <w:rsid w:val="002159DF"/>
    <w:rsid w:val="00215B98"/>
    <w:rsid w:val="00215CA9"/>
    <w:rsid w:val="00215ED2"/>
    <w:rsid w:val="0021622B"/>
    <w:rsid w:val="002162B2"/>
    <w:rsid w:val="0021639B"/>
    <w:rsid w:val="002168F2"/>
    <w:rsid w:val="00216A19"/>
    <w:rsid w:val="00216C4E"/>
    <w:rsid w:val="00216E10"/>
    <w:rsid w:val="00216F48"/>
    <w:rsid w:val="002174D6"/>
    <w:rsid w:val="0021754E"/>
    <w:rsid w:val="00217563"/>
    <w:rsid w:val="002178FF"/>
    <w:rsid w:val="00217946"/>
    <w:rsid w:val="00217BE9"/>
    <w:rsid w:val="002202F7"/>
    <w:rsid w:val="0022040D"/>
    <w:rsid w:val="002206A0"/>
    <w:rsid w:val="00220721"/>
    <w:rsid w:val="00220894"/>
    <w:rsid w:val="00220A9D"/>
    <w:rsid w:val="00221239"/>
    <w:rsid w:val="0022126F"/>
    <w:rsid w:val="00221773"/>
    <w:rsid w:val="00221D8F"/>
    <w:rsid w:val="00221F57"/>
    <w:rsid w:val="00221F6A"/>
    <w:rsid w:val="00221F86"/>
    <w:rsid w:val="0022203A"/>
    <w:rsid w:val="00222126"/>
    <w:rsid w:val="00222510"/>
    <w:rsid w:val="0022275D"/>
    <w:rsid w:val="002227D2"/>
    <w:rsid w:val="00222E93"/>
    <w:rsid w:val="002233C3"/>
    <w:rsid w:val="002234F1"/>
    <w:rsid w:val="00223501"/>
    <w:rsid w:val="002237AD"/>
    <w:rsid w:val="00224093"/>
    <w:rsid w:val="00224136"/>
    <w:rsid w:val="002242CF"/>
    <w:rsid w:val="002246B0"/>
    <w:rsid w:val="00224952"/>
    <w:rsid w:val="002249B5"/>
    <w:rsid w:val="00224A6C"/>
    <w:rsid w:val="00224DD2"/>
    <w:rsid w:val="002250B1"/>
    <w:rsid w:val="002250B9"/>
    <w:rsid w:val="002255D1"/>
    <w:rsid w:val="0022597A"/>
    <w:rsid w:val="00225A6A"/>
    <w:rsid w:val="00225AC7"/>
    <w:rsid w:val="00225ACC"/>
    <w:rsid w:val="00225B04"/>
    <w:rsid w:val="00225B14"/>
    <w:rsid w:val="00225DF3"/>
    <w:rsid w:val="0022638A"/>
    <w:rsid w:val="002263C4"/>
    <w:rsid w:val="0022679B"/>
    <w:rsid w:val="00226E0B"/>
    <w:rsid w:val="00226EDE"/>
    <w:rsid w:val="002270FC"/>
    <w:rsid w:val="002274EE"/>
    <w:rsid w:val="002277A4"/>
    <w:rsid w:val="00227AF1"/>
    <w:rsid w:val="00227C67"/>
    <w:rsid w:val="00227FB4"/>
    <w:rsid w:val="00230123"/>
    <w:rsid w:val="00230776"/>
    <w:rsid w:val="0023089E"/>
    <w:rsid w:val="00230E42"/>
    <w:rsid w:val="00230FA7"/>
    <w:rsid w:val="0023119A"/>
    <w:rsid w:val="002313A4"/>
    <w:rsid w:val="00231668"/>
    <w:rsid w:val="002316C9"/>
    <w:rsid w:val="00231C25"/>
    <w:rsid w:val="00231C6F"/>
    <w:rsid w:val="00231FB1"/>
    <w:rsid w:val="00232080"/>
    <w:rsid w:val="002320E7"/>
    <w:rsid w:val="00232509"/>
    <w:rsid w:val="00232757"/>
    <w:rsid w:val="00232A90"/>
    <w:rsid w:val="00232AD7"/>
    <w:rsid w:val="00232D19"/>
    <w:rsid w:val="002330BE"/>
    <w:rsid w:val="00233492"/>
    <w:rsid w:val="00233811"/>
    <w:rsid w:val="0023395E"/>
    <w:rsid w:val="00233979"/>
    <w:rsid w:val="00233B16"/>
    <w:rsid w:val="00233B44"/>
    <w:rsid w:val="00233B6E"/>
    <w:rsid w:val="00233B71"/>
    <w:rsid w:val="00234032"/>
    <w:rsid w:val="00234087"/>
    <w:rsid w:val="002340A1"/>
    <w:rsid w:val="002340F7"/>
    <w:rsid w:val="0023413F"/>
    <w:rsid w:val="00234151"/>
    <w:rsid w:val="00234452"/>
    <w:rsid w:val="00234530"/>
    <w:rsid w:val="0023464E"/>
    <w:rsid w:val="002346F9"/>
    <w:rsid w:val="002348A0"/>
    <w:rsid w:val="002349EC"/>
    <w:rsid w:val="00234A4B"/>
    <w:rsid w:val="00234D4D"/>
    <w:rsid w:val="00234E5D"/>
    <w:rsid w:val="00234F8C"/>
    <w:rsid w:val="002351ED"/>
    <w:rsid w:val="002353EA"/>
    <w:rsid w:val="002354F0"/>
    <w:rsid w:val="00235538"/>
    <w:rsid w:val="00235542"/>
    <w:rsid w:val="0023567D"/>
    <w:rsid w:val="00235C54"/>
    <w:rsid w:val="002369B0"/>
    <w:rsid w:val="00236AD8"/>
    <w:rsid w:val="00236BE9"/>
    <w:rsid w:val="00237585"/>
    <w:rsid w:val="0023782E"/>
    <w:rsid w:val="00237ADA"/>
    <w:rsid w:val="00237B38"/>
    <w:rsid w:val="00237BFF"/>
    <w:rsid w:val="00237C1B"/>
    <w:rsid w:val="00237EAC"/>
    <w:rsid w:val="002401F5"/>
    <w:rsid w:val="002403AF"/>
    <w:rsid w:val="002405CA"/>
    <w:rsid w:val="00240C21"/>
    <w:rsid w:val="00240E54"/>
    <w:rsid w:val="002411EE"/>
    <w:rsid w:val="0024122C"/>
    <w:rsid w:val="00241345"/>
    <w:rsid w:val="0024149B"/>
    <w:rsid w:val="002419A5"/>
    <w:rsid w:val="002419BC"/>
    <w:rsid w:val="00241AAA"/>
    <w:rsid w:val="00241C8A"/>
    <w:rsid w:val="00241E7E"/>
    <w:rsid w:val="002423F2"/>
    <w:rsid w:val="002425CE"/>
    <w:rsid w:val="00242869"/>
    <w:rsid w:val="00242F96"/>
    <w:rsid w:val="0024343B"/>
    <w:rsid w:val="00243887"/>
    <w:rsid w:val="00243A8C"/>
    <w:rsid w:val="00243C44"/>
    <w:rsid w:val="00243CCB"/>
    <w:rsid w:val="00243E0E"/>
    <w:rsid w:val="00243EBB"/>
    <w:rsid w:val="00244042"/>
    <w:rsid w:val="00244069"/>
    <w:rsid w:val="00244309"/>
    <w:rsid w:val="00244481"/>
    <w:rsid w:val="00244A7E"/>
    <w:rsid w:val="00244B53"/>
    <w:rsid w:val="0024509C"/>
    <w:rsid w:val="002451C5"/>
    <w:rsid w:val="002452A5"/>
    <w:rsid w:val="002452D0"/>
    <w:rsid w:val="00245441"/>
    <w:rsid w:val="00245742"/>
    <w:rsid w:val="0024584B"/>
    <w:rsid w:val="00245881"/>
    <w:rsid w:val="002458FE"/>
    <w:rsid w:val="00245F1F"/>
    <w:rsid w:val="00245FE0"/>
    <w:rsid w:val="002460DA"/>
    <w:rsid w:val="00246145"/>
    <w:rsid w:val="002463A7"/>
    <w:rsid w:val="002464F3"/>
    <w:rsid w:val="00246512"/>
    <w:rsid w:val="0024663B"/>
    <w:rsid w:val="0024666F"/>
    <w:rsid w:val="002466AD"/>
    <w:rsid w:val="0024673E"/>
    <w:rsid w:val="002467A1"/>
    <w:rsid w:val="00246824"/>
    <w:rsid w:val="002468EC"/>
    <w:rsid w:val="00246A3A"/>
    <w:rsid w:val="00246AD6"/>
    <w:rsid w:val="00246D78"/>
    <w:rsid w:val="00246E7A"/>
    <w:rsid w:val="00247103"/>
    <w:rsid w:val="002471DC"/>
    <w:rsid w:val="00250067"/>
    <w:rsid w:val="00250349"/>
    <w:rsid w:val="00251254"/>
    <w:rsid w:val="002516DE"/>
    <w:rsid w:val="002519D5"/>
    <w:rsid w:val="00251F81"/>
    <w:rsid w:val="00251F9B"/>
    <w:rsid w:val="00252850"/>
    <w:rsid w:val="0025297E"/>
    <w:rsid w:val="00252BE0"/>
    <w:rsid w:val="002530BE"/>
    <w:rsid w:val="002530CE"/>
    <w:rsid w:val="002534C2"/>
    <w:rsid w:val="00253575"/>
    <w:rsid w:val="00253588"/>
    <w:rsid w:val="00253762"/>
    <w:rsid w:val="00253846"/>
    <w:rsid w:val="00253BD8"/>
    <w:rsid w:val="002546F4"/>
    <w:rsid w:val="00254AC6"/>
    <w:rsid w:val="00254DF3"/>
    <w:rsid w:val="002551D0"/>
    <w:rsid w:val="00255374"/>
    <w:rsid w:val="00255AD5"/>
    <w:rsid w:val="00255D53"/>
    <w:rsid w:val="00255DA1"/>
    <w:rsid w:val="00255FF6"/>
    <w:rsid w:val="00256153"/>
    <w:rsid w:val="00256173"/>
    <w:rsid w:val="002562F1"/>
    <w:rsid w:val="00256350"/>
    <w:rsid w:val="0025639D"/>
    <w:rsid w:val="002567BB"/>
    <w:rsid w:val="00256DA3"/>
    <w:rsid w:val="0025701B"/>
    <w:rsid w:val="002572D9"/>
    <w:rsid w:val="00257BCA"/>
    <w:rsid w:val="00257BF4"/>
    <w:rsid w:val="00257FC3"/>
    <w:rsid w:val="00260003"/>
    <w:rsid w:val="002601D3"/>
    <w:rsid w:val="0026035D"/>
    <w:rsid w:val="002605EE"/>
    <w:rsid w:val="0026069D"/>
    <w:rsid w:val="002606D6"/>
    <w:rsid w:val="00260744"/>
    <w:rsid w:val="00261379"/>
    <w:rsid w:val="00261523"/>
    <w:rsid w:val="00261C98"/>
    <w:rsid w:val="00261E00"/>
    <w:rsid w:val="00261E22"/>
    <w:rsid w:val="00262488"/>
    <w:rsid w:val="0026248E"/>
    <w:rsid w:val="00262618"/>
    <w:rsid w:val="00262720"/>
    <w:rsid w:val="002627B6"/>
    <w:rsid w:val="00262914"/>
    <w:rsid w:val="00262A2E"/>
    <w:rsid w:val="00262BEB"/>
    <w:rsid w:val="00262D54"/>
    <w:rsid w:val="002632D5"/>
    <w:rsid w:val="0026382A"/>
    <w:rsid w:val="00263841"/>
    <w:rsid w:val="002638E9"/>
    <w:rsid w:val="00263B6F"/>
    <w:rsid w:val="0026408F"/>
    <w:rsid w:val="002641AE"/>
    <w:rsid w:val="00264783"/>
    <w:rsid w:val="002647BF"/>
    <w:rsid w:val="002647D5"/>
    <w:rsid w:val="00264A0E"/>
    <w:rsid w:val="00264B32"/>
    <w:rsid w:val="00264B79"/>
    <w:rsid w:val="00264FD4"/>
    <w:rsid w:val="0026502C"/>
    <w:rsid w:val="00265032"/>
    <w:rsid w:val="002651FB"/>
    <w:rsid w:val="002652C4"/>
    <w:rsid w:val="0026538C"/>
    <w:rsid w:val="002654BA"/>
    <w:rsid w:val="002654C1"/>
    <w:rsid w:val="00265781"/>
    <w:rsid w:val="00265945"/>
    <w:rsid w:val="00265BA7"/>
    <w:rsid w:val="00265D11"/>
    <w:rsid w:val="00265D54"/>
    <w:rsid w:val="002665AB"/>
    <w:rsid w:val="002665EF"/>
    <w:rsid w:val="002666B2"/>
    <w:rsid w:val="0026674E"/>
    <w:rsid w:val="00266964"/>
    <w:rsid w:val="00266B13"/>
    <w:rsid w:val="00266EF8"/>
    <w:rsid w:val="00266FB7"/>
    <w:rsid w:val="00267360"/>
    <w:rsid w:val="00267460"/>
    <w:rsid w:val="0026792A"/>
    <w:rsid w:val="00267A37"/>
    <w:rsid w:val="00267F1A"/>
    <w:rsid w:val="00270433"/>
    <w:rsid w:val="002705ED"/>
    <w:rsid w:val="0027064B"/>
    <w:rsid w:val="00270728"/>
    <w:rsid w:val="00270A23"/>
    <w:rsid w:val="00270D42"/>
    <w:rsid w:val="00270F9F"/>
    <w:rsid w:val="00270FDB"/>
    <w:rsid w:val="0027106F"/>
    <w:rsid w:val="0027154B"/>
    <w:rsid w:val="0027195D"/>
    <w:rsid w:val="00271EF5"/>
    <w:rsid w:val="0027211A"/>
    <w:rsid w:val="002722CE"/>
    <w:rsid w:val="00272421"/>
    <w:rsid w:val="002725CF"/>
    <w:rsid w:val="002727ED"/>
    <w:rsid w:val="00272B03"/>
    <w:rsid w:val="00272FCF"/>
    <w:rsid w:val="002733E2"/>
    <w:rsid w:val="00273C93"/>
    <w:rsid w:val="00273DF1"/>
    <w:rsid w:val="00274472"/>
    <w:rsid w:val="00274570"/>
    <w:rsid w:val="002746A8"/>
    <w:rsid w:val="002747AC"/>
    <w:rsid w:val="00274B1E"/>
    <w:rsid w:val="002750B1"/>
    <w:rsid w:val="00275251"/>
    <w:rsid w:val="002757C0"/>
    <w:rsid w:val="0027584A"/>
    <w:rsid w:val="00276120"/>
    <w:rsid w:val="0027637E"/>
    <w:rsid w:val="002763C6"/>
    <w:rsid w:val="002763FD"/>
    <w:rsid w:val="00276690"/>
    <w:rsid w:val="00276A35"/>
    <w:rsid w:val="00277652"/>
    <w:rsid w:val="002776AC"/>
    <w:rsid w:val="0027779E"/>
    <w:rsid w:val="00277835"/>
    <w:rsid w:val="00277C88"/>
    <w:rsid w:val="002800EA"/>
    <w:rsid w:val="002802DD"/>
    <w:rsid w:val="00280527"/>
    <w:rsid w:val="0028084A"/>
    <w:rsid w:val="00280AB1"/>
    <w:rsid w:val="00280C65"/>
    <w:rsid w:val="00280EE3"/>
    <w:rsid w:val="00280EEC"/>
    <w:rsid w:val="00280F3C"/>
    <w:rsid w:val="00280FA8"/>
    <w:rsid w:val="00281050"/>
    <w:rsid w:val="00281106"/>
    <w:rsid w:val="00281178"/>
    <w:rsid w:val="00281370"/>
    <w:rsid w:val="00281430"/>
    <w:rsid w:val="00281572"/>
    <w:rsid w:val="002816FD"/>
    <w:rsid w:val="002819BB"/>
    <w:rsid w:val="00281BE8"/>
    <w:rsid w:val="00281D59"/>
    <w:rsid w:val="00281EAA"/>
    <w:rsid w:val="00281F03"/>
    <w:rsid w:val="002820F7"/>
    <w:rsid w:val="00282187"/>
    <w:rsid w:val="0028244F"/>
    <w:rsid w:val="002824AC"/>
    <w:rsid w:val="002826F1"/>
    <w:rsid w:val="002827CE"/>
    <w:rsid w:val="00282834"/>
    <w:rsid w:val="00282AD7"/>
    <w:rsid w:val="00282B73"/>
    <w:rsid w:val="0028303E"/>
    <w:rsid w:val="0028329E"/>
    <w:rsid w:val="0028405F"/>
    <w:rsid w:val="0028407A"/>
    <w:rsid w:val="00284296"/>
    <w:rsid w:val="0028479E"/>
    <w:rsid w:val="002848F8"/>
    <w:rsid w:val="002849CE"/>
    <w:rsid w:val="00284BAE"/>
    <w:rsid w:val="00284D26"/>
    <w:rsid w:val="00284ED1"/>
    <w:rsid w:val="00285332"/>
    <w:rsid w:val="0028537E"/>
    <w:rsid w:val="00285740"/>
    <w:rsid w:val="00285746"/>
    <w:rsid w:val="00285852"/>
    <w:rsid w:val="00285935"/>
    <w:rsid w:val="002859AF"/>
    <w:rsid w:val="002859C5"/>
    <w:rsid w:val="00286664"/>
    <w:rsid w:val="002867CF"/>
    <w:rsid w:val="00286877"/>
    <w:rsid w:val="00286AE7"/>
    <w:rsid w:val="00286F72"/>
    <w:rsid w:val="00286F7E"/>
    <w:rsid w:val="00287243"/>
    <w:rsid w:val="00287499"/>
    <w:rsid w:val="002874D6"/>
    <w:rsid w:val="00287957"/>
    <w:rsid w:val="00287B5F"/>
    <w:rsid w:val="00287BE7"/>
    <w:rsid w:val="00287C5C"/>
    <w:rsid w:val="002901B0"/>
    <w:rsid w:val="002905CF"/>
    <w:rsid w:val="00290647"/>
    <w:rsid w:val="00290654"/>
    <w:rsid w:val="0029097A"/>
    <w:rsid w:val="00290D0C"/>
    <w:rsid w:val="00290D9F"/>
    <w:rsid w:val="00291385"/>
    <w:rsid w:val="00291422"/>
    <w:rsid w:val="002917FB"/>
    <w:rsid w:val="00291F98"/>
    <w:rsid w:val="0029201B"/>
    <w:rsid w:val="002920E3"/>
    <w:rsid w:val="0029213E"/>
    <w:rsid w:val="0029237F"/>
    <w:rsid w:val="00292523"/>
    <w:rsid w:val="00292673"/>
    <w:rsid w:val="00292715"/>
    <w:rsid w:val="002928C5"/>
    <w:rsid w:val="00292C49"/>
    <w:rsid w:val="00292CE5"/>
    <w:rsid w:val="002930D7"/>
    <w:rsid w:val="0029320B"/>
    <w:rsid w:val="00293E57"/>
    <w:rsid w:val="002943EA"/>
    <w:rsid w:val="002947D1"/>
    <w:rsid w:val="00294873"/>
    <w:rsid w:val="002948DF"/>
    <w:rsid w:val="00294D90"/>
    <w:rsid w:val="00294EBE"/>
    <w:rsid w:val="0029566B"/>
    <w:rsid w:val="00295A9F"/>
    <w:rsid w:val="00295B53"/>
    <w:rsid w:val="00295D12"/>
    <w:rsid w:val="00295D79"/>
    <w:rsid w:val="00295E08"/>
    <w:rsid w:val="00295ECC"/>
    <w:rsid w:val="00296CD6"/>
    <w:rsid w:val="00296D0C"/>
    <w:rsid w:val="00297183"/>
    <w:rsid w:val="002971E9"/>
    <w:rsid w:val="00297218"/>
    <w:rsid w:val="00297323"/>
    <w:rsid w:val="002975CD"/>
    <w:rsid w:val="0029762C"/>
    <w:rsid w:val="00297B43"/>
    <w:rsid w:val="00297BB2"/>
    <w:rsid w:val="00297C8E"/>
    <w:rsid w:val="00297E92"/>
    <w:rsid w:val="00297F37"/>
    <w:rsid w:val="002A0F23"/>
    <w:rsid w:val="002A10EE"/>
    <w:rsid w:val="002A1E75"/>
    <w:rsid w:val="002A1E92"/>
    <w:rsid w:val="002A1F8C"/>
    <w:rsid w:val="002A204D"/>
    <w:rsid w:val="002A2616"/>
    <w:rsid w:val="002A262E"/>
    <w:rsid w:val="002A26E1"/>
    <w:rsid w:val="002A2A5D"/>
    <w:rsid w:val="002A2C9B"/>
    <w:rsid w:val="002A2DEC"/>
    <w:rsid w:val="002A2EC8"/>
    <w:rsid w:val="002A310C"/>
    <w:rsid w:val="002A3499"/>
    <w:rsid w:val="002A3633"/>
    <w:rsid w:val="002A3663"/>
    <w:rsid w:val="002A368A"/>
    <w:rsid w:val="002A37DD"/>
    <w:rsid w:val="002A3852"/>
    <w:rsid w:val="002A3869"/>
    <w:rsid w:val="002A4065"/>
    <w:rsid w:val="002A4103"/>
    <w:rsid w:val="002A41DC"/>
    <w:rsid w:val="002A467D"/>
    <w:rsid w:val="002A4EE2"/>
    <w:rsid w:val="002A5368"/>
    <w:rsid w:val="002A5378"/>
    <w:rsid w:val="002A53EC"/>
    <w:rsid w:val="002A5826"/>
    <w:rsid w:val="002A59F0"/>
    <w:rsid w:val="002A5A2F"/>
    <w:rsid w:val="002A5ED3"/>
    <w:rsid w:val="002A6025"/>
    <w:rsid w:val="002A6245"/>
    <w:rsid w:val="002A636D"/>
    <w:rsid w:val="002A63CF"/>
    <w:rsid w:val="002A6432"/>
    <w:rsid w:val="002A68AD"/>
    <w:rsid w:val="002A6F25"/>
    <w:rsid w:val="002A6FD3"/>
    <w:rsid w:val="002A7309"/>
    <w:rsid w:val="002A73C8"/>
    <w:rsid w:val="002A73DD"/>
    <w:rsid w:val="002A75E6"/>
    <w:rsid w:val="002A764C"/>
    <w:rsid w:val="002A7651"/>
    <w:rsid w:val="002A7D0D"/>
    <w:rsid w:val="002B02DB"/>
    <w:rsid w:val="002B02F9"/>
    <w:rsid w:val="002B0642"/>
    <w:rsid w:val="002B0791"/>
    <w:rsid w:val="002B0893"/>
    <w:rsid w:val="002B0932"/>
    <w:rsid w:val="002B0A7D"/>
    <w:rsid w:val="002B0EDD"/>
    <w:rsid w:val="002B0FF4"/>
    <w:rsid w:val="002B1298"/>
    <w:rsid w:val="002B17A8"/>
    <w:rsid w:val="002B1816"/>
    <w:rsid w:val="002B1A69"/>
    <w:rsid w:val="002B241D"/>
    <w:rsid w:val="002B24D5"/>
    <w:rsid w:val="002B2723"/>
    <w:rsid w:val="002B2C08"/>
    <w:rsid w:val="002B2D2D"/>
    <w:rsid w:val="002B3036"/>
    <w:rsid w:val="002B303A"/>
    <w:rsid w:val="002B3215"/>
    <w:rsid w:val="002B361C"/>
    <w:rsid w:val="002B3CC5"/>
    <w:rsid w:val="002B3DA0"/>
    <w:rsid w:val="002B48C8"/>
    <w:rsid w:val="002B4A95"/>
    <w:rsid w:val="002B4D9C"/>
    <w:rsid w:val="002B50FA"/>
    <w:rsid w:val="002B51C1"/>
    <w:rsid w:val="002B538E"/>
    <w:rsid w:val="002B54ED"/>
    <w:rsid w:val="002B57F9"/>
    <w:rsid w:val="002B582F"/>
    <w:rsid w:val="002B5BE5"/>
    <w:rsid w:val="002B5DCA"/>
    <w:rsid w:val="002B5FA2"/>
    <w:rsid w:val="002B6111"/>
    <w:rsid w:val="002B64F2"/>
    <w:rsid w:val="002B6563"/>
    <w:rsid w:val="002B66AA"/>
    <w:rsid w:val="002B67DE"/>
    <w:rsid w:val="002B6825"/>
    <w:rsid w:val="002B6957"/>
    <w:rsid w:val="002B6AE6"/>
    <w:rsid w:val="002B6BDC"/>
    <w:rsid w:val="002B75B0"/>
    <w:rsid w:val="002B796E"/>
    <w:rsid w:val="002B7AAC"/>
    <w:rsid w:val="002B7D02"/>
    <w:rsid w:val="002B7EAF"/>
    <w:rsid w:val="002B7F4A"/>
    <w:rsid w:val="002C01CC"/>
    <w:rsid w:val="002C099C"/>
    <w:rsid w:val="002C0B74"/>
    <w:rsid w:val="002C0C8B"/>
    <w:rsid w:val="002C0CBB"/>
    <w:rsid w:val="002C1201"/>
    <w:rsid w:val="002C1460"/>
    <w:rsid w:val="002C16F6"/>
    <w:rsid w:val="002C17E0"/>
    <w:rsid w:val="002C19E9"/>
    <w:rsid w:val="002C20F2"/>
    <w:rsid w:val="002C2371"/>
    <w:rsid w:val="002C26EC"/>
    <w:rsid w:val="002C2955"/>
    <w:rsid w:val="002C2A00"/>
    <w:rsid w:val="002C2F80"/>
    <w:rsid w:val="002C3002"/>
    <w:rsid w:val="002C3264"/>
    <w:rsid w:val="002C3447"/>
    <w:rsid w:val="002C3854"/>
    <w:rsid w:val="002C3860"/>
    <w:rsid w:val="002C38B1"/>
    <w:rsid w:val="002C38B2"/>
    <w:rsid w:val="002C3B30"/>
    <w:rsid w:val="002C3BA1"/>
    <w:rsid w:val="002C3F72"/>
    <w:rsid w:val="002C3F9C"/>
    <w:rsid w:val="002C42D0"/>
    <w:rsid w:val="002C42DD"/>
    <w:rsid w:val="002C4454"/>
    <w:rsid w:val="002C484E"/>
    <w:rsid w:val="002C4BCC"/>
    <w:rsid w:val="002C4DFE"/>
    <w:rsid w:val="002C5239"/>
    <w:rsid w:val="002C5AFA"/>
    <w:rsid w:val="002C5BB8"/>
    <w:rsid w:val="002C5D8F"/>
    <w:rsid w:val="002C5F45"/>
    <w:rsid w:val="002C63A3"/>
    <w:rsid w:val="002C6984"/>
    <w:rsid w:val="002C6B5D"/>
    <w:rsid w:val="002C7074"/>
    <w:rsid w:val="002C70AC"/>
    <w:rsid w:val="002C7393"/>
    <w:rsid w:val="002C7B82"/>
    <w:rsid w:val="002C7EF3"/>
    <w:rsid w:val="002D0356"/>
    <w:rsid w:val="002D03CC"/>
    <w:rsid w:val="002D0439"/>
    <w:rsid w:val="002D0628"/>
    <w:rsid w:val="002D0724"/>
    <w:rsid w:val="002D086B"/>
    <w:rsid w:val="002D0C04"/>
    <w:rsid w:val="002D11B7"/>
    <w:rsid w:val="002D121E"/>
    <w:rsid w:val="002D14CE"/>
    <w:rsid w:val="002D15D8"/>
    <w:rsid w:val="002D15ED"/>
    <w:rsid w:val="002D21C7"/>
    <w:rsid w:val="002D2255"/>
    <w:rsid w:val="002D2434"/>
    <w:rsid w:val="002D264B"/>
    <w:rsid w:val="002D304B"/>
    <w:rsid w:val="002D31DC"/>
    <w:rsid w:val="002D3498"/>
    <w:rsid w:val="002D3875"/>
    <w:rsid w:val="002D3BBC"/>
    <w:rsid w:val="002D3C6E"/>
    <w:rsid w:val="002D3CA1"/>
    <w:rsid w:val="002D4095"/>
    <w:rsid w:val="002D416F"/>
    <w:rsid w:val="002D4344"/>
    <w:rsid w:val="002D438A"/>
    <w:rsid w:val="002D466B"/>
    <w:rsid w:val="002D48A0"/>
    <w:rsid w:val="002D4976"/>
    <w:rsid w:val="002D4B03"/>
    <w:rsid w:val="002D4CA7"/>
    <w:rsid w:val="002D4CFB"/>
    <w:rsid w:val="002D4D62"/>
    <w:rsid w:val="002D4EAB"/>
    <w:rsid w:val="002D4F12"/>
    <w:rsid w:val="002D53AB"/>
    <w:rsid w:val="002D56D3"/>
    <w:rsid w:val="002D5738"/>
    <w:rsid w:val="002D576C"/>
    <w:rsid w:val="002D57E2"/>
    <w:rsid w:val="002D580A"/>
    <w:rsid w:val="002D5E53"/>
    <w:rsid w:val="002D6054"/>
    <w:rsid w:val="002D6197"/>
    <w:rsid w:val="002D6772"/>
    <w:rsid w:val="002D6F5E"/>
    <w:rsid w:val="002D73A9"/>
    <w:rsid w:val="002D779E"/>
    <w:rsid w:val="002D7C84"/>
    <w:rsid w:val="002D7D1B"/>
    <w:rsid w:val="002D7DAC"/>
    <w:rsid w:val="002E0150"/>
    <w:rsid w:val="002E0319"/>
    <w:rsid w:val="002E0390"/>
    <w:rsid w:val="002E03BD"/>
    <w:rsid w:val="002E041E"/>
    <w:rsid w:val="002E0479"/>
    <w:rsid w:val="002E06FD"/>
    <w:rsid w:val="002E07F8"/>
    <w:rsid w:val="002E08C4"/>
    <w:rsid w:val="002E0ABD"/>
    <w:rsid w:val="002E0CF6"/>
    <w:rsid w:val="002E0FBB"/>
    <w:rsid w:val="002E10C7"/>
    <w:rsid w:val="002E1511"/>
    <w:rsid w:val="002E169C"/>
    <w:rsid w:val="002E179B"/>
    <w:rsid w:val="002E1B08"/>
    <w:rsid w:val="002E1C9E"/>
    <w:rsid w:val="002E1CD4"/>
    <w:rsid w:val="002E1FFE"/>
    <w:rsid w:val="002E206C"/>
    <w:rsid w:val="002E2396"/>
    <w:rsid w:val="002E257B"/>
    <w:rsid w:val="002E25B4"/>
    <w:rsid w:val="002E2AC7"/>
    <w:rsid w:val="002E2F92"/>
    <w:rsid w:val="002E3587"/>
    <w:rsid w:val="002E3AEA"/>
    <w:rsid w:val="002E3B46"/>
    <w:rsid w:val="002E3C65"/>
    <w:rsid w:val="002E3F5B"/>
    <w:rsid w:val="002E3F76"/>
    <w:rsid w:val="002E4106"/>
    <w:rsid w:val="002E4287"/>
    <w:rsid w:val="002E42AB"/>
    <w:rsid w:val="002E4362"/>
    <w:rsid w:val="002E484D"/>
    <w:rsid w:val="002E4A2B"/>
    <w:rsid w:val="002E4B89"/>
    <w:rsid w:val="002E5339"/>
    <w:rsid w:val="002E55D4"/>
    <w:rsid w:val="002E57BE"/>
    <w:rsid w:val="002E57DC"/>
    <w:rsid w:val="002E5B9B"/>
    <w:rsid w:val="002E635B"/>
    <w:rsid w:val="002E63D9"/>
    <w:rsid w:val="002E640E"/>
    <w:rsid w:val="002E6697"/>
    <w:rsid w:val="002E6727"/>
    <w:rsid w:val="002E6787"/>
    <w:rsid w:val="002E6801"/>
    <w:rsid w:val="002E6D99"/>
    <w:rsid w:val="002E7011"/>
    <w:rsid w:val="002E70DB"/>
    <w:rsid w:val="002E745A"/>
    <w:rsid w:val="002F03D0"/>
    <w:rsid w:val="002F05AF"/>
    <w:rsid w:val="002F09A9"/>
    <w:rsid w:val="002F0A2E"/>
    <w:rsid w:val="002F0C28"/>
    <w:rsid w:val="002F0EEA"/>
    <w:rsid w:val="002F10EC"/>
    <w:rsid w:val="002F10FC"/>
    <w:rsid w:val="002F1368"/>
    <w:rsid w:val="002F1413"/>
    <w:rsid w:val="002F160B"/>
    <w:rsid w:val="002F1C34"/>
    <w:rsid w:val="002F203D"/>
    <w:rsid w:val="002F2108"/>
    <w:rsid w:val="002F22DA"/>
    <w:rsid w:val="002F234A"/>
    <w:rsid w:val="002F28B8"/>
    <w:rsid w:val="002F2986"/>
    <w:rsid w:val="002F3115"/>
    <w:rsid w:val="002F327D"/>
    <w:rsid w:val="002F3492"/>
    <w:rsid w:val="002F3498"/>
    <w:rsid w:val="002F3A9A"/>
    <w:rsid w:val="002F3BBA"/>
    <w:rsid w:val="002F3CDE"/>
    <w:rsid w:val="002F3E6F"/>
    <w:rsid w:val="002F3E79"/>
    <w:rsid w:val="002F40A3"/>
    <w:rsid w:val="002F43DA"/>
    <w:rsid w:val="002F4429"/>
    <w:rsid w:val="002F477C"/>
    <w:rsid w:val="002F47BB"/>
    <w:rsid w:val="002F496F"/>
    <w:rsid w:val="002F4A13"/>
    <w:rsid w:val="002F4A2E"/>
    <w:rsid w:val="002F4ED0"/>
    <w:rsid w:val="002F5060"/>
    <w:rsid w:val="002F50DE"/>
    <w:rsid w:val="002F51FD"/>
    <w:rsid w:val="002F58F3"/>
    <w:rsid w:val="002F5AAA"/>
    <w:rsid w:val="002F5DD6"/>
    <w:rsid w:val="002F5FEA"/>
    <w:rsid w:val="002F6138"/>
    <w:rsid w:val="002F63E7"/>
    <w:rsid w:val="002F6779"/>
    <w:rsid w:val="002F6DF3"/>
    <w:rsid w:val="002F6F24"/>
    <w:rsid w:val="002F704C"/>
    <w:rsid w:val="002F7A1B"/>
    <w:rsid w:val="002F7BE3"/>
    <w:rsid w:val="002F7E6A"/>
    <w:rsid w:val="00300165"/>
    <w:rsid w:val="0030024F"/>
    <w:rsid w:val="0030049C"/>
    <w:rsid w:val="00300928"/>
    <w:rsid w:val="003010CF"/>
    <w:rsid w:val="0030126E"/>
    <w:rsid w:val="003017C7"/>
    <w:rsid w:val="00301D21"/>
    <w:rsid w:val="0030215C"/>
    <w:rsid w:val="00302A79"/>
    <w:rsid w:val="00302C62"/>
    <w:rsid w:val="00302FEE"/>
    <w:rsid w:val="0030318A"/>
    <w:rsid w:val="003032A3"/>
    <w:rsid w:val="003032CD"/>
    <w:rsid w:val="00303440"/>
    <w:rsid w:val="00303676"/>
    <w:rsid w:val="00303A66"/>
    <w:rsid w:val="00303AFD"/>
    <w:rsid w:val="00303FB5"/>
    <w:rsid w:val="00304372"/>
    <w:rsid w:val="003045BE"/>
    <w:rsid w:val="00304D9B"/>
    <w:rsid w:val="00305152"/>
    <w:rsid w:val="003053C4"/>
    <w:rsid w:val="00305456"/>
    <w:rsid w:val="003056CE"/>
    <w:rsid w:val="00305BFD"/>
    <w:rsid w:val="00305FEA"/>
    <w:rsid w:val="00305FF9"/>
    <w:rsid w:val="00306330"/>
    <w:rsid w:val="00306625"/>
    <w:rsid w:val="00306A55"/>
    <w:rsid w:val="00306E6B"/>
    <w:rsid w:val="00306E71"/>
    <w:rsid w:val="003071A6"/>
    <w:rsid w:val="00307AC3"/>
    <w:rsid w:val="003100C8"/>
    <w:rsid w:val="003100EF"/>
    <w:rsid w:val="00310344"/>
    <w:rsid w:val="00310401"/>
    <w:rsid w:val="00310645"/>
    <w:rsid w:val="00310BB9"/>
    <w:rsid w:val="00310D33"/>
    <w:rsid w:val="0031104E"/>
    <w:rsid w:val="003110ED"/>
    <w:rsid w:val="00311161"/>
    <w:rsid w:val="003114F1"/>
    <w:rsid w:val="00311903"/>
    <w:rsid w:val="00311BA0"/>
    <w:rsid w:val="00311C2D"/>
    <w:rsid w:val="00311C67"/>
    <w:rsid w:val="00311FD8"/>
    <w:rsid w:val="00312162"/>
    <w:rsid w:val="00312400"/>
    <w:rsid w:val="00312739"/>
    <w:rsid w:val="00312775"/>
    <w:rsid w:val="00312D10"/>
    <w:rsid w:val="00313782"/>
    <w:rsid w:val="00313CA0"/>
    <w:rsid w:val="00313D50"/>
    <w:rsid w:val="00313EF7"/>
    <w:rsid w:val="00314350"/>
    <w:rsid w:val="00314381"/>
    <w:rsid w:val="00314399"/>
    <w:rsid w:val="0031475C"/>
    <w:rsid w:val="003147FD"/>
    <w:rsid w:val="00314F32"/>
    <w:rsid w:val="0031573F"/>
    <w:rsid w:val="0031575B"/>
    <w:rsid w:val="00315933"/>
    <w:rsid w:val="00315F79"/>
    <w:rsid w:val="003161A4"/>
    <w:rsid w:val="00316D21"/>
    <w:rsid w:val="003171C2"/>
    <w:rsid w:val="00317596"/>
    <w:rsid w:val="00317614"/>
    <w:rsid w:val="003176E7"/>
    <w:rsid w:val="003178DA"/>
    <w:rsid w:val="00317D21"/>
    <w:rsid w:val="00317DB8"/>
    <w:rsid w:val="00317E4E"/>
    <w:rsid w:val="00317EC6"/>
    <w:rsid w:val="00320200"/>
    <w:rsid w:val="00320618"/>
    <w:rsid w:val="003207B3"/>
    <w:rsid w:val="0032100B"/>
    <w:rsid w:val="0032119E"/>
    <w:rsid w:val="003213DD"/>
    <w:rsid w:val="003213E0"/>
    <w:rsid w:val="003216C6"/>
    <w:rsid w:val="00321993"/>
    <w:rsid w:val="00321BD7"/>
    <w:rsid w:val="00321C1F"/>
    <w:rsid w:val="00321E7B"/>
    <w:rsid w:val="0032251D"/>
    <w:rsid w:val="003225E1"/>
    <w:rsid w:val="0032260F"/>
    <w:rsid w:val="003228DA"/>
    <w:rsid w:val="00322A1A"/>
    <w:rsid w:val="00322B65"/>
    <w:rsid w:val="003232FD"/>
    <w:rsid w:val="00323459"/>
    <w:rsid w:val="00323511"/>
    <w:rsid w:val="003235F1"/>
    <w:rsid w:val="00323682"/>
    <w:rsid w:val="00323A59"/>
    <w:rsid w:val="00323D6B"/>
    <w:rsid w:val="00323D83"/>
    <w:rsid w:val="00323DAB"/>
    <w:rsid w:val="00323DFB"/>
    <w:rsid w:val="003240B4"/>
    <w:rsid w:val="00324110"/>
    <w:rsid w:val="00324311"/>
    <w:rsid w:val="003248DB"/>
    <w:rsid w:val="00324932"/>
    <w:rsid w:val="0032507C"/>
    <w:rsid w:val="00325423"/>
    <w:rsid w:val="003254C0"/>
    <w:rsid w:val="00325608"/>
    <w:rsid w:val="003256A7"/>
    <w:rsid w:val="003257E6"/>
    <w:rsid w:val="0032591B"/>
    <w:rsid w:val="00325C0F"/>
    <w:rsid w:val="00325D8C"/>
    <w:rsid w:val="00325E4C"/>
    <w:rsid w:val="00326066"/>
    <w:rsid w:val="0032644D"/>
    <w:rsid w:val="00326957"/>
    <w:rsid w:val="00326A08"/>
    <w:rsid w:val="00326AE2"/>
    <w:rsid w:val="00326F5C"/>
    <w:rsid w:val="003271C1"/>
    <w:rsid w:val="00327265"/>
    <w:rsid w:val="0032750A"/>
    <w:rsid w:val="00327536"/>
    <w:rsid w:val="00327F4B"/>
    <w:rsid w:val="003301AD"/>
    <w:rsid w:val="003306A2"/>
    <w:rsid w:val="0033088F"/>
    <w:rsid w:val="0033171D"/>
    <w:rsid w:val="00331A5D"/>
    <w:rsid w:val="00331FC3"/>
    <w:rsid w:val="00332314"/>
    <w:rsid w:val="0033245A"/>
    <w:rsid w:val="00332EBA"/>
    <w:rsid w:val="00332F70"/>
    <w:rsid w:val="003330E4"/>
    <w:rsid w:val="003330F6"/>
    <w:rsid w:val="0033322D"/>
    <w:rsid w:val="00333268"/>
    <w:rsid w:val="003333B6"/>
    <w:rsid w:val="00333666"/>
    <w:rsid w:val="003336B3"/>
    <w:rsid w:val="00333EA5"/>
    <w:rsid w:val="00333F54"/>
    <w:rsid w:val="00333F8E"/>
    <w:rsid w:val="00334010"/>
    <w:rsid w:val="00334185"/>
    <w:rsid w:val="00334ACC"/>
    <w:rsid w:val="00334E16"/>
    <w:rsid w:val="00334EC2"/>
    <w:rsid w:val="00334F52"/>
    <w:rsid w:val="00335B75"/>
    <w:rsid w:val="00335B82"/>
    <w:rsid w:val="00335D8C"/>
    <w:rsid w:val="00336072"/>
    <w:rsid w:val="00336181"/>
    <w:rsid w:val="003361B1"/>
    <w:rsid w:val="003363A1"/>
    <w:rsid w:val="00336749"/>
    <w:rsid w:val="00336A90"/>
    <w:rsid w:val="00336B40"/>
    <w:rsid w:val="00336B92"/>
    <w:rsid w:val="003371A8"/>
    <w:rsid w:val="003371FE"/>
    <w:rsid w:val="00337272"/>
    <w:rsid w:val="0033730E"/>
    <w:rsid w:val="003376F0"/>
    <w:rsid w:val="00337C36"/>
    <w:rsid w:val="00337E26"/>
    <w:rsid w:val="003401A0"/>
    <w:rsid w:val="00340390"/>
    <w:rsid w:val="00340F30"/>
    <w:rsid w:val="00341102"/>
    <w:rsid w:val="0034118B"/>
    <w:rsid w:val="0034123D"/>
    <w:rsid w:val="00341613"/>
    <w:rsid w:val="0034195A"/>
    <w:rsid w:val="0034226D"/>
    <w:rsid w:val="003423F7"/>
    <w:rsid w:val="00342641"/>
    <w:rsid w:val="003426E2"/>
    <w:rsid w:val="0034280B"/>
    <w:rsid w:val="00342972"/>
    <w:rsid w:val="00342B17"/>
    <w:rsid w:val="00342D10"/>
    <w:rsid w:val="00342FDD"/>
    <w:rsid w:val="00343261"/>
    <w:rsid w:val="0034350A"/>
    <w:rsid w:val="0034377C"/>
    <w:rsid w:val="00343A99"/>
    <w:rsid w:val="00343ADC"/>
    <w:rsid w:val="00343C0C"/>
    <w:rsid w:val="00343F97"/>
    <w:rsid w:val="00344000"/>
    <w:rsid w:val="0034429B"/>
    <w:rsid w:val="003443FC"/>
    <w:rsid w:val="0034442F"/>
    <w:rsid w:val="00344866"/>
    <w:rsid w:val="00344C1A"/>
    <w:rsid w:val="00345060"/>
    <w:rsid w:val="003454E6"/>
    <w:rsid w:val="00345797"/>
    <w:rsid w:val="0034638C"/>
    <w:rsid w:val="00346535"/>
    <w:rsid w:val="00346749"/>
    <w:rsid w:val="003467B0"/>
    <w:rsid w:val="00346A16"/>
    <w:rsid w:val="00346A98"/>
    <w:rsid w:val="00346D59"/>
    <w:rsid w:val="00346F7F"/>
    <w:rsid w:val="003479AD"/>
    <w:rsid w:val="00347A80"/>
    <w:rsid w:val="00347C99"/>
    <w:rsid w:val="00350108"/>
    <w:rsid w:val="003502CE"/>
    <w:rsid w:val="00350463"/>
    <w:rsid w:val="00350639"/>
    <w:rsid w:val="00350762"/>
    <w:rsid w:val="003507AA"/>
    <w:rsid w:val="003507C4"/>
    <w:rsid w:val="00350894"/>
    <w:rsid w:val="00350962"/>
    <w:rsid w:val="003509BB"/>
    <w:rsid w:val="00350A39"/>
    <w:rsid w:val="00350B16"/>
    <w:rsid w:val="00350EB9"/>
    <w:rsid w:val="00350EC7"/>
    <w:rsid w:val="00351173"/>
    <w:rsid w:val="003519A1"/>
    <w:rsid w:val="003519A6"/>
    <w:rsid w:val="00351FB6"/>
    <w:rsid w:val="00352480"/>
    <w:rsid w:val="003527D7"/>
    <w:rsid w:val="0035299E"/>
    <w:rsid w:val="00352C9E"/>
    <w:rsid w:val="00352E39"/>
    <w:rsid w:val="003530D2"/>
    <w:rsid w:val="003531A0"/>
    <w:rsid w:val="00353307"/>
    <w:rsid w:val="0035331A"/>
    <w:rsid w:val="003534E1"/>
    <w:rsid w:val="003539FF"/>
    <w:rsid w:val="00353ECE"/>
    <w:rsid w:val="0035436B"/>
    <w:rsid w:val="003543E1"/>
    <w:rsid w:val="00354484"/>
    <w:rsid w:val="003548D8"/>
    <w:rsid w:val="003550D7"/>
    <w:rsid w:val="003554CA"/>
    <w:rsid w:val="003559B4"/>
    <w:rsid w:val="00355B37"/>
    <w:rsid w:val="00355CC7"/>
    <w:rsid w:val="00355F8C"/>
    <w:rsid w:val="003563D4"/>
    <w:rsid w:val="0035648C"/>
    <w:rsid w:val="0035666A"/>
    <w:rsid w:val="003569A6"/>
    <w:rsid w:val="00356AC9"/>
    <w:rsid w:val="00356F7D"/>
    <w:rsid w:val="0035736B"/>
    <w:rsid w:val="00357C41"/>
    <w:rsid w:val="00360232"/>
    <w:rsid w:val="003602E0"/>
    <w:rsid w:val="00360690"/>
    <w:rsid w:val="0036069C"/>
    <w:rsid w:val="00360836"/>
    <w:rsid w:val="00360889"/>
    <w:rsid w:val="00360A38"/>
    <w:rsid w:val="00360A47"/>
    <w:rsid w:val="00360B5A"/>
    <w:rsid w:val="00360B82"/>
    <w:rsid w:val="00360BCF"/>
    <w:rsid w:val="00360C8E"/>
    <w:rsid w:val="00360D01"/>
    <w:rsid w:val="00360DAE"/>
    <w:rsid w:val="00360FA6"/>
    <w:rsid w:val="0036124A"/>
    <w:rsid w:val="003612E9"/>
    <w:rsid w:val="0036161F"/>
    <w:rsid w:val="00361763"/>
    <w:rsid w:val="00361ACE"/>
    <w:rsid w:val="00361B29"/>
    <w:rsid w:val="00361D48"/>
    <w:rsid w:val="00361EE4"/>
    <w:rsid w:val="00361FF6"/>
    <w:rsid w:val="0036243E"/>
    <w:rsid w:val="00362569"/>
    <w:rsid w:val="00362663"/>
    <w:rsid w:val="00362A7B"/>
    <w:rsid w:val="00362AEF"/>
    <w:rsid w:val="00363091"/>
    <w:rsid w:val="003636CD"/>
    <w:rsid w:val="00363FC0"/>
    <w:rsid w:val="00364033"/>
    <w:rsid w:val="00364849"/>
    <w:rsid w:val="0036487C"/>
    <w:rsid w:val="00364A31"/>
    <w:rsid w:val="00364A8E"/>
    <w:rsid w:val="00364B3D"/>
    <w:rsid w:val="00364B85"/>
    <w:rsid w:val="00364FDA"/>
    <w:rsid w:val="00364FE9"/>
    <w:rsid w:val="0036525F"/>
    <w:rsid w:val="00365411"/>
    <w:rsid w:val="0036555E"/>
    <w:rsid w:val="00365728"/>
    <w:rsid w:val="0036595F"/>
    <w:rsid w:val="00365D83"/>
    <w:rsid w:val="00365E90"/>
    <w:rsid w:val="00365F54"/>
    <w:rsid w:val="00365FA2"/>
    <w:rsid w:val="003663DD"/>
    <w:rsid w:val="003666BD"/>
    <w:rsid w:val="003669BE"/>
    <w:rsid w:val="00366A2A"/>
    <w:rsid w:val="00366C69"/>
    <w:rsid w:val="00367037"/>
    <w:rsid w:val="003670A9"/>
    <w:rsid w:val="003673FC"/>
    <w:rsid w:val="00367441"/>
    <w:rsid w:val="003679A7"/>
    <w:rsid w:val="00367AAD"/>
    <w:rsid w:val="00367B1D"/>
    <w:rsid w:val="00367C32"/>
    <w:rsid w:val="00367DE1"/>
    <w:rsid w:val="00367F4E"/>
    <w:rsid w:val="003704DB"/>
    <w:rsid w:val="003707EA"/>
    <w:rsid w:val="00370E00"/>
    <w:rsid w:val="00370E4F"/>
    <w:rsid w:val="00370EAC"/>
    <w:rsid w:val="00371164"/>
    <w:rsid w:val="00371215"/>
    <w:rsid w:val="00371339"/>
    <w:rsid w:val="003714C8"/>
    <w:rsid w:val="003714E9"/>
    <w:rsid w:val="003718AB"/>
    <w:rsid w:val="00371C52"/>
    <w:rsid w:val="00372025"/>
    <w:rsid w:val="00372796"/>
    <w:rsid w:val="00372A1C"/>
    <w:rsid w:val="00372AC3"/>
    <w:rsid w:val="00372F0D"/>
    <w:rsid w:val="00373076"/>
    <w:rsid w:val="003730F6"/>
    <w:rsid w:val="00373197"/>
    <w:rsid w:val="003731BD"/>
    <w:rsid w:val="00373C26"/>
    <w:rsid w:val="00374059"/>
    <w:rsid w:val="003740E7"/>
    <w:rsid w:val="0037419C"/>
    <w:rsid w:val="00374490"/>
    <w:rsid w:val="00374499"/>
    <w:rsid w:val="003744F7"/>
    <w:rsid w:val="00374FF8"/>
    <w:rsid w:val="0037535B"/>
    <w:rsid w:val="0037543F"/>
    <w:rsid w:val="00375529"/>
    <w:rsid w:val="0037552D"/>
    <w:rsid w:val="0037555E"/>
    <w:rsid w:val="003756DB"/>
    <w:rsid w:val="003756EB"/>
    <w:rsid w:val="00375A58"/>
    <w:rsid w:val="00375AEF"/>
    <w:rsid w:val="00375B56"/>
    <w:rsid w:val="00375CC7"/>
    <w:rsid w:val="00375CF3"/>
    <w:rsid w:val="00375F2A"/>
    <w:rsid w:val="00376773"/>
    <w:rsid w:val="00376952"/>
    <w:rsid w:val="00376BE3"/>
    <w:rsid w:val="00376E5A"/>
    <w:rsid w:val="00377004"/>
    <w:rsid w:val="003770BB"/>
    <w:rsid w:val="003774C9"/>
    <w:rsid w:val="0037771A"/>
    <w:rsid w:val="003777B8"/>
    <w:rsid w:val="00377BBB"/>
    <w:rsid w:val="00377D98"/>
    <w:rsid w:val="00377E21"/>
    <w:rsid w:val="00377E72"/>
    <w:rsid w:val="00377F6C"/>
    <w:rsid w:val="003802DC"/>
    <w:rsid w:val="003807C5"/>
    <w:rsid w:val="00380821"/>
    <w:rsid w:val="0038089E"/>
    <w:rsid w:val="00380BCF"/>
    <w:rsid w:val="00380CC9"/>
    <w:rsid w:val="00380D14"/>
    <w:rsid w:val="00380E4E"/>
    <w:rsid w:val="00380FBF"/>
    <w:rsid w:val="00381138"/>
    <w:rsid w:val="003815FF"/>
    <w:rsid w:val="003816DD"/>
    <w:rsid w:val="00381982"/>
    <w:rsid w:val="00381B45"/>
    <w:rsid w:val="00381D27"/>
    <w:rsid w:val="00381D57"/>
    <w:rsid w:val="00381FA8"/>
    <w:rsid w:val="00382217"/>
    <w:rsid w:val="00382440"/>
    <w:rsid w:val="00382A43"/>
    <w:rsid w:val="00382D60"/>
    <w:rsid w:val="00382F29"/>
    <w:rsid w:val="00383446"/>
    <w:rsid w:val="00383897"/>
    <w:rsid w:val="00383A3A"/>
    <w:rsid w:val="00383C8D"/>
    <w:rsid w:val="0038451B"/>
    <w:rsid w:val="00384B18"/>
    <w:rsid w:val="00384C99"/>
    <w:rsid w:val="00384EC0"/>
    <w:rsid w:val="003851F4"/>
    <w:rsid w:val="00385247"/>
    <w:rsid w:val="003852FB"/>
    <w:rsid w:val="00385429"/>
    <w:rsid w:val="003854B4"/>
    <w:rsid w:val="00385B05"/>
    <w:rsid w:val="00385FE7"/>
    <w:rsid w:val="0038602A"/>
    <w:rsid w:val="00386382"/>
    <w:rsid w:val="003865EF"/>
    <w:rsid w:val="00386842"/>
    <w:rsid w:val="0038695F"/>
    <w:rsid w:val="00386BA9"/>
    <w:rsid w:val="00386CA1"/>
    <w:rsid w:val="00386CBB"/>
    <w:rsid w:val="00386CD3"/>
    <w:rsid w:val="0038741C"/>
    <w:rsid w:val="00387BE9"/>
    <w:rsid w:val="00387FBC"/>
    <w:rsid w:val="00390017"/>
    <w:rsid w:val="003900D9"/>
    <w:rsid w:val="003901A3"/>
    <w:rsid w:val="003902A1"/>
    <w:rsid w:val="0039030F"/>
    <w:rsid w:val="003905E5"/>
    <w:rsid w:val="00390670"/>
    <w:rsid w:val="0039072F"/>
    <w:rsid w:val="003917BC"/>
    <w:rsid w:val="00392055"/>
    <w:rsid w:val="003924EA"/>
    <w:rsid w:val="0039260B"/>
    <w:rsid w:val="00392747"/>
    <w:rsid w:val="00392C6C"/>
    <w:rsid w:val="00392D3A"/>
    <w:rsid w:val="0039301E"/>
    <w:rsid w:val="003940CE"/>
    <w:rsid w:val="0039413E"/>
    <w:rsid w:val="00394843"/>
    <w:rsid w:val="00395051"/>
    <w:rsid w:val="0039535F"/>
    <w:rsid w:val="003953DE"/>
    <w:rsid w:val="00395A41"/>
    <w:rsid w:val="00395CCF"/>
    <w:rsid w:val="00395D9A"/>
    <w:rsid w:val="00395E1D"/>
    <w:rsid w:val="003961EA"/>
    <w:rsid w:val="003962EA"/>
    <w:rsid w:val="0039654A"/>
    <w:rsid w:val="003965C5"/>
    <w:rsid w:val="003966C1"/>
    <w:rsid w:val="00396849"/>
    <w:rsid w:val="003968BC"/>
    <w:rsid w:val="00396D35"/>
    <w:rsid w:val="00396FC0"/>
    <w:rsid w:val="00397063"/>
    <w:rsid w:val="0039723D"/>
    <w:rsid w:val="003978CB"/>
    <w:rsid w:val="00397AEB"/>
    <w:rsid w:val="00397C1D"/>
    <w:rsid w:val="00397E00"/>
    <w:rsid w:val="00397F22"/>
    <w:rsid w:val="003A07A4"/>
    <w:rsid w:val="003A07DF"/>
    <w:rsid w:val="003A180F"/>
    <w:rsid w:val="003A18DD"/>
    <w:rsid w:val="003A1B8C"/>
    <w:rsid w:val="003A20C8"/>
    <w:rsid w:val="003A271E"/>
    <w:rsid w:val="003A298F"/>
    <w:rsid w:val="003A2C29"/>
    <w:rsid w:val="003A2EC3"/>
    <w:rsid w:val="003A2F5F"/>
    <w:rsid w:val="003A36F2"/>
    <w:rsid w:val="003A39A0"/>
    <w:rsid w:val="003A39D9"/>
    <w:rsid w:val="003A3A14"/>
    <w:rsid w:val="003A3D39"/>
    <w:rsid w:val="003A3EC7"/>
    <w:rsid w:val="003A40B4"/>
    <w:rsid w:val="003A4918"/>
    <w:rsid w:val="003A4A1A"/>
    <w:rsid w:val="003A4C52"/>
    <w:rsid w:val="003A4CF3"/>
    <w:rsid w:val="003A5118"/>
    <w:rsid w:val="003A56F0"/>
    <w:rsid w:val="003A57E0"/>
    <w:rsid w:val="003A5B29"/>
    <w:rsid w:val="003A5BBD"/>
    <w:rsid w:val="003A5D81"/>
    <w:rsid w:val="003A5F95"/>
    <w:rsid w:val="003A6016"/>
    <w:rsid w:val="003A6343"/>
    <w:rsid w:val="003A63F0"/>
    <w:rsid w:val="003A6556"/>
    <w:rsid w:val="003A6581"/>
    <w:rsid w:val="003A66B1"/>
    <w:rsid w:val="003A66E5"/>
    <w:rsid w:val="003A682D"/>
    <w:rsid w:val="003A6F1A"/>
    <w:rsid w:val="003A716B"/>
    <w:rsid w:val="003A71C5"/>
    <w:rsid w:val="003A755C"/>
    <w:rsid w:val="003A7834"/>
    <w:rsid w:val="003A7B7D"/>
    <w:rsid w:val="003A7EE7"/>
    <w:rsid w:val="003A7F1D"/>
    <w:rsid w:val="003B08CF"/>
    <w:rsid w:val="003B0A8B"/>
    <w:rsid w:val="003B0B5B"/>
    <w:rsid w:val="003B0CEE"/>
    <w:rsid w:val="003B0E79"/>
    <w:rsid w:val="003B1035"/>
    <w:rsid w:val="003B10CC"/>
    <w:rsid w:val="003B1603"/>
    <w:rsid w:val="003B1698"/>
    <w:rsid w:val="003B1740"/>
    <w:rsid w:val="003B1A39"/>
    <w:rsid w:val="003B2076"/>
    <w:rsid w:val="003B23EB"/>
    <w:rsid w:val="003B24E1"/>
    <w:rsid w:val="003B286E"/>
    <w:rsid w:val="003B314B"/>
    <w:rsid w:val="003B32D5"/>
    <w:rsid w:val="003B3575"/>
    <w:rsid w:val="003B37DA"/>
    <w:rsid w:val="003B3816"/>
    <w:rsid w:val="003B3AA8"/>
    <w:rsid w:val="003B3B04"/>
    <w:rsid w:val="003B3E6F"/>
    <w:rsid w:val="003B404B"/>
    <w:rsid w:val="003B410E"/>
    <w:rsid w:val="003B41C5"/>
    <w:rsid w:val="003B4369"/>
    <w:rsid w:val="003B4619"/>
    <w:rsid w:val="003B48F1"/>
    <w:rsid w:val="003B5068"/>
    <w:rsid w:val="003B50BC"/>
    <w:rsid w:val="003B51B6"/>
    <w:rsid w:val="003B520D"/>
    <w:rsid w:val="003B5485"/>
    <w:rsid w:val="003B5657"/>
    <w:rsid w:val="003B5A42"/>
    <w:rsid w:val="003B5D97"/>
    <w:rsid w:val="003B6220"/>
    <w:rsid w:val="003B63A4"/>
    <w:rsid w:val="003B67DA"/>
    <w:rsid w:val="003B68FE"/>
    <w:rsid w:val="003B69AE"/>
    <w:rsid w:val="003B6D11"/>
    <w:rsid w:val="003B6D7D"/>
    <w:rsid w:val="003B7154"/>
    <w:rsid w:val="003B725E"/>
    <w:rsid w:val="003B7297"/>
    <w:rsid w:val="003B7381"/>
    <w:rsid w:val="003B7D7E"/>
    <w:rsid w:val="003C0282"/>
    <w:rsid w:val="003C02C6"/>
    <w:rsid w:val="003C0665"/>
    <w:rsid w:val="003C0994"/>
    <w:rsid w:val="003C099F"/>
    <w:rsid w:val="003C0BE9"/>
    <w:rsid w:val="003C0CFD"/>
    <w:rsid w:val="003C1012"/>
    <w:rsid w:val="003C11C9"/>
    <w:rsid w:val="003C1344"/>
    <w:rsid w:val="003C1818"/>
    <w:rsid w:val="003C1826"/>
    <w:rsid w:val="003C1AC2"/>
    <w:rsid w:val="003C1D85"/>
    <w:rsid w:val="003C1E4B"/>
    <w:rsid w:val="003C1F3E"/>
    <w:rsid w:val="003C1FD4"/>
    <w:rsid w:val="003C2072"/>
    <w:rsid w:val="003C213D"/>
    <w:rsid w:val="003C2172"/>
    <w:rsid w:val="003C2208"/>
    <w:rsid w:val="003C229E"/>
    <w:rsid w:val="003C25AD"/>
    <w:rsid w:val="003C2B52"/>
    <w:rsid w:val="003C2D21"/>
    <w:rsid w:val="003C2DF1"/>
    <w:rsid w:val="003C2E0A"/>
    <w:rsid w:val="003C2F44"/>
    <w:rsid w:val="003C34E5"/>
    <w:rsid w:val="003C3712"/>
    <w:rsid w:val="003C37CF"/>
    <w:rsid w:val="003C3A2A"/>
    <w:rsid w:val="003C3E3B"/>
    <w:rsid w:val="003C3FF1"/>
    <w:rsid w:val="003C4316"/>
    <w:rsid w:val="003C4BAF"/>
    <w:rsid w:val="003C4C85"/>
    <w:rsid w:val="003C4F68"/>
    <w:rsid w:val="003C52DB"/>
    <w:rsid w:val="003C542F"/>
    <w:rsid w:val="003C5701"/>
    <w:rsid w:val="003C570F"/>
    <w:rsid w:val="003C57E2"/>
    <w:rsid w:val="003C5808"/>
    <w:rsid w:val="003C587D"/>
    <w:rsid w:val="003C5AB9"/>
    <w:rsid w:val="003C5C22"/>
    <w:rsid w:val="003C5DCD"/>
    <w:rsid w:val="003C5E6B"/>
    <w:rsid w:val="003C5E8E"/>
    <w:rsid w:val="003C6091"/>
    <w:rsid w:val="003C670B"/>
    <w:rsid w:val="003C6AB2"/>
    <w:rsid w:val="003C6B12"/>
    <w:rsid w:val="003C6CD0"/>
    <w:rsid w:val="003C708A"/>
    <w:rsid w:val="003C72B3"/>
    <w:rsid w:val="003C75B0"/>
    <w:rsid w:val="003C7600"/>
    <w:rsid w:val="003C7700"/>
    <w:rsid w:val="003C7AD7"/>
    <w:rsid w:val="003C7DE7"/>
    <w:rsid w:val="003C7F34"/>
    <w:rsid w:val="003C7F60"/>
    <w:rsid w:val="003C7FA7"/>
    <w:rsid w:val="003D0020"/>
    <w:rsid w:val="003D060B"/>
    <w:rsid w:val="003D0FC3"/>
    <w:rsid w:val="003D100B"/>
    <w:rsid w:val="003D119F"/>
    <w:rsid w:val="003D24C4"/>
    <w:rsid w:val="003D2C1D"/>
    <w:rsid w:val="003D2C34"/>
    <w:rsid w:val="003D2DFF"/>
    <w:rsid w:val="003D2F5D"/>
    <w:rsid w:val="003D334B"/>
    <w:rsid w:val="003D3509"/>
    <w:rsid w:val="003D35F0"/>
    <w:rsid w:val="003D3651"/>
    <w:rsid w:val="003D372F"/>
    <w:rsid w:val="003D3977"/>
    <w:rsid w:val="003D3A17"/>
    <w:rsid w:val="003D3DDD"/>
    <w:rsid w:val="003D3F43"/>
    <w:rsid w:val="003D43E7"/>
    <w:rsid w:val="003D483F"/>
    <w:rsid w:val="003D4840"/>
    <w:rsid w:val="003D4897"/>
    <w:rsid w:val="003D48E1"/>
    <w:rsid w:val="003D49E6"/>
    <w:rsid w:val="003D4A34"/>
    <w:rsid w:val="003D4B4B"/>
    <w:rsid w:val="003D517E"/>
    <w:rsid w:val="003D5494"/>
    <w:rsid w:val="003D5545"/>
    <w:rsid w:val="003D5CBF"/>
    <w:rsid w:val="003D5E28"/>
    <w:rsid w:val="003D5E5A"/>
    <w:rsid w:val="003D5FDD"/>
    <w:rsid w:val="003D6398"/>
    <w:rsid w:val="003D63DD"/>
    <w:rsid w:val="003D66D2"/>
    <w:rsid w:val="003D67CC"/>
    <w:rsid w:val="003D6996"/>
    <w:rsid w:val="003D6BFA"/>
    <w:rsid w:val="003D6C1B"/>
    <w:rsid w:val="003D7894"/>
    <w:rsid w:val="003D78A1"/>
    <w:rsid w:val="003D7A3B"/>
    <w:rsid w:val="003D7B8F"/>
    <w:rsid w:val="003D7BF8"/>
    <w:rsid w:val="003D7C8D"/>
    <w:rsid w:val="003D7CA7"/>
    <w:rsid w:val="003E0498"/>
    <w:rsid w:val="003E07AE"/>
    <w:rsid w:val="003E083C"/>
    <w:rsid w:val="003E08DD"/>
    <w:rsid w:val="003E0DC5"/>
    <w:rsid w:val="003E10B7"/>
    <w:rsid w:val="003E138E"/>
    <w:rsid w:val="003E14FC"/>
    <w:rsid w:val="003E1576"/>
    <w:rsid w:val="003E168F"/>
    <w:rsid w:val="003E1CD1"/>
    <w:rsid w:val="003E1D14"/>
    <w:rsid w:val="003E1D4D"/>
    <w:rsid w:val="003E1F36"/>
    <w:rsid w:val="003E20A7"/>
    <w:rsid w:val="003E20FF"/>
    <w:rsid w:val="003E2848"/>
    <w:rsid w:val="003E2976"/>
    <w:rsid w:val="003E3798"/>
    <w:rsid w:val="003E38BF"/>
    <w:rsid w:val="003E3AC4"/>
    <w:rsid w:val="003E4389"/>
    <w:rsid w:val="003E43A5"/>
    <w:rsid w:val="003E445C"/>
    <w:rsid w:val="003E4858"/>
    <w:rsid w:val="003E4AC7"/>
    <w:rsid w:val="003E4BDA"/>
    <w:rsid w:val="003E4BF9"/>
    <w:rsid w:val="003E4ED9"/>
    <w:rsid w:val="003E515A"/>
    <w:rsid w:val="003E51CE"/>
    <w:rsid w:val="003E5432"/>
    <w:rsid w:val="003E5996"/>
    <w:rsid w:val="003E5D3E"/>
    <w:rsid w:val="003E6316"/>
    <w:rsid w:val="003E6365"/>
    <w:rsid w:val="003E6441"/>
    <w:rsid w:val="003E65D9"/>
    <w:rsid w:val="003E66BB"/>
    <w:rsid w:val="003E6884"/>
    <w:rsid w:val="003E6A63"/>
    <w:rsid w:val="003E6AC5"/>
    <w:rsid w:val="003E6CEC"/>
    <w:rsid w:val="003E6F1D"/>
    <w:rsid w:val="003E700A"/>
    <w:rsid w:val="003E709C"/>
    <w:rsid w:val="003E7221"/>
    <w:rsid w:val="003E7292"/>
    <w:rsid w:val="003E737A"/>
    <w:rsid w:val="003E74C1"/>
    <w:rsid w:val="003E7568"/>
    <w:rsid w:val="003E764E"/>
    <w:rsid w:val="003E7724"/>
    <w:rsid w:val="003E79D5"/>
    <w:rsid w:val="003E7EAF"/>
    <w:rsid w:val="003F0096"/>
    <w:rsid w:val="003F0244"/>
    <w:rsid w:val="003F0850"/>
    <w:rsid w:val="003F0A5F"/>
    <w:rsid w:val="003F0D12"/>
    <w:rsid w:val="003F0E44"/>
    <w:rsid w:val="003F160C"/>
    <w:rsid w:val="003F16D0"/>
    <w:rsid w:val="003F18BA"/>
    <w:rsid w:val="003F1938"/>
    <w:rsid w:val="003F1A05"/>
    <w:rsid w:val="003F1CCE"/>
    <w:rsid w:val="003F1FC1"/>
    <w:rsid w:val="003F21AA"/>
    <w:rsid w:val="003F2442"/>
    <w:rsid w:val="003F25BE"/>
    <w:rsid w:val="003F278A"/>
    <w:rsid w:val="003F280C"/>
    <w:rsid w:val="003F2C9C"/>
    <w:rsid w:val="003F3134"/>
    <w:rsid w:val="003F324F"/>
    <w:rsid w:val="003F3263"/>
    <w:rsid w:val="003F33BC"/>
    <w:rsid w:val="003F35A0"/>
    <w:rsid w:val="003F3D4E"/>
    <w:rsid w:val="003F41A0"/>
    <w:rsid w:val="003F41E4"/>
    <w:rsid w:val="003F4510"/>
    <w:rsid w:val="003F4597"/>
    <w:rsid w:val="003F477E"/>
    <w:rsid w:val="003F4E3C"/>
    <w:rsid w:val="003F51BC"/>
    <w:rsid w:val="003F557B"/>
    <w:rsid w:val="003F59BF"/>
    <w:rsid w:val="003F60FA"/>
    <w:rsid w:val="003F61C1"/>
    <w:rsid w:val="003F66CB"/>
    <w:rsid w:val="003F67C1"/>
    <w:rsid w:val="003F691A"/>
    <w:rsid w:val="003F6AED"/>
    <w:rsid w:val="003F6CD2"/>
    <w:rsid w:val="003F6CE0"/>
    <w:rsid w:val="003F7011"/>
    <w:rsid w:val="003F77A4"/>
    <w:rsid w:val="003F77F0"/>
    <w:rsid w:val="003F788D"/>
    <w:rsid w:val="004002C0"/>
    <w:rsid w:val="0040063F"/>
    <w:rsid w:val="00400785"/>
    <w:rsid w:val="00400811"/>
    <w:rsid w:val="00400A53"/>
    <w:rsid w:val="00400CA4"/>
    <w:rsid w:val="00400FFA"/>
    <w:rsid w:val="00401164"/>
    <w:rsid w:val="004011A6"/>
    <w:rsid w:val="0040126E"/>
    <w:rsid w:val="0040159A"/>
    <w:rsid w:val="004016DB"/>
    <w:rsid w:val="004016E8"/>
    <w:rsid w:val="004016F5"/>
    <w:rsid w:val="00401867"/>
    <w:rsid w:val="00401BD2"/>
    <w:rsid w:val="00401BE4"/>
    <w:rsid w:val="00401D4D"/>
    <w:rsid w:val="004020D4"/>
    <w:rsid w:val="004021B6"/>
    <w:rsid w:val="00402521"/>
    <w:rsid w:val="004026F1"/>
    <w:rsid w:val="00402C17"/>
    <w:rsid w:val="00402D04"/>
    <w:rsid w:val="00403001"/>
    <w:rsid w:val="00403439"/>
    <w:rsid w:val="00403D7A"/>
    <w:rsid w:val="00403DB5"/>
    <w:rsid w:val="00403E62"/>
    <w:rsid w:val="00403E96"/>
    <w:rsid w:val="004041A1"/>
    <w:rsid w:val="0040421E"/>
    <w:rsid w:val="004042D7"/>
    <w:rsid w:val="004043A5"/>
    <w:rsid w:val="00404774"/>
    <w:rsid w:val="004047C4"/>
    <w:rsid w:val="004048B5"/>
    <w:rsid w:val="004048E2"/>
    <w:rsid w:val="00405191"/>
    <w:rsid w:val="0040570B"/>
    <w:rsid w:val="004057AD"/>
    <w:rsid w:val="00405C8E"/>
    <w:rsid w:val="00405EBB"/>
    <w:rsid w:val="00405EDB"/>
    <w:rsid w:val="00405FB1"/>
    <w:rsid w:val="004060B9"/>
    <w:rsid w:val="0040634E"/>
    <w:rsid w:val="00406460"/>
    <w:rsid w:val="004069F8"/>
    <w:rsid w:val="00406A7F"/>
    <w:rsid w:val="00406DE3"/>
    <w:rsid w:val="00407034"/>
    <w:rsid w:val="004079F8"/>
    <w:rsid w:val="00407B1F"/>
    <w:rsid w:val="00410157"/>
    <w:rsid w:val="0041077C"/>
    <w:rsid w:val="004107C9"/>
    <w:rsid w:val="00410C86"/>
    <w:rsid w:val="00410E21"/>
    <w:rsid w:val="004113FC"/>
    <w:rsid w:val="004116E7"/>
    <w:rsid w:val="0041198A"/>
    <w:rsid w:val="00411DF2"/>
    <w:rsid w:val="00411E10"/>
    <w:rsid w:val="00411F8B"/>
    <w:rsid w:val="00412121"/>
    <w:rsid w:val="00412461"/>
    <w:rsid w:val="00412467"/>
    <w:rsid w:val="00412546"/>
    <w:rsid w:val="00412598"/>
    <w:rsid w:val="0041275B"/>
    <w:rsid w:val="004127A1"/>
    <w:rsid w:val="00412AA9"/>
    <w:rsid w:val="00412E72"/>
    <w:rsid w:val="00413053"/>
    <w:rsid w:val="0041319C"/>
    <w:rsid w:val="00413381"/>
    <w:rsid w:val="004133EC"/>
    <w:rsid w:val="004133F6"/>
    <w:rsid w:val="0041372D"/>
    <w:rsid w:val="00413741"/>
    <w:rsid w:val="004137B6"/>
    <w:rsid w:val="00413A54"/>
    <w:rsid w:val="00413C05"/>
    <w:rsid w:val="00413C10"/>
    <w:rsid w:val="00413C2E"/>
    <w:rsid w:val="00413CD9"/>
    <w:rsid w:val="00413E43"/>
    <w:rsid w:val="00413E77"/>
    <w:rsid w:val="00413F9A"/>
    <w:rsid w:val="004140CA"/>
    <w:rsid w:val="00414B9B"/>
    <w:rsid w:val="00414C65"/>
    <w:rsid w:val="00414D0E"/>
    <w:rsid w:val="004153A3"/>
    <w:rsid w:val="00415702"/>
    <w:rsid w:val="00415A67"/>
    <w:rsid w:val="00415BDE"/>
    <w:rsid w:val="00415D76"/>
    <w:rsid w:val="004163DC"/>
    <w:rsid w:val="00416471"/>
    <w:rsid w:val="00416665"/>
    <w:rsid w:val="0041678E"/>
    <w:rsid w:val="00416A67"/>
    <w:rsid w:val="00416ACB"/>
    <w:rsid w:val="00416F9C"/>
    <w:rsid w:val="00417E10"/>
    <w:rsid w:val="00420194"/>
    <w:rsid w:val="004203A6"/>
    <w:rsid w:val="00420537"/>
    <w:rsid w:val="004207CB"/>
    <w:rsid w:val="0042084D"/>
    <w:rsid w:val="00420D74"/>
    <w:rsid w:val="00420F0B"/>
    <w:rsid w:val="0042143F"/>
    <w:rsid w:val="00421CA6"/>
    <w:rsid w:val="00421DB1"/>
    <w:rsid w:val="00421DCF"/>
    <w:rsid w:val="00422197"/>
    <w:rsid w:val="00422341"/>
    <w:rsid w:val="004226B1"/>
    <w:rsid w:val="004226F6"/>
    <w:rsid w:val="00422780"/>
    <w:rsid w:val="004227C4"/>
    <w:rsid w:val="00422E9B"/>
    <w:rsid w:val="00422ED7"/>
    <w:rsid w:val="00423641"/>
    <w:rsid w:val="00423C86"/>
    <w:rsid w:val="00423D67"/>
    <w:rsid w:val="00424429"/>
    <w:rsid w:val="00424CB5"/>
    <w:rsid w:val="00425208"/>
    <w:rsid w:val="004254BC"/>
    <w:rsid w:val="00425749"/>
    <w:rsid w:val="00425806"/>
    <w:rsid w:val="00425870"/>
    <w:rsid w:val="00425EAF"/>
    <w:rsid w:val="00426028"/>
    <w:rsid w:val="00426266"/>
    <w:rsid w:val="00426501"/>
    <w:rsid w:val="00426775"/>
    <w:rsid w:val="004277AD"/>
    <w:rsid w:val="00427808"/>
    <w:rsid w:val="00427E5E"/>
    <w:rsid w:val="004301FB"/>
    <w:rsid w:val="004309D9"/>
    <w:rsid w:val="00430A2D"/>
    <w:rsid w:val="00430D6E"/>
    <w:rsid w:val="00430D73"/>
    <w:rsid w:val="00430EC1"/>
    <w:rsid w:val="0043145F"/>
    <w:rsid w:val="004314CA"/>
    <w:rsid w:val="00431505"/>
    <w:rsid w:val="00431898"/>
    <w:rsid w:val="00431A31"/>
    <w:rsid w:val="00431AF0"/>
    <w:rsid w:val="00431F41"/>
    <w:rsid w:val="00431F6B"/>
    <w:rsid w:val="0043213A"/>
    <w:rsid w:val="0043227A"/>
    <w:rsid w:val="0043281B"/>
    <w:rsid w:val="004330EC"/>
    <w:rsid w:val="004330F4"/>
    <w:rsid w:val="00433194"/>
    <w:rsid w:val="004333E2"/>
    <w:rsid w:val="004333FE"/>
    <w:rsid w:val="00433407"/>
    <w:rsid w:val="004334CA"/>
    <w:rsid w:val="00433590"/>
    <w:rsid w:val="0043393D"/>
    <w:rsid w:val="00433A21"/>
    <w:rsid w:val="004343D6"/>
    <w:rsid w:val="004344C7"/>
    <w:rsid w:val="004344CA"/>
    <w:rsid w:val="00434557"/>
    <w:rsid w:val="004345DE"/>
    <w:rsid w:val="00434724"/>
    <w:rsid w:val="00434E69"/>
    <w:rsid w:val="00435020"/>
    <w:rsid w:val="00435274"/>
    <w:rsid w:val="004352AD"/>
    <w:rsid w:val="004352B5"/>
    <w:rsid w:val="0043545D"/>
    <w:rsid w:val="004355F7"/>
    <w:rsid w:val="0043589F"/>
    <w:rsid w:val="00435D74"/>
    <w:rsid w:val="00435DF6"/>
    <w:rsid w:val="00435FE2"/>
    <w:rsid w:val="00436298"/>
    <w:rsid w:val="004364D1"/>
    <w:rsid w:val="00436552"/>
    <w:rsid w:val="0043662F"/>
    <w:rsid w:val="00436E2F"/>
    <w:rsid w:val="00436EAB"/>
    <w:rsid w:val="00437155"/>
    <w:rsid w:val="00437169"/>
    <w:rsid w:val="0043748E"/>
    <w:rsid w:val="004376CF"/>
    <w:rsid w:val="004378A3"/>
    <w:rsid w:val="00437BB8"/>
    <w:rsid w:val="00437DAA"/>
    <w:rsid w:val="004400C4"/>
    <w:rsid w:val="00440202"/>
    <w:rsid w:val="004402A7"/>
    <w:rsid w:val="00440301"/>
    <w:rsid w:val="00440481"/>
    <w:rsid w:val="004405D7"/>
    <w:rsid w:val="00440C70"/>
    <w:rsid w:val="0044124D"/>
    <w:rsid w:val="004415E7"/>
    <w:rsid w:val="0044194B"/>
    <w:rsid w:val="00441A6E"/>
    <w:rsid w:val="00441FA5"/>
    <w:rsid w:val="0044224A"/>
    <w:rsid w:val="004422BA"/>
    <w:rsid w:val="00442A1F"/>
    <w:rsid w:val="00442CEA"/>
    <w:rsid w:val="00442DEC"/>
    <w:rsid w:val="00443191"/>
    <w:rsid w:val="004431AC"/>
    <w:rsid w:val="004432EA"/>
    <w:rsid w:val="004433FE"/>
    <w:rsid w:val="00443621"/>
    <w:rsid w:val="004437D5"/>
    <w:rsid w:val="00443995"/>
    <w:rsid w:val="00443DFE"/>
    <w:rsid w:val="004443C7"/>
    <w:rsid w:val="004447F6"/>
    <w:rsid w:val="00444A62"/>
    <w:rsid w:val="0044526B"/>
    <w:rsid w:val="0044535F"/>
    <w:rsid w:val="00445599"/>
    <w:rsid w:val="00445B92"/>
    <w:rsid w:val="00445C6F"/>
    <w:rsid w:val="00445EF0"/>
    <w:rsid w:val="0044602E"/>
    <w:rsid w:val="004461D9"/>
    <w:rsid w:val="00446AC6"/>
    <w:rsid w:val="00446EF9"/>
    <w:rsid w:val="00446FA4"/>
    <w:rsid w:val="00446FF6"/>
    <w:rsid w:val="00447012"/>
    <w:rsid w:val="0044759B"/>
    <w:rsid w:val="00447A3A"/>
    <w:rsid w:val="00447D2A"/>
    <w:rsid w:val="00447F54"/>
    <w:rsid w:val="004502B5"/>
    <w:rsid w:val="0045030D"/>
    <w:rsid w:val="00450995"/>
    <w:rsid w:val="00450ADC"/>
    <w:rsid w:val="00450B7E"/>
    <w:rsid w:val="00450CA6"/>
    <w:rsid w:val="0045115A"/>
    <w:rsid w:val="0045136B"/>
    <w:rsid w:val="004513BF"/>
    <w:rsid w:val="004516CA"/>
    <w:rsid w:val="00451735"/>
    <w:rsid w:val="0045188E"/>
    <w:rsid w:val="00451A10"/>
    <w:rsid w:val="00451C7E"/>
    <w:rsid w:val="004525D1"/>
    <w:rsid w:val="0045295C"/>
    <w:rsid w:val="00452B04"/>
    <w:rsid w:val="0045334E"/>
    <w:rsid w:val="004535A7"/>
    <w:rsid w:val="004535AA"/>
    <w:rsid w:val="004536A1"/>
    <w:rsid w:val="00453964"/>
    <w:rsid w:val="00453BB6"/>
    <w:rsid w:val="00453CAA"/>
    <w:rsid w:val="00453E93"/>
    <w:rsid w:val="00453EC0"/>
    <w:rsid w:val="00453EC3"/>
    <w:rsid w:val="0045421B"/>
    <w:rsid w:val="004547B6"/>
    <w:rsid w:val="00454954"/>
    <w:rsid w:val="00454B69"/>
    <w:rsid w:val="00454E0D"/>
    <w:rsid w:val="00454E1E"/>
    <w:rsid w:val="00455016"/>
    <w:rsid w:val="00455113"/>
    <w:rsid w:val="0045515D"/>
    <w:rsid w:val="004552C5"/>
    <w:rsid w:val="00455C57"/>
    <w:rsid w:val="00455FD6"/>
    <w:rsid w:val="00456421"/>
    <w:rsid w:val="00456DAB"/>
    <w:rsid w:val="00457001"/>
    <w:rsid w:val="0045702D"/>
    <w:rsid w:val="0045731A"/>
    <w:rsid w:val="004576AB"/>
    <w:rsid w:val="00457C8B"/>
    <w:rsid w:val="00457E92"/>
    <w:rsid w:val="0046015D"/>
    <w:rsid w:val="00460203"/>
    <w:rsid w:val="004602E5"/>
    <w:rsid w:val="00460343"/>
    <w:rsid w:val="004608BC"/>
    <w:rsid w:val="00460C88"/>
    <w:rsid w:val="00460CC3"/>
    <w:rsid w:val="00460E86"/>
    <w:rsid w:val="00461195"/>
    <w:rsid w:val="00461DD8"/>
    <w:rsid w:val="00461EB6"/>
    <w:rsid w:val="00461F60"/>
    <w:rsid w:val="00461FCF"/>
    <w:rsid w:val="00462063"/>
    <w:rsid w:val="00462443"/>
    <w:rsid w:val="0046264C"/>
    <w:rsid w:val="00462F7F"/>
    <w:rsid w:val="0046304E"/>
    <w:rsid w:val="00463781"/>
    <w:rsid w:val="00463834"/>
    <w:rsid w:val="00464301"/>
    <w:rsid w:val="004646B4"/>
    <w:rsid w:val="00464A88"/>
    <w:rsid w:val="00464F80"/>
    <w:rsid w:val="004651A0"/>
    <w:rsid w:val="00465DAC"/>
    <w:rsid w:val="00465EFE"/>
    <w:rsid w:val="00465F02"/>
    <w:rsid w:val="0046618C"/>
    <w:rsid w:val="004663E6"/>
    <w:rsid w:val="0046652D"/>
    <w:rsid w:val="00466532"/>
    <w:rsid w:val="0046657B"/>
    <w:rsid w:val="00466667"/>
    <w:rsid w:val="004668D7"/>
    <w:rsid w:val="00466CA9"/>
    <w:rsid w:val="00466D21"/>
    <w:rsid w:val="004673A1"/>
    <w:rsid w:val="00467488"/>
    <w:rsid w:val="00467809"/>
    <w:rsid w:val="0046781A"/>
    <w:rsid w:val="0046793C"/>
    <w:rsid w:val="00467957"/>
    <w:rsid w:val="00467AFE"/>
    <w:rsid w:val="00467F7A"/>
    <w:rsid w:val="00470575"/>
    <w:rsid w:val="004707D9"/>
    <w:rsid w:val="0047083E"/>
    <w:rsid w:val="004709D5"/>
    <w:rsid w:val="004709FA"/>
    <w:rsid w:val="00470EB5"/>
    <w:rsid w:val="00470FFC"/>
    <w:rsid w:val="00471171"/>
    <w:rsid w:val="00471736"/>
    <w:rsid w:val="00471937"/>
    <w:rsid w:val="00471A7D"/>
    <w:rsid w:val="00471D8B"/>
    <w:rsid w:val="00471E19"/>
    <w:rsid w:val="00471EBA"/>
    <w:rsid w:val="00471FDD"/>
    <w:rsid w:val="00472033"/>
    <w:rsid w:val="004722F7"/>
    <w:rsid w:val="0047286B"/>
    <w:rsid w:val="00472B31"/>
    <w:rsid w:val="00472DFF"/>
    <w:rsid w:val="00472E27"/>
    <w:rsid w:val="00472F50"/>
    <w:rsid w:val="00473317"/>
    <w:rsid w:val="0047369E"/>
    <w:rsid w:val="004736F0"/>
    <w:rsid w:val="00473BCA"/>
    <w:rsid w:val="00473D09"/>
    <w:rsid w:val="00473F90"/>
    <w:rsid w:val="00474220"/>
    <w:rsid w:val="00474240"/>
    <w:rsid w:val="00474289"/>
    <w:rsid w:val="004746C0"/>
    <w:rsid w:val="00474705"/>
    <w:rsid w:val="00475217"/>
    <w:rsid w:val="00475279"/>
    <w:rsid w:val="004752D3"/>
    <w:rsid w:val="004754D1"/>
    <w:rsid w:val="004754E1"/>
    <w:rsid w:val="004758E3"/>
    <w:rsid w:val="00475CE0"/>
    <w:rsid w:val="00475FC5"/>
    <w:rsid w:val="004760CB"/>
    <w:rsid w:val="00476827"/>
    <w:rsid w:val="0047697C"/>
    <w:rsid w:val="00476BD4"/>
    <w:rsid w:val="00476C81"/>
    <w:rsid w:val="00476D44"/>
    <w:rsid w:val="00477104"/>
    <w:rsid w:val="00477110"/>
    <w:rsid w:val="004772CD"/>
    <w:rsid w:val="004772E9"/>
    <w:rsid w:val="004773D2"/>
    <w:rsid w:val="00477631"/>
    <w:rsid w:val="00477BC7"/>
    <w:rsid w:val="00477C35"/>
    <w:rsid w:val="00477CE2"/>
    <w:rsid w:val="004800A1"/>
    <w:rsid w:val="00480124"/>
    <w:rsid w:val="00480138"/>
    <w:rsid w:val="00480505"/>
    <w:rsid w:val="004808F5"/>
    <w:rsid w:val="0048096C"/>
    <w:rsid w:val="00480988"/>
    <w:rsid w:val="00480A44"/>
    <w:rsid w:val="00480C85"/>
    <w:rsid w:val="00480E05"/>
    <w:rsid w:val="00480F39"/>
    <w:rsid w:val="00480F3D"/>
    <w:rsid w:val="0048114A"/>
    <w:rsid w:val="00481581"/>
    <w:rsid w:val="00481636"/>
    <w:rsid w:val="00481661"/>
    <w:rsid w:val="00481664"/>
    <w:rsid w:val="00481783"/>
    <w:rsid w:val="00481883"/>
    <w:rsid w:val="004818C5"/>
    <w:rsid w:val="00481AA3"/>
    <w:rsid w:val="00482353"/>
    <w:rsid w:val="00482650"/>
    <w:rsid w:val="00482BBE"/>
    <w:rsid w:val="004836F0"/>
    <w:rsid w:val="00483776"/>
    <w:rsid w:val="00483993"/>
    <w:rsid w:val="00483A12"/>
    <w:rsid w:val="00484191"/>
    <w:rsid w:val="00484A77"/>
    <w:rsid w:val="00484B85"/>
    <w:rsid w:val="00484FEC"/>
    <w:rsid w:val="0048518B"/>
    <w:rsid w:val="0048530D"/>
    <w:rsid w:val="0048540F"/>
    <w:rsid w:val="00485661"/>
    <w:rsid w:val="00485970"/>
    <w:rsid w:val="00485A4D"/>
    <w:rsid w:val="00485B85"/>
    <w:rsid w:val="00485C0D"/>
    <w:rsid w:val="00485D58"/>
    <w:rsid w:val="0048629C"/>
    <w:rsid w:val="00486575"/>
    <w:rsid w:val="00486675"/>
    <w:rsid w:val="004866D0"/>
    <w:rsid w:val="004867C2"/>
    <w:rsid w:val="00486A06"/>
    <w:rsid w:val="0048760B"/>
    <w:rsid w:val="00487B83"/>
    <w:rsid w:val="00490046"/>
    <w:rsid w:val="0049021F"/>
    <w:rsid w:val="004903AC"/>
    <w:rsid w:val="004903BA"/>
    <w:rsid w:val="0049074F"/>
    <w:rsid w:val="004907D4"/>
    <w:rsid w:val="00490B24"/>
    <w:rsid w:val="00490D5A"/>
    <w:rsid w:val="0049141A"/>
    <w:rsid w:val="00491634"/>
    <w:rsid w:val="0049176D"/>
    <w:rsid w:val="004918EF"/>
    <w:rsid w:val="00491B20"/>
    <w:rsid w:val="00491DCD"/>
    <w:rsid w:val="00491EA4"/>
    <w:rsid w:val="00491F03"/>
    <w:rsid w:val="004921B6"/>
    <w:rsid w:val="00492677"/>
    <w:rsid w:val="0049286B"/>
    <w:rsid w:val="00492B9F"/>
    <w:rsid w:val="00492DEA"/>
    <w:rsid w:val="00492F8C"/>
    <w:rsid w:val="0049326A"/>
    <w:rsid w:val="00493A8F"/>
    <w:rsid w:val="00493B55"/>
    <w:rsid w:val="00493C8F"/>
    <w:rsid w:val="00493CC0"/>
    <w:rsid w:val="0049412A"/>
    <w:rsid w:val="0049420F"/>
    <w:rsid w:val="00494242"/>
    <w:rsid w:val="00494491"/>
    <w:rsid w:val="00494538"/>
    <w:rsid w:val="00494990"/>
    <w:rsid w:val="00494E8E"/>
    <w:rsid w:val="00495530"/>
    <w:rsid w:val="004955BC"/>
    <w:rsid w:val="004956A3"/>
    <w:rsid w:val="0049573C"/>
    <w:rsid w:val="00495791"/>
    <w:rsid w:val="004957BB"/>
    <w:rsid w:val="00495951"/>
    <w:rsid w:val="00495D0C"/>
    <w:rsid w:val="00495D63"/>
    <w:rsid w:val="004960C6"/>
    <w:rsid w:val="004961C6"/>
    <w:rsid w:val="0049648F"/>
    <w:rsid w:val="00496606"/>
    <w:rsid w:val="00496768"/>
    <w:rsid w:val="00496BC1"/>
    <w:rsid w:val="00496E8D"/>
    <w:rsid w:val="00496F05"/>
    <w:rsid w:val="004970E8"/>
    <w:rsid w:val="004972C7"/>
    <w:rsid w:val="00497370"/>
    <w:rsid w:val="0049778D"/>
    <w:rsid w:val="004A009C"/>
    <w:rsid w:val="004A01AD"/>
    <w:rsid w:val="004A0276"/>
    <w:rsid w:val="004A0F39"/>
    <w:rsid w:val="004A1B11"/>
    <w:rsid w:val="004A1E65"/>
    <w:rsid w:val="004A1F9A"/>
    <w:rsid w:val="004A200F"/>
    <w:rsid w:val="004A2078"/>
    <w:rsid w:val="004A2091"/>
    <w:rsid w:val="004A211D"/>
    <w:rsid w:val="004A219C"/>
    <w:rsid w:val="004A251F"/>
    <w:rsid w:val="004A26E0"/>
    <w:rsid w:val="004A2EE7"/>
    <w:rsid w:val="004A2F56"/>
    <w:rsid w:val="004A32D8"/>
    <w:rsid w:val="004A3396"/>
    <w:rsid w:val="004A3400"/>
    <w:rsid w:val="004A3823"/>
    <w:rsid w:val="004A3949"/>
    <w:rsid w:val="004A3A15"/>
    <w:rsid w:val="004A3BBE"/>
    <w:rsid w:val="004A3BC5"/>
    <w:rsid w:val="004A3BF1"/>
    <w:rsid w:val="004A3D2D"/>
    <w:rsid w:val="004A3D45"/>
    <w:rsid w:val="004A3E42"/>
    <w:rsid w:val="004A401B"/>
    <w:rsid w:val="004A4053"/>
    <w:rsid w:val="004A4077"/>
    <w:rsid w:val="004A41D8"/>
    <w:rsid w:val="004A4715"/>
    <w:rsid w:val="004A4B62"/>
    <w:rsid w:val="004A4CDB"/>
    <w:rsid w:val="004A4F11"/>
    <w:rsid w:val="004A4F17"/>
    <w:rsid w:val="004A5046"/>
    <w:rsid w:val="004A565E"/>
    <w:rsid w:val="004A56EE"/>
    <w:rsid w:val="004A594B"/>
    <w:rsid w:val="004A5D08"/>
    <w:rsid w:val="004A5DF3"/>
    <w:rsid w:val="004A601A"/>
    <w:rsid w:val="004A6134"/>
    <w:rsid w:val="004A6395"/>
    <w:rsid w:val="004A6B15"/>
    <w:rsid w:val="004A6F62"/>
    <w:rsid w:val="004A7092"/>
    <w:rsid w:val="004B0037"/>
    <w:rsid w:val="004B04C2"/>
    <w:rsid w:val="004B04D6"/>
    <w:rsid w:val="004B05AB"/>
    <w:rsid w:val="004B0AC7"/>
    <w:rsid w:val="004B0B49"/>
    <w:rsid w:val="004B1580"/>
    <w:rsid w:val="004B196C"/>
    <w:rsid w:val="004B1D25"/>
    <w:rsid w:val="004B1EAE"/>
    <w:rsid w:val="004B2355"/>
    <w:rsid w:val="004B26B6"/>
    <w:rsid w:val="004B28EB"/>
    <w:rsid w:val="004B2A01"/>
    <w:rsid w:val="004B2C11"/>
    <w:rsid w:val="004B2DD1"/>
    <w:rsid w:val="004B3029"/>
    <w:rsid w:val="004B302D"/>
    <w:rsid w:val="004B3183"/>
    <w:rsid w:val="004B340B"/>
    <w:rsid w:val="004B345D"/>
    <w:rsid w:val="004B3464"/>
    <w:rsid w:val="004B367E"/>
    <w:rsid w:val="004B376A"/>
    <w:rsid w:val="004B3885"/>
    <w:rsid w:val="004B3A75"/>
    <w:rsid w:val="004B3C09"/>
    <w:rsid w:val="004B3D4C"/>
    <w:rsid w:val="004B3E51"/>
    <w:rsid w:val="004B403B"/>
    <w:rsid w:val="004B40DD"/>
    <w:rsid w:val="004B436A"/>
    <w:rsid w:val="004B44ED"/>
    <w:rsid w:val="004B4738"/>
    <w:rsid w:val="004B4796"/>
    <w:rsid w:val="004B49E6"/>
    <w:rsid w:val="004B49F0"/>
    <w:rsid w:val="004B4D69"/>
    <w:rsid w:val="004B5327"/>
    <w:rsid w:val="004B580F"/>
    <w:rsid w:val="004B5978"/>
    <w:rsid w:val="004B5ACF"/>
    <w:rsid w:val="004B5BAC"/>
    <w:rsid w:val="004B5DBC"/>
    <w:rsid w:val="004B5E40"/>
    <w:rsid w:val="004B650A"/>
    <w:rsid w:val="004B6596"/>
    <w:rsid w:val="004B6B90"/>
    <w:rsid w:val="004B726F"/>
    <w:rsid w:val="004B742F"/>
    <w:rsid w:val="004B762D"/>
    <w:rsid w:val="004C01A8"/>
    <w:rsid w:val="004C0AEA"/>
    <w:rsid w:val="004C0C9E"/>
    <w:rsid w:val="004C0D2D"/>
    <w:rsid w:val="004C14DD"/>
    <w:rsid w:val="004C1837"/>
    <w:rsid w:val="004C1840"/>
    <w:rsid w:val="004C18F9"/>
    <w:rsid w:val="004C1ADC"/>
    <w:rsid w:val="004C1EFF"/>
    <w:rsid w:val="004C2072"/>
    <w:rsid w:val="004C2293"/>
    <w:rsid w:val="004C24C9"/>
    <w:rsid w:val="004C2B46"/>
    <w:rsid w:val="004C2FFA"/>
    <w:rsid w:val="004C30ED"/>
    <w:rsid w:val="004C3146"/>
    <w:rsid w:val="004C31A9"/>
    <w:rsid w:val="004C31B6"/>
    <w:rsid w:val="004C34C6"/>
    <w:rsid w:val="004C3582"/>
    <w:rsid w:val="004C3E3F"/>
    <w:rsid w:val="004C4024"/>
    <w:rsid w:val="004C437A"/>
    <w:rsid w:val="004C44E1"/>
    <w:rsid w:val="004C48D0"/>
    <w:rsid w:val="004C4E7E"/>
    <w:rsid w:val="004C5026"/>
    <w:rsid w:val="004C5319"/>
    <w:rsid w:val="004C543E"/>
    <w:rsid w:val="004C581D"/>
    <w:rsid w:val="004C5A53"/>
    <w:rsid w:val="004C5B76"/>
    <w:rsid w:val="004C621F"/>
    <w:rsid w:val="004C65C5"/>
    <w:rsid w:val="004C6959"/>
    <w:rsid w:val="004C706A"/>
    <w:rsid w:val="004C70ED"/>
    <w:rsid w:val="004C7948"/>
    <w:rsid w:val="004C7BB8"/>
    <w:rsid w:val="004C7C60"/>
    <w:rsid w:val="004C7E3E"/>
    <w:rsid w:val="004D026A"/>
    <w:rsid w:val="004D02F0"/>
    <w:rsid w:val="004D02F7"/>
    <w:rsid w:val="004D03C8"/>
    <w:rsid w:val="004D0985"/>
    <w:rsid w:val="004D0DFE"/>
    <w:rsid w:val="004D127E"/>
    <w:rsid w:val="004D14EF"/>
    <w:rsid w:val="004D17DD"/>
    <w:rsid w:val="004D1D91"/>
    <w:rsid w:val="004D2056"/>
    <w:rsid w:val="004D22A6"/>
    <w:rsid w:val="004D22C3"/>
    <w:rsid w:val="004D2453"/>
    <w:rsid w:val="004D2AD7"/>
    <w:rsid w:val="004D2B09"/>
    <w:rsid w:val="004D2BED"/>
    <w:rsid w:val="004D3772"/>
    <w:rsid w:val="004D3895"/>
    <w:rsid w:val="004D39FF"/>
    <w:rsid w:val="004D3B95"/>
    <w:rsid w:val="004D3C47"/>
    <w:rsid w:val="004D3E94"/>
    <w:rsid w:val="004D46F0"/>
    <w:rsid w:val="004D48E7"/>
    <w:rsid w:val="004D4A9F"/>
    <w:rsid w:val="004D4B0F"/>
    <w:rsid w:val="004D4C0F"/>
    <w:rsid w:val="004D4E17"/>
    <w:rsid w:val="004D5123"/>
    <w:rsid w:val="004D5187"/>
    <w:rsid w:val="004D51C3"/>
    <w:rsid w:val="004D542D"/>
    <w:rsid w:val="004D5522"/>
    <w:rsid w:val="004D5BDF"/>
    <w:rsid w:val="004D5C1F"/>
    <w:rsid w:val="004D5F7E"/>
    <w:rsid w:val="004D6061"/>
    <w:rsid w:val="004D62DF"/>
    <w:rsid w:val="004D64FB"/>
    <w:rsid w:val="004D660A"/>
    <w:rsid w:val="004D66E5"/>
    <w:rsid w:val="004D6B74"/>
    <w:rsid w:val="004D6CF6"/>
    <w:rsid w:val="004D6F4D"/>
    <w:rsid w:val="004D6F89"/>
    <w:rsid w:val="004D6F95"/>
    <w:rsid w:val="004D7034"/>
    <w:rsid w:val="004D7203"/>
    <w:rsid w:val="004D72FE"/>
    <w:rsid w:val="004D7AE0"/>
    <w:rsid w:val="004D7E91"/>
    <w:rsid w:val="004D7FB2"/>
    <w:rsid w:val="004E003A"/>
    <w:rsid w:val="004E0768"/>
    <w:rsid w:val="004E0790"/>
    <w:rsid w:val="004E094B"/>
    <w:rsid w:val="004E10FA"/>
    <w:rsid w:val="004E1316"/>
    <w:rsid w:val="004E13F2"/>
    <w:rsid w:val="004E1941"/>
    <w:rsid w:val="004E1A31"/>
    <w:rsid w:val="004E1A3B"/>
    <w:rsid w:val="004E1AA6"/>
    <w:rsid w:val="004E1AB2"/>
    <w:rsid w:val="004E1BB4"/>
    <w:rsid w:val="004E1CA4"/>
    <w:rsid w:val="004E21A5"/>
    <w:rsid w:val="004E25EC"/>
    <w:rsid w:val="004E296A"/>
    <w:rsid w:val="004E29E5"/>
    <w:rsid w:val="004E2B76"/>
    <w:rsid w:val="004E2BF3"/>
    <w:rsid w:val="004E2D44"/>
    <w:rsid w:val="004E2DC2"/>
    <w:rsid w:val="004E2DE0"/>
    <w:rsid w:val="004E2FFD"/>
    <w:rsid w:val="004E303A"/>
    <w:rsid w:val="004E3227"/>
    <w:rsid w:val="004E3317"/>
    <w:rsid w:val="004E34A0"/>
    <w:rsid w:val="004E3716"/>
    <w:rsid w:val="004E3AA9"/>
    <w:rsid w:val="004E3B88"/>
    <w:rsid w:val="004E3BCC"/>
    <w:rsid w:val="004E3D9A"/>
    <w:rsid w:val="004E3D9C"/>
    <w:rsid w:val="004E4060"/>
    <w:rsid w:val="004E409A"/>
    <w:rsid w:val="004E43C8"/>
    <w:rsid w:val="004E443B"/>
    <w:rsid w:val="004E4832"/>
    <w:rsid w:val="004E4AA1"/>
    <w:rsid w:val="004E4E43"/>
    <w:rsid w:val="004E4E8E"/>
    <w:rsid w:val="004E5280"/>
    <w:rsid w:val="004E52C6"/>
    <w:rsid w:val="004E5809"/>
    <w:rsid w:val="004E5DB9"/>
    <w:rsid w:val="004E5E66"/>
    <w:rsid w:val="004E6137"/>
    <w:rsid w:val="004E681E"/>
    <w:rsid w:val="004E6868"/>
    <w:rsid w:val="004E68BA"/>
    <w:rsid w:val="004E6BC6"/>
    <w:rsid w:val="004E6C57"/>
    <w:rsid w:val="004E6EB4"/>
    <w:rsid w:val="004E6ED9"/>
    <w:rsid w:val="004E7569"/>
    <w:rsid w:val="004E761E"/>
    <w:rsid w:val="004E7731"/>
    <w:rsid w:val="004E77A7"/>
    <w:rsid w:val="004E7FBA"/>
    <w:rsid w:val="004F0061"/>
    <w:rsid w:val="004F026F"/>
    <w:rsid w:val="004F04A6"/>
    <w:rsid w:val="004F0BE9"/>
    <w:rsid w:val="004F0EE2"/>
    <w:rsid w:val="004F0FB9"/>
    <w:rsid w:val="004F1459"/>
    <w:rsid w:val="004F14ED"/>
    <w:rsid w:val="004F172F"/>
    <w:rsid w:val="004F1736"/>
    <w:rsid w:val="004F17BA"/>
    <w:rsid w:val="004F1C4E"/>
    <w:rsid w:val="004F1C9A"/>
    <w:rsid w:val="004F1CE8"/>
    <w:rsid w:val="004F2414"/>
    <w:rsid w:val="004F25F9"/>
    <w:rsid w:val="004F2A9A"/>
    <w:rsid w:val="004F2F7E"/>
    <w:rsid w:val="004F2FEF"/>
    <w:rsid w:val="004F3049"/>
    <w:rsid w:val="004F312D"/>
    <w:rsid w:val="004F325D"/>
    <w:rsid w:val="004F32B5"/>
    <w:rsid w:val="004F370D"/>
    <w:rsid w:val="004F3B24"/>
    <w:rsid w:val="004F3B5A"/>
    <w:rsid w:val="004F3BD2"/>
    <w:rsid w:val="004F3DD4"/>
    <w:rsid w:val="004F3DE7"/>
    <w:rsid w:val="004F3F10"/>
    <w:rsid w:val="004F407E"/>
    <w:rsid w:val="004F4221"/>
    <w:rsid w:val="004F4619"/>
    <w:rsid w:val="004F5126"/>
    <w:rsid w:val="004F5479"/>
    <w:rsid w:val="004F55D3"/>
    <w:rsid w:val="004F582F"/>
    <w:rsid w:val="004F593F"/>
    <w:rsid w:val="004F5D5B"/>
    <w:rsid w:val="004F619D"/>
    <w:rsid w:val="004F62C7"/>
    <w:rsid w:val="004F65A8"/>
    <w:rsid w:val="004F6CF0"/>
    <w:rsid w:val="004F6EBE"/>
    <w:rsid w:val="004F7528"/>
    <w:rsid w:val="004F7B0E"/>
    <w:rsid w:val="004F7BCA"/>
    <w:rsid w:val="004F7C42"/>
    <w:rsid w:val="004F7D36"/>
    <w:rsid w:val="004F7D89"/>
    <w:rsid w:val="004F7E3F"/>
    <w:rsid w:val="004F7E7F"/>
    <w:rsid w:val="004F7FEA"/>
    <w:rsid w:val="0050064E"/>
    <w:rsid w:val="005007AB"/>
    <w:rsid w:val="005010C7"/>
    <w:rsid w:val="00501981"/>
    <w:rsid w:val="00501A85"/>
    <w:rsid w:val="00501B27"/>
    <w:rsid w:val="00501BB3"/>
    <w:rsid w:val="00501F0C"/>
    <w:rsid w:val="005021DD"/>
    <w:rsid w:val="00502300"/>
    <w:rsid w:val="0050245D"/>
    <w:rsid w:val="005026CA"/>
    <w:rsid w:val="0050273F"/>
    <w:rsid w:val="005029B9"/>
    <w:rsid w:val="00502B72"/>
    <w:rsid w:val="00502B74"/>
    <w:rsid w:val="00502FFE"/>
    <w:rsid w:val="005037C7"/>
    <w:rsid w:val="00503CB3"/>
    <w:rsid w:val="0050449D"/>
    <w:rsid w:val="00504BC1"/>
    <w:rsid w:val="005050C7"/>
    <w:rsid w:val="00505134"/>
    <w:rsid w:val="00505186"/>
    <w:rsid w:val="0050521F"/>
    <w:rsid w:val="0050537E"/>
    <w:rsid w:val="00505406"/>
    <w:rsid w:val="0050545B"/>
    <w:rsid w:val="00505531"/>
    <w:rsid w:val="00505625"/>
    <w:rsid w:val="00505739"/>
    <w:rsid w:val="00505C04"/>
    <w:rsid w:val="00505D77"/>
    <w:rsid w:val="00506CA0"/>
    <w:rsid w:val="00506D93"/>
    <w:rsid w:val="00506DCC"/>
    <w:rsid w:val="00506F7B"/>
    <w:rsid w:val="00507343"/>
    <w:rsid w:val="005073D1"/>
    <w:rsid w:val="00507411"/>
    <w:rsid w:val="005075A2"/>
    <w:rsid w:val="00507DD2"/>
    <w:rsid w:val="005105C2"/>
    <w:rsid w:val="005106D6"/>
    <w:rsid w:val="00510711"/>
    <w:rsid w:val="00510FF7"/>
    <w:rsid w:val="005110E6"/>
    <w:rsid w:val="0051130E"/>
    <w:rsid w:val="005114C5"/>
    <w:rsid w:val="0051165D"/>
    <w:rsid w:val="00511F15"/>
    <w:rsid w:val="00511F7A"/>
    <w:rsid w:val="005121F7"/>
    <w:rsid w:val="005124A7"/>
    <w:rsid w:val="005124E6"/>
    <w:rsid w:val="00512617"/>
    <w:rsid w:val="00512995"/>
    <w:rsid w:val="00512B3D"/>
    <w:rsid w:val="00512DE0"/>
    <w:rsid w:val="0051318C"/>
    <w:rsid w:val="00513724"/>
    <w:rsid w:val="005139AA"/>
    <w:rsid w:val="00513CC3"/>
    <w:rsid w:val="00513CCE"/>
    <w:rsid w:val="00513EBB"/>
    <w:rsid w:val="005142CD"/>
    <w:rsid w:val="005143C9"/>
    <w:rsid w:val="00514463"/>
    <w:rsid w:val="00514875"/>
    <w:rsid w:val="00514915"/>
    <w:rsid w:val="00514948"/>
    <w:rsid w:val="00514CD1"/>
    <w:rsid w:val="005154C1"/>
    <w:rsid w:val="005157A9"/>
    <w:rsid w:val="00515887"/>
    <w:rsid w:val="00515B37"/>
    <w:rsid w:val="00515B5C"/>
    <w:rsid w:val="00516431"/>
    <w:rsid w:val="0051655C"/>
    <w:rsid w:val="00516706"/>
    <w:rsid w:val="0051685D"/>
    <w:rsid w:val="00516B69"/>
    <w:rsid w:val="00516D3D"/>
    <w:rsid w:val="00517255"/>
    <w:rsid w:val="005173A7"/>
    <w:rsid w:val="00517542"/>
    <w:rsid w:val="005177E1"/>
    <w:rsid w:val="00520363"/>
    <w:rsid w:val="00520838"/>
    <w:rsid w:val="00520ABD"/>
    <w:rsid w:val="00520C0A"/>
    <w:rsid w:val="00520E19"/>
    <w:rsid w:val="00520EF6"/>
    <w:rsid w:val="00520FBA"/>
    <w:rsid w:val="0052110F"/>
    <w:rsid w:val="0052157E"/>
    <w:rsid w:val="00521769"/>
    <w:rsid w:val="005218B6"/>
    <w:rsid w:val="00521980"/>
    <w:rsid w:val="00521B59"/>
    <w:rsid w:val="00521C1A"/>
    <w:rsid w:val="00521D6B"/>
    <w:rsid w:val="00522148"/>
    <w:rsid w:val="0052231B"/>
    <w:rsid w:val="00522589"/>
    <w:rsid w:val="0052292A"/>
    <w:rsid w:val="00522A4A"/>
    <w:rsid w:val="00522F3C"/>
    <w:rsid w:val="0052387D"/>
    <w:rsid w:val="00523B4D"/>
    <w:rsid w:val="00523CAB"/>
    <w:rsid w:val="00523FE7"/>
    <w:rsid w:val="00524545"/>
    <w:rsid w:val="00524569"/>
    <w:rsid w:val="0052468F"/>
    <w:rsid w:val="00524ADB"/>
    <w:rsid w:val="00524F02"/>
    <w:rsid w:val="00524F77"/>
    <w:rsid w:val="0052502C"/>
    <w:rsid w:val="00525244"/>
    <w:rsid w:val="00525389"/>
    <w:rsid w:val="005255BF"/>
    <w:rsid w:val="005256B1"/>
    <w:rsid w:val="005257DE"/>
    <w:rsid w:val="005259FC"/>
    <w:rsid w:val="005263F8"/>
    <w:rsid w:val="00526548"/>
    <w:rsid w:val="005266B1"/>
    <w:rsid w:val="0052679E"/>
    <w:rsid w:val="00526934"/>
    <w:rsid w:val="00526A62"/>
    <w:rsid w:val="00526AAA"/>
    <w:rsid w:val="00526BF7"/>
    <w:rsid w:val="00527200"/>
    <w:rsid w:val="00527246"/>
    <w:rsid w:val="005273AD"/>
    <w:rsid w:val="00527486"/>
    <w:rsid w:val="00527C40"/>
    <w:rsid w:val="00530157"/>
    <w:rsid w:val="00530378"/>
    <w:rsid w:val="00530985"/>
    <w:rsid w:val="00530C5B"/>
    <w:rsid w:val="00530CB9"/>
    <w:rsid w:val="00530E99"/>
    <w:rsid w:val="00530EAA"/>
    <w:rsid w:val="0053141A"/>
    <w:rsid w:val="00531897"/>
    <w:rsid w:val="005318B6"/>
    <w:rsid w:val="00531B1C"/>
    <w:rsid w:val="00531B8E"/>
    <w:rsid w:val="00531C05"/>
    <w:rsid w:val="00531EBE"/>
    <w:rsid w:val="00531ED3"/>
    <w:rsid w:val="00532222"/>
    <w:rsid w:val="0053222D"/>
    <w:rsid w:val="005323AE"/>
    <w:rsid w:val="0053298C"/>
    <w:rsid w:val="00532DA0"/>
    <w:rsid w:val="00532F8B"/>
    <w:rsid w:val="00533068"/>
    <w:rsid w:val="00533282"/>
    <w:rsid w:val="00533473"/>
    <w:rsid w:val="00533737"/>
    <w:rsid w:val="0053399C"/>
    <w:rsid w:val="00533AE5"/>
    <w:rsid w:val="00533C5A"/>
    <w:rsid w:val="0053439D"/>
    <w:rsid w:val="00534414"/>
    <w:rsid w:val="00534502"/>
    <w:rsid w:val="00534686"/>
    <w:rsid w:val="00535343"/>
    <w:rsid w:val="00535729"/>
    <w:rsid w:val="0053576F"/>
    <w:rsid w:val="005359D5"/>
    <w:rsid w:val="00535B79"/>
    <w:rsid w:val="00535D7C"/>
    <w:rsid w:val="00536088"/>
    <w:rsid w:val="0053613A"/>
    <w:rsid w:val="005361C8"/>
    <w:rsid w:val="00536579"/>
    <w:rsid w:val="00536989"/>
    <w:rsid w:val="00536C1E"/>
    <w:rsid w:val="00536C53"/>
    <w:rsid w:val="00536FAB"/>
    <w:rsid w:val="0053700C"/>
    <w:rsid w:val="0053720B"/>
    <w:rsid w:val="005372DC"/>
    <w:rsid w:val="005375E0"/>
    <w:rsid w:val="00537ED2"/>
    <w:rsid w:val="0054020D"/>
    <w:rsid w:val="00540AFD"/>
    <w:rsid w:val="00540E11"/>
    <w:rsid w:val="0054128D"/>
    <w:rsid w:val="00541743"/>
    <w:rsid w:val="00541DF5"/>
    <w:rsid w:val="0054220A"/>
    <w:rsid w:val="0054223E"/>
    <w:rsid w:val="0054224B"/>
    <w:rsid w:val="0054282E"/>
    <w:rsid w:val="00542AB9"/>
    <w:rsid w:val="00542CD4"/>
    <w:rsid w:val="00542E0B"/>
    <w:rsid w:val="00543059"/>
    <w:rsid w:val="00543395"/>
    <w:rsid w:val="005433C0"/>
    <w:rsid w:val="0054343A"/>
    <w:rsid w:val="0054345C"/>
    <w:rsid w:val="00543974"/>
    <w:rsid w:val="00543EBF"/>
    <w:rsid w:val="00543F5A"/>
    <w:rsid w:val="0054424E"/>
    <w:rsid w:val="0054433D"/>
    <w:rsid w:val="00544ABA"/>
    <w:rsid w:val="00544AE9"/>
    <w:rsid w:val="00544B4E"/>
    <w:rsid w:val="00544DE9"/>
    <w:rsid w:val="0054579B"/>
    <w:rsid w:val="0054593A"/>
    <w:rsid w:val="0054626F"/>
    <w:rsid w:val="005465FD"/>
    <w:rsid w:val="005467FB"/>
    <w:rsid w:val="00546AAB"/>
    <w:rsid w:val="00546AE9"/>
    <w:rsid w:val="00546CC7"/>
    <w:rsid w:val="00546D5E"/>
    <w:rsid w:val="00546F06"/>
    <w:rsid w:val="00547061"/>
    <w:rsid w:val="005470D9"/>
    <w:rsid w:val="005476D4"/>
    <w:rsid w:val="00547989"/>
    <w:rsid w:val="00547AB1"/>
    <w:rsid w:val="00547D16"/>
    <w:rsid w:val="00550081"/>
    <w:rsid w:val="00550415"/>
    <w:rsid w:val="005504FE"/>
    <w:rsid w:val="00550500"/>
    <w:rsid w:val="00550C6B"/>
    <w:rsid w:val="00550E84"/>
    <w:rsid w:val="005511F4"/>
    <w:rsid w:val="00551320"/>
    <w:rsid w:val="005514D9"/>
    <w:rsid w:val="005514F8"/>
    <w:rsid w:val="00551542"/>
    <w:rsid w:val="00551595"/>
    <w:rsid w:val="005518A4"/>
    <w:rsid w:val="00551F6E"/>
    <w:rsid w:val="00552459"/>
    <w:rsid w:val="00552768"/>
    <w:rsid w:val="00552935"/>
    <w:rsid w:val="00552A98"/>
    <w:rsid w:val="00552C7C"/>
    <w:rsid w:val="00552D9E"/>
    <w:rsid w:val="00553127"/>
    <w:rsid w:val="00553131"/>
    <w:rsid w:val="0055317F"/>
    <w:rsid w:val="00553629"/>
    <w:rsid w:val="005537D5"/>
    <w:rsid w:val="005539C5"/>
    <w:rsid w:val="00553BCB"/>
    <w:rsid w:val="00553F3A"/>
    <w:rsid w:val="00553F7D"/>
    <w:rsid w:val="00554105"/>
    <w:rsid w:val="005545E5"/>
    <w:rsid w:val="00554638"/>
    <w:rsid w:val="0055475A"/>
    <w:rsid w:val="00554BE7"/>
    <w:rsid w:val="00554D8D"/>
    <w:rsid w:val="00555297"/>
    <w:rsid w:val="005553E4"/>
    <w:rsid w:val="0055544A"/>
    <w:rsid w:val="00555932"/>
    <w:rsid w:val="00555BA7"/>
    <w:rsid w:val="00556023"/>
    <w:rsid w:val="0055679E"/>
    <w:rsid w:val="00556BC0"/>
    <w:rsid w:val="00556C0B"/>
    <w:rsid w:val="00556C5A"/>
    <w:rsid w:val="00556D68"/>
    <w:rsid w:val="00557173"/>
    <w:rsid w:val="0055724C"/>
    <w:rsid w:val="00557389"/>
    <w:rsid w:val="005573DD"/>
    <w:rsid w:val="005576A1"/>
    <w:rsid w:val="00557A64"/>
    <w:rsid w:val="00557B4D"/>
    <w:rsid w:val="00557B89"/>
    <w:rsid w:val="00560129"/>
    <w:rsid w:val="005605C0"/>
    <w:rsid w:val="005606BF"/>
    <w:rsid w:val="00560864"/>
    <w:rsid w:val="005608A3"/>
    <w:rsid w:val="00560A2F"/>
    <w:rsid w:val="00560A42"/>
    <w:rsid w:val="00560D23"/>
    <w:rsid w:val="005611E7"/>
    <w:rsid w:val="005615D8"/>
    <w:rsid w:val="005618A9"/>
    <w:rsid w:val="00561994"/>
    <w:rsid w:val="00561D9B"/>
    <w:rsid w:val="00561F0B"/>
    <w:rsid w:val="00561FDE"/>
    <w:rsid w:val="0056225D"/>
    <w:rsid w:val="005623D2"/>
    <w:rsid w:val="005626D6"/>
    <w:rsid w:val="00562934"/>
    <w:rsid w:val="00562B50"/>
    <w:rsid w:val="00562C66"/>
    <w:rsid w:val="00563781"/>
    <w:rsid w:val="0056380C"/>
    <w:rsid w:val="005638D4"/>
    <w:rsid w:val="00563ACF"/>
    <w:rsid w:val="00563E56"/>
    <w:rsid w:val="00563EC1"/>
    <w:rsid w:val="005648D5"/>
    <w:rsid w:val="00564B22"/>
    <w:rsid w:val="00564FBB"/>
    <w:rsid w:val="005656ED"/>
    <w:rsid w:val="00565710"/>
    <w:rsid w:val="0056575F"/>
    <w:rsid w:val="005657D0"/>
    <w:rsid w:val="00565816"/>
    <w:rsid w:val="00566183"/>
    <w:rsid w:val="0056635C"/>
    <w:rsid w:val="00566402"/>
    <w:rsid w:val="00566484"/>
    <w:rsid w:val="0056652A"/>
    <w:rsid w:val="00566544"/>
    <w:rsid w:val="00566608"/>
    <w:rsid w:val="00566AB7"/>
    <w:rsid w:val="00566C83"/>
    <w:rsid w:val="00566E69"/>
    <w:rsid w:val="00567446"/>
    <w:rsid w:val="0056776C"/>
    <w:rsid w:val="005678D7"/>
    <w:rsid w:val="005700FE"/>
    <w:rsid w:val="00570241"/>
    <w:rsid w:val="005702CD"/>
    <w:rsid w:val="00570405"/>
    <w:rsid w:val="00570869"/>
    <w:rsid w:val="00570939"/>
    <w:rsid w:val="00570A5E"/>
    <w:rsid w:val="00570E24"/>
    <w:rsid w:val="0057111E"/>
    <w:rsid w:val="00571431"/>
    <w:rsid w:val="005715DB"/>
    <w:rsid w:val="005719F7"/>
    <w:rsid w:val="00571AE2"/>
    <w:rsid w:val="00571BDF"/>
    <w:rsid w:val="00572007"/>
    <w:rsid w:val="00572391"/>
    <w:rsid w:val="00572465"/>
    <w:rsid w:val="0057269B"/>
    <w:rsid w:val="00572760"/>
    <w:rsid w:val="005727E9"/>
    <w:rsid w:val="00573096"/>
    <w:rsid w:val="0057317B"/>
    <w:rsid w:val="00573EA8"/>
    <w:rsid w:val="005741B9"/>
    <w:rsid w:val="00574313"/>
    <w:rsid w:val="005743DE"/>
    <w:rsid w:val="00574573"/>
    <w:rsid w:val="00574A62"/>
    <w:rsid w:val="00574A75"/>
    <w:rsid w:val="00574B0A"/>
    <w:rsid w:val="00574BEC"/>
    <w:rsid w:val="00574F3F"/>
    <w:rsid w:val="005752A0"/>
    <w:rsid w:val="0057562C"/>
    <w:rsid w:val="0057593C"/>
    <w:rsid w:val="005759F6"/>
    <w:rsid w:val="00575A52"/>
    <w:rsid w:val="00575E3E"/>
    <w:rsid w:val="00576295"/>
    <w:rsid w:val="005762E7"/>
    <w:rsid w:val="005765F5"/>
    <w:rsid w:val="0057664C"/>
    <w:rsid w:val="00576670"/>
    <w:rsid w:val="005766EE"/>
    <w:rsid w:val="005768C0"/>
    <w:rsid w:val="00576BC5"/>
    <w:rsid w:val="00576C63"/>
    <w:rsid w:val="00576CBD"/>
    <w:rsid w:val="00576CF6"/>
    <w:rsid w:val="00576D6C"/>
    <w:rsid w:val="00576FA1"/>
    <w:rsid w:val="00577366"/>
    <w:rsid w:val="00577577"/>
    <w:rsid w:val="00577646"/>
    <w:rsid w:val="00577A2E"/>
    <w:rsid w:val="00577FD0"/>
    <w:rsid w:val="00580023"/>
    <w:rsid w:val="005802FD"/>
    <w:rsid w:val="00580508"/>
    <w:rsid w:val="00580881"/>
    <w:rsid w:val="00580C99"/>
    <w:rsid w:val="00580CC3"/>
    <w:rsid w:val="00580E48"/>
    <w:rsid w:val="00580F0A"/>
    <w:rsid w:val="0058116F"/>
    <w:rsid w:val="00581246"/>
    <w:rsid w:val="005812AF"/>
    <w:rsid w:val="005814EF"/>
    <w:rsid w:val="00581DCC"/>
    <w:rsid w:val="00582089"/>
    <w:rsid w:val="00582426"/>
    <w:rsid w:val="00582559"/>
    <w:rsid w:val="0058291D"/>
    <w:rsid w:val="0058298E"/>
    <w:rsid w:val="00582A78"/>
    <w:rsid w:val="00582C3A"/>
    <w:rsid w:val="00582E1A"/>
    <w:rsid w:val="00583147"/>
    <w:rsid w:val="005831BD"/>
    <w:rsid w:val="00583431"/>
    <w:rsid w:val="00583C51"/>
    <w:rsid w:val="00583D6C"/>
    <w:rsid w:val="00583E25"/>
    <w:rsid w:val="0058409E"/>
    <w:rsid w:val="0058426E"/>
    <w:rsid w:val="00584324"/>
    <w:rsid w:val="00584343"/>
    <w:rsid w:val="00584416"/>
    <w:rsid w:val="005844DA"/>
    <w:rsid w:val="00584530"/>
    <w:rsid w:val="00584664"/>
    <w:rsid w:val="00584B39"/>
    <w:rsid w:val="00584BF4"/>
    <w:rsid w:val="00585028"/>
    <w:rsid w:val="005853B3"/>
    <w:rsid w:val="0058545B"/>
    <w:rsid w:val="005854A8"/>
    <w:rsid w:val="005854D1"/>
    <w:rsid w:val="00585522"/>
    <w:rsid w:val="00585815"/>
    <w:rsid w:val="00585F5B"/>
    <w:rsid w:val="005860C2"/>
    <w:rsid w:val="0058620A"/>
    <w:rsid w:val="00586C6C"/>
    <w:rsid w:val="00586F0F"/>
    <w:rsid w:val="00587188"/>
    <w:rsid w:val="005872C2"/>
    <w:rsid w:val="00587985"/>
    <w:rsid w:val="005879BB"/>
    <w:rsid w:val="00587AA0"/>
    <w:rsid w:val="00587F51"/>
    <w:rsid w:val="00587FC0"/>
    <w:rsid w:val="0059019B"/>
    <w:rsid w:val="00590351"/>
    <w:rsid w:val="0059053E"/>
    <w:rsid w:val="005905C5"/>
    <w:rsid w:val="005906AD"/>
    <w:rsid w:val="005906F4"/>
    <w:rsid w:val="00590DA6"/>
    <w:rsid w:val="005910A8"/>
    <w:rsid w:val="0059151D"/>
    <w:rsid w:val="005915F9"/>
    <w:rsid w:val="005916A0"/>
    <w:rsid w:val="00591B03"/>
    <w:rsid w:val="00591C7D"/>
    <w:rsid w:val="00592030"/>
    <w:rsid w:val="005922C8"/>
    <w:rsid w:val="00592511"/>
    <w:rsid w:val="00592867"/>
    <w:rsid w:val="00592B03"/>
    <w:rsid w:val="00592D62"/>
    <w:rsid w:val="00592D9E"/>
    <w:rsid w:val="00593446"/>
    <w:rsid w:val="005935F5"/>
    <w:rsid w:val="00593794"/>
    <w:rsid w:val="005938E0"/>
    <w:rsid w:val="00593AB9"/>
    <w:rsid w:val="00594041"/>
    <w:rsid w:val="005940AB"/>
    <w:rsid w:val="005941C1"/>
    <w:rsid w:val="00594ABB"/>
    <w:rsid w:val="00594C3E"/>
    <w:rsid w:val="00594D1C"/>
    <w:rsid w:val="00594D88"/>
    <w:rsid w:val="00594E13"/>
    <w:rsid w:val="00594E36"/>
    <w:rsid w:val="00594F0A"/>
    <w:rsid w:val="0059525E"/>
    <w:rsid w:val="00595334"/>
    <w:rsid w:val="005953E9"/>
    <w:rsid w:val="0059548C"/>
    <w:rsid w:val="005956A9"/>
    <w:rsid w:val="005956F7"/>
    <w:rsid w:val="00595887"/>
    <w:rsid w:val="00595AD3"/>
    <w:rsid w:val="005961D7"/>
    <w:rsid w:val="005961F7"/>
    <w:rsid w:val="005969E3"/>
    <w:rsid w:val="00596B2B"/>
    <w:rsid w:val="00596B9A"/>
    <w:rsid w:val="00596B9C"/>
    <w:rsid w:val="005970FC"/>
    <w:rsid w:val="005971C8"/>
    <w:rsid w:val="00597237"/>
    <w:rsid w:val="0059749E"/>
    <w:rsid w:val="005974C9"/>
    <w:rsid w:val="005975A3"/>
    <w:rsid w:val="00597697"/>
    <w:rsid w:val="00597C2E"/>
    <w:rsid w:val="005A0003"/>
    <w:rsid w:val="005A0440"/>
    <w:rsid w:val="005A0480"/>
    <w:rsid w:val="005A054D"/>
    <w:rsid w:val="005A0A46"/>
    <w:rsid w:val="005A0C1A"/>
    <w:rsid w:val="005A10B9"/>
    <w:rsid w:val="005A11EA"/>
    <w:rsid w:val="005A1604"/>
    <w:rsid w:val="005A1622"/>
    <w:rsid w:val="005A17B0"/>
    <w:rsid w:val="005A1D87"/>
    <w:rsid w:val="005A226E"/>
    <w:rsid w:val="005A22FD"/>
    <w:rsid w:val="005A23F0"/>
    <w:rsid w:val="005A269F"/>
    <w:rsid w:val="005A305E"/>
    <w:rsid w:val="005A30BB"/>
    <w:rsid w:val="005A3190"/>
    <w:rsid w:val="005A3887"/>
    <w:rsid w:val="005A3A5D"/>
    <w:rsid w:val="005A3BA7"/>
    <w:rsid w:val="005A3BDA"/>
    <w:rsid w:val="005A4880"/>
    <w:rsid w:val="005A4A2B"/>
    <w:rsid w:val="005A5176"/>
    <w:rsid w:val="005A522F"/>
    <w:rsid w:val="005A53C4"/>
    <w:rsid w:val="005A56C4"/>
    <w:rsid w:val="005A580E"/>
    <w:rsid w:val="005A5881"/>
    <w:rsid w:val="005A60C9"/>
    <w:rsid w:val="005A627C"/>
    <w:rsid w:val="005A6337"/>
    <w:rsid w:val="005A65F1"/>
    <w:rsid w:val="005A668E"/>
    <w:rsid w:val="005A6AAE"/>
    <w:rsid w:val="005A6C87"/>
    <w:rsid w:val="005A6F2F"/>
    <w:rsid w:val="005A6F30"/>
    <w:rsid w:val="005A6FF9"/>
    <w:rsid w:val="005A715F"/>
    <w:rsid w:val="005A72C3"/>
    <w:rsid w:val="005A7634"/>
    <w:rsid w:val="005A76E5"/>
    <w:rsid w:val="005A787A"/>
    <w:rsid w:val="005A7ABC"/>
    <w:rsid w:val="005A7C59"/>
    <w:rsid w:val="005A7DEC"/>
    <w:rsid w:val="005A7FD9"/>
    <w:rsid w:val="005B04F3"/>
    <w:rsid w:val="005B0542"/>
    <w:rsid w:val="005B05A6"/>
    <w:rsid w:val="005B0800"/>
    <w:rsid w:val="005B0CAA"/>
    <w:rsid w:val="005B1055"/>
    <w:rsid w:val="005B1294"/>
    <w:rsid w:val="005B15F5"/>
    <w:rsid w:val="005B1625"/>
    <w:rsid w:val="005B1A25"/>
    <w:rsid w:val="005B1B01"/>
    <w:rsid w:val="005B1CF9"/>
    <w:rsid w:val="005B2225"/>
    <w:rsid w:val="005B22C4"/>
    <w:rsid w:val="005B24B7"/>
    <w:rsid w:val="005B2568"/>
    <w:rsid w:val="005B2655"/>
    <w:rsid w:val="005B2799"/>
    <w:rsid w:val="005B2B77"/>
    <w:rsid w:val="005B2EAD"/>
    <w:rsid w:val="005B3166"/>
    <w:rsid w:val="005B35C8"/>
    <w:rsid w:val="005B376E"/>
    <w:rsid w:val="005B3A7A"/>
    <w:rsid w:val="005B3BD7"/>
    <w:rsid w:val="005B3D4A"/>
    <w:rsid w:val="005B3FB6"/>
    <w:rsid w:val="005B412A"/>
    <w:rsid w:val="005B44DF"/>
    <w:rsid w:val="005B457E"/>
    <w:rsid w:val="005B4850"/>
    <w:rsid w:val="005B48C2"/>
    <w:rsid w:val="005B48E0"/>
    <w:rsid w:val="005B4D87"/>
    <w:rsid w:val="005B51D5"/>
    <w:rsid w:val="005B5295"/>
    <w:rsid w:val="005B52C5"/>
    <w:rsid w:val="005B542F"/>
    <w:rsid w:val="005B5838"/>
    <w:rsid w:val="005B5888"/>
    <w:rsid w:val="005B5E60"/>
    <w:rsid w:val="005B6277"/>
    <w:rsid w:val="005B6290"/>
    <w:rsid w:val="005B62AF"/>
    <w:rsid w:val="005B62CA"/>
    <w:rsid w:val="005B6824"/>
    <w:rsid w:val="005B687C"/>
    <w:rsid w:val="005B6987"/>
    <w:rsid w:val="005B69C8"/>
    <w:rsid w:val="005B6B79"/>
    <w:rsid w:val="005B6F4F"/>
    <w:rsid w:val="005B7477"/>
    <w:rsid w:val="005B7550"/>
    <w:rsid w:val="005B7D61"/>
    <w:rsid w:val="005B7DD1"/>
    <w:rsid w:val="005C00A0"/>
    <w:rsid w:val="005C0148"/>
    <w:rsid w:val="005C0414"/>
    <w:rsid w:val="005C0525"/>
    <w:rsid w:val="005C0648"/>
    <w:rsid w:val="005C06F0"/>
    <w:rsid w:val="005C076B"/>
    <w:rsid w:val="005C0B03"/>
    <w:rsid w:val="005C0BE8"/>
    <w:rsid w:val="005C13E1"/>
    <w:rsid w:val="005C16A0"/>
    <w:rsid w:val="005C1916"/>
    <w:rsid w:val="005C1A89"/>
    <w:rsid w:val="005C1CF4"/>
    <w:rsid w:val="005C2471"/>
    <w:rsid w:val="005C2678"/>
    <w:rsid w:val="005C28FA"/>
    <w:rsid w:val="005C2A52"/>
    <w:rsid w:val="005C2BD6"/>
    <w:rsid w:val="005C2CF2"/>
    <w:rsid w:val="005C31D4"/>
    <w:rsid w:val="005C3203"/>
    <w:rsid w:val="005C3350"/>
    <w:rsid w:val="005C34B5"/>
    <w:rsid w:val="005C360A"/>
    <w:rsid w:val="005C3763"/>
    <w:rsid w:val="005C39DB"/>
    <w:rsid w:val="005C3DDD"/>
    <w:rsid w:val="005C3DDE"/>
    <w:rsid w:val="005C3EF7"/>
    <w:rsid w:val="005C40F4"/>
    <w:rsid w:val="005C4169"/>
    <w:rsid w:val="005C41A9"/>
    <w:rsid w:val="005C423E"/>
    <w:rsid w:val="005C43BE"/>
    <w:rsid w:val="005C4487"/>
    <w:rsid w:val="005C44F3"/>
    <w:rsid w:val="005C4828"/>
    <w:rsid w:val="005C49BA"/>
    <w:rsid w:val="005C4C07"/>
    <w:rsid w:val="005C4EA5"/>
    <w:rsid w:val="005C508B"/>
    <w:rsid w:val="005C5256"/>
    <w:rsid w:val="005C5379"/>
    <w:rsid w:val="005C537C"/>
    <w:rsid w:val="005C560D"/>
    <w:rsid w:val="005C56BD"/>
    <w:rsid w:val="005C5C44"/>
    <w:rsid w:val="005C5D82"/>
    <w:rsid w:val="005C5E33"/>
    <w:rsid w:val="005C5FF2"/>
    <w:rsid w:val="005C60D0"/>
    <w:rsid w:val="005C61DA"/>
    <w:rsid w:val="005C624E"/>
    <w:rsid w:val="005C6A8B"/>
    <w:rsid w:val="005C6E5E"/>
    <w:rsid w:val="005C6F54"/>
    <w:rsid w:val="005C7021"/>
    <w:rsid w:val="005C712D"/>
    <w:rsid w:val="005C7293"/>
    <w:rsid w:val="005C7366"/>
    <w:rsid w:val="005C767C"/>
    <w:rsid w:val="005C76A9"/>
    <w:rsid w:val="005C7C75"/>
    <w:rsid w:val="005D0609"/>
    <w:rsid w:val="005D09C5"/>
    <w:rsid w:val="005D0A10"/>
    <w:rsid w:val="005D0A1A"/>
    <w:rsid w:val="005D0E4F"/>
    <w:rsid w:val="005D10C6"/>
    <w:rsid w:val="005D1125"/>
    <w:rsid w:val="005D13AF"/>
    <w:rsid w:val="005D1400"/>
    <w:rsid w:val="005D1AD3"/>
    <w:rsid w:val="005D1BC8"/>
    <w:rsid w:val="005D1E12"/>
    <w:rsid w:val="005D1E32"/>
    <w:rsid w:val="005D206B"/>
    <w:rsid w:val="005D22B7"/>
    <w:rsid w:val="005D2740"/>
    <w:rsid w:val="005D2787"/>
    <w:rsid w:val="005D2794"/>
    <w:rsid w:val="005D2A71"/>
    <w:rsid w:val="005D2BDE"/>
    <w:rsid w:val="005D3A2C"/>
    <w:rsid w:val="005D3D76"/>
    <w:rsid w:val="005D3DF3"/>
    <w:rsid w:val="005D3E45"/>
    <w:rsid w:val="005D4578"/>
    <w:rsid w:val="005D45C3"/>
    <w:rsid w:val="005D48F8"/>
    <w:rsid w:val="005D4ED7"/>
    <w:rsid w:val="005D4EFA"/>
    <w:rsid w:val="005D5227"/>
    <w:rsid w:val="005D5350"/>
    <w:rsid w:val="005D538C"/>
    <w:rsid w:val="005D55BA"/>
    <w:rsid w:val="005D5ADB"/>
    <w:rsid w:val="005D6033"/>
    <w:rsid w:val="005D61BB"/>
    <w:rsid w:val="005D642F"/>
    <w:rsid w:val="005D648A"/>
    <w:rsid w:val="005D6A6C"/>
    <w:rsid w:val="005D6D45"/>
    <w:rsid w:val="005D7784"/>
    <w:rsid w:val="005D7C02"/>
    <w:rsid w:val="005D7E0D"/>
    <w:rsid w:val="005E0339"/>
    <w:rsid w:val="005E1175"/>
    <w:rsid w:val="005E11AC"/>
    <w:rsid w:val="005E1427"/>
    <w:rsid w:val="005E16DB"/>
    <w:rsid w:val="005E17ED"/>
    <w:rsid w:val="005E1BEE"/>
    <w:rsid w:val="005E234A"/>
    <w:rsid w:val="005E248E"/>
    <w:rsid w:val="005E271C"/>
    <w:rsid w:val="005E28B4"/>
    <w:rsid w:val="005E2FE5"/>
    <w:rsid w:val="005E31D4"/>
    <w:rsid w:val="005E326F"/>
    <w:rsid w:val="005E353D"/>
    <w:rsid w:val="005E35CC"/>
    <w:rsid w:val="005E371E"/>
    <w:rsid w:val="005E3CA3"/>
    <w:rsid w:val="005E45BB"/>
    <w:rsid w:val="005E4A51"/>
    <w:rsid w:val="005E4B74"/>
    <w:rsid w:val="005E4EDF"/>
    <w:rsid w:val="005E5158"/>
    <w:rsid w:val="005E52EA"/>
    <w:rsid w:val="005E53F9"/>
    <w:rsid w:val="005E5616"/>
    <w:rsid w:val="005E5736"/>
    <w:rsid w:val="005E5860"/>
    <w:rsid w:val="005E5C2D"/>
    <w:rsid w:val="005E5C41"/>
    <w:rsid w:val="005E5C63"/>
    <w:rsid w:val="005E5E81"/>
    <w:rsid w:val="005E5EA1"/>
    <w:rsid w:val="005E615F"/>
    <w:rsid w:val="005E6908"/>
    <w:rsid w:val="005E6A6F"/>
    <w:rsid w:val="005E6EA8"/>
    <w:rsid w:val="005E6F37"/>
    <w:rsid w:val="005E775D"/>
    <w:rsid w:val="005E79E9"/>
    <w:rsid w:val="005E7A1C"/>
    <w:rsid w:val="005F01DF"/>
    <w:rsid w:val="005F03B5"/>
    <w:rsid w:val="005F0A43"/>
    <w:rsid w:val="005F0BF0"/>
    <w:rsid w:val="005F11C4"/>
    <w:rsid w:val="005F1453"/>
    <w:rsid w:val="005F1532"/>
    <w:rsid w:val="005F1630"/>
    <w:rsid w:val="005F16E4"/>
    <w:rsid w:val="005F1837"/>
    <w:rsid w:val="005F1ACD"/>
    <w:rsid w:val="005F1DAA"/>
    <w:rsid w:val="005F1DB0"/>
    <w:rsid w:val="005F1F23"/>
    <w:rsid w:val="005F1F37"/>
    <w:rsid w:val="005F208B"/>
    <w:rsid w:val="005F2157"/>
    <w:rsid w:val="005F274F"/>
    <w:rsid w:val="005F27BF"/>
    <w:rsid w:val="005F27E2"/>
    <w:rsid w:val="005F288B"/>
    <w:rsid w:val="005F2B7D"/>
    <w:rsid w:val="005F3BAD"/>
    <w:rsid w:val="005F3C02"/>
    <w:rsid w:val="005F4035"/>
    <w:rsid w:val="005F4082"/>
    <w:rsid w:val="005F4171"/>
    <w:rsid w:val="005F43E9"/>
    <w:rsid w:val="005F44ED"/>
    <w:rsid w:val="005F46D6"/>
    <w:rsid w:val="005F4C89"/>
    <w:rsid w:val="005F4DD6"/>
    <w:rsid w:val="005F50D8"/>
    <w:rsid w:val="005F516D"/>
    <w:rsid w:val="005F51D2"/>
    <w:rsid w:val="005F53A1"/>
    <w:rsid w:val="005F55F7"/>
    <w:rsid w:val="005F56E0"/>
    <w:rsid w:val="005F5758"/>
    <w:rsid w:val="005F5AAE"/>
    <w:rsid w:val="005F5F39"/>
    <w:rsid w:val="005F61BF"/>
    <w:rsid w:val="005F649E"/>
    <w:rsid w:val="005F695F"/>
    <w:rsid w:val="005F6B77"/>
    <w:rsid w:val="005F7239"/>
    <w:rsid w:val="005F7487"/>
    <w:rsid w:val="005F7663"/>
    <w:rsid w:val="005F7669"/>
    <w:rsid w:val="005F79E5"/>
    <w:rsid w:val="005F7F7B"/>
    <w:rsid w:val="006002C7"/>
    <w:rsid w:val="006003DA"/>
    <w:rsid w:val="00600692"/>
    <w:rsid w:val="00600765"/>
    <w:rsid w:val="00600A91"/>
    <w:rsid w:val="00600D80"/>
    <w:rsid w:val="00600F95"/>
    <w:rsid w:val="0060139E"/>
    <w:rsid w:val="00601792"/>
    <w:rsid w:val="006017B9"/>
    <w:rsid w:val="006017E9"/>
    <w:rsid w:val="00601839"/>
    <w:rsid w:val="00601862"/>
    <w:rsid w:val="0060189C"/>
    <w:rsid w:val="00601BC2"/>
    <w:rsid w:val="00601C59"/>
    <w:rsid w:val="00601D8D"/>
    <w:rsid w:val="00601F2A"/>
    <w:rsid w:val="00602167"/>
    <w:rsid w:val="006023EB"/>
    <w:rsid w:val="006024E9"/>
    <w:rsid w:val="00602759"/>
    <w:rsid w:val="0060277A"/>
    <w:rsid w:val="00602B7C"/>
    <w:rsid w:val="00603312"/>
    <w:rsid w:val="00603316"/>
    <w:rsid w:val="00603773"/>
    <w:rsid w:val="00603CFE"/>
    <w:rsid w:val="006040EA"/>
    <w:rsid w:val="006044EA"/>
    <w:rsid w:val="006046DC"/>
    <w:rsid w:val="006046FA"/>
    <w:rsid w:val="00604D88"/>
    <w:rsid w:val="00604DC7"/>
    <w:rsid w:val="00604E47"/>
    <w:rsid w:val="00604EB2"/>
    <w:rsid w:val="0060517E"/>
    <w:rsid w:val="00605300"/>
    <w:rsid w:val="00605319"/>
    <w:rsid w:val="00605441"/>
    <w:rsid w:val="00605566"/>
    <w:rsid w:val="006055A7"/>
    <w:rsid w:val="006057DC"/>
    <w:rsid w:val="0060584A"/>
    <w:rsid w:val="00605DED"/>
    <w:rsid w:val="00605E56"/>
    <w:rsid w:val="00605E5D"/>
    <w:rsid w:val="00606281"/>
    <w:rsid w:val="00606428"/>
    <w:rsid w:val="00606970"/>
    <w:rsid w:val="00606995"/>
    <w:rsid w:val="00606A20"/>
    <w:rsid w:val="00606A75"/>
    <w:rsid w:val="00606AE0"/>
    <w:rsid w:val="00606C31"/>
    <w:rsid w:val="00606C65"/>
    <w:rsid w:val="006072A1"/>
    <w:rsid w:val="006072C6"/>
    <w:rsid w:val="00607A2E"/>
    <w:rsid w:val="00607B83"/>
    <w:rsid w:val="00610358"/>
    <w:rsid w:val="0061066D"/>
    <w:rsid w:val="00610935"/>
    <w:rsid w:val="00610B47"/>
    <w:rsid w:val="00610F4E"/>
    <w:rsid w:val="00611103"/>
    <w:rsid w:val="00611368"/>
    <w:rsid w:val="006117E0"/>
    <w:rsid w:val="0061183F"/>
    <w:rsid w:val="00611D71"/>
    <w:rsid w:val="00611F8F"/>
    <w:rsid w:val="00612352"/>
    <w:rsid w:val="006130F7"/>
    <w:rsid w:val="0061337D"/>
    <w:rsid w:val="006134FA"/>
    <w:rsid w:val="00613783"/>
    <w:rsid w:val="006137ED"/>
    <w:rsid w:val="00613AF8"/>
    <w:rsid w:val="00613D8E"/>
    <w:rsid w:val="00613DC4"/>
    <w:rsid w:val="006140EC"/>
    <w:rsid w:val="006142E0"/>
    <w:rsid w:val="0061442E"/>
    <w:rsid w:val="006144FC"/>
    <w:rsid w:val="00614B1A"/>
    <w:rsid w:val="00614B7C"/>
    <w:rsid w:val="00614C15"/>
    <w:rsid w:val="00614D26"/>
    <w:rsid w:val="00614DA2"/>
    <w:rsid w:val="00614ED1"/>
    <w:rsid w:val="006150E1"/>
    <w:rsid w:val="0061512D"/>
    <w:rsid w:val="00615469"/>
    <w:rsid w:val="0061573E"/>
    <w:rsid w:val="00615CFB"/>
    <w:rsid w:val="00616112"/>
    <w:rsid w:val="00616342"/>
    <w:rsid w:val="00616343"/>
    <w:rsid w:val="00616FCF"/>
    <w:rsid w:val="006172FF"/>
    <w:rsid w:val="00617F5A"/>
    <w:rsid w:val="00620183"/>
    <w:rsid w:val="00620363"/>
    <w:rsid w:val="006204B1"/>
    <w:rsid w:val="006205CA"/>
    <w:rsid w:val="00620723"/>
    <w:rsid w:val="006207FA"/>
    <w:rsid w:val="006209D4"/>
    <w:rsid w:val="00620D97"/>
    <w:rsid w:val="00620F42"/>
    <w:rsid w:val="00620FEF"/>
    <w:rsid w:val="006212D4"/>
    <w:rsid w:val="0062150D"/>
    <w:rsid w:val="00621551"/>
    <w:rsid w:val="0062169B"/>
    <w:rsid w:val="00621906"/>
    <w:rsid w:val="00621BD2"/>
    <w:rsid w:val="00621CDE"/>
    <w:rsid w:val="00621D33"/>
    <w:rsid w:val="00621DA6"/>
    <w:rsid w:val="00621F53"/>
    <w:rsid w:val="00621F8F"/>
    <w:rsid w:val="00622064"/>
    <w:rsid w:val="0062270A"/>
    <w:rsid w:val="0062276E"/>
    <w:rsid w:val="00622E2A"/>
    <w:rsid w:val="00623089"/>
    <w:rsid w:val="0062308E"/>
    <w:rsid w:val="00623420"/>
    <w:rsid w:val="006234A6"/>
    <w:rsid w:val="006234C4"/>
    <w:rsid w:val="00623B98"/>
    <w:rsid w:val="00623F42"/>
    <w:rsid w:val="006244C9"/>
    <w:rsid w:val="006245F6"/>
    <w:rsid w:val="006245FC"/>
    <w:rsid w:val="006246DA"/>
    <w:rsid w:val="0062475D"/>
    <w:rsid w:val="0062495F"/>
    <w:rsid w:val="00624ABD"/>
    <w:rsid w:val="00624BB1"/>
    <w:rsid w:val="00624D9E"/>
    <w:rsid w:val="0062505B"/>
    <w:rsid w:val="00625458"/>
    <w:rsid w:val="00625652"/>
    <w:rsid w:val="00625A00"/>
    <w:rsid w:val="00625DE1"/>
    <w:rsid w:val="0062605B"/>
    <w:rsid w:val="006262F4"/>
    <w:rsid w:val="006265E9"/>
    <w:rsid w:val="0062660B"/>
    <w:rsid w:val="00626680"/>
    <w:rsid w:val="006268D3"/>
    <w:rsid w:val="00626AD1"/>
    <w:rsid w:val="00626C25"/>
    <w:rsid w:val="00626E54"/>
    <w:rsid w:val="006272FA"/>
    <w:rsid w:val="00627E7B"/>
    <w:rsid w:val="0063049D"/>
    <w:rsid w:val="006304BC"/>
    <w:rsid w:val="0063050C"/>
    <w:rsid w:val="006305FF"/>
    <w:rsid w:val="00630876"/>
    <w:rsid w:val="006308B3"/>
    <w:rsid w:val="00630DCE"/>
    <w:rsid w:val="00630E75"/>
    <w:rsid w:val="00630EE5"/>
    <w:rsid w:val="00630F28"/>
    <w:rsid w:val="0063100E"/>
    <w:rsid w:val="0063113D"/>
    <w:rsid w:val="0063120A"/>
    <w:rsid w:val="0063135A"/>
    <w:rsid w:val="0063150B"/>
    <w:rsid w:val="00631585"/>
    <w:rsid w:val="00631804"/>
    <w:rsid w:val="00631993"/>
    <w:rsid w:val="00631B93"/>
    <w:rsid w:val="00631CD6"/>
    <w:rsid w:val="006325BD"/>
    <w:rsid w:val="00632B4B"/>
    <w:rsid w:val="00632E2D"/>
    <w:rsid w:val="00632F87"/>
    <w:rsid w:val="00633058"/>
    <w:rsid w:val="00633146"/>
    <w:rsid w:val="0063324B"/>
    <w:rsid w:val="006333E9"/>
    <w:rsid w:val="00633781"/>
    <w:rsid w:val="00633F14"/>
    <w:rsid w:val="00633F1F"/>
    <w:rsid w:val="00633F83"/>
    <w:rsid w:val="00634757"/>
    <w:rsid w:val="00634ACF"/>
    <w:rsid w:val="00634E26"/>
    <w:rsid w:val="00634EF0"/>
    <w:rsid w:val="00635035"/>
    <w:rsid w:val="0063580D"/>
    <w:rsid w:val="00635CAE"/>
    <w:rsid w:val="00636A15"/>
    <w:rsid w:val="00636CDC"/>
    <w:rsid w:val="0063713B"/>
    <w:rsid w:val="00637240"/>
    <w:rsid w:val="0063762E"/>
    <w:rsid w:val="00637C37"/>
    <w:rsid w:val="00637E8C"/>
    <w:rsid w:val="006405E7"/>
    <w:rsid w:val="00640A24"/>
    <w:rsid w:val="00640B21"/>
    <w:rsid w:val="00640B68"/>
    <w:rsid w:val="00640DB8"/>
    <w:rsid w:val="006412D1"/>
    <w:rsid w:val="006413F5"/>
    <w:rsid w:val="0064181D"/>
    <w:rsid w:val="006418CA"/>
    <w:rsid w:val="0064194D"/>
    <w:rsid w:val="00641AEB"/>
    <w:rsid w:val="00641DED"/>
    <w:rsid w:val="00641EEE"/>
    <w:rsid w:val="0064226D"/>
    <w:rsid w:val="00642842"/>
    <w:rsid w:val="00642993"/>
    <w:rsid w:val="00642E13"/>
    <w:rsid w:val="0064309E"/>
    <w:rsid w:val="00643660"/>
    <w:rsid w:val="00643A2F"/>
    <w:rsid w:val="00643BF8"/>
    <w:rsid w:val="00643EB2"/>
    <w:rsid w:val="0064449B"/>
    <w:rsid w:val="00644711"/>
    <w:rsid w:val="00644746"/>
    <w:rsid w:val="006449DB"/>
    <w:rsid w:val="00644A84"/>
    <w:rsid w:val="00644AFC"/>
    <w:rsid w:val="00644C5B"/>
    <w:rsid w:val="0064514B"/>
    <w:rsid w:val="006451C0"/>
    <w:rsid w:val="0064563B"/>
    <w:rsid w:val="00645831"/>
    <w:rsid w:val="00645AC0"/>
    <w:rsid w:val="00645E1C"/>
    <w:rsid w:val="00645E8F"/>
    <w:rsid w:val="00646279"/>
    <w:rsid w:val="00646411"/>
    <w:rsid w:val="006467AD"/>
    <w:rsid w:val="006467FF"/>
    <w:rsid w:val="00646C7B"/>
    <w:rsid w:val="00647086"/>
    <w:rsid w:val="006470C3"/>
    <w:rsid w:val="006474F3"/>
    <w:rsid w:val="00647520"/>
    <w:rsid w:val="00647530"/>
    <w:rsid w:val="0064775D"/>
    <w:rsid w:val="006478FC"/>
    <w:rsid w:val="00647AA1"/>
    <w:rsid w:val="00650139"/>
    <w:rsid w:val="006503A4"/>
    <w:rsid w:val="00650593"/>
    <w:rsid w:val="006508D7"/>
    <w:rsid w:val="00650A45"/>
    <w:rsid w:val="00650C92"/>
    <w:rsid w:val="00651013"/>
    <w:rsid w:val="0065119B"/>
    <w:rsid w:val="0065136D"/>
    <w:rsid w:val="00651663"/>
    <w:rsid w:val="00651697"/>
    <w:rsid w:val="006517B5"/>
    <w:rsid w:val="00651F87"/>
    <w:rsid w:val="0065207E"/>
    <w:rsid w:val="0065217B"/>
    <w:rsid w:val="00652756"/>
    <w:rsid w:val="006527A4"/>
    <w:rsid w:val="006529D8"/>
    <w:rsid w:val="00652A1D"/>
    <w:rsid w:val="00652A7C"/>
    <w:rsid w:val="00652AD8"/>
    <w:rsid w:val="00652B79"/>
    <w:rsid w:val="00652C23"/>
    <w:rsid w:val="006533C3"/>
    <w:rsid w:val="0065366C"/>
    <w:rsid w:val="00653707"/>
    <w:rsid w:val="006538BC"/>
    <w:rsid w:val="00653978"/>
    <w:rsid w:val="00654068"/>
    <w:rsid w:val="00654091"/>
    <w:rsid w:val="00654181"/>
    <w:rsid w:val="006549B6"/>
    <w:rsid w:val="006549FD"/>
    <w:rsid w:val="00654AD2"/>
    <w:rsid w:val="00654B38"/>
    <w:rsid w:val="00654B83"/>
    <w:rsid w:val="00654CCA"/>
    <w:rsid w:val="00654D9A"/>
    <w:rsid w:val="00654E91"/>
    <w:rsid w:val="00654ECD"/>
    <w:rsid w:val="00655061"/>
    <w:rsid w:val="0065510C"/>
    <w:rsid w:val="006558D0"/>
    <w:rsid w:val="00655A58"/>
    <w:rsid w:val="00655B63"/>
    <w:rsid w:val="00655C7A"/>
    <w:rsid w:val="00655C9A"/>
    <w:rsid w:val="00655DB9"/>
    <w:rsid w:val="00655E42"/>
    <w:rsid w:val="006564BE"/>
    <w:rsid w:val="00656C2F"/>
    <w:rsid w:val="00656CD6"/>
    <w:rsid w:val="00656D9F"/>
    <w:rsid w:val="0065701A"/>
    <w:rsid w:val="006571A1"/>
    <w:rsid w:val="006571F6"/>
    <w:rsid w:val="006575FD"/>
    <w:rsid w:val="00657B94"/>
    <w:rsid w:val="00657DC5"/>
    <w:rsid w:val="00660268"/>
    <w:rsid w:val="00660379"/>
    <w:rsid w:val="00660DB3"/>
    <w:rsid w:val="00660DEF"/>
    <w:rsid w:val="00661101"/>
    <w:rsid w:val="006613DE"/>
    <w:rsid w:val="006614DB"/>
    <w:rsid w:val="0066187F"/>
    <w:rsid w:val="006618CC"/>
    <w:rsid w:val="00661A43"/>
    <w:rsid w:val="00661BB9"/>
    <w:rsid w:val="00661EC1"/>
    <w:rsid w:val="00661F8C"/>
    <w:rsid w:val="00661FAA"/>
    <w:rsid w:val="00662111"/>
    <w:rsid w:val="00662118"/>
    <w:rsid w:val="006623C9"/>
    <w:rsid w:val="006623E7"/>
    <w:rsid w:val="00662465"/>
    <w:rsid w:val="0066295B"/>
    <w:rsid w:val="00662ABA"/>
    <w:rsid w:val="00662F39"/>
    <w:rsid w:val="00662F6C"/>
    <w:rsid w:val="00663082"/>
    <w:rsid w:val="0066327E"/>
    <w:rsid w:val="00663491"/>
    <w:rsid w:val="00663568"/>
    <w:rsid w:val="0066365B"/>
    <w:rsid w:val="00663809"/>
    <w:rsid w:val="006638AD"/>
    <w:rsid w:val="0066395B"/>
    <w:rsid w:val="00663BA6"/>
    <w:rsid w:val="00663DA8"/>
    <w:rsid w:val="00663F71"/>
    <w:rsid w:val="0066410F"/>
    <w:rsid w:val="006641E8"/>
    <w:rsid w:val="0066424A"/>
    <w:rsid w:val="006642FE"/>
    <w:rsid w:val="00664309"/>
    <w:rsid w:val="00664447"/>
    <w:rsid w:val="00664490"/>
    <w:rsid w:val="006646E5"/>
    <w:rsid w:val="006649B0"/>
    <w:rsid w:val="00664A26"/>
    <w:rsid w:val="0066536D"/>
    <w:rsid w:val="0066538B"/>
    <w:rsid w:val="0066575C"/>
    <w:rsid w:val="0066599C"/>
    <w:rsid w:val="006661FB"/>
    <w:rsid w:val="00666413"/>
    <w:rsid w:val="00666766"/>
    <w:rsid w:val="0066676F"/>
    <w:rsid w:val="0066687E"/>
    <w:rsid w:val="0066732C"/>
    <w:rsid w:val="00667649"/>
    <w:rsid w:val="006676D3"/>
    <w:rsid w:val="006679F5"/>
    <w:rsid w:val="00667ADA"/>
    <w:rsid w:val="00667B77"/>
    <w:rsid w:val="00667D20"/>
    <w:rsid w:val="00670327"/>
    <w:rsid w:val="00670529"/>
    <w:rsid w:val="006709FE"/>
    <w:rsid w:val="00670DF9"/>
    <w:rsid w:val="00670F89"/>
    <w:rsid w:val="006710F4"/>
    <w:rsid w:val="00671100"/>
    <w:rsid w:val="006716DA"/>
    <w:rsid w:val="00671C00"/>
    <w:rsid w:val="00671C5F"/>
    <w:rsid w:val="00671D17"/>
    <w:rsid w:val="00671E1D"/>
    <w:rsid w:val="00671F32"/>
    <w:rsid w:val="00671F92"/>
    <w:rsid w:val="00672282"/>
    <w:rsid w:val="00672821"/>
    <w:rsid w:val="006728ED"/>
    <w:rsid w:val="00672975"/>
    <w:rsid w:val="00672987"/>
    <w:rsid w:val="00672DAA"/>
    <w:rsid w:val="00672DC5"/>
    <w:rsid w:val="00673223"/>
    <w:rsid w:val="006732B1"/>
    <w:rsid w:val="00673471"/>
    <w:rsid w:val="0067374A"/>
    <w:rsid w:val="00674035"/>
    <w:rsid w:val="0067446F"/>
    <w:rsid w:val="0067456A"/>
    <w:rsid w:val="006746A4"/>
    <w:rsid w:val="0067471B"/>
    <w:rsid w:val="00674DD9"/>
    <w:rsid w:val="006750E8"/>
    <w:rsid w:val="006751DE"/>
    <w:rsid w:val="0067522E"/>
    <w:rsid w:val="00675558"/>
    <w:rsid w:val="00675611"/>
    <w:rsid w:val="00675907"/>
    <w:rsid w:val="00675A60"/>
    <w:rsid w:val="00676087"/>
    <w:rsid w:val="0067697E"/>
    <w:rsid w:val="00676A46"/>
    <w:rsid w:val="00676B2A"/>
    <w:rsid w:val="00676C4C"/>
    <w:rsid w:val="00676DBF"/>
    <w:rsid w:val="00676E56"/>
    <w:rsid w:val="00676E80"/>
    <w:rsid w:val="00677443"/>
    <w:rsid w:val="0067769A"/>
    <w:rsid w:val="00677A33"/>
    <w:rsid w:val="00680433"/>
    <w:rsid w:val="006806A3"/>
    <w:rsid w:val="006806A6"/>
    <w:rsid w:val="0068073D"/>
    <w:rsid w:val="006807B7"/>
    <w:rsid w:val="006807DF"/>
    <w:rsid w:val="00680855"/>
    <w:rsid w:val="00680C4F"/>
    <w:rsid w:val="00681079"/>
    <w:rsid w:val="00681118"/>
    <w:rsid w:val="00681144"/>
    <w:rsid w:val="00681211"/>
    <w:rsid w:val="00681332"/>
    <w:rsid w:val="00681540"/>
    <w:rsid w:val="00681925"/>
    <w:rsid w:val="00681B0C"/>
    <w:rsid w:val="00681B36"/>
    <w:rsid w:val="006827ED"/>
    <w:rsid w:val="00682812"/>
    <w:rsid w:val="00682873"/>
    <w:rsid w:val="00682AB3"/>
    <w:rsid w:val="00682D3E"/>
    <w:rsid w:val="00682E14"/>
    <w:rsid w:val="00682E35"/>
    <w:rsid w:val="006839AC"/>
    <w:rsid w:val="00683C27"/>
    <w:rsid w:val="006842AC"/>
    <w:rsid w:val="006842B2"/>
    <w:rsid w:val="0068436C"/>
    <w:rsid w:val="006843BB"/>
    <w:rsid w:val="0068447B"/>
    <w:rsid w:val="006846B8"/>
    <w:rsid w:val="00684823"/>
    <w:rsid w:val="006849A3"/>
    <w:rsid w:val="00684E4D"/>
    <w:rsid w:val="00684E7C"/>
    <w:rsid w:val="00685296"/>
    <w:rsid w:val="0068545E"/>
    <w:rsid w:val="00685483"/>
    <w:rsid w:val="006854FE"/>
    <w:rsid w:val="0068550D"/>
    <w:rsid w:val="00685522"/>
    <w:rsid w:val="00685B33"/>
    <w:rsid w:val="00685FD4"/>
    <w:rsid w:val="006862B7"/>
    <w:rsid w:val="00686612"/>
    <w:rsid w:val="0068661E"/>
    <w:rsid w:val="00686985"/>
    <w:rsid w:val="00686AA5"/>
    <w:rsid w:val="00686DDA"/>
    <w:rsid w:val="00686FCA"/>
    <w:rsid w:val="006876FF"/>
    <w:rsid w:val="00687D70"/>
    <w:rsid w:val="0069034F"/>
    <w:rsid w:val="006906D3"/>
    <w:rsid w:val="00690A49"/>
    <w:rsid w:val="00690BB6"/>
    <w:rsid w:val="006910AF"/>
    <w:rsid w:val="0069113B"/>
    <w:rsid w:val="00691363"/>
    <w:rsid w:val="006913C3"/>
    <w:rsid w:val="006914E6"/>
    <w:rsid w:val="00691854"/>
    <w:rsid w:val="0069194B"/>
    <w:rsid w:val="00691B30"/>
    <w:rsid w:val="006927A0"/>
    <w:rsid w:val="00692E6C"/>
    <w:rsid w:val="00692E8F"/>
    <w:rsid w:val="00693021"/>
    <w:rsid w:val="00693228"/>
    <w:rsid w:val="00693321"/>
    <w:rsid w:val="00693D8B"/>
    <w:rsid w:val="00693E09"/>
    <w:rsid w:val="00693E1F"/>
    <w:rsid w:val="00693E36"/>
    <w:rsid w:val="00693ECB"/>
    <w:rsid w:val="006940B9"/>
    <w:rsid w:val="006941E0"/>
    <w:rsid w:val="006942AA"/>
    <w:rsid w:val="00694611"/>
    <w:rsid w:val="00694797"/>
    <w:rsid w:val="00694A40"/>
    <w:rsid w:val="00694BA0"/>
    <w:rsid w:val="006955E4"/>
    <w:rsid w:val="00695608"/>
    <w:rsid w:val="00695887"/>
    <w:rsid w:val="00695939"/>
    <w:rsid w:val="00695A90"/>
    <w:rsid w:val="00695D7C"/>
    <w:rsid w:val="00695F87"/>
    <w:rsid w:val="0069606E"/>
    <w:rsid w:val="0069616C"/>
    <w:rsid w:val="00696705"/>
    <w:rsid w:val="00696777"/>
    <w:rsid w:val="006969A4"/>
    <w:rsid w:val="00696A26"/>
    <w:rsid w:val="00696D9F"/>
    <w:rsid w:val="00696DC1"/>
    <w:rsid w:val="0069724A"/>
    <w:rsid w:val="00697395"/>
    <w:rsid w:val="006973BB"/>
    <w:rsid w:val="006975F9"/>
    <w:rsid w:val="00697733"/>
    <w:rsid w:val="00697B23"/>
    <w:rsid w:val="00697CBA"/>
    <w:rsid w:val="00697EB6"/>
    <w:rsid w:val="00697ECC"/>
    <w:rsid w:val="00697FD1"/>
    <w:rsid w:val="006A00E9"/>
    <w:rsid w:val="006A079D"/>
    <w:rsid w:val="006A07C4"/>
    <w:rsid w:val="006A0FD5"/>
    <w:rsid w:val="006A1023"/>
    <w:rsid w:val="006A1163"/>
    <w:rsid w:val="006A145E"/>
    <w:rsid w:val="006A16C9"/>
    <w:rsid w:val="006A1C26"/>
    <w:rsid w:val="006A1EB9"/>
    <w:rsid w:val="006A23DF"/>
    <w:rsid w:val="006A2525"/>
    <w:rsid w:val="006A254E"/>
    <w:rsid w:val="006A259B"/>
    <w:rsid w:val="006A2654"/>
    <w:rsid w:val="006A29FF"/>
    <w:rsid w:val="006A2C30"/>
    <w:rsid w:val="006A301C"/>
    <w:rsid w:val="006A30DE"/>
    <w:rsid w:val="006A32D4"/>
    <w:rsid w:val="006A36DA"/>
    <w:rsid w:val="006A384A"/>
    <w:rsid w:val="006A3A21"/>
    <w:rsid w:val="006A3B8D"/>
    <w:rsid w:val="006A3E2B"/>
    <w:rsid w:val="006A4687"/>
    <w:rsid w:val="006A4A0B"/>
    <w:rsid w:val="006A5192"/>
    <w:rsid w:val="006A5550"/>
    <w:rsid w:val="006A58D3"/>
    <w:rsid w:val="006A59CD"/>
    <w:rsid w:val="006A5BA0"/>
    <w:rsid w:val="006A5D9A"/>
    <w:rsid w:val="006A5FB2"/>
    <w:rsid w:val="006A60CA"/>
    <w:rsid w:val="006A6941"/>
    <w:rsid w:val="006A6B05"/>
    <w:rsid w:val="006A6E17"/>
    <w:rsid w:val="006A6F5B"/>
    <w:rsid w:val="006A751A"/>
    <w:rsid w:val="006A756A"/>
    <w:rsid w:val="006B00AE"/>
    <w:rsid w:val="006B0699"/>
    <w:rsid w:val="006B09C5"/>
    <w:rsid w:val="006B0D37"/>
    <w:rsid w:val="006B120D"/>
    <w:rsid w:val="006B17E7"/>
    <w:rsid w:val="006B18AB"/>
    <w:rsid w:val="006B19E8"/>
    <w:rsid w:val="006B1A8A"/>
    <w:rsid w:val="006B1CCD"/>
    <w:rsid w:val="006B1DA5"/>
    <w:rsid w:val="006B1DD1"/>
    <w:rsid w:val="006B1FD5"/>
    <w:rsid w:val="006B204B"/>
    <w:rsid w:val="006B20A0"/>
    <w:rsid w:val="006B2949"/>
    <w:rsid w:val="006B359C"/>
    <w:rsid w:val="006B3657"/>
    <w:rsid w:val="006B3889"/>
    <w:rsid w:val="006B3AFF"/>
    <w:rsid w:val="006B3BBA"/>
    <w:rsid w:val="006B3D1C"/>
    <w:rsid w:val="006B4200"/>
    <w:rsid w:val="006B4789"/>
    <w:rsid w:val="006B47A2"/>
    <w:rsid w:val="006B4BF0"/>
    <w:rsid w:val="006B4C57"/>
    <w:rsid w:val="006B5080"/>
    <w:rsid w:val="006B555A"/>
    <w:rsid w:val="006B5B59"/>
    <w:rsid w:val="006B600A"/>
    <w:rsid w:val="006B6635"/>
    <w:rsid w:val="006B6841"/>
    <w:rsid w:val="006B6E41"/>
    <w:rsid w:val="006B784A"/>
    <w:rsid w:val="006B7CB4"/>
    <w:rsid w:val="006B7D22"/>
    <w:rsid w:val="006B7D2C"/>
    <w:rsid w:val="006C021B"/>
    <w:rsid w:val="006C08CC"/>
    <w:rsid w:val="006C095D"/>
    <w:rsid w:val="006C09B4"/>
    <w:rsid w:val="006C1019"/>
    <w:rsid w:val="006C141F"/>
    <w:rsid w:val="006C14F3"/>
    <w:rsid w:val="006C158D"/>
    <w:rsid w:val="006C1B5D"/>
    <w:rsid w:val="006C1EF5"/>
    <w:rsid w:val="006C24D1"/>
    <w:rsid w:val="006C250B"/>
    <w:rsid w:val="006C25AA"/>
    <w:rsid w:val="006C2BB5"/>
    <w:rsid w:val="006C2BEE"/>
    <w:rsid w:val="006C2EB4"/>
    <w:rsid w:val="006C3237"/>
    <w:rsid w:val="006C3488"/>
    <w:rsid w:val="006C390C"/>
    <w:rsid w:val="006C3AD8"/>
    <w:rsid w:val="006C43A3"/>
    <w:rsid w:val="006C4516"/>
    <w:rsid w:val="006C455E"/>
    <w:rsid w:val="006C4A70"/>
    <w:rsid w:val="006C4F9F"/>
    <w:rsid w:val="006C5078"/>
    <w:rsid w:val="006C50B2"/>
    <w:rsid w:val="006C5958"/>
    <w:rsid w:val="006C5B4F"/>
    <w:rsid w:val="006C5F5A"/>
    <w:rsid w:val="006C60A4"/>
    <w:rsid w:val="006C639F"/>
    <w:rsid w:val="006C643C"/>
    <w:rsid w:val="006C69E5"/>
    <w:rsid w:val="006C6D07"/>
    <w:rsid w:val="006C6D8F"/>
    <w:rsid w:val="006C6E3A"/>
    <w:rsid w:val="006C6FD7"/>
    <w:rsid w:val="006C79D4"/>
    <w:rsid w:val="006D00DB"/>
    <w:rsid w:val="006D00ED"/>
    <w:rsid w:val="006D0361"/>
    <w:rsid w:val="006D08E7"/>
    <w:rsid w:val="006D0B6D"/>
    <w:rsid w:val="006D0DA3"/>
    <w:rsid w:val="006D0F33"/>
    <w:rsid w:val="006D157D"/>
    <w:rsid w:val="006D16B0"/>
    <w:rsid w:val="006D16CD"/>
    <w:rsid w:val="006D1A83"/>
    <w:rsid w:val="006D1FD4"/>
    <w:rsid w:val="006D2182"/>
    <w:rsid w:val="006D2444"/>
    <w:rsid w:val="006D2492"/>
    <w:rsid w:val="006D254B"/>
    <w:rsid w:val="006D26B9"/>
    <w:rsid w:val="006D289B"/>
    <w:rsid w:val="006D2AA0"/>
    <w:rsid w:val="006D2C8D"/>
    <w:rsid w:val="006D2E7E"/>
    <w:rsid w:val="006D3A02"/>
    <w:rsid w:val="006D3BE1"/>
    <w:rsid w:val="006D3EB6"/>
    <w:rsid w:val="006D3F03"/>
    <w:rsid w:val="006D4026"/>
    <w:rsid w:val="006D41F5"/>
    <w:rsid w:val="006D4396"/>
    <w:rsid w:val="006D48FC"/>
    <w:rsid w:val="006D4AC5"/>
    <w:rsid w:val="006D4E9C"/>
    <w:rsid w:val="006D4EFD"/>
    <w:rsid w:val="006D52DD"/>
    <w:rsid w:val="006D58D3"/>
    <w:rsid w:val="006D5948"/>
    <w:rsid w:val="006D59BA"/>
    <w:rsid w:val="006D5BE9"/>
    <w:rsid w:val="006D5F0B"/>
    <w:rsid w:val="006D5FF5"/>
    <w:rsid w:val="006D6149"/>
    <w:rsid w:val="006D618A"/>
    <w:rsid w:val="006D62BC"/>
    <w:rsid w:val="006D6450"/>
    <w:rsid w:val="006D6938"/>
    <w:rsid w:val="006D6939"/>
    <w:rsid w:val="006D695E"/>
    <w:rsid w:val="006D7361"/>
    <w:rsid w:val="006D7481"/>
    <w:rsid w:val="006D75B0"/>
    <w:rsid w:val="006D7664"/>
    <w:rsid w:val="006D77E7"/>
    <w:rsid w:val="006D7838"/>
    <w:rsid w:val="006D7B8A"/>
    <w:rsid w:val="006D7EB0"/>
    <w:rsid w:val="006D7F5B"/>
    <w:rsid w:val="006E00AB"/>
    <w:rsid w:val="006E0138"/>
    <w:rsid w:val="006E0891"/>
    <w:rsid w:val="006E0A2A"/>
    <w:rsid w:val="006E0BB0"/>
    <w:rsid w:val="006E0FB3"/>
    <w:rsid w:val="006E115F"/>
    <w:rsid w:val="006E11AF"/>
    <w:rsid w:val="006E1276"/>
    <w:rsid w:val="006E12C3"/>
    <w:rsid w:val="006E15E5"/>
    <w:rsid w:val="006E1610"/>
    <w:rsid w:val="006E1B9F"/>
    <w:rsid w:val="006E22C5"/>
    <w:rsid w:val="006E23F9"/>
    <w:rsid w:val="006E2529"/>
    <w:rsid w:val="006E259D"/>
    <w:rsid w:val="006E25F0"/>
    <w:rsid w:val="006E2BD1"/>
    <w:rsid w:val="006E2BE9"/>
    <w:rsid w:val="006E2D07"/>
    <w:rsid w:val="006E2FBE"/>
    <w:rsid w:val="006E3986"/>
    <w:rsid w:val="006E3B64"/>
    <w:rsid w:val="006E45F3"/>
    <w:rsid w:val="006E4953"/>
    <w:rsid w:val="006E4A2F"/>
    <w:rsid w:val="006E4ED4"/>
    <w:rsid w:val="006E5601"/>
    <w:rsid w:val="006E5B1C"/>
    <w:rsid w:val="006E5B49"/>
    <w:rsid w:val="006E5C81"/>
    <w:rsid w:val="006E5E19"/>
    <w:rsid w:val="006E61C3"/>
    <w:rsid w:val="006E6497"/>
    <w:rsid w:val="006E64C3"/>
    <w:rsid w:val="006E671D"/>
    <w:rsid w:val="006E6A70"/>
    <w:rsid w:val="006E6A96"/>
    <w:rsid w:val="006E6D4E"/>
    <w:rsid w:val="006E7447"/>
    <w:rsid w:val="006E74B7"/>
    <w:rsid w:val="006E7700"/>
    <w:rsid w:val="006E7941"/>
    <w:rsid w:val="006E799D"/>
    <w:rsid w:val="006E7DD4"/>
    <w:rsid w:val="006E7E38"/>
    <w:rsid w:val="006E7EE4"/>
    <w:rsid w:val="006E7FFD"/>
    <w:rsid w:val="006F046F"/>
    <w:rsid w:val="006F0593"/>
    <w:rsid w:val="006F06B8"/>
    <w:rsid w:val="006F07CD"/>
    <w:rsid w:val="006F0A50"/>
    <w:rsid w:val="006F0AA5"/>
    <w:rsid w:val="006F0C69"/>
    <w:rsid w:val="006F0D5C"/>
    <w:rsid w:val="006F1011"/>
    <w:rsid w:val="006F1064"/>
    <w:rsid w:val="006F1442"/>
    <w:rsid w:val="006F1596"/>
    <w:rsid w:val="006F1755"/>
    <w:rsid w:val="006F1EB7"/>
    <w:rsid w:val="006F1F93"/>
    <w:rsid w:val="006F2217"/>
    <w:rsid w:val="006F297E"/>
    <w:rsid w:val="006F2A58"/>
    <w:rsid w:val="006F2D63"/>
    <w:rsid w:val="006F338E"/>
    <w:rsid w:val="006F34CB"/>
    <w:rsid w:val="006F3744"/>
    <w:rsid w:val="006F3770"/>
    <w:rsid w:val="006F3BFB"/>
    <w:rsid w:val="006F3D1F"/>
    <w:rsid w:val="006F3F48"/>
    <w:rsid w:val="006F3FF6"/>
    <w:rsid w:val="006F427C"/>
    <w:rsid w:val="006F4A17"/>
    <w:rsid w:val="006F4A96"/>
    <w:rsid w:val="006F4CF9"/>
    <w:rsid w:val="006F4ED2"/>
    <w:rsid w:val="006F52A8"/>
    <w:rsid w:val="006F52E5"/>
    <w:rsid w:val="006F5601"/>
    <w:rsid w:val="006F5968"/>
    <w:rsid w:val="006F5B4E"/>
    <w:rsid w:val="006F5B8D"/>
    <w:rsid w:val="006F5E21"/>
    <w:rsid w:val="006F5F96"/>
    <w:rsid w:val="006F5FDF"/>
    <w:rsid w:val="006F6066"/>
    <w:rsid w:val="006F6430"/>
    <w:rsid w:val="006F6850"/>
    <w:rsid w:val="006F68CA"/>
    <w:rsid w:val="006F696C"/>
    <w:rsid w:val="006F6A19"/>
    <w:rsid w:val="006F707E"/>
    <w:rsid w:val="006F7247"/>
    <w:rsid w:val="006F7555"/>
    <w:rsid w:val="006F7B2D"/>
    <w:rsid w:val="007001DC"/>
    <w:rsid w:val="007004D5"/>
    <w:rsid w:val="00700991"/>
    <w:rsid w:val="00700E73"/>
    <w:rsid w:val="00700ED8"/>
    <w:rsid w:val="00701060"/>
    <w:rsid w:val="00701222"/>
    <w:rsid w:val="00701443"/>
    <w:rsid w:val="00701A05"/>
    <w:rsid w:val="00701ACF"/>
    <w:rsid w:val="00701D8B"/>
    <w:rsid w:val="0070209C"/>
    <w:rsid w:val="007022DA"/>
    <w:rsid w:val="007023C3"/>
    <w:rsid w:val="007025CB"/>
    <w:rsid w:val="007026DD"/>
    <w:rsid w:val="007028A4"/>
    <w:rsid w:val="00702D21"/>
    <w:rsid w:val="00703233"/>
    <w:rsid w:val="00703372"/>
    <w:rsid w:val="007034AA"/>
    <w:rsid w:val="007037F1"/>
    <w:rsid w:val="00703852"/>
    <w:rsid w:val="00703870"/>
    <w:rsid w:val="00703915"/>
    <w:rsid w:val="00703AE9"/>
    <w:rsid w:val="00703BCF"/>
    <w:rsid w:val="00703C9D"/>
    <w:rsid w:val="00704050"/>
    <w:rsid w:val="0070490C"/>
    <w:rsid w:val="007049A2"/>
    <w:rsid w:val="00704C60"/>
    <w:rsid w:val="00704D34"/>
    <w:rsid w:val="00704DC1"/>
    <w:rsid w:val="00704EFF"/>
    <w:rsid w:val="00704F73"/>
    <w:rsid w:val="00705058"/>
    <w:rsid w:val="00705495"/>
    <w:rsid w:val="00705615"/>
    <w:rsid w:val="00705807"/>
    <w:rsid w:val="0070583C"/>
    <w:rsid w:val="00705BB0"/>
    <w:rsid w:val="00705C38"/>
    <w:rsid w:val="0070606E"/>
    <w:rsid w:val="007060A9"/>
    <w:rsid w:val="00706182"/>
    <w:rsid w:val="007063A7"/>
    <w:rsid w:val="00706465"/>
    <w:rsid w:val="00706492"/>
    <w:rsid w:val="0070672E"/>
    <w:rsid w:val="0070695A"/>
    <w:rsid w:val="00706A15"/>
    <w:rsid w:val="00706E4A"/>
    <w:rsid w:val="00706FE6"/>
    <w:rsid w:val="007072AF"/>
    <w:rsid w:val="007073B2"/>
    <w:rsid w:val="007074A5"/>
    <w:rsid w:val="0070753B"/>
    <w:rsid w:val="0070782D"/>
    <w:rsid w:val="007079A1"/>
    <w:rsid w:val="00707B35"/>
    <w:rsid w:val="00707ED5"/>
    <w:rsid w:val="00707F99"/>
    <w:rsid w:val="007100CD"/>
    <w:rsid w:val="00710268"/>
    <w:rsid w:val="007104DC"/>
    <w:rsid w:val="007106E9"/>
    <w:rsid w:val="00710980"/>
    <w:rsid w:val="007109C2"/>
    <w:rsid w:val="00710C0F"/>
    <w:rsid w:val="00711314"/>
    <w:rsid w:val="00711340"/>
    <w:rsid w:val="00711DF4"/>
    <w:rsid w:val="007122BB"/>
    <w:rsid w:val="00712AA6"/>
    <w:rsid w:val="00712C42"/>
    <w:rsid w:val="0071312B"/>
    <w:rsid w:val="00713306"/>
    <w:rsid w:val="00713576"/>
    <w:rsid w:val="0071367F"/>
    <w:rsid w:val="00713729"/>
    <w:rsid w:val="00713DE4"/>
    <w:rsid w:val="00713E46"/>
    <w:rsid w:val="007141E6"/>
    <w:rsid w:val="00714402"/>
    <w:rsid w:val="00714614"/>
    <w:rsid w:val="00714816"/>
    <w:rsid w:val="00714AED"/>
    <w:rsid w:val="00714C47"/>
    <w:rsid w:val="00715728"/>
    <w:rsid w:val="00715794"/>
    <w:rsid w:val="00715DCB"/>
    <w:rsid w:val="00716455"/>
    <w:rsid w:val="00716462"/>
    <w:rsid w:val="00716A97"/>
    <w:rsid w:val="00717062"/>
    <w:rsid w:val="007173BE"/>
    <w:rsid w:val="0071791D"/>
    <w:rsid w:val="00717E6F"/>
    <w:rsid w:val="007200C4"/>
    <w:rsid w:val="007200F5"/>
    <w:rsid w:val="00720FF2"/>
    <w:rsid w:val="00721084"/>
    <w:rsid w:val="007210A3"/>
    <w:rsid w:val="007211D2"/>
    <w:rsid w:val="00721262"/>
    <w:rsid w:val="007212E2"/>
    <w:rsid w:val="00721382"/>
    <w:rsid w:val="007213E2"/>
    <w:rsid w:val="0072187D"/>
    <w:rsid w:val="00721963"/>
    <w:rsid w:val="00721B9D"/>
    <w:rsid w:val="00721C92"/>
    <w:rsid w:val="00721C98"/>
    <w:rsid w:val="00721D9B"/>
    <w:rsid w:val="00722049"/>
    <w:rsid w:val="00722083"/>
    <w:rsid w:val="007220DA"/>
    <w:rsid w:val="00722121"/>
    <w:rsid w:val="0072225B"/>
    <w:rsid w:val="007224B9"/>
    <w:rsid w:val="00722F4C"/>
    <w:rsid w:val="00722F79"/>
    <w:rsid w:val="00722F94"/>
    <w:rsid w:val="007234EA"/>
    <w:rsid w:val="00723A79"/>
    <w:rsid w:val="00723AA7"/>
    <w:rsid w:val="0072405D"/>
    <w:rsid w:val="0072432E"/>
    <w:rsid w:val="00724367"/>
    <w:rsid w:val="00724678"/>
    <w:rsid w:val="007246E2"/>
    <w:rsid w:val="00724867"/>
    <w:rsid w:val="00724A2D"/>
    <w:rsid w:val="00724B7B"/>
    <w:rsid w:val="00724EEB"/>
    <w:rsid w:val="00724F4C"/>
    <w:rsid w:val="00725014"/>
    <w:rsid w:val="007251AF"/>
    <w:rsid w:val="00726036"/>
    <w:rsid w:val="007261E7"/>
    <w:rsid w:val="00726279"/>
    <w:rsid w:val="00726706"/>
    <w:rsid w:val="00726950"/>
    <w:rsid w:val="00726A9B"/>
    <w:rsid w:val="00726C6E"/>
    <w:rsid w:val="00726EBB"/>
    <w:rsid w:val="00727530"/>
    <w:rsid w:val="007276F5"/>
    <w:rsid w:val="00727913"/>
    <w:rsid w:val="0072798E"/>
    <w:rsid w:val="00727A39"/>
    <w:rsid w:val="00727A3D"/>
    <w:rsid w:val="00727D52"/>
    <w:rsid w:val="00727F4E"/>
    <w:rsid w:val="007303E1"/>
    <w:rsid w:val="00730672"/>
    <w:rsid w:val="007306DB"/>
    <w:rsid w:val="00730A01"/>
    <w:rsid w:val="00730ADA"/>
    <w:rsid w:val="00730D09"/>
    <w:rsid w:val="00730ED1"/>
    <w:rsid w:val="00731603"/>
    <w:rsid w:val="007316DD"/>
    <w:rsid w:val="00731722"/>
    <w:rsid w:val="00731903"/>
    <w:rsid w:val="00731A42"/>
    <w:rsid w:val="00731E7C"/>
    <w:rsid w:val="007329EF"/>
    <w:rsid w:val="00732C42"/>
    <w:rsid w:val="00732C95"/>
    <w:rsid w:val="0073327A"/>
    <w:rsid w:val="007334C5"/>
    <w:rsid w:val="007342AA"/>
    <w:rsid w:val="007346C5"/>
    <w:rsid w:val="00734EBE"/>
    <w:rsid w:val="00735287"/>
    <w:rsid w:val="007354C9"/>
    <w:rsid w:val="00735932"/>
    <w:rsid w:val="00735E1A"/>
    <w:rsid w:val="00736084"/>
    <w:rsid w:val="007365E3"/>
    <w:rsid w:val="00736899"/>
    <w:rsid w:val="007368EE"/>
    <w:rsid w:val="00736DD8"/>
    <w:rsid w:val="00737265"/>
    <w:rsid w:val="00737615"/>
    <w:rsid w:val="007401D8"/>
    <w:rsid w:val="007403B3"/>
    <w:rsid w:val="0074076A"/>
    <w:rsid w:val="00740A3E"/>
    <w:rsid w:val="00740AE4"/>
    <w:rsid w:val="0074105D"/>
    <w:rsid w:val="007413B6"/>
    <w:rsid w:val="00741917"/>
    <w:rsid w:val="00741AF4"/>
    <w:rsid w:val="00741DCC"/>
    <w:rsid w:val="0074203A"/>
    <w:rsid w:val="00742117"/>
    <w:rsid w:val="007422D3"/>
    <w:rsid w:val="007425F3"/>
    <w:rsid w:val="00742699"/>
    <w:rsid w:val="007427B5"/>
    <w:rsid w:val="00742865"/>
    <w:rsid w:val="0074296C"/>
    <w:rsid w:val="00742A45"/>
    <w:rsid w:val="00742C83"/>
    <w:rsid w:val="007430BF"/>
    <w:rsid w:val="0074313C"/>
    <w:rsid w:val="0074360F"/>
    <w:rsid w:val="007436D3"/>
    <w:rsid w:val="00743793"/>
    <w:rsid w:val="00743DD0"/>
    <w:rsid w:val="00743ED9"/>
    <w:rsid w:val="00743F31"/>
    <w:rsid w:val="0074457C"/>
    <w:rsid w:val="00744840"/>
    <w:rsid w:val="00744A64"/>
    <w:rsid w:val="00744B6E"/>
    <w:rsid w:val="00744C19"/>
    <w:rsid w:val="00744D47"/>
    <w:rsid w:val="00744EA0"/>
    <w:rsid w:val="00745315"/>
    <w:rsid w:val="0074557B"/>
    <w:rsid w:val="00745859"/>
    <w:rsid w:val="00745B63"/>
    <w:rsid w:val="00745EE9"/>
    <w:rsid w:val="0074624C"/>
    <w:rsid w:val="0074638D"/>
    <w:rsid w:val="00746484"/>
    <w:rsid w:val="00747011"/>
    <w:rsid w:val="0074704F"/>
    <w:rsid w:val="00747B13"/>
    <w:rsid w:val="00747B49"/>
    <w:rsid w:val="00747CB2"/>
    <w:rsid w:val="00747EA1"/>
    <w:rsid w:val="00747F48"/>
    <w:rsid w:val="00747F4C"/>
    <w:rsid w:val="00747F69"/>
    <w:rsid w:val="0075000F"/>
    <w:rsid w:val="00750117"/>
    <w:rsid w:val="00750337"/>
    <w:rsid w:val="00750429"/>
    <w:rsid w:val="00750476"/>
    <w:rsid w:val="00750C99"/>
    <w:rsid w:val="00751091"/>
    <w:rsid w:val="00751498"/>
    <w:rsid w:val="007518CC"/>
    <w:rsid w:val="00751AC5"/>
    <w:rsid w:val="00751AD3"/>
    <w:rsid w:val="00751B83"/>
    <w:rsid w:val="00751BAB"/>
    <w:rsid w:val="00751BF9"/>
    <w:rsid w:val="00751E96"/>
    <w:rsid w:val="00751F06"/>
    <w:rsid w:val="007520A0"/>
    <w:rsid w:val="00752116"/>
    <w:rsid w:val="007522B9"/>
    <w:rsid w:val="007522DC"/>
    <w:rsid w:val="00752305"/>
    <w:rsid w:val="0075301D"/>
    <w:rsid w:val="007534DC"/>
    <w:rsid w:val="007534E0"/>
    <w:rsid w:val="00753549"/>
    <w:rsid w:val="00753A79"/>
    <w:rsid w:val="00753E1D"/>
    <w:rsid w:val="00754080"/>
    <w:rsid w:val="00754176"/>
    <w:rsid w:val="0075420A"/>
    <w:rsid w:val="0075428B"/>
    <w:rsid w:val="007542F7"/>
    <w:rsid w:val="00754359"/>
    <w:rsid w:val="00754411"/>
    <w:rsid w:val="007545C1"/>
    <w:rsid w:val="00754B67"/>
    <w:rsid w:val="00754BD9"/>
    <w:rsid w:val="00754E7A"/>
    <w:rsid w:val="00754F73"/>
    <w:rsid w:val="00754FDD"/>
    <w:rsid w:val="00755301"/>
    <w:rsid w:val="0075540C"/>
    <w:rsid w:val="00755753"/>
    <w:rsid w:val="00755DB1"/>
    <w:rsid w:val="00755DDE"/>
    <w:rsid w:val="00756206"/>
    <w:rsid w:val="0075694B"/>
    <w:rsid w:val="00756EA7"/>
    <w:rsid w:val="00757121"/>
    <w:rsid w:val="007573CF"/>
    <w:rsid w:val="007574FC"/>
    <w:rsid w:val="00757571"/>
    <w:rsid w:val="007575E6"/>
    <w:rsid w:val="0075763A"/>
    <w:rsid w:val="007576A2"/>
    <w:rsid w:val="00757B0C"/>
    <w:rsid w:val="00757C4D"/>
    <w:rsid w:val="00757ED4"/>
    <w:rsid w:val="00757FE2"/>
    <w:rsid w:val="00760023"/>
    <w:rsid w:val="007606D1"/>
    <w:rsid w:val="00760851"/>
    <w:rsid w:val="00760975"/>
    <w:rsid w:val="007609E9"/>
    <w:rsid w:val="00760BC3"/>
    <w:rsid w:val="00760C8E"/>
    <w:rsid w:val="00760E35"/>
    <w:rsid w:val="00760E72"/>
    <w:rsid w:val="00760E77"/>
    <w:rsid w:val="00761480"/>
    <w:rsid w:val="0076153F"/>
    <w:rsid w:val="007617EE"/>
    <w:rsid w:val="007618DA"/>
    <w:rsid w:val="00761B5D"/>
    <w:rsid w:val="00761FDA"/>
    <w:rsid w:val="0076201A"/>
    <w:rsid w:val="0076203F"/>
    <w:rsid w:val="007621FF"/>
    <w:rsid w:val="00762259"/>
    <w:rsid w:val="00762425"/>
    <w:rsid w:val="007624C1"/>
    <w:rsid w:val="00762684"/>
    <w:rsid w:val="00762B1F"/>
    <w:rsid w:val="00762B89"/>
    <w:rsid w:val="00762BA5"/>
    <w:rsid w:val="00762C07"/>
    <w:rsid w:val="0076322E"/>
    <w:rsid w:val="007634E3"/>
    <w:rsid w:val="007638F6"/>
    <w:rsid w:val="00763C98"/>
    <w:rsid w:val="00763CCC"/>
    <w:rsid w:val="00764136"/>
    <w:rsid w:val="00764194"/>
    <w:rsid w:val="007646F2"/>
    <w:rsid w:val="007647A8"/>
    <w:rsid w:val="00764B8E"/>
    <w:rsid w:val="00764BC5"/>
    <w:rsid w:val="00764C8C"/>
    <w:rsid w:val="0076558A"/>
    <w:rsid w:val="00765720"/>
    <w:rsid w:val="00765896"/>
    <w:rsid w:val="0076589F"/>
    <w:rsid w:val="00765ED3"/>
    <w:rsid w:val="0076681D"/>
    <w:rsid w:val="00766A65"/>
    <w:rsid w:val="007671F5"/>
    <w:rsid w:val="007671FC"/>
    <w:rsid w:val="007674ED"/>
    <w:rsid w:val="007675AC"/>
    <w:rsid w:val="007676B8"/>
    <w:rsid w:val="0076773A"/>
    <w:rsid w:val="00767E6A"/>
    <w:rsid w:val="00767EB8"/>
    <w:rsid w:val="00767FB1"/>
    <w:rsid w:val="00770168"/>
    <w:rsid w:val="007703E3"/>
    <w:rsid w:val="00770665"/>
    <w:rsid w:val="0077088E"/>
    <w:rsid w:val="0077090C"/>
    <w:rsid w:val="007709DE"/>
    <w:rsid w:val="00770B04"/>
    <w:rsid w:val="00770CCE"/>
    <w:rsid w:val="00770D7B"/>
    <w:rsid w:val="00770D96"/>
    <w:rsid w:val="0077175C"/>
    <w:rsid w:val="00771870"/>
    <w:rsid w:val="00771BF9"/>
    <w:rsid w:val="00771CD1"/>
    <w:rsid w:val="00771F00"/>
    <w:rsid w:val="00772143"/>
    <w:rsid w:val="00772318"/>
    <w:rsid w:val="00772BF9"/>
    <w:rsid w:val="00772D21"/>
    <w:rsid w:val="00772F8A"/>
    <w:rsid w:val="007731D8"/>
    <w:rsid w:val="007735F6"/>
    <w:rsid w:val="007739C6"/>
    <w:rsid w:val="00773BA6"/>
    <w:rsid w:val="00773E24"/>
    <w:rsid w:val="00773EE4"/>
    <w:rsid w:val="00774889"/>
    <w:rsid w:val="00774B4D"/>
    <w:rsid w:val="00774C91"/>
    <w:rsid w:val="00774CD2"/>
    <w:rsid w:val="00774D84"/>
    <w:rsid w:val="00774FF5"/>
    <w:rsid w:val="007750B3"/>
    <w:rsid w:val="00775141"/>
    <w:rsid w:val="00775149"/>
    <w:rsid w:val="00775172"/>
    <w:rsid w:val="00775321"/>
    <w:rsid w:val="007754D7"/>
    <w:rsid w:val="00775DEA"/>
    <w:rsid w:val="00775F76"/>
    <w:rsid w:val="00776081"/>
    <w:rsid w:val="00776271"/>
    <w:rsid w:val="0077631C"/>
    <w:rsid w:val="007763AC"/>
    <w:rsid w:val="007765CB"/>
    <w:rsid w:val="0077670D"/>
    <w:rsid w:val="00776AE6"/>
    <w:rsid w:val="00776AEA"/>
    <w:rsid w:val="00776CCE"/>
    <w:rsid w:val="00776D35"/>
    <w:rsid w:val="00777165"/>
    <w:rsid w:val="00777B73"/>
    <w:rsid w:val="00777BA0"/>
    <w:rsid w:val="00777CA3"/>
    <w:rsid w:val="00777F66"/>
    <w:rsid w:val="007803BD"/>
    <w:rsid w:val="0078060C"/>
    <w:rsid w:val="0078085F"/>
    <w:rsid w:val="007808AD"/>
    <w:rsid w:val="00780C3A"/>
    <w:rsid w:val="007811DC"/>
    <w:rsid w:val="007812BA"/>
    <w:rsid w:val="007820FA"/>
    <w:rsid w:val="0078224B"/>
    <w:rsid w:val="007822EC"/>
    <w:rsid w:val="00782304"/>
    <w:rsid w:val="00782379"/>
    <w:rsid w:val="0078251B"/>
    <w:rsid w:val="007825E9"/>
    <w:rsid w:val="0078285F"/>
    <w:rsid w:val="00782891"/>
    <w:rsid w:val="007828ED"/>
    <w:rsid w:val="007828F3"/>
    <w:rsid w:val="00782D5F"/>
    <w:rsid w:val="0078300A"/>
    <w:rsid w:val="00783207"/>
    <w:rsid w:val="007839A3"/>
    <w:rsid w:val="00783BF6"/>
    <w:rsid w:val="00783C6C"/>
    <w:rsid w:val="00783D90"/>
    <w:rsid w:val="00783E1D"/>
    <w:rsid w:val="007842C9"/>
    <w:rsid w:val="007845A0"/>
    <w:rsid w:val="0078463C"/>
    <w:rsid w:val="0078483B"/>
    <w:rsid w:val="00784915"/>
    <w:rsid w:val="00784A7C"/>
    <w:rsid w:val="00784EED"/>
    <w:rsid w:val="007851DB"/>
    <w:rsid w:val="00785421"/>
    <w:rsid w:val="0078550D"/>
    <w:rsid w:val="00785900"/>
    <w:rsid w:val="00785BCD"/>
    <w:rsid w:val="00785D0F"/>
    <w:rsid w:val="00785E93"/>
    <w:rsid w:val="00785F56"/>
    <w:rsid w:val="00785FCB"/>
    <w:rsid w:val="00786958"/>
    <w:rsid w:val="007869E9"/>
    <w:rsid w:val="00786DA3"/>
    <w:rsid w:val="00786E71"/>
    <w:rsid w:val="0078765C"/>
    <w:rsid w:val="00787667"/>
    <w:rsid w:val="00787885"/>
    <w:rsid w:val="00787CB3"/>
    <w:rsid w:val="00790061"/>
    <w:rsid w:val="00790A16"/>
    <w:rsid w:val="00790DD5"/>
    <w:rsid w:val="00791061"/>
    <w:rsid w:val="00791257"/>
    <w:rsid w:val="007912C0"/>
    <w:rsid w:val="007915F1"/>
    <w:rsid w:val="0079162F"/>
    <w:rsid w:val="00791C71"/>
    <w:rsid w:val="0079218F"/>
    <w:rsid w:val="007921DD"/>
    <w:rsid w:val="00792401"/>
    <w:rsid w:val="0079245C"/>
    <w:rsid w:val="00792513"/>
    <w:rsid w:val="007925A6"/>
    <w:rsid w:val="00792691"/>
    <w:rsid w:val="0079295A"/>
    <w:rsid w:val="00792A52"/>
    <w:rsid w:val="007932A7"/>
    <w:rsid w:val="007937BA"/>
    <w:rsid w:val="007938A0"/>
    <w:rsid w:val="007939CB"/>
    <w:rsid w:val="00794466"/>
    <w:rsid w:val="007947BA"/>
    <w:rsid w:val="00794924"/>
    <w:rsid w:val="00794B3D"/>
    <w:rsid w:val="00794B73"/>
    <w:rsid w:val="00794E5D"/>
    <w:rsid w:val="0079525C"/>
    <w:rsid w:val="007958D9"/>
    <w:rsid w:val="00795D56"/>
    <w:rsid w:val="00795D84"/>
    <w:rsid w:val="00795F64"/>
    <w:rsid w:val="007960C3"/>
    <w:rsid w:val="00796D6C"/>
    <w:rsid w:val="0079759C"/>
    <w:rsid w:val="00797798"/>
    <w:rsid w:val="00797C2C"/>
    <w:rsid w:val="00797CCF"/>
    <w:rsid w:val="00797D10"/>
    <w:rsid w:val="00797FC7"/>
    <w:rsid w:val="007A034D"/>
    <w:rsid w:val="007A04E3"/>
    <w:rsid w:val="007A0BC2"/>
    <w:rsid w:val="007A0C5B"/>
    <w:rsid w:val="007A14F1"/>
    <w:rsid w:val="007A19A0"/>
    <w:rsid w:val="007A1BB6"/>
    <w:rsid w:val="007A1C31"/>
    <w:rsid w:val="007A1F44"/>
    <w:rsid w:val="007A1FA3"/>
    <w:rsid w:val="007A1FA9"/>
    <w:rsid w:val="007A218B"/>
    <w:rsid w:val="007A228B"/>
    <w:rsid w:val="007A22F3"/>
    <w:rsid w:val="007A23C0"/>
    <w:rsid w:val="007A23E2"/>
    <w:rsid w:val="007A23FF"/>
    <w:rsid w:val="007A2838"/>
    <w:rsid w:val="007A295B"/>
    <w:rsid w:val="007A2971"/>
    <w:rsid w:val="007A2AE9"/>
    <w:rsid w:val="007A305E"/>
    <w:rsid w:val="007A33BE"/>
    <w:rsid w:val="007A3424"/>
    <w:rsid w:val="007A35EF"/>
    <w:rsid w:val="007A38C4"/>
    <w:rsid w:val="007A3BF7"/>
    <w:rsid w:val="007A3FCC"/>
    <w:rsid w:val="007A439F"/>
    <w:rsid w:val="007A43A2"/>
    <w:rsid w:val="007A4D04"/>
    <w:rsid w:val="007A4F02"/>
    <w:rsid w:val="007A50A5"/>
    <w:rsid w:val="007A51E9"/>
    <w:rsid w:val="007A5810"/>
    <w:rsid w:val="007A597C"/>
    <w:rsid w:val="007A5DAB"/>
    <w:rsid w:val="007A5FB3"/>
    <w:rsid w:val="007A6001"/>
    <w:rsid w:val="007A64E6"/>
    <w:rsid w:val="007A650C"/>
    <w:rsid w:val="007A68DB"/>
    <w:rsid w:val="007A695F"/>
    <w:rsid w:val="007A6DEE"/>
    <w:rsid w:val="007A7542"/>
    <w:rsid w:val="007A75D2"/>
    <w:rsid w:val="007A767E"/>
    <w:rsid w:val="007A7709"/>
    <w:rsid w:val="007A7A96"/>
    <w:rsid w:val="007A7C89"/>
    <w:rsid w:val="007A7DA5"/>
    <w:rsid w:val="007A7E16"/>
    <w:rsid w:val="007B03AF"/>
    <w:rsid w:val="007B07BD"/>
    <w:rsid w:val="007B0A29"/>
    <w:rsid w:val="007B104C"/>
    <w:rsid w:val="007B10DE"/>
    <w:rsid w:val="007B12CB"/>
    <w:rsid w:val="007B1527"/>
    <w:rsid w:val="007B1543"/>
    <w:rsid w:val="007B1638"/>
    <w:rsid w:val="007B1A48"/>
    <w:rsid w:val="007B1AC0"/>
    <w:rsid w:val="007B1F24"/>
    <w:rsid w:val="007B2290"/>
    <w:rsid w:val="007B2364"/>
    <w:rsid w:val="007B270A"/>
    <w:rsid w:val="007B28DD"/>
    <w:rsid w:val="007B2B60"/>
    <w:rsid w:val="007B2D3B"/>
    <w:rsid w:val="007B2FA6"/>
    <w:rsid w:val="007B3234"/>
    <w:rsid w:val="007B3247"/>
    <w:rsid w:val="007B3A09"/>
    <w:rsid w:val="007B3BCF"/>
    <w:rsid w:val="007B3EE9"/>
    <w:rsid w:val="007B3F4B"/>
    <w:rsid w:val="007B3FED"/>
    <w:rsid w:val="007B4034"/>
    <w:rsid w:val="007B40D9"/>
    <w:rsid w:val="007B41CB"/>
    <w:rsid w:val="007B441D"/>
    <w:rsid w:val="007B4610"/>
    <w:rsid w:val="007B46D8"/>
    <w:rsid w:val="007B4D04"/>
    <w:rsid w:val="007B4E77"/>
    <w:rsid w:val="007B50EB"/>
    <w:rsid w:val="007B52CD"/>
    <w:rsid w:val="007B5600"/>
    <w:rsid w:val="007B56D4"/>
    <w:rsid w:val="007B5A42"/>
    <w:rsid w:val="007B5BBC"/>
    <w:rsid w:val="007B5C1D"/>
    <w:rsid w:val="007B5C7B"/>
    <w:rsid w:val="007B61F1"/>
    <w:rsid w:val="007B61F4"/>
    <w:rsid w:val="007B62E9"/>
    <w:rsid w:val="007B68EC"/>
    <w:rsid w:val="007B690C"/>
    <w:rsid w:val="007B694D"/>
    <w:rsid w:val="007B6F20"/>
    <w:rsid w:val="007B7351"/>
    <w:rsid w:val="007B76A6"/>
    <w:rsid w:val="007B79BE"/>
    <w:rsid w:val="007B7B2A"/>
    <w:rsid w:val="007B7DA4"/>
    <w:rsid w:val="007B7DC1"/>
    <w:rsid w:val="007B7EDB"/>
    <w:rsid w:val="007C01D1"/>
    <w:rsid w:val="007C059A"/>
    <w:rsid w:val="007C06FB"/>
    <w:rsid w:val="007C096E"/>
    <w:rsid w:val="007C0E77"/>
    <w:rsid w:val="007C107F"/>
    <w:rsid w:val="007C126E"/>
    <w:rsid w:val="007C1422"/>
    <w:rsid w:val="007C147C"/>
    <w:rsid w:val="007C1669"/>
    <w:rsid w:val="007C17FC"/>
    <w:rsid w:val="007C19AD"/>
    <w:rsid w:val="007C1D76"/>
    <w:rsid w:val="007C1FE7"/>
    <w:rsid w:val="007C21C1"/>
    <w:rsid w:val="007C2264"/>
    <w:rsid w:val="007C25EE"/>
    <w:rsid w:val="007C262E"/>
    <w:rsid w:val="007C2796"/>
    <w:rsid w:val="007C2B49"/>
    <w:rsid w:val="007C342A"/>
    <w:rsid w:val="007C3598"/>
    <w:rsid w:val="007C399E"/>
    <w:rsid w:val="007C3FA8"/>
    <w:rsid w:val="007C4219"/>
    <w:rsid w:val="007C43D8"/>
    <w:rsid w:val="007C4407"/>
    <w:rsid w:val="007C446A"/>
    <w:rsid w:val="007C48B0"/>
    <w:rsid w:val="007C5594"/>
    <w:rsid w:val="007C5770"/>
    <w:rsid w:val="007C5777"/>
    <w:rsid w:val="007C5A18"/>
    <w:rsid w:val="007C5FB5"/>
    <w:rsid w:val="007C60A8"/>
    <w:rsid w:val="007C6467"/>
    <w:rsid w:val="007C67CA"/>
    <w:rsid w:val="007C68DA"/>
    <w:rsid w:val="007C6B84"/>
    <w:rsid w:val="007C6E63"/>
    <w:rsid w:val="007C751E"/>
    <w:rsid w:val="007C765A"/>
    <w:rsid w:val="007C7B74"/>
    <w:rsid w:val="007D00C6"/>
    <w:rsid w:val="007D02C5"/>
    <w:rsid w:val="007D02D4"/>
    <w:rsid w:val="007D04C2"/>
    <w:rsid w:val="007D05CE"/>
    <w:rsid w:val="007D0807"/>
    <w:rsid w:val="007D106F"/>
    <w:rsid w:val="007D110A"/>
    <w:rsid w:val="007D15C1"/>
    <w:rsid w:val="007D16AF"/>
    <w:rsid w:val="007D17BF"/>
    <w:rsid w:val="007D18C4"/>
    <w:rsid w:val="007D1AD3"/>
    <w:rsid w:val="007D2274"/>
    <w:rsid w:val="007D229A"/>
    <w:rsid w:val="007D26AB"/>
    <w:rsid w:val="007D271A"/>
    <w:rsid w:val="007D27E6"/>
    <w:rsid w:val="007D2953"/>
    <w:rsid w:val="007D2DFA"/>
    <w:rsid w:val="007D2EC3"/>
    <w:rsid w:val="007D2EEC"/>
    <w:rsid w:val="007D2F44"/>
    <w:rsid w:val="007D2F4D"/>
    <w:rsid w:val="007D30B1"/>
    <w:rsid w:val="007D325C"/>
    <w:rsid w:val="007D3290"/>
    <w:rsid w:val="007D336A"/>
    <w:rsid w:val="007D35B1"/>
    <w:rsid w:val="007D3961"/>
    <w:rsid w:val="007D3B36"/>
    <w:rsid w:val="007D3BAE"/>
    <w:rsid w:val="007D3E57"/>
    <w:rsid w:val="007D4178"/>
    <w:rsid w:val="007D4281"/>
    <w:rsid w:val="007D49D7"/>
    <w:rsid w:val="007D4D33"/>
    <w:rsid w:val="007D4E0D"/>
    <w:rsid w:val="007D4FC4"/>
    <w:rsid w:val="007D50C9"/>
    <w:rsid w:val="007D5727"/>
    <w:rsid w:val="007D5894"/>
    <w:rsid w:val="007D58D3"/>
    <w:rsid w:val="007D5D09"/>
    <w:rsid w:val="007D63B8"/>
    <w:rsid w:val="007D67BD"/>
    <w:rsid w:val="007D69BE"/>
    <w:rsid w:val="007D6BDD"/>
    <w:rsid w:val="007D6C58"/>
    <w:rsid w:val="007D6DEF"/>
    <w:rsid w:val="007D6F70"/>
    <w:rsid w:val="007D708A"/>
    <w:rsid w:val="007D7114"/>
    <w:rsid w:val="007D7175"/>
    <w:rsid w:val="007D719A"/>
    <w:rsid w:val="007D7268"/>
    <w:rsid w:val="007D732E"/>
    <w:rsid w:val="007D7385"/>
    <w:rsid w:val="007D73B7"/>
    <w:rsid w:val="007D75EA"/>
    <w:rsid w:val="007D790C"/>
    <w:rsid w:val="007D794D"/>
    <w:rsid w:val="007D79FE"/>
    <w:rsid w:val="007D7D74"/>
    <w:rsid w:val="007E0156"/>
    <w:rsid w:val="007E016F"/>
    <w:rsid w:val="007E0296"/>
    <w:rsid w:val="007E04A0"/>
    <w:rsid w:val="007E04DA"/>
    <w:rsid w:val="007E07A8"/>
    <w:rsid w:val="007E0E28"/>
    <w:rsid w:val="007E0F1F"/>
    <w:rsid w:val="007E0F29"/>
    <w:rsid w:val="007E12A5"/>
    <w:rsid w:val="007E1369"/>
    <w:rsid w:val="007E16ED"/>
    <w:rsid w:val="007E1A1B"/>
    <w:rsid w:val="007E1A88"/>
    <w:rsid w:val="007E210E"/>
    <w:rsid w:val="007E21C1"/>
    <w:rsid w:val="007E2455"/>
    <w:rsid w:val="007E255A"/>
    <w:rsid w:val="007E25E5"/>
    <w:rsid w:val="007E2629"/>
    <w:rsid w:val="007E286E"/>
    <w:rsid w:val="007E2B20"/>
    <w:rsid w:val="007E2BE8"/>
    <w:rsid w:val="007E2C27"/>
    <w:rsid w:val="007E3486"/>
    <w:rsid w:val="007E36CB"/>
    <w:rsid w:val="007E382C"/>
    <w:rsid w:val="007E38BC"/>
    <w:rsid w:val="007E3B72"/>
    <w:rsid w:val="007E3D21"/>
    <w:rsid w:val="007E3E3D"/>
    <w:rsid w:val="007E4029"/>
    <w:rsid w:val="007E42D0"/>
    <w:rsid w:val="007E48F2"/>
    <w:rsid w:val="007E4C88"/>
    <w:rsid w:val="007E504F"/>
    <w:rsid w:val="007E51FA"/>
    <w:rsid w:val="007E585E"/>
    <w:rsid w:val="007E58F5"/>
    <w:rsid w:val="007E5A26"/>
    <w:rsid w:val="007E5BFE"/>
    <w:rsid w:val="007E5DCA"/>
    <w:rsid w:val="007E5EEB"/>
    <w:rsid w:val="007E5F4B"/>
    <w:rsid w:val="007E656B"/>
    <w:rsid w:val="007E6642"/>
    <w:rsid w:val="007E6CC5"/>
    <w:rsid w:val="007E6EDE"/>
    <w:rsid w:val="007E6F2C"/>
    <w:rsid w:val="007E7002"/>
    <w:rsid w:val="007E72C5"/>
    <w:rsid w:val="007E741D"/>
    <w:rsid w:val="007E7473"/>
    <w:rsid w:val="007E7492"/>
    <w:rsid w:val="007E7B03"/>
    <w:rsid w:val="007E7B4E"/>
    <w:rsid w:val="007E7DDF"/>
    <w:rsid w:val="007E7E51"/>
    <w:rsid w:val="007F04F6"/>
    <w:rsid w:val="007F05D7"/>
    <w:rsid w:val="007F09A0"/>
    <w:rsid w:val="007F0A80"/>
    <w:rsid w:val="007F0ED9"/>
    <w:rsid w:val="007F0FF6"/>
    <w:rsid w:val="007F103D"/>
    <w:rsid w:val="007F11C8"/>
    <w:rsid w:val="007F1241"/>
    <w:rsid w:val="007F1566"/>
    <w:rsid w:val="007F1819"/>
    <w:rsid w:val="007F1CFB"/>
    <w:rsid w:val="007F220B"/>
    <w:rsid w:val="007F2476"/>
    <w:rsid w:val="007F2514"/>
    <w:rsid w:val="007F27DD"/>
    <w:rsid w:val="007F2D37"/>
    <w:rsid w:val="007F2F81"/>
    <w:rsid w:val="007F30FC"/>
    <w:rsid w:val="007F3391"/>
    <w:rsid w:val="007F3657"/>
    <w:rsid w:val="007F395C"/>
    <w:rsid w:val="007F3962"/>
    <w:rsid w:val="007F3ABF"/>
    <w:rsid w:val="007F405C"/>
    <w:rsid w:val="007F4327"/>
    <w:rsid w:val="007F453F"/>
    <w:rsid w:val="007F49E6"/>
    <w:rsid w:val="007F4F1F"/>
    <w:rsid w:val="007F51E5"/>
    <w:rsid w:val="007F5B32"/>
    <w:rsid w:val="007F6104"/>
    <w:rsid w:val="007F63A1"/>
    <w:rsid w:val="007F67F9"/>
    <w:rsid w:val="007F6880"/>
    <w:rsid w:val="007F6C12"/>
    <w:rsid w:val="007F6DAA"/>
    <w:rsid w:val="007F6DD2"/>
    <w:rsid w:val="007F6FDC"/>
    <w:rsid w:val="007F7185"/>
    <w:rsid w:val="007F7260"/>
    <w:rsid w:val="007F74E4"/>
    <w:rsid w:val="007F76B4"/>
    <w:rsid w:val="007F7980"/>
    <w:rsid w:val="007F7A5E"/>
    <w:rsid w:val="008001B4"/>
    <w:rsid w:val="00800769"/>
    <w:rsid w:val="00800ED2"/>
    <w:rsid w:val="00801000"/>
    <w:rsid w:val="0080197F"/>
    <w:rsid w:val="00801B73"/>
    <w:rsid w:val="00801D99"/>
    <w:rsid w:val="00801F8F"/>
    <w:rsid w:val="00801FEF"/>
    <w:rsid w:val="00802556"/>
    <w:rsid w:val="008025F8"/>
    <w:rsid w:val="00802736"/>
    <w:rsid w:val="008028CD"/>
    <w:rsid w:val="00802B19"/>
    <w:rsid w:val="00802D0B"/>
    <w:rsid w:val="00802E74"/>
    <w:rsid w:val="00802F4A"/>
    <w:rsid w:val="008032D5"/>
    <w:rsid w:val="00803810"/>
    <w:rsid w:val="008038D4"/>
    <w:rsid w:val="00803DCC"/>
    <w:rsid w:val="00804066"/>
    <w:rsid w:val="00804585"/>
    <w:rsid w:val="008048A4"/>
    <w:rsid w:val="008049D5"/>
    <w:rsid w:val="00804AC5"/>
    <w:rsid w:val="00804B8C"/>
    <w:rsid w:val="00804B92"/>
    <w:rsid w:val="00804D87"/>
    <w:rsid w:val="00804E21"/>
    <w:rsid w:val="00804E29"/>
    <w:rsid w:val="00805092"/>
    <w:rsid w:val="00805489"/>
    <w:rsid w:val="008054A8"/>
    <w:rsid w:val="00805618"/>
    <w:rsid w:val="008059F5"/>
    <w:rsid w:val="00805BAB"/>
    <w:rsid w:val="00805DEB"/>
    <w:rsid w:val="00805E53"/>
    <w:rsid w:val="008060BA"/>
    <w:rsid w:val="0080639B"/>
    <w:rsid w:val="0080688B"/>
    <w:rsid w:val="008068B3"/>
    <w:rsid w:val="00806A25"/>
    <w:rsid w:val="00806AAF"/>
    <w:rsid w:val="00806E0B"/>
    <w:rsid w:val="008070AC"/>
    <w:rsid w:val="00807466"/>
    <w:rsid w:val="008077B3"/>
    <w:rsid w:val="00807D3E"/>
    <w:rsid w:val="00810160"/>
    <w:rsid w:val="008101FD"/>
    <w:rsid w:val="00810211"/>
    <w:rsid w:val="00810332"/>
    <w:rsid w:val="0081040E"/>
    <w:rsid w:val="008107AC"/>
    <w:rsid w:val="00810CF7"/>
    <w:rsid w:val="00810D8D"/>
    <w:rsid w:val="00810FE6"/>
    <w:rsid w:val="00811097"/>
    <w:rsid w:val="0081109A"/>
    <w:rsid w:val="00811207"/>
    <w:rsid w:val="00811219"/>
    <w:rsid w:val="008112CD"/>
    <w:rsid w:val="00811528"/>
    <w:rsid w:val="00811835"/>
    <w:rsid w:val="00811D47"/>
    <w:rsid w:val="00811E6B"/>
    <w:rsid w:val="00811F37"/>
    <w:rsid w:val="008120A0"/>
    <w:rsid w:val="00812909"/>
    <w:rsid w:val="00812B2A"/>
    <w:rsid w:val="00812E6C"/>
    <w:rsid w:val="00812FAE"/>
    <w:rsid w:val="008132F3"/>
    <w:rsid w:val="0081331A"/>
    <w:rsid w:val="00813615"/>
    <w:rsid w:val="00813666"/>
    <w:rsid w:val="008138F3"/>
    <w:rsid w:val="0081394C"/>
    <w:rsid w:val="00813C62"/>
    <w:rsid w:val="00813D1E"/>
    <w:rsid w:val="00813D80"/>
    <w:rsid w:val="00813EA2"/>
    <w:rsid w:val="008141E7"/>
    <w:rsid w:val="00814457"/>
    <w:rsid w:val="00814581"/>
    <w:rsid w:val="008146CD"/>
    <w:rsid w:val="00814C70"/>
    <w:rsid w:val="00814D1C"/>
    <w:rsid w:val="00814E00"/>
    <w:rsid w:val="00814F79"/>
    <w:rsid w:val="008152AB"/>
    <w:rsid w:val="0081561B"/>
    <w:rsid w:val="0081581D"/>
    <w:rsid w:val="008162D6"/>
    <w:rsid w:val="0081662C"/>
    <w:rsid w:val="00816715"/>
    <w:rsid w:val="00816777"/>
    <w:rsid w:val="00816948"/>
    <w:rsid w:val="00816FB2"/>
    <w:rsid w:val="008172BE"/>
    <w:rsid w:val="008173AF"/>
    <w:rsid w:val="00817413"/>
    <w:rsid w:val="00817753"/>
    <w:rsid w:val="008179A6"/>
    <w:rsid w:val="00817B71"/>
    <w:rsid w:val="00817CED"/>
    <w:rsid w:val="00820244"/>
    <w:rsid w:val="0082046A"/>
    <w:rsid w:val="008206D4"/>
    <w:rsid w:val="008207AB"/>
    <w:rsid w:val="0082098A"/>
    <w:rsid w:val="00820B2F"/>
    <w:rsid w:val="00820D57"/>
    <w:rsid w:val="008211DE"/>
    <w:rsid w:val="00821D6A"/>
    <w:rsid w:val="00821F2D"/>
    <w:rsid w:val="008221B3"/>
    <w:rsid w:val="0082248E"/>
    <w:rsid w:val="00823CB9"/>
    <w:rsid w:val="00823FA1"/>
    <w:rsid w:val="008240B1"/>
    <w:rsid w:val="00824B64"/>
    <w:rsid w:val="00824FDF"/>
    <w:rsid w:val="008250F3"/>
    <w:rsid w:val="00825125"/>
    <w:rsid w:val="008251A0"/>
    <w:rsid w:val="008257CC"/>
    <w:rsid w:val="008257D4"/>
    <w:rsid w:val="00825838"/>
    <w:rsid w:val="00825C7B"/>
    <w:rsid w:val="00825E76"/>
    <w:rsid w:val="00825EB8"/>
    <w:rsid w:val="0082609A"/>
    <w:rsid w:val="00826464"/>
    <w:rsid w:val="0082679E"/>
    <w:rsid w:val="00826C1F"/>
    <w:rsid w:val="00826C90"/>
    <w:rsid w:val="00826CC7"/>
    <w:rsid w:val="00827192"/>
    <w:rsid w:val="00827278"/>
    <w:rsid w:val="008272B2"/>
    <w:rsid w:val="008274BF"/>
    <w:rsid w:val="00827A5D"/>
    <w:rsid w:val="008300FC"/>
    <w:rsid w:val="008305E7"/>
    <w:rsid w:val="008309A5"/>
    <w:rsid w:val="00830DC3"/>
    <w:rsid w:val="00830F49"/>
    <w:rsid w:val="00831555"/>
    <w:rsid w:val="008315FF"/>
    <w:rsid w:val="00831682"/>
    <w:rsid w:val="00831998"/>
    <w:rsid w:val="00831B1F"/>
    <w:rsid w:val="00831E59"/>
    <w:rsid w:val="00831F52"/>
    <w:rsid w:val="00832154"/>
    <w:rsid w:val="008322C1"/>
    <w:rsid w:val="008326C7"/>
    <w:rsid w:val="0083279C"/>
    <w:rsid w:val="00832F5C"/>
    <w:rsid w:val="008330B9"/>
    <w:rsid w:val="008334E6"/>
    <w:rsid w:val="0083358E"/>
    <w:rsid w:val="00833DD6"/>
    <w:rsid w:val="00834623"/>
    <w:rsid w:val="00834971"/>
    <w:rsid w:val="008349B1"/>
    <w:rsid w:val="008350B9"/>
    <w:rsid w:val="008357E9"/>
    <w:rsid w:val="008358B3"/>
    <w:rsid w:val="008359E0"/>
    <w:rsid w:val="00835C2A"/>
    <w:rsid w:val="00836053"/>
    <w:rsid w:val="0083669D"/>
    <w:rsid w:val="008366AD"/>
    <w:rsid w:val="00836A3E"/>
    <w:rsid w:val="00836B91"/>
    <w:rsid w:val="00836C17"/>
    <w:rsid w:val="00836DF7"/>
    <w:rsid w:val="00837169"/>
    <w:rsid w:val="008371FD"/>
    <w:rsid w:val="008376F6"/>
    <w:rsid w:val="008378DE"/>
    <w:rsid w:val="00837A3B"/>
    <w:rsid w:val="00837C03"/>
    <w:rsid w:val="00837D5B"/>
    <w:rsid w:val="00840607"/>
    <w:rsid w:val="00840A3E"/>
    <w:rsid w:val="00840F91"/>
    <w:rsid w:val="00841125"/>
    <w:rsid w:val="0084135A"/>
    <w:rsid w:val="008414A4"/>
    <w:rsid w:val="008416C0"/>
    <w:rsid w:val="00841A2A"/>
    <w:rsid w:val="00841B13"/>
    <w:rsid w:val="00841BB6"/>
    <w:rsid w:val="00841CD2"/>
    <w:rsid w:val="00842477"/>
    <w:rsid w:val="00842522"/>
    <w:rsid w:val="008429D1"/>
    <w:rsid w:val="00842B77"/>
    <w:rsid w:val="0084309F"/>
    <w:rsid w:val="00843138"/>
    <w:rsid w:val="008434AC"/>
    <w:rsid w:val="008435B3"/>
    <w:rsid w:val="0084365D"/>
    <w:rsid w:val="008438EB"/>
    <w:rsid w:val="00843A9B"/>
    <w:rsid w:val="00843B2C"/>
    <w:rsid w:val="0084405A"/>
    <w:rsid w:val="0084419D"/>
    <w:rsid w:val="00844326"/>
    <w:rsid w:val="0084458D"/>
    <w:rsid w:val="00844899"/>
    <w:rsid w:val="00844B96"/>
    <w:rsid w:val="00844C8F"/>
    <w:rsid w:val="00844DE1"/>
    <w:rsid w:val="0084503C"/>
    <w:rsid w:val="00845C12"/>
    <w:rsid w:val="00845D2E"/>
    <w:rsid w:val="00845FF9"/>
    <w:rsid w:val="008462B1"/>
    <w:rsid w:val="008469D9"/>
    <w:rsid w:val="00846DC0"/>
    <w:rsid w:val="00846DC5"/>
    <w:rsid w:val="00846E06"/>
    <w:rsid w:val="00846FF9"/>
    <w:rsid w:val="00847090"/>
    <w:rsid w:val="0084717C"/>
    <w:rsid w:val="008474A7"/>
    <w:rsid w:val="00847616"/>
    <w:rsid w:val="008476FD"/>
    <w:rsid w:val="008479A2"/>
    <w:rsid w:val="00847EC5"/>
    <w:rsid w:val="008501BB"/>
    <w:rsid w:val="008506B6"/>
    <w:rsid w:val="0085078E"/>
    <w:rsid w:val="008507D1"/>
    <w:rsid w:val="00850AE0"/>
    <w:rsid w:val="0085107F"/>
    <w:rsid w:val="00851098"/>
    <w:rsid w:val="00851294"/>
    <w:rsid w:val="00851839"/>
    <w:rsid w:val="008518E9"/>
    <w:rsid w:val="00851A61"/>
    <w:rsid w:val="00851A64"/>
    <w:rsid w:val="00852073"/>
    <w:rsid w:val="008520FA"/>
    <w:rsid w:val="008524D2"/>
    <w:rsid w:val="0085267B"/>
    <w:rsid w:val="00852782"/>
    <w:rsid w:val="0085285D"/>
    <w:rsid w:val="00852A42"/>
    <w:rsid w:val="00852CE8"/>
    <w:rsid w:val="00852E19"/>
    <w:rsid w:val="0085321A"/>
    <w:rsid w:val="008532DE"/>
    <w:rsid w:val="00853598"/>
    <w:rsid w:val="008535F3"/>
    <w:rsid w:val="00853884"/>
    <w:rsid w:val="00853898"/>
    <w:rsid w:val="00854350"/>
    <w:rsid w:val="00854862"/>
    <w:rsid w:val="00854CD5"/>
    <w:rsid w:val="00854E74"/>
    <w:rsid w:val="00854F08"/>
    <w:rsid w:val="008552E4"/>
    <w:rsid w:val="00855318"/>
    <w:rsid w:val="008554B9"/>
    <w:rsid w:val="008557D2"/>
    <w:rsid w:val="00855807"/>
    <w:rsid w:val="008559CD"/>
    <w:rsid w:val="00855ACE"/>
    <w:rsid w:val="00855DEF"/>
    <w:rsid w:val="00855E5B"/>
    <w:rsid w:val="0085620A"/>
    <w:rsid w:val="00856456"/>
    <w:rsid w:val="00856833"/>
    <w:rsid w:val="00856840"/>
    <w:rsid w:val="00856A08"/>
    <w:rsid w:val="00856A49"/>
    <w:rsid w:val="00856C5D"/>
    <w:rsid w:val="00856EED"/>
    <w:rsid w:val="00856F0B"/>
    <w:rsid w:val="008570BA"/>
    <w:rsid w:val="008578DE"/>
    <w:rsid w:val="00857CC9"/>
    <w:rsid w:val="00860297"/>
    <w:rsid w:val="0086051D"/>
    <w:rsid w:val="008605B3"/>
    <w:rsid w:val="00860872"/>
    <w:rsid w:val="0086087C"/>
    <w:rsid w:val="008609FD"/>
    <w:rsid w:val="00860D8E"/>
    <w:rsid w:val="00860FF5"/>
    <w:rsid w:val="008610FF"/>
    <w:rsid w:val="00861366"/>
    <w:rsid w:val="00861636"/>
    <w:rsid w:val="00861B68"/>
    <w:rsid w:val="0086219D"/>
    <w:rsid w:val="008622A0"/>
    <w:rsid w:val="00862342"/>
    <w:rsid w:val="0086275E"/>
    <w:rsid w:val="00862849"/>
    <w:rsid w:val="00862A22"/>
    <w:rsid w:val="00862BFF"/>
    <w:rsid w:val="008639E6"/>
    <w:rsid w:val="00863A86"/>
    <w:rsid w:val="00863CE8"/>
    <w:rsid w:val="00863EE0"/>
    <w:rsid w:val="00864440"/>
    <w:rsid w:val="00864A16"/>
    <w:rsid w:val="00864C86"/>
    <w:rsid w:val="00864D3A"/>
    <w:rsid w:val="00864D76"/>
    <w:rsid w:val="00864DAC"/>
    <w:rsid w:val="008650FC"/>
    <w:rsid w:val="00865115"/>
    <w:rsid w:val="00865696"/>
    <w:rsid w:val="008663B1"/>
    <w:rsid w:val="00866482"/>
    <w:rsid w:val="0086661B"/>
    <w:rsid w:val="00866997"/>
    <w:rsid w:val="00866B80"/>
    <w:rsid w:val="00866D1C"/>
    <w:rsid w:val="00866EB3"/>
    <w:rsid w:val="00866F99"/>
    <w:rsid w:val="00866FCB"/>
    <w:rsid w:val="0086701A"/>
    <w:rsid w:val="00867728"/>
    <w:rsid w:val="008677C8"/>
    <w:rsid w:val="00867BD2"/>
    <w:rsid w:val="00867F33"/>
    <w:rsid w:val="00870736"/>
    <w:rsid w:val="00870762"/>
    <w:rsid w:val="0087076D"/>
    <w:rsid w:val="008709A4"/>
    <w:rsid w:val="00870DA6"/>
    <w:rsid w:val="008712FD"/>
    <w:rsid w:val="0087154F"/>
    <w:rsid w:val="0087166B"/>
    <w:rsid w:val="008716A1"/>
    <w:rsid w:val="008717EC"/>
    <w:rsid w:val="00871880"/>
    <w:rsid w:val="00871ABE"/>
    <w:rsid w:val="00871C31"/>
    <w:rsid w:val="00871D14"/>
    <w:rsid w:val="008721E9"/>
    <w:rsid w:val="00872335"/>
    <w:rsid w:val="0087234E"/>
    <w:rsid w:val="00872411"/>
    <w:rsid w:val="008728D0"/>
    <w:rsid w:val="0087299E"/>
    <w:rsid w:val="00872D3F"/>
    <w:rsid w:val="00872EDD"/>
    <w:rsid w:val="00873198"/>
    <w:rsid w:val="008731A5"/>
    <w:rsid w:val="008733E4"/>
    <w:rsid w:val="008734A1"/>
    <w:rsid w:val="00873860"/>
    <w:rsid w:val="008738C0"/>
    <w:rsid w:val="00873953"/>
    <w:rsid w:val="00873F15"/>
    <w:rsid w:val="00874096"/>
    <w:rsid w:val="008742C8"/>
    <w:rsid w:val="00874430"/>
    <w:rsid w:val="0087459B"/>
    <w:rsid w:val="00874BE3"/>
    <w:rsid w:val="008753AD"/>
    <w:rsid w:val="008755C5"/>
    <w:rsid w:val="008756A4"/>
    <w:rsid w:val="00875AD4"/>
    <w:rsid w:val="00875BFE"/>
    <w:rsid w:val="00875C74"/>
    <w:rsid w:val="00875EAC"/>
    <w:rsid w:val="00875F73"/>
    <w:rsid w:val="008762B4"/>
    <w:rsid w:val="00876935"/>
    <w:rsid w:val="0087697C"/>
    <w:rsid w:val="00876A18"/>
    <w:rsid w:val="00876CA9"/>
    <w:rsid w:val="00876D0B"/>
    <w:rsid w:val="00876D99"/>
    <w:rsid w:val="00877476"/>
    <w:rsid w:val="008776F2"/>
    <w:rsid w:val="00877780"/>
    <w:rsid w:val="00877E38"/>
    <w:rsid w:val="00880302"/>
    <w:rsid w:val="008804E4"/>
    <w:rsid w:val="008806C6"/>
    <w:rsid w:val="00880845"/>
    <w:rsid w:val="00880A30"/>
    <w:rsid w:val="00880B51"/>
    <w:rsid w:val="00880DAA"/>
    <w:rsid w:val="00880EA8"/>
    <w:rsid w:val="00880EE4"/>
    <w:rsid w:val="00880F30"/>
    <w:rsid w:val="0088113B"/>
    <w:rsid w:val="0088115F"/>
    <w:rsid w:val="008815DC"/>
    <w:rsid w:val="0088174F"/>
    <w:rsid w:val="008817B8"/>
    <w:rsid w:val="00881BFF"/>
    <w:rsid w:val="00881DD6"/>
    <w:rsid w:val="008824F6"/>
    <w:rsid w:val="00882A82"/>
    <w:rsid w:val="00882BBD"/>
    <w:rsid w:val="00882CA2"/>
    <w:rsid w:val="008830B5"/>
    <w:rsid w:val="008831E9"/>
    <w:rsid w:val="008832AF"/>
    <w:rsid w:val="008833E8"/>
    <w:rsid w:val="008836B0"/>
    <w:rsid w:val="008837AF"/>
    <w:rsid w:val="008840DA"/>
    <w:rsid w:val="00884187"/>
    <w:rsid w:val="008845DF"/>
    <w:rsid w:val="00884A2C"/>
    <w:rsid w:val="00884A74"/>
    <w:rsid w:val="00884AFC"/>
    <w:rsid w:val="00884F4C"/>
    <w:rsid w:val="00885989"/>
    <w:rsid w:val="008859F5"/>
    <w:rsid w:val="00886004"/>
    <w:rsid w:val="00886395"/>
    <w:rsid w:val="0088639C"/>
    <w:rsid w:val="008868BF"/>
    <w:rsid w:val="00887171"/>
    <w:rsid w:val="00887424"/>
    <w:rsid w:val="00887446"/>
    <w:rsid w:val="00887654"/>
    <w:rsid w:val="00887B48"/>
    <w:rsid w:val="00887D20"/>
    <w:rsid w:val="00890441"/>
    <w:rsid w:val="00890815"/>
    <w:rsid w:val="00890B86"/>
    <w:rsid w:val="00890DB7"/>
    <w:rsid w:val="0089104E"/>
    <w:rsid w:val="0089176E"/>
    <w:rsid w:val="008917E0"/>
    <w:rsid w:val="008918E6"/>
    <w:rsid w:val="0089193F"/>
    <w:rsid w:val="00891CC6"/>
    <w:rsid w:val="00892365"/>
    <w:rsid w:val="008924AE"/>
    <w:rsid w:val="00892AE7"/>
    <w:rsid w:val="00892BE5"/>
    <w:rsid w:val="00892F6C"/>
    <w:rsid w:val="00893011"/>
    <w:rsid w:val="00893361"/>
    <w:rsid w:val="0089373C"/>
    <w:rsid w:val="0089387C"/>
    <w:rsid w:val="00893B96"/>
    <w:rsid w:val="00893BC2"/>
    <w:rsid w:val="00893C59"/>
    <w:rsid w:val="00893FC0"/>
    <w:rsid w:val="008942DB"/>
    <w:rsid w:val="0089444E"/>
    <w:rsid w:val="008946E5"/>
    <w:rsid w:val="008948EB"/>
    <w:rsid w:val="008949DF"/>
    <w:rsid w:val="00894C05"/>
    <w:rsid w:val="00894F6B"/>
    <w:rsid w:val="00895100"/>
    <w:rsid w:val="008951DB"/>
    <w:rsid w:val="0089524C"/>
    <w:rsid w:val="00895851"/>
    <w:rsid w:val="008958F1"/>
    <w:rsid w:val="00895B29"/>
    <w:rsid w:val="00895FEC"/>
    <w:rsid w:val="0089602A"/>
    <w:rsid w:val="008964EC"/>
    <w:rsid w:val="008966F9"/>
    <w:rsid w:val="008967AF"/>
    <w:rsid w:val="00896B7E"/>
    <w:rsid w:val="00896C81"/>
    <w:rsid w:val="00896D83"/>
    <w:rsid w:val="00897214"/>
    <w:rsid w:val="00897373"/>
    <w:rsid w:val="008975AC"/>
    <w:rsid w:val="008976F5"/>
    <w:rsid w:val="00897909"/>
    <w:rsid w:val="00897AAC"/>
    <w:rsid w:val="00897C7D"/>
    <w:rsid w:val="008A01E4"/>
    <w:rsid w:val="008A0562"/>
    <w:rsid w:val="008A079F"/>
    <w:rsid w:val="008A096A"/>
    <w:rsid w:val="008A0A72"/>
    <w:rsid w:val="008A0AB2"/>
    <w:rsid w:val="008A0B25"/>
    <w:rsid w:val="008A0C0F"/>
    <w:rsid w:val="008A0CFC"/>
    <w:rsid w:val="008A0FD0"/>
    <w:rsid w:val="008A1047"/>
    <w:rsid w:val="008A11B2"/>
    <w:rsid w:val="008A12FE"/>
    <w:rsid w:val="008A1325"/>
    <w:rsid w:val="008A15E2"/>
    <w:rsid w:val="008A1610"/>
    <w:rsid w:val="008A1686"/>
    <w:rsid w:val="008A1692"/>
    <w:rsid w:val="008A1785"/>
    <w:rsid w:val="008A18B5"/>
    <w:rsid w:val="008A1B74"/>
    <w:rsid w:val="008A22F4"/>
    <w:rsid w:val="008A2682"/>
    <w:rsid w:val="008A2720"/>
    <w:rsid w:val="008A2800"/>
    <w:rsid w:val="008A28B6"/>
    <w:rsid w:val="008A2BB1"/>
    <w:rsid w:val="008A2EE9"/>
    <w:rsid w:val="008A321E"/>
    <w:rsid w:val="008A3466"/>
    <w:rsid w:val="008A36A4"/>
    <w:rsid w:val="008A3731"/>
    <w:rsid w:val="008A389F"/>
    <w:rsid w:val="008A3D02"/>
    <w:rsid w:val="008A3ED9"/>
    <w:rsid w:val="008A4014"/>
    <w:rsid w:val="008A4360"/>
    <w:rsid w:val="008A46A9"/>
    <w:rsid w:val="008A4925"/>
    <w:rsid w:val="008A49C0"/>
    <w:rsid w:val="008A4B16"/>
    <w:rsid w:val="008A4EB6"/>
    <w:rsid w:val="008A4F6C"/>
    <w:rsid w:val="008A57BF"/>
    <w:rsid w:val="008A5940"/>
    <w:rsid w:val="008A595A"/>
    <w:rsid w:val="008A64D5"/>
    <w:rsid w:val="008A64EC"/>
    <w:rsid w:val="008A6520"/>
    <w:rsid w:val="008A70EE"/>
    <w:rsid w:val="008A73B2"/>
    <w:rsid w:val="008A78FB"/>
    <w:rsid w:val="008A7978"/>
    <w:rsid w:val="008B0081"/>
    <w:rsid w:val="008B0249"/>
    <w:rsid w:val="008B0309"/>
    <w:rsid w:val="008B043F"/>
    <w:rsid w:val="008B0518"/>
    <w:rsid w:val="008B0808"/>
    <w:rsid w:val="008B085D"/>
    <w:rsid w:val="008B0879"/>
    <w:rsid w:val="008B0AEC"/>
    <w:rsid w:val="008B0FAF"/>
    <w:rsid w:val="008B1230"/>
    <w:rsid w:val="008B152A"/>
    <w:rsid w:val="008B157A"/>
    <w:rsid w:val="008B16BA"/>
    <w:rsid w:val="008B1786"/>
    <w:rsid w:val="008B17A6"/>
    <w:rsid w:val="008B1B5F"/>
    <w:rsid w:val="008B1CEF"/>
    <w:rsid w:val="008B1E53"/>
    <w:rsid w:val="008B1E5B"/>
    <w:rsid w:val="008B1EAA"/>
    <w:rsid w:val="008B23FB"/>
    <w:rsid w:val="008B24DF"/>
    <w:rsid w:val="008B25FD"/>
    <w:rsid w:val="008B27E2"/>
    <w:rsid w:val="008B29D5"/>
    <w:rsid w:val="008B2C1A"/>
    <w:rsid w:val="008B2D4F"/>
    <w:rsid w:val="008B345E"/>
    <w:rsid w:val="008B365C"/>
    <w:rsid w:val="008B37F4"/>
    <w:rsid w:val="008B389D"/>
    <w:rsid w:val="008B3C2F"/>
    <w:rsid w:val="008B3C5C"/>
    <w:rsid w:val="008B3D80"/>
    <w:rsid w:val="008B426E"/>
    <w:rsid w:val="008B485B"/>
    <w:rsid w:val="008B5299"/>
    <w:rsid w:val="008B536F"/>
    <w:rsid w:val="008B5587"/>
    <w:rsid w:val="008B5667"/>
    <w:rsid w:val="008B5A5F"/>
    <w:rsid w:val="008B5AB0"/>
    <w:rsid w:val="008B5C75"/>
    <w:rsid w:val="008B5D0F"/>
    <w:rsid w:val="008B6054"/>
    <w:rsid w:val="008B6189"/>
    <w:rsid w:val="008B6500"/>
    <w:rsid w:val="008B659A"/>
    <w:rsid w:val="008B6615"/>
    <w:rsid w:val="008B6A4D"/>
    <w:rsid w:val="008B7B08"/>
    <w:rsid w:val="008B7BB4"/>
    <w:rsid w:val="008C0377"/>
    <w:rsid w:val="008C073D"/>
    <w:rsid w:val="008C0780"/>
    <w:rsid w:val="008C0A72"/>
    <w:rsid w:val="008C0CD1"/>
    <w:rsid w:val="008C0D30"/>
    <w:rsid w:val="008C0ED3"/>
    <w:rsid w:val="008C1081"/>
    <w:rsid w:val="008C11EB"/>
    <w:rsid w:val="008C13F0"/>
    <w:rsid w:val="008C164B"/>
    <w:rsid w:val="008C1832"/>
    <w:rsid w:val="008C1BD4"/>
    <w:rsid w:val="008C1F26"/>
    <w:rsid w:val="008C1FCA"/>
    <w:rsid w:val="008C2181"/>
    <w:rsid w:val="008C26D9"/>
    <w:rsid w:val="008C2A3A"/>
    <w:rsid w:val="008C2BBF"/>
    <w:rsid w:val="008C2CAA"/>
    <w:rsid w:val="008C2E13"/>
    <w:rsid w:val="008C3357"/>
    <w:rsid w:val="008C349E"/>
    <w:rsid w:val="008C3797"/>
    <w:rsid w:val="008C3B4C"/>
    <w:rsid w:val="008C3C42"/>
    <w:rsid w:val="008C3E15"/>
    <w:rsid w:val="008C459D"/>
    <w:rsid w:val="008C477F"/>
    <w:rsid w:val="008C4C7E"/>
    <w:rsid w:val="008C4D5C"/>
    <w:rsid w:val="008C4E21"/>
    <w:rsid w:val="008C4F58"/>
    <w:rsid w:val="008C59F0"/>
    <w:rsid w:val="008C59FA"/>
    <w:rsid w:val="008C5A05"/>
    <w:rsid w:val="008C5A23"/>
    <w:rsid w:val="008C5C46"/>
    <w:rsid w:val="008C6184"/>
    <w:rsid w:val="008C6224"/>
    <w:rsid w:val="008C68BF"/>
    <w:rsid w:val="008C6A9B"/>
    <w:rsid w:val="008C71B4"/>
    <w:rsid w:val="008C724D"/>
    <w:rsid w:val="008C785E"/>
    <w:rsid w:val="008C7A0D"/>
    <w:rsid w:val="008C7C10"/>
    <w:rsid w:val="008C7EDC"/>
    <w:rsid w:val="008C7EE6"/>
    <w:rsid w:val="008C7F60"/>
    <w:rsid w:val="008C7F7C"/>
    <w:rsid w:val="008D0211"/>
    <w:rsid w:val="008D038A"/>
    <w:rsid w:val="008D09B0"/>
    <w:rsid w:val="008D0AFB"/>
    <w:rsid w:val="008D110B"/>
    <w:rsid w:val="008D1150"/>
    <w:rsid w:val="008D1511"/>
    <w:rsid w:val="008D187D"/>
    <w:rsid w:val="008D1C2B"/>
    <w:rsid w:val="008D2177"/>
    <w:rsid w:val="008D21A4"/>
    <w:rsid w:val="008D21AC"/>
    <w:rsid w:val="008D21BC"/>
    <w:rsid w:val="008D2299"/>
    <w:rsid w:val="008D2891"/>
    <w:rsid w:val="008D291F"/>
    <w:rsid w:val="008D296B"/>
    <w:rsid w:val="008D29BD"/>
    <w:rsid w:val="008D2D1A"/>
    <w:rsid w:val="008D32C4"/>
    <w:rsid w:val="008D32DF"/>
    <w:rsid w:val="008D34A4"/>
    <w:rsid w:val="008D35E9"/>
    <w:rsid w:val="008D388F"/>
    <w:rsid w:val="008D3959"/>
    <w:rsid w:val="008D3966"/>
    <w:rsid w:val="008D3BDE"/>
    <w:rsid w:val="008D3CBB"/>
    <w:rsid w:val="008D3EC8"/>
    <w:rsid w:val="008D3FDA"/>
    <w:rsid w:val="008D3FE4"/>
    <w:rsid w:val="008D417A"/>
    <w:rsid w:val="008D4352"/>
    <w:rsid w:val="008D4A6D"/>
    <w:rsid w:val="008D4BF7"/>
    <w:rsid w:val="008D54E4"/>
    <w:rsid w:val="008D5A26"/>
    <w:rsid w:val="008D60BC"/>
    <w:rsid w:val="008D616C"/>
    <w:rsid w:val="008D61E0"/>
    <w:rsid w:val="008D622A"/>
    <w:rsid w:val="008D6662"/>
    <w:rsid w:val="008D66C8"/>
    <w:rsid w:val="008D6C36"/>
    <w:rsid w:val="008D6D7B"/>
    <w:rsid w:val="008D6FC4"/>
    <w:rsid w:val="008D73AA"/>
    <w:rsid w:val="008D7C9C"/>
    <w:rsid w:val="008D7DCB"/>
    <w:rsid w:val="008D7EA9"/>
    <w:rsid w:val="008D7EB7"/>
    <w:rsid w:val="008E03A1"/>
    <w:rsid w:val="008E03B7"/>
    <w:rsid w:val="008E0EB8"/>
    <w:rsid w:val="008E1074"/>
    <w:rsid w:val="008E10A6"/>
    <w:rsid w:val="008E1271"/>
    <w:rsid w:val="008E127C"/>
    <w:rsid w:val="008E1568"/>
    <w:rsid w:val="008E15FE"/>
    <w:rsid w:val="008E174D"/>
    <w:rsid w:val="008E1E31"/>
    <w:rsid w:val="008E1E82"/>
    <w:rsid w:val="008E2251"/>
    <w:rsid w:val="008E24B3"/>
    <w:rsid w:val="008E24CA"/>
    <w:rsid w:val="008E2905"/>
    <w:rsid w:val="008E2910"/>
    <w:rsid w:val="008E2B8C"/>
    <w:rsid w:val="008E2F6E"/>
    <w:rsid w:val="008E2FFD"/>
    <w:rsid w:val="008E32E5"/>
    <w:rsid w:val="008E35B3"/>
    <w:rsid w:val="008E38AD"/>
    <w:rsid w:val="008E3D41"/>
    <w:rsid w:val="008E3EEC"/>
    <w:rsid w:val="008E3F87"/>
    <w:rsid w:val="008E418B"/>
    <w:rsid w:val="008E4825"/>
    <w:rsid w:val="008E48CF"/>
    <w:rsid w:val="008E4A4D"/>
    <w:rsid w:val="008E4A4E"/>
    <w:rsid w:val="008E4B76"/>
    <w:rsid w:val="008E5013"/>
    <w:rsid w:val="008E50CD"/>
    <w:rsid w:val="008E5835"/>
    <w:rsid w:val="008E5954"/>
    <w:rsid w:val="008E5ACC"/>
    <w:rsid w:val="008E5BF2"/>
    <w:rsid w:val="008E5C81"/>
    <w:rsid w:val="008E5DE6"/>
    <w:rsid w:val="008E65C1"/>
    <w:rsid w:val="008E6D5B"/>
    <w:rsid w:val="008E70FD"/>
    <w:rsid w:val="008E7355"/>
    <w:rsid w:val="008E7654"/>
    <w:rsid w:val="008E7820"/>
    <w:rsid w:val="008E7BCE"/>
    <w:rsid w:val="008E7F64"/>
    <w:rsid w:val="008F0A38"/>
    <w:rsid w:val="008F0F84"/>
    <w:rsid w:val="008F1014"/>
    <w:rsid w:val="008F11C9"/>
    <w:rsid w:val="008F1221"/>
    <w:rsid w:val="008F12C5"/>
    <w:rsid w:val="008F1333"/>
    <w:rsid w:val="008F13D9"/>
    <w:rsid w:val="008F1804"/>
    <w:rsid w:val="008F1B9F"/>
    <w:rsid w:val="008F23D8"/>
    <w:rsid w:val="008F2423"/>
    <w:rsid w:val="008F288F"/>
    <w:rsid w:val="008F2A30"/>
    <w:rsid w:val="008F2ADD"/>
    <w:rsid w:val="008F2B03"/>
    <w:rsid w:val="008F2D4A"/>
    <w:rsid w:val="008F2FD5"/>
    <w:rsid w:val="008F30AA"/>
    <w:rsid w:val="008F345C"/>
    <w:rsid w:val="008F37E5"/>
    <w:rsid w:val="008F3BD8"/>
    <w:rsid w:val="008F3C13"/>
    <w:rsid w:val="008F3D67"/>
    <w:rsid w:val="008F4175"/>
    <w:rsid w:val="008F4344"/>
    <w:rsid w:val="008F48C2"/>
    <w:rsid w:val="008F49BC"/>
    <w:rsid w:val="008F4BD7"/>
    <w:rsid w:val="008F5840"/>
    <w:rsid w:val="008F584A"/>
    <w:rsid w:val="008F5DBA"/>
    <w:rsid w:val="008F5EEF"/>
    <w:rsid w:val="008F6176"/>
    <w:rsid w:val="008F640B"/>
    <w:rsid w:val="008F66FE"/>
    <w:rsid w:val="008F69EC"/>
    <w:rsid w:val="008F72CC"/>
    <w:rsid w:val="008F72CD"/>
    <w:rsid w:val="008F7516"/>
    <w:rsid w:val="008F77AE"/>
    <w:rsid w:val="008F7804"/>
    <w:rsid w:val="008F78DF"/>
    <w:rsid w:val="0090001E"/>
    <w:rsid w:val="009000B9"/>
    <w:rsid w:val="009002B9"/>
    <w:rsid w:val="00900519"/>
    <w:rsid w:val="009005B7"/>
    <w:rsid w:val="00900FEB"/>
    <w:rsid w:val="0090110B"/>
    <w:rsid w:val="00901452"/>
    <w:rsid w:val="0090247C"/>
    <w:rsid w:val="009029A2"/>
    <w:rsid w:val="00902A99"/>
    <w:rsid w:val="00902D05"/>
    <w:rsid w:val="00903124"/>
    <w:rsid w:val="00903205"/>
    <w:rsid w:val="0090331F"/>
    <w:rsid w:val="00903802"/>
    <w:rsid w:val="00903E6F"/>
    <w:rsid w:val="0090401C"/>
    <w:rsid w:val="00904269"/>
    <w:rsid w:val="00904347"/>
    <w:rsid w:val="00904BA3"/>
    <w:rsid w:val="00904FE5"/>
    <w:rsid w:val="00905326"/>
    <w:rsid w:val="009053C0"/>
    <w:rsid w:val="00905723"/>
    <w:rsid w:val="00905B6E"/>
    <w:rsid w:val="00905DEB"/>
    <w:rsid w:val="00906268"/>
    <w:rsid w:val="009064D0"/>
    <w:rsid w:val="00906706"/>
    <w:rsid w:val="0090691C"/>
    <w:rsid w:val="0090696D"/>
    <w:rsid w:val="00906CD6"/>
    <w:rsid w:val="00906E4D"/>
    <w:rsid w:val="00906F31"/>
    <w:rsid w:val="00907097"/>
    <w:rsid w:val="0090773A"/>
    <w:rsid w:val="009078B3"/>
    <w:rsid w:val="009079C6"/>
    <w:rsid w:val="00907A77"/>
    <w:rsid w:val="00907E00"/>
    <w:rsid w:val="00907EF9"/>
    <w:rsid w:val="00907F7B"/>
    <w:rsid w:val="0091088D"/>
    <w:rsid w:val="00910B91"/>
    <w:rsid w:val="00910CC2"/>
    <w:rsid w:val="00910D3B"/>
    <w:rsid w:val="00910FA8"/>
    <w:rsid w:val="00910FC9"/>
    <w:rsid w:val="0091116F"/>
    <w:rsid w:val="00911269"/>
    <w:rsid w:val="009117B6"/>
    <w:rsid w:val="009117B9"/>
    <w:rsid w:val="00911B28"/>
    <w:rsid w:val="0091218A"/>
    <w:rsid w:val="0091233C"/>
    <w:rsid w:val="00912673"/>
    <w:rsid w:val="0091291A"/>
    <w:rsid w:val="00912F46"/>
    <w:rsid w:val="009131B6"/>
    <w:rsid w:val="009131BE"/>
    <w:rsid w:val="00913612"/>
    <w:rsid w:val="00913657"/>
    <w:rsid w:val="0091366A"/>
    <w:rsid w:val="00913824"/>
    <w:rsid w:val="00913F40"/>
    <w:rsid w:val="009140F9"/>
    <w:rsid w:val="0091429A"/>
    <w:rsid w:val="00914511"/>
    <w:rsid w:val="009145F5"/>
    <w:rsid w:val="00914BE0"/>
    <w:rsid w:val="009150DC"/>
    <w:rsid w:val="00915194"/>
    <w:rsid w:val="00915530"/>
    <w:rsid w:val="00915757"/>
    <w:rsid w:val="009159B3"/>
    <w:rsid w:val="00915A50"/>
    <w:rsid w:val="00915ABB"/>
    <w:rsid w:val="0091606A"/>
    <w:rsid w:val="00916181"/>
    <w:rsid w:val="0091633F"/>
    <w:rsid w:val="00916C86"/>
    <w:rsid w:val="00916F4F"/>
    <w:rsid w:val="00917114"/>
    <w:rsid w:val="009173EA"/>
    <w:rsid w:val="00917663"/>
    <w:rsid w:val="00917712"/>
    <w:rsid w:val="00917D8F"/>
    <w:rsid w:val="00917DC0"/>
    <w:rsid w:val="00917DC2"/>
    <w:rsid w:val="00917EA5"/>
    <w:rsid w:val="00920089"/>
    <w:rsid w:val="009204C5"/>
    <w:rsid w:val="00920DF2"/>
    <w:rsid w:val="009213A7"/>
    <w:rsid w:val="0092146E"/>
    <w:rsid w:val="00921716"/>
    <w:rsid w:val="0092180D"/>
    <w:rsid w:val="00921E9A"/>
    <w:rsid w:val="009220F5"/>
    <w:rsid w:val="009221D5"/>
    <w:rsid w:val="0092230D"/>
    <w:rsid w:val="009228B2"/>
    <w:rsid w:val="00922A15"/>
    <w:rsid w:val="00922ADE"/>
    <w:rsid w:val="00922C06"/>
    <w:rsid w:val="00922E2C"/>
    <w:rsid w:val="00922F02"/>
    <w:rsid w:val="009230E4"/>
    <w:rsid w:val="009231CE"/>
    <w:rsid w:val="009232C9"/>
    <w:rsid w:val="00923384"/>
    <w:rsid w:val="00923516"/>
    <w:rsid w:val="00923532"/>
    <w:rsid w:val="00923608"/>
    <w:rsid w:val="009236C2"/>
    <w:rsid w:val="009238E5"/>
    <w:rsid w:val="00923A49"/>
    <w:rsid w:val="00923B84"/>
    <w:rsid w:val="00923F12"/>
    <w:rsid w:val="00923F60"/>
    <w:rsid w:val="0092462A"/>
    <w:rsid w:val="009249D5"/>
    <w:rsid w:val="00924A17"/>
    <w:rsid w:val="00924AB8"/>
    <w:rsid w:val="00924C34"/>
    <w:rsid w:val="00924FF8"/>
    <w:rsid w:val="0092510C"/>
    <w:rsid w:val="009251B4"/>
    <w:rsid w:val="00925BA8"/>
    <w:rsid w:val="00925CC9"/>
    <w:rsid w:val="00925F94"/>
    <w:rsid w:val="009265E2"/>
    <w:rsid w:val="00926BEE"/>
    <w:rsid w:val="00926D5D"/>
    <w:rsid w:val="00926DA7"/>
    <w:rsid w:val="00926FAD"/>
    <w:rsid w:val="00927428"/>
    <w:rsid w:val="0092746C"/>
    <w:rsid w:val="00927619"/>
    <w:rsid w:val="009276B0"/>
    <w:rsid w:val="009278F1"/>
    <w:rsid w:val="00927F8B"/>
    <w:rsid w:val="009301D1"/>
    <w:rsid w:val="0093094D"/>
    <w:rsid w:val="00930D5A"/>
    <w:rsid w:val="00930DFC"/>
    <w:rsid w:val="00930E43"/>
    <w:rsid w:val="00930E91"/>
    <w:rsid w:val="00930FD9"/>
    <w:rsid w:val="0093179D"/>
    <w:rsid w:val="00931EE2"/>
    <w:rsid w:val="009323D5"/>
    <w:rsid w:val="0093240E"/>
    <w:rsid w:val="00932477"/>
    <w:rsid w:val="00932779"/>
    <w:rsid w:val="009328C7"/>
    <w:rsid w:val="00932B83"/>
    <w:rsid w:val="00932F36"/>
    <w:rsid w:val="00933157"/>
    <w:rsid w:val="0093349C"/>
    <w:rsid w:val="009336EC"/>
    <w:rsid w:val="00933AA6"/>
    <w:rsid w:val="00933B35"/>
    <w:rsid w:val="00933C69"/>
    <w:rsid w:val="00933C9A"/>
    <w:rsid w:val="00933F56"/>
    <w:rsid w:val="00934315"/>
    <w:rsid w:val="0093479E"/>
    <w:rsid w:val="009347F0"/>
    <w:rsid w:val="00934B36"/>
    <w:rsid w:val="00934C13"/>
    <w:rsid w:val="00934DFB"/>
    <w:rsid w:val="00934EEE"/>
    <w:rsid w:val="0093519A"/>
    <w:rsid w:val="00935228"/>
    <w:rsid w:val="00935426"/>
    <w:rsid w:val="0093542E"/>
    <w:rsid w:val="009355A2"/>
    <w:rsid w:val="00935692"/>
    <w:rsid w:val="00935CAF"/>
    <w:rsid w:val="00935CB4"/>
    <w:rsid w:val="00935F9E"/>
    <w:rsid w:val="00936018"/>
    <w:rsid w:val="00936121"/>
    <w:rsid w:val="009368AF"/>
    <w:rsid w:val="00936B17"/>
    <w:rsid w:val="00936BD3"/>
    <w:rsid w:val="00936D35"/>
    <w:rsid w:val="00936D98"/>
    <w:rsid w:val="00936E75"/>
    <w:rsid w:val="009377AD"/>
    <w:rsid w:val="0093780A"/>
    <w:rsid w:val="00937BC7"/>
    <w:rsid w:val="00937F95"/>
    <w:rsid w:val="00940309"/>
    <w:rsid w:val="00940A0C"/>
    <w:rsid w:val="009413A1"/>
    <w:rsid w:val="00941746"/>
    <w:rsid w:val="00941886"/>
    <w:rsid w:val="00941CC7"/>
    <w:rsid w:val="009423EC"/>
    <w:rsid w:val="009425CF"/>
    <w:rsid w:val="009426AF"/>
    <w:rsid w:val="00942C80"/>
    <w:rsid w:val="00942CEF"/>
    <w:rsid w:val="00942ED5"/>
    <w:rsid w:val="00943197"/>
    <w:rsid w:val="009435EC"/>
    <w:rsid w:val="009435F2"/>
    <w:rsid w:val="0094397C"/>
    <w:rsid w:val="009439C9"/>
    <w:rsid w:val="00943BFF"/>
    <w:rsid w:val="00943E76"/>
    <w:rsid w:val="00943FEF"/>
    <w:rsid w:val="009441F1"/>
    <w:rsid w:val="009442F9"/>
    <w:rsid w:val="0094477A"/>
    <w:rsid w:val="00944820"/>
    <w:rsid w:val="00945164"/>
    <w:rsid w:val="00945180"/>
    <w:rsid w:val="0094590C"/>
    <w:rsid w:val="0094599F"/>
    <w:rsid w:val="00945C69"/>
    <w:rsid w:val="00945E6A"/>
    <w:rsid w:val="00945F42"/>
    <w:rsid w:val="009460BA"/>
    <w:rsid w:val="009461DF"/>
    <w:rsid w:val="00946355"/>
    <w:rsid w:val="00946628"/>
    <w:rsid w:val="00946818"/>
    <w:rsid w:val="009468B7"/>
    <w:rsid w:val="009469E9"/>
    <w:rsid w:val="00946CF3"/>
    <w:rsid w:val="00946FD7"/>
    <w:rsid w:val="0094724E"/>
    <w:rsid w:val="00947BE6"/>
    <w:rsid w:val="00947DCD"/>
    <w:rsid w:val="0095048D"/>
    <w:rsid w:val="00950762"/>
    <w:rsid w:val="00950959"/>
    <w:rsid w:val="00951182"/>
    <w:rsid w:val="009512F3"/>
    <w:rsid w:val="009515EE"/>
    <w:rsid w:val="00951ADB"/>
    <w:rsid w:val="00951D58"/>
    <w:rsid w:val="00951D71"/>
    <w:rsid w:val="00951DD9"/>
    <w:rsid w:val="00951E5A"/>
    <w:rsid w:val="00951F82"/>
    <w:rsid w:val="0095206A"/>
    <w:rsid w:val="0095295F"/>
    <w:rsid w:val="00952ABA"/>
    <w:rsid w:val="00952C7E"/>
    <w:rsid w:val="00952CA1"/>
    <w:rsid w:val="00952CD0"/>
    <w:rsid w:val="00952EA2"/>
    <w:rsid w:val="00953542"/>
    <w:rsid w:val="0095380C"/>
    <w:rsid w:val="009538AA"/>
    <w:rsid w:val="00953AC8"/>
    <w:rsid w:val="00953BFF"/>
    <w:rsid w:val="00953CD0"/>
    <w:rsid w:val="00953FA1"/>
    <w:rsid w:val="00953FC4"/>
    <w:rsid w:val="009542EB"/>
    <w:rsid w:val="00954353"/>
    <w:rsid w:val="00954606"/>
    <w:rsid w:val="00954A9C"/>
    <w:rsid w:val="00954DEF"/>
    <w:rsid w:val="00954F0B"/>
    <w:rsid w:val="0095528F"/>
    <w:rsid w:val="00955318"/>
    <w:rsid w:val="009557F2"/>
    <w:rsid w:val="00955C0A"/>
    <w:rsid w:val="00955C4F"/>
    <w:rsid w:val="00955D98"/>
    <w:rsid w:val="00955F73"/>
    <w:rsid w:val="009560FC"/>
    <w:rsid w:val="00956593"/>
    <w:rsid w:val="00956E0F"/>
    <w:rsid w:val="009570F7"/>
    <w:rsid w:val="009574F7"/>
    <w:rsid w:val="009577A0"/>
    <w:rsid w:val="00957AD4"/>
    <w:rsid w:val="00957B84"/>
    <w:rsid w:val="00957F63"/>
    <w:rsid w:val="009604A7"/>
    <w:rsid w:val="009604C4"/>
    <w:rsid w:val="00960971"/>
    <w:rsid w:val="0096098A"/>
    <w:rsid w:val="009610BB"/>
    <w:rsid w:val="0096124E"/>
    <w:rsid w:val="009615C3"/>
    <w:rsid w:val="009619D1"/>
    <w:rsid w:val="00961BDB"/>
    <w:rsid w:val="00961EF7"/>
    <w:rsid w:val="009624FF"/>
    <w:rsid w:val="0096273A"/>
    <w:rsid w:val="00962A36"/>
    <w:rsid w:val="00962D4C"/>
    <w:rsid w:val="009638B8"/>
    <w:rsid w:val="00963A8A"/>
    <w:rsid w:val="00963B3C"/>
    <w:rsid w:val="009640B6"/>
    <w:rsid w:val="00964563"/>
    <w:rsid w:val="0096459F"/>
    <w:rsid w:val="009647A6"/>
    <w:rsid w:val="009647E4"/>
    <w:rsid w:val="00964B76"/>
    <w:rsid w:val="00964D25"/>
    <w:rsid w:val="00964E38"/>
    <w:rsid w:val="00965048"/>
    <w:rsid w:val="009651B9"/>
    <w:rsid w:val="0096521D"/>
    <w:rsid w:val="00965611"/>
    <w:rsid w:val="009657F1"/>
    <w:rsid w:val="0096590D"/>
    <w:rsid w:val="00965B52"/>
    <w:rsid w:val="00965B71"/>
    <w:rsid w:val="0096625D"/>
    <w:rsid w:val="00966791"/>
    <w:rsid w:val="009667CA"/>
    <w:rsid w:val="00966849"/>
    <w:rsid w:val="00966A19"/>
    <w:rsid w:val="0096723C"/>
    <w:rsid w:val="009674E1"/>
    <w:rsid w:val="00967571"/>
    <w:rsid w:val="00967881"/>
    <w:rsid w:val="00967BC9"/>
    <w:rsid w:val="00967BF9"/>
    <w:rsid w:val="00967D7A"/>
    <w:rsid w:val="0097012E"/>
    <w:rsid w:val="009709F8"/>
    <w:rsid w:val="00970FFC"/>
    <w:rsid w:val="009710DC"/>
    <w:rsid w:val="00971466"/>
    <w:rsid w:val="0097147A"/>
    <w:rsid w:val="009714A0"/>
    <w:rsid w:val="009715BD"/>
    <w:rsid w:val="00971781"/>
    <w:rsid w:val="0097194A"/>
    <w:rsid w:val="00971C56"/>
    <w:rsid w:val="00972356"/>
    <w:rsid w:val="00972929"/>
    <w:rsid w:val="00972F91"/>
    <w:rsid w:val="00973093"/>
    <w:rsid w:val="00973324"/>
    <w:rsid w:val="0097342B"/>
    <w:rsid w:val="009734DF"/>
    <w:rsid w:val="00973538"/>
    <w:rsid w:val="009735E2"/>
    <w:rsid w:val="00973827"/>
    <w:rsid w:val="009739AF"/>
    <w:rsid w:val="00973BDE"/>
    <w:rsid w:val="0097402E"/>
    <w:rsid w:val="009740BE"/>
    <w:rsid w:val="009742D3"/>
    <w:rsid w:val="009743D0"/>
    <w:rsid w:val="009745BB"/>
    <w:rsid w:val="009746B3"/>
    <w:rsid w:val="009746FA"/>
    <w:rsid w:val="00974EF3"/>
    <w:rsid w:val="009751D6"/>
    <w:rsid w:val="0097590B"/>
    <w:rsid w:val="00975949"/>
    <w:rsid w:val="00975E1F"/>
    <w:rsid w:val="00975ED0"/>
    <w:rsid w:val="00976016"/>
    <w:rsid w:val="0097601B"/>
    <w:rsid w:val="00976066"/>
    <w:rsid w:val="00976455"/>
    <w:rsid w:val="00976CCC"/>
    <w:rsid w:val="00976CEC"/>
    <w:rsid w:val="00976DA7"/>
    <w:rsid w:val="00976E19"/>
    <w:rsid w:val="009774AB"/>
    <w:rsid w:val="00977BA7"/>
    <w:rsid w:val="00980692"/>
    <w:rsid w:val="00980701"/>
    <w:rsid w:val="00980811"/>
    <w:rsid w:val="00981002"/>
    <w:rsid w:val="0098103E"/>
    <w:rsid w:val="00981631"/>
    <w:rsid w:val="009817AA"/>
    <w:rsid w:val="0098194F"/>
    <w:rsid w:val="00981995"/>
    <w:rsid w:val="009819E7"/>
    <w:rsid w:val="00981A58"/>
    <w:rsid w:val="00981D60"/>
    <w:rsid w:val="009820E3"/>
    <w:rsid w:val="009826C8"/>
    <w:rsid w:val="00982797"/>
    <w:rsid w:val="009832FD"/>
    <w:rsid w:val="009836E4"/>
    <w:rsid w:val="009837B0"/>
    <w:rsid w:val="0098389E"/>
    <w:rsid w:val="00983B1E"/>
    <w:rsid w:val="00983BE7"/>
    <w:rsid w:val="0098407F"/>
    <w:rsid w:val="0098424F"/>
    <w:rsid w:val="00984275"/>
    <w:rsid w:val="009842CA"/>
    <w:rsid w:val="009842DE"/>
    <w:rsid w:val="00984420"/>
    <w:rsid w:val="00984482"/>
    <w:rsid w:val="009844BA"/>
    <w:rsid w:val="0098457F"/>
    <w:rsid w:val="0098460A"/>
    <w:rsid w:val="009849B8"/>
    <w:rsid w:val="00984BC5"/>
    <w:rsid w:val="00984FFD"/>
    <w:rsid w:val="00985623"/>
    <w:rsid w:val="00985786"/>
    <w:rsid w:val="009857AD"/>
    <w:rsid w:val="00985CF2"/>
    <w:rsid w:val="00985F01"/>
    <w:rsid w:val="00985F28"/>
    <w:rsid w:val="00986149"/>
    <w:rsid w:val="00986176"/>
    <w:rsid w:val="00986503"/>
    <w:rsid w:val="009866E6"/>
    <w:rsid w:val="00986813"/>
    <w:rsid w:val="00986C2A"/>
    <w:rsid w:val="00986E7F"/>
    <w:rsid w:val="00986FAD"/>
    <w:rsid w:val="00987204"/>
    <w:rsid w:val="009872B8"/>
    <w:rsid w:val="00987536"/>
    <w:rsid w:val="009878E5"/>
    <w:rsid w:val="00987AB7"/>
    <w:rsid w:val="00987AFE"/>
    <w:rsid w:val="00987B37"/>
    <w:rsid w:val="00987CAD"/>
    <w:rsid w:val="00987D58"/>
    <w:rsid w:val="00990061"/>
    <w:rsid w:val="00990267"/>
    <w:rsid w:val="00990423"/>
    <w:rsid w:val="0099083D"/>
    <w:rsid w:val="00990851"/>
    <w:rsid w:val="00990881"/>
    <w:rsid w:val="00990BD5"/>
    <w:rsid w:val="009915E0"/>
    <w:rsid w:val="0099196F"/>
    <w:rsid w:val="00991A2A"/>
    <w:rsid w:val="00991CA5"/>
    <w:rsid w:val="00992012"/>
    <w:rsid w:val="0099291C"/>
    <w:rsid w:val="009929DA"/>
    <w:rsid w:val="00992B98"/>
    <w:rsid w:val="00992CAF"/>
    <w:rsid w:val="009930BE"/>
    <w:rsid w:val="009930FB"/>
    <w:rsid w:val="009934FD"/>
    <w:rsid w:val="0099359F"/>
    <w:rsid w:val="009936B3"/>
    <w:rsid w:val="009936E2"/>
    <w:rsid w:val="00993C73"/>
    <w:rsid w:val="0099436F"/>
    <w:rsid w:val="009946E3"/>
    <w:rsid w:val="00994871"/>
    <w:rsid w:val="009949EF"/>
    <w:rsid w:val="00994CEA"/>
    <w:rsid w:val="00994D83"/>
    <w:rsid w:val="00994E08"/>
    <w:rsid w:val="00994EED"/>
    <w:rsid w:val="009951C7"/>
    <w:rsid w:val="009951F9"/>
    <w:rsid w:val="0099552B"/>
    <w:rsid w:val="0099555A"/>
    <w:rsid w:val="00995560"/>
    <w:rsid w:val="00995B45"/>
    <w:rsid w:val="00995C95"/>
    <w:rsid w:val="00995CDB"/>
    <w:rsid w:val="00995E85"/>
    <w:rsid w:val="00995EEE"/>
    <w:rsid w:val="00996468"/>
    <w:rsid w:val="00996876"/>
    <w:rsid w:val="00996A0F"/>
    <w:rsid w:val="00996D6B"/>
    <w:rsid w:val="00996F39"/>
    <w:rsid w:val="00996F71"/>
    <w:rsid w:val="00996FFA"/>
    <w:rsid w:val="00997317"/>
    <w:rsid w:val="009973F1"/>
    <w:rsid w:val="009973F3"/>
    <w:rsid w:val="00997590"/>
    <w:rsid w:val="00997600"/>
    <w:rsid w:val="0099762C"/>
    <w:rsid w:val="00997B34"/>
    <w:rsid w:val="00997D45"/>
    <w:rsid w:val="00997FE0"/>
    <w:rsid w:val="009A010D"/>
    <w:rsid w:val="009A07DF"/>
    <w:rsid w:val="009A0B30"/>
    <w:rsid w:val="009A0C6F"/>
    <w:rsid w:val="009A0DBD"/>
    <w:rsid w:val="009A11C4"/>
    <w:rsid w:val="009A14EF"/>
    <w:rsid w:val="009A17C0"/>
    <w:rsid w:val="009A1A92"/>
    <w:rsid w:val="009A27E4"/>
    <w:rsid w:val="009A2997"/>
    <w:rsid w:val="009A2C62"/>
    <w:rsid w:val="009A2DF9"/>
    <w:rsid w:val="009A35F4"/>
    <w:rsid w:val="009A394F"/>
    <w:rsid w:val="009A3A86"/>
    <w:rsid w:val="009A3B05"/>
    <w:rsid w:val="009A3C8F"/>
    <w:rsid w:val="009A3D53"/>
    <w:rsid w:val="009A439D"/>
    <w:rsid w:val="009A458C"/>
    <w:rsid w:val="009A4853"/>
    <w:rsid w:val="009A4869"/>
    <w:rsid w:val="009A4BC8"/>
    <w:rsid w:val="009A4E46"/>
    <w:rsid w:val="009A4E5D"/>
    <w:rsid w:val="009A5420"/>
    <w:rsid w:val="009A5528"/>
    <w:rsid w:val="009A5C1E"/>
    <w:rsid w:val="009A5C8D"/>
    <w:rsid w:val="009A5EF6"/>
    <w:rsid w:val="009A5FF8"/>
    <w:rsid w:val="009A66C2"/>
    <w:rsid w:val="009A68A8"/>
    <w:rsid w:val="009A6A26"/>
    <w:rsid w:val="009A6A6B"/>
    <w:rsid w:val="009A6BE2"/>
    <w:rsid w:val="009A6E27"/>
    <w:rsid w:val="009A704A"/>
    <w:rsid w:val="009A704D"/>
    <w:rsid w:val="009A73DF"/>
    <w:rsid w:val="009A756F"/>
    <w:rsid w:val="009A7963"/>
    <w:rsid w:val="009A79FE"/>
    <w:rsid w:val="009A7A4C"/>
    <w:rsid w:val="009B0394"/>
    <w:rsid w:val="009B055B"/>
    <w:rsid w:val="009B0782"/>
    <w:rsid w:val="009B0F42"/>
    <w:rsid w:val="009B10DE"/>
    <w:rsid w:val="009B1769"/>
    <w:rsid w:val="009B1AA9"/>
    <w:rsid w:val="009B1E46"/>
    <w:rsid w:val="009B1EE0"/>
    <w:rsid w:val="009B1EF9"/>
    <w:rsid w:val="009B2073"/>
    <w:rsid w:val="009B22C2"/>
    <w:rsid w:val="009B22CC"/>
    <w:rsid w:val="009B26AC"/>
    <w:rsid w:val="009B2B3B"/>
    <w:rsid w:val="009B2C95"/>
    <w:rsid w:val="009B30D1"/>
    <w:rsid w:val="009B3149"/>
    <w:rsid w:val="009B3563"/>
    <w:rsid w:val="009B371E"/>
    <w:rsid w:val="009B37E2"/>
    <w:rsid w:val="009B3B6D"/>
    <w:rsid w:val="009B3B78"/>
    <w:rsid w:val="009B4083"/>
    <w:rsid w:val="009B4519"/>
    <w:rsid w:val="009B4564"/>
    <w:rsid w:val="009B46BC"/>
    <w:rsid w:val="009B496F"/>
    <w:rsid w:val="009B4B17"/>
    <w:rsid w:val="009B4BF1"/>
    <w:rsid w:val="009B4C94"/>
    <w:rsid w:val="009B506B"/>
    <w:rsid w:val="009B54A4"/>
    <w:rsid w:val="009B57EF"/>
    <w:rsid w:val="009B59D0"/>
    <w:rsid w:val="009B5B85"/>
    <w:rsid w:val="009B5CC8"/>
    <w:rsid w:val="009B5D77"/>
    <w:rsid w:val="009B5FD7"/>
    <w:rsid w:val="009B63CF"/>
    <w:rsid w:val="009B6650"/>
    <w:rsid w:val="009B6AF8"/>
    <w:rsid w:val="009B6BD5"/>
    <w:rsid w:val="009B6D48"/>
    <w:rsid w:val="009B6F49"/>
    <w:rsid w:val="009B7196"/>
    <w:rsid w:val="009B7204"/>
    <w:rsid w:val="009B78E5"/>
    <w:rsid w:val="009B7968"/>
    <w:rsid w:val="009B7ED8"/>
    <w:rsid w:val="009C0074"/>
    <w:rsid w:val="009C0345"/>
    <w:rsid w:val="009C0402"/>
    <w:rsid w:val="009C0432"/>
    <w:rsid w:val="009C0564"/>
    <w:rsid w:val="009C07F3"/>
    <w:rsid w:val="009C0D52"/>
    <w:rsid w:val="009C12B9"/>
    <w:rsid w:val="009C1A0F"/>
    <w:rsid w:val="009C1D9A"/>
    <w:rsid w:val="009C2030"/>
    <w:rsid w:val="009C23FA"/>
    <w:rsid w:val="009C2685"/>
    <w:rsid w:val="009C26E1"/>
    <w:rsid w:val="009C2A5C"/>
    <w:rsid w:val="009C2FA1"/>
    <w:rsid w:val="009C314C"/>
    <w:rsid w:val="009C38B3"/>
    <w:rsid w:val="009C39BC"/>
    <w:rsid w:val="009C3E1C"/>
    <w:rsid w:val="009C43A0"/>
    <w:rsid w:val="009C45AD"/>
    <w:rsid w:val="009C4726"/>
    <w:rsid w:val="009C4817"/>
    <w:rsid w:val="009C4BC2"/>
    <w:rsid w:val="009C4C7E"/>
    <w:rsid w:val="009C4D22"/>
    <w:rsid w:val="009C538D"/>
    <w:rsid w:val="009C5522"/>
    <w:rsid w:val="009C59CD"/>
    <w:rsid w:val="009C5A3A"/>
    <w:rsid w:val="009C5D8A"/>
    <w:rsid w:val="009C5E8A"/>
    <w:rsid w:val="009C61B9"/>
    <w:rsid w:val="009C6287"/>
    <w:rsid w:val="009C669F"/>
    <w:rsid w:val="009C6AC4"/>
    <w:rsid w:val="009C6C94"/>
    <w:rsid w:val="009C72B4"/>
    <w:rsid w:val="009C7320"/>
    <w:rsid w:val="009C73A9"/>
    <w:rsid w:val="009C751C"/>
    <w:rsid w:val="009C764C"/>
    <w:rsid w:val="009C7728"/>
    <w:rsid w:val="009D0024"/>
    <w:rsid w:val="009D0337"/>
    <w:rsid w:val="009D0729"/>
    <w:rsid w:val="009D0ACA"/>
    <w:rsid w:val="009D0F66"/>
    <w:rsid w:val="009D1049"/>
    <w:rsid w:val="009D1504"/>
    <w:rsid w:val="009D153B"/>
    <w:rsid w:val="009D168A"/>
    <w:rsid w:val="009D16A7"/>
    <w:rsid w:val="009D1835"/>
    <w:rsid w:val="009D19DB"/>
    <w:rsid w:val="009D1A06"/>
    <w:rsid w:val="009D1AA3"/>
    <w:rsid w:val="009D1BA4"/>
    <w:rsid w:val="009D1CB5"/>
    <w:rsid w:val="009D21FA"/>
    <w:rsid w:val="009D22E4"/>
    <w:rsid w:val="009D22F7"/>
    <w:rsid w:val="009D27B3"/>
    <w:rsid w:val="009D29C5"/>
    <w:rsid w:val="009D2E37"/>
    <w:rsid w:val="009D319C"/>
    <w:rsid w:val="009D3313"/>
    <w:rsid w:val="009D3A2D"/>
    <w:rsid w:val="009D3B45"/>
    <w:rsid w:val="009D3B98"/>
    <w:rsid w:val="009D5241"/>
    <w:rsid w:val="009D56DA"/>
    <w:rsid w:val="009D5BAB"/>
    <w:rsid w:val="009D602B"/>
    <w:rsid w:val="009D6593"/>
    <w:rsid w:val="009D6A0A"/>
    <w:rsid w:val="009D71A0"/>
    <w:rsid w:val="009D7201"/>
    <w:rsid w:val="009D74F4"/>
    <w:rsid w:val="009D791E"/>
    <w:rsid w:val="009D7BA3"/>
    <w:rsid w:val="009E043B"/>
    <w:rsid w:val="009E058F"/>
    <w:rsid w:val="009E05D2"/>
    <w:rsid w:val="009E0802"/>
    <w:rsid w:val="009E0992"/>
    <w:rsid w:val="009E0A9E"/>
    <w:rsid w:val="009E0EE3"/>
    <w:rsid w:val="009E0FB8"/>
    <w:rsid w:val="009E1356"/>
    <w:rsid w:val="009E15F3"/>
    <w:rsid w:val="009E1600"/>
    <w:rsid w:val="009E161E"/>
    <w:rsid w:val="009E18F8"/>
    <w:rsid w:val="009E19A2"/>
    <w:rsid w:val="009E20AA"/>
    <w:rsid w:val="009E2C5F"/>
    <w:rsid w:val="009E2DDC"/>
    <w:rsid w:val="009E369D"/>
    <w:rsid w:val="009E378B"/>
    <w:rsid w:val="009E37D3"/>
    <w:rsid w:val="009E3AFD"/>
    <w:rsid w:val="009E3B27"/>
    <w:rsid w:val="009E3CDD"/>
    <w:rsid w:val="009E3CF8"/>
    <w:rsid w:val="009E4024"/>
    <w:rsid w:val="009E414E"/>
    <w:rsid w:val="009E421A"/>
    <w:rsid w:val="009E42EA"/>
    <w:rsid w:val="009E431D"/>
    <w:rsid w:val="009E4394"/>
    <w:rsid w:val="009E4444"/>
    <w:rsid w:val="009E4618"/>
    <w:rsid w:val="009E4638"/>
    <w:rsid w:val="009E472E"/>
    <w:rsid w:val="009E4B16"/>
    <w:rsid w:val="009E4D6B"/>
    <w:rsid w:val="009E508D"/>
    <w:rsid w:val="009E51D2"/>
    <w:rsid w:val="009E544F"/>
    <w:rsid w:val="009E5687"/>
    <w:rsid w:val="009E578A"/>
    <w:rsid w:val="009E5AE4"/>
    <w:rsid w:val="009E5B4F"/>
    <w:rsid w:val="009E5C60"/>
    <w:rsid w:val="009E5CB4"/>
    <w:rsid w:val="009E64DB"/>
    <w:rsid w:val="009E6794"/>
    <w:rsid w:val="009E684C"/>
    <w:rsid w:val="009E699C"/>
    <w:rsid w:val="009E6A50"/>
    <w:rsid w:val="009E6A5A"/>
    <w:rsid w:val="009E6B66"/>
    <w:rsid w:val="009E6F4A"/>
    <w:rsid w:val="009E7189"/>
    <w:rsid w:val="009E72F3"/>
    <w:rsid w:val="009E72FC"/>
    <w:rsid w:val="009E740D"/>
    <w:rsid w:val="009E74C4"/>
    <w:rsid w:val="009E7502"/>
    <w:rsid w:val="009E77A6"/>
    <w:rsid w:val="009E7D7B"/>
    <w:rsid w:val="009E7E46"/>
    <w:rsid w:val="009E7FC1"/>
    <w:rsid w:val="009F01E1"/>
    <w:rsid w:val="009F0218"/>
    <w:rsid w:val="009F051C"/>
    <w:rsid w:val="009F070D"/>
    <w:rsid w:val="009F087C"/>
    <w:rsid w:val="009F0A47"/>
    <w:rsid w:val="009F0B4D"/>
    <w:rsid w:val="009F0C63"/>
    <w:rsid w:val="009F0FBA"/>
    <w:rsid w:val="009F0FD3"/>
    <w:rsid w:val="009F1096"/>
    <w:rsid w:val="009F136C"/>
    <w:rsid w:val="009F150E"/>
    <w:rsid w:val="009F16D7"/>
    <w:rsid w:val="009F18DD"/>
    <w:rsid w:val="009F1A74"/>
    <w:rsid w:val="009F1DCD"/>
    <w:rsid w:val="009F1F2C"/>
    <w:rsid w:val="009F2160"/>
    <w:rsid w:val="009F2241"/>
    <w:rsid w:val="009F2607"/>
    <w:rsid w:val="009F27AD"/>
    <w:rsid w:val="009F3305"/>
    <w:rsid w:val="009F3709"/>
    <w:rsid w:val="009F3B61"/>
    <w:rsid w:val="009F3C37"/>
    <w:rsid w:val="009F3F48"/>
    <w:rsid w:val="009F3FB5"/>
    <w:rsid w:val="009F40A9"/>
    <w:rsid w:val="009F421F"/>
    <w:rsid w:val="009F4623"/>
    <w:rsid w:val="009F4752"/>
    <w:rsid w:val="009F4B72"/>
    <w:rsid w:val="009F4D22"/>
    <w:rsid w:val="009F50CA"/>
    <w:rsid w:val="009F5219"/>
    <w:rsid w:val="009F521F"/>
    <w:rsid w:val="009F553C"/>
    <w:rsid w:val="009F58C3"/>
    <w:rsid w:val="009F5918"/>
    <w:rsid w:val="009F59F8"/>
    <w:rsid w:val="009F5D26"/>
    <w:rsid w:val="009F5DF3"/>
    <w:rsid w:val="009F5E10"/>
    <w:rsid w:val="009F5E93"/>
    <w:rsid w:val="009F5F70"/>
    <w:rsid w:val="009F644B"/>
    <w:rsid w:val="009F646D"/>
    <w:rsid w:val="009F71EF"/>
    <w:rsid w:val="009F746A"/>
    <w:rsid w:val="009F7626"/>
    <w:rsid w:val="009F7662"/>
    <w:rsid w:val="009F785F"/>
    <w:rsid w:val="009F7A1D"/>
    <w:rsid w:val="009F7DAC"/>
    <w:rsid w:val="00A0012E"/>
    <w:rsid w:val="00A00326"/>
    <w:rsid w:val="00A005B0"/>
    <w:rsid w:val="00A0088E"/>
    <w:rsid w:val="00A00E29"/>
    <w:rsid w:val="00A00E79"/>
    <w:rsid w:val="00A00F0B"/>
    <w:rsid w:val="00A0129F"/>
    <w:rsid w:val="00A01BAC"/>
    <w:rsid w:val="00A01F17"/>
    <w:rsid w:val="00A021BB"/>
    <w:rsid w:val="00A022A5"/>
    <w:rsid w:val="00A02592"/>
    <w:rsid w:val="00A02833"/>
    <w:rsid w:val="00A02BBE"/>
    <w:rsid w:val="00A02F66"/>
    <w:rsid w:val="00A03879"/>
    <w:rsid w:val="00A03A22"/>
    <w:rsid w:val="00A04256"/>
    <w:rsid w:val="00A04634"/>
    <w:rsid w:val="00A04B78"/>
    <w:rsid w:val="00A04F99"/>
    <w:rsid w:val="00A05465"/>
    <w:rsid w:val="00A0576F"/>
    <w:rsid w:val="00A05D3E"/>
    <w:rsid w:val="00A05FA3"/>
    <w:rsid w:val="00A06119"/>
    <w:rsid w:val="00A062CC"/>
    <w:rsid w:val="00A06757"/>
    <w:rsid w:val="00A069B5"/>
    <w:rsid w:val="00A06CA7"/>
    <w:rsid w:val="00A07137"/>
    <w:rsid w:val="00A073B0"/>
    <w:rsid w:val="00A0743E"/>
    <w:rsid w:val="00A07484"/>
    <w:rsid w:val="00A07534"/>
    <w:rsid w:val="00A075A2"/>
    <w:rsid w:val="00A0786D"/>
    <w:rsid w:val="00A07885"/>
    <w:rsid w:val="00A07A48"/>
    <w:rsid w:val="00A07A87"/>
    <w:rsid w:val="00A07C87"/>
    <w:rsid w:val="00A100AF"/>
    <w:rsid w:val="00A1038C"/>
    <w:rsid w:val="00A1061A"/>
    <w:rsid w:val="00A10773"/>
    <w:rsid w:val="00A107A6"/>
    <w:rsid w:val="00A107BA"/>
    <w:rsid w:val="00A108EE"/>
    <w:rsid w:val="00A10BB8"/>
    <w:rsid w:val="00A11026"/>
    <w:rsid w:val="00A1187C"/>
    <w:rsid w:val="00A1194C"/>
    <w:rsid w:val="00A119C5"/>
    <w:rsid w:val="00A11A45"/>
    <w:rsid w:val="00A11C5F"/>
    <w:rsid w:val="00A12148"/>
    <w:rsid w:val="00A121E1"/>
    <w:rsid w:val="00A12751"/>
    <w:rsid w:val="00A12A4F"/>
    <w:rsid w:val="00A12A65"/>
    <w:rsid w:val="00A12AEB"/>
    <w:rsid w:val="00A12C47"/>
    <w:rsid w:val="00A12FA0"/>
    <w:rsid w:val="00A1304B"/>
    <w:rsid w:val="00A13389"/>
    <w:rsid w:val="00A137E4"/>
    <w:rsid w:val="00A138C1"/>
    <w:rsid w:val="00A139DD"/>
    <w:rsid w:val="00A139F8"/>
    <w:rsid w:val="00A14190"/>
    <w:rsid w:val="00A141DD"/>
    <w:rsid w:val="00A145BF"/>
    <w:rsid w:val="00A14813"/>
    <w:rsid w:val="00A1506F"/>
    <w:rsid w:val="00A15272"/>
    <w:rsid w:val="00A15633"/>
    <w:rsid w:val="00A1566A"/>
    <w:rsid w:val="00A16219"/>
    <w:rsid w:val="00A162FF"/>
    <w:rsid w:val="00A16547"/>
    <w:rsid w:val="00A165BF"/>
    <w:rsid w:val="00A165FE"/>
    <w:rsid w:val="00A166A9"/>
    <w:rsid w:val="00A16776"/>
    <w:rsid w:val="00A16A76"/>
    <w:rsid w:val="00A16AB9"/>
    <w:rsid w:val="00A16ACA"/>
    <w:rsid w:val="00A16C00"/>
    <w:rsid w:val="00A16D0F"/>
    <w:rsid w:val="00A16D94"/>
    <w:rsid w:val="00A17024"/>
    <w:rsid w:val="00A172E8"/>
    <w:rsid w:val="00A172F2"/>
    <w:rsid w:val="00A174EA"/>
    <w:rsid w:val="00A17581"/>
    <w:rsid w:val="00A179FF"/>
    <w:rsid w:val="00A2006B"/>
    <w:rsid w:val="00A2039E"/>
    <w:rsid w:val="00A209BE"/>
    <w:rsid w:val="00A20DF9"/>
    <w:rsid w:val="00A20F1F"/>
    <w:rsid w:val="00A211D7"/>
    <w:rsid w:val="00A215C8"/>
    <w:rsid w:val="00A21872"/>
    <w:rsid w:val="00A2191E"/>
    <w:rsid w:val="00A21A36"/>
    <w:rsid w:val="00A21A85"/>
    <w:rsid w:val="00A21BEE"/>
    <w:rsid w:val="00A21CB0"/>
    <w:rsid w:val="00A22461"/>
    <w:rsid w:val="00A22883"/>
    <w:rsid w:val="00A22AEF"/>
    <w:rsid w:val="00A22B5D"/>
    <w:rsid w:val="00A22D6E"/>
    <w:rsid w:val="00A22DAD"/>
    <w:rsid w:val="00A22F20"/>
    <w:rsid w:val="00A23144"/>
    <w:rsid w:val="00A23564"/>
    <w:rsid w:val="00A2380A"/>
    <w:rsid w:val="00A238C6"/>
    <w:rsid w:val="00A23AAB"/>
    <w:rsid w:val="00A24099"/>
    <w:rsid w:val="00A2425A"/>
    <w:rsid w:val="00A2446C"/>
    <w:rsid w:val="00A24981"/>
    <w:rsid w:val="00A2498D"/>
    <w:rsid w:val="00A24D26"/>
    <w:rsid w:val="00A25294"/>
    <w:rsid w:val="00A253E6"/>
    <w:rsid w:val="00A254EE"/>
    <w:rsid w:val="00A25508"/>
    <w:rsid w:val="00A2564B"/>
    <w:rsid w:val="00A258C2"/>
    <w:rsid w:val="00A25BE7"/>
    <w:rsid w:val="00A25C7B"/>
    <w:rsid w:val="00A25DFE"/>
    <w:rsid w:val="00A2613E"/>
    <w:rsid w:val="00A261C2"/>
    <w:rsid w:val="00A262A0"/>
    <w:rsid w:val="00A265F8"/>
    <w:rsid w:val="00A26A3A"/>
    <w:rsid w:val="00A26D1F"/>
    <w:rsid w:val="00A26EDA"/>
    <w:rsid w:val="00A27008"/>
    <w:rsid w:val="00A272E2"/>
    <w:rsid w:val="00A27351"/>
    <w:rsid w:val="00A279CF"/>
    <w:rsid w:val="00A27A6C"/>
    <w:rsid w:val="00A27B0F"/>
    <w:rsid w:val="00A27CDF"/>
    <w:rsid w:val="00A27CE0"/>
    <w:rsid w:val="00A27DCF"/>
    <w:rsid w:val="00A27E95"/>
    <w:rsid w:val="00A30084"/>
    <w:rsid w:val="00A303FB"/>
    <w:rsid w:val="00A305B1"/>
    <w:rsid w:val="00A306B9"/>
    <w:rsid w:val="00A30915"/>
    <w:rsid w:val="00A30938"/>
    <w:rsid w:val="00A309C6"/>
    <w:rsid w:val="00A30A6D"/>
    <w:rsid w:val="00A30D13"/>
    <w:rsid w:val="00A311CB"/>
    <w:rsid w:val="00A31689"/>
    <w:rsid w:val="00A319D0"/>
    <w:rsid w:val="00A31B15"/>
    <w:rsid w:val="00A31D76"/>
    <w:rsid w:val="00A31EAA"/>
    <w:rsid w:val="00A31FD4"/>
    <w:rsid w:val="00A322CE"/>
    <w:rsid w:val="00A32316"/>
    <w:rsid w:val="00A324AA"/>
    <w:rsid w:val="00A326DB"/>
    <w:rsid w:val="00A32B33"/>
    <w:rsid w:val="00A32BEC"/>
    <w:rsid w:val="00A33172"/>
    <w:rsid w:val="00A331BC"/>
    <w:rsid w:val="00A33301"/>
    <w:rsid w:val="00A338B1"/>
    <w:rsid w:val="00A342DE"/>
    <w:rsid w:val="00A34319"/>
    <w:rsid w:val="00A3432B"/>
    <w:rsid w:val="00A3461D"/>
    <w:rsid w:val="00A346BA"/>
    <w:rsid w:val="00A348C4"/>
    <w:rsid w:val="00A34A29"/>
    <w:rsid w:val="00A34B9D"/>
    <w:rsid w:val="00A34BC0"/>
    <w:rsid w:val="00A34C67"/>
    <w:rsid w:val="00A34D62"/>
    <w:rsid w:val="00A34DC8"/>
    <w:rsid w:val="00A354E8"/>
    <w:rsid w:val="00A3574A"/>
    <w:rsid w:val="00A35A23"/>
    <w:rsid w:val="00A3611D"/>
    <w:rsid w:val="00A36339"/>
    <w:rsid w:val="00A3659B"/>
    <w:rsid w:val="00A366E4"/>
    <w:rsid w:val="00A3724D"/>
    <w:rsid w:val="00A37568"/>
    <w:rsid w:val="00A375B5"/>
    <w:rsid w:val="00A37815"/>
    <w:rsid w:val="00A37A9E"/>
    <w:rsid w:val="00A37F7A"/>
    <w:rsid w:val="00A4021A"/>
    <w:rsid w:val="00A4026C"/>
    <w:rsid w:val="00A407E4"/>
    <w:rsid w:val="00A40B9B"/>
    <w:rsid w:val="00A40BDD"/>
    <w:rsid w:val="00A40F6B"/>
    <w:rsid w:val="00A410D9"/>
    <w:rsid w:val="00A415A0"/>
    <w:rsid w:val="00A418FB"/>
    <w:rsid w:val="00A41A43"/>
    <w:rsid w:val="00A41AEB"/>
    <w:rsid w:val="00A41BE6"/>
    <w:rsid w:val="00A41FD8"/>
    <w:rsid w:val="00A41FE3"/>
    <w:rsid w:val="00A420AA"/>
    <w:rsid w:val="00A42167"/>
    <w:rsid w:val="00A4299F"/>
    <w:rsid w:val="00A42B23"/>
    <w:rsid w:val="00A4324A"/>
    <w:rsid w:val="00A435BD"/>
    <w:rsid w:val="00A4376F"/>
    <w:rsid w:val="00A43A1B"/>
    <w:rsid w:val="00A44112"/>
    <w:rsid w:val="00A44151"/>
    <w:rsid w:val="00A441A0"/>
    <w:rsid w:val="00A44501"/>
    <w:rsid w:val="00A45007"/>
    <w:rsid w:val="00A45035"/>
    <w:rsid w:val="00A4549F"/>
    <w:rsid w:val="00A45B9B"/>
    <w:rsid w:val="00A45C38"/>
    <w:rsid w:val="00A45E23"/>
    <w:rsid w:val="00A45F36"/>
    <w:rsid w:val="00A462FE"/>
    <w:rsid w:val="00A46360"/>
    <w:rsid w:val="00A46CA8"/>
    <w:rsid w:val="00A46FD0"/>
    <w:rsid w:val="00A47016"/>
    <w:rsid w:val="00A4708A"/>
    <w:rsid w:val="00A4715F"/>
    <w:rsid w:val="00A475A5"/>
    <w:rsid w:val="00A4786F"/>
    <w:rsid w:val="00A4787E"/>
    <w:rsid w:val="00A47BE9"/>
    <w:rsid w:val="00A500DB"/>
    <w:rsid w:val="00A501C9"/>
    <w:rsid w:val="00A50467"/>
    <w:rsid w:val="00A50506"/>
    <w:rsid w:val="00A5070F"/>
    <w:rsid w:val="00A509FE"/>
    <w:rsid w:val="00A51953"/>
    <w:rsid w:val="00A51AF7"/>
    <w:rsid w:val="00A51C10"/>
    <w:rsid w:val="00A51D6D"/>
    <w:rsid w:val="00A51D79"/>
    <w:rsid w:val="00A51E63"/>
    <w:rsid w:val="00A51E92"/>
    <w:rsid w:val="00A523B6"/>
    <w:rsid w:val="00A52D80"/>
    <w:rsid w:val="00A52DD7"/>
    <w:rsid w:val="00A5308E"/>
    <w:rsid w:val="00A53AEC"/>
    <w:rsid w:val="00A53DEF"/>
    <w:rsid w:val="00A53F55"/>
    <w:rsid w:val="00A54085"/>
    <w:rsid w:val="00A540A9"/>
    <w:rsid w:val="00A54145"/>
    <w:rsid w:val="00A5417B"/>
    <w:rsid w:val="00A542E5"/>
    <w:rsid w:val="00A543AF"/>
    <w:rsid w:val="00A5450D"/>
    <w:rsid w:val="00A54599"/>
    <w:rsid w:val="00A5485F"/>
    <w:rsid w:val="00A54872"/>
    <w:rsid w:val="00A548F4"/>
    <w:rsid w:val="00A54B52"/>
    <w:rsid w:val="00A54B82"/>
    <w:rsid w:val="00A54D3D"/>
    <w:rsid w:val="00A54DD7"/>
    <w:rsid w:val="00A55688"/>
    <w:rsid w:val="00A55EF8"/>
    <w:rsid w:val="00A560AB"/>
    <w:rsid w:val="00A5619A"/>
    <w:rsid w:val="00A56498"/>
    <w:rsid w:val="00A565CA"/>
    <w:rsid w:val="00A56974"/>
    <w:rsid w:val="00A569D4"/>
    <w:rsid w:val="00A56C36"/>
    <w:rsid w:val="00A57281"/>
    <w:rsid w:val="00A579D2"/>
    <w:rsid w:val="00A57CA6"/>
    <w:rsid w:val="00A57F1A"/>
    <w:rsid w:val="00A60163"/>
    <w:rsid w:val="00A6038D"/>
    <w:rsid w:val="00A60C3A"/>
    <w:rsid w:val="00A60CF0"/>
    <w:rsid w:val="00A61327"/>
    <w:rsid w:val="00A61429"/>
    <w:rsid w:val="00A61514"/>
    <w:rsid w:val="00A61645"/>
    <w:rsid w:val="00A6188F"/>
    <w:rsid w:val="00A619AC"/>
    <w:rsid w:val="00A61FDA"/>
    <w:rsid w:val="00A62080"/>
    <w:rsid w:val="00A620CA"/>
    <w:rsid w:val="00A629CA"/>
    <w:rsid w:val="00A62AF9"/>
    <w:rsid w:val="00A62B6C"/>
    <w:rsid w:val="00A62FF5"/>
    <w:rsid w:val="00A630A2"/>
    <w:rsid w:val="00A632B8"/>
    <w:rsid w:val="00A63466"/>
    <w:rsid w:val="00A63BF3"/>
    <w:rsid w:val="00A63EC6"/>
    <w:rsid w:val="00A6460E"/>
    <w:rsid w:val="00A646DD"/>
    <w:rsid w:val="00A646F3"/>
    <w:rsid w:val="00A64942"/>
    <w:rsid w:val="00A650CF"/>
    <w:rsid w:val="00A65326"/>
    <w:rsid w:val="00A65817"/>
    <w:rsid w:val="00A6590D"/>
    <w:rsid w:val="00A65911"/>
    <w:rsid w:val="00A65ECD"/>
    <w:rsid w:val="00A65ED5"/>
    <w:rsid w:val="00A6605D"/>
    <w:rsid w:val="00A6643C"/>
    <w:rsid w:val="00A66903"/>
    <w:rsid w:val="00A66B07"/>
    <w:rsid w:val="00A66B78"/>
    <w:rsid w:val="00A66D67"/>
    <w:rsid w:val="00A66E6F"/>
    <w:rsid w:val="00A6728D"/>
    <w:rsid w:val="00A672D1"/>
    <w:rsid w:val="00A673CB"/>
    <w:rsid w:val="00A67544"/>
    <w:rsid w:val="00A67C8D"/>
    <w:rsid w:val="00A67CD4"/>
    <w:rsid w:val="00A701FD"/>
    <w:rsid w:val="00A70551"/>
    <w:rsid w:val="00A7068F"/>
    <w:rsid w:val="00A7075B"/>
    <w:rsid w:val="00A70766"/>
    <w:rsid w:val="00A7077A"/>
    <w:rsid w:val="00A708B5"/>
    <w:rsid w:val="00A70948"/>
    <w:rsid w:val="00A70C38"/>
    <w:rsid w:val="00A70CB1"/>
    <w:rsid w:val="00A7136D"/>
    <w:rsid w:val="00A7156B"/>
    <w:rsid w:val="00A71729"/>
    <w:rsid w:val="00A71731"/>
    <w:rsid w:val="00A71891"/>
    <w:rsid w:val="00A7189A"/>
    <w:rsid w:val="00A71939"/>
    <w:rsid w:val="00A71B3B"/>
    <w:rsid w:val="00A71CE6"/>
    <w:rsid w:val="00A71D23"/>
    <w:rsid w:val="00A71DD3"/>
    <w:rsid w:val="00A72709"/>
    <w:rsid w:val="00A727CE"/>
    <w:rsid w:val="00A72A6E"/>
    <w:rsid w:val="00A72ACE"/>
    <w:rsid w:val="00A72B23"/>
    <w:rsid w:val="00A72D1C"/>
    <w:rsid w:val="00A72DAF"/>
    <w:rsid w:val="00A72E8A"/>
    <w:rsid w:val="00A731F5"/>
    <w:rsid w:val="00A7333A"/>
    <w:rsid w:val="00A736A2"/>
    <w:rsid w:val="00A73D0D"/>
    <w:rsid w:val="00A73E6C"/>
    <w:rsid w:val="00A73E7D"/>
    <w:rsid w:val="00A743CB"/>
    <w:rsid w:val="00A74723"/>
    <w:rsid w:val="00A748A5"/>
    <w:rsid w:val="00A74980"/>
    <w:rsid w:val="00A74A52"/>
    <w:rsid w:val="00A74A92"/>
    <w:rsid w:val="00A74B22"/>
    <w:rsid w:val="00A750DE"/>
    <w:rsid w:val="00A750F4"/>
    <w:rsid w:val="00A7524F"/>
    <w:rsid w:val="00A75CC1"/>
    <w:rsid w:val="00A75E88"/>
    <w:rsid w:val="00A75EA7"/>
    <w:rsid w:val="00A764B7"/>
    <w:rsid w:val="00A76A2C"/>
    <w:rsid w:val="00A76B33"/>
    <w:rsid w:val="00A770AB"/>
    <w:rsid w:val="00A77106"/>
    <w:rsid w:val="00A77352"/>
    <w:rsid w:val="00A77671"/>
    <w:rsid w:val="00A776E0"/>
    <w:rsid w:val="00A77919"/>
    <w:rsid w:val="00A77B48"/>
    <w:rsid w:val="00A77CF4"/>
    <w:rsid w:val="00A77D28"/>
    <w:rsid w:val="00A77E97"/>
    <w:rsid w:val="00A77EA2"/>
    <w:rsid w:val="00A8056E"/>
    <w:rsid w:val="00A8091A"/>
    <w:rsid w:val="00A80B0F"/>
    <w:rsid w:val="00A80CAC"/>
    <w:rsid w:val="00A80D79"/>
    <w:rsid w:val="00A810BC"/>
    <w:rsid w:val="00A81371"/>
    <w:rsid w:val="00A81552"/>
    <w:rsid w:val="00A8170F"/>
    <w:rsid w:val="00A81B17"/>
    <w:rsid w:val="00A81C16"/>
    <w:rsid w:val="00A81CE3"/>
    <w:rsid w:val="00A81CF5"/>
    <w:rsid w:val="00A81E3D"/>
    <w:rsid w:val="00A821B9"/>
    <w:rsid w:val="00A8228A"/>
    <w:rsid w:val="00A828E5"/>
    <w:rsid w:val="00A82B38"/>
    <w:rsid w:val="00A82D58"/>
    <w:rsid w:val="00A8301D"/>
    <w:rsid w:val="00A8318C"/>
    <w:rsid w:val="00A83712"/>
    <w:rsid w:val="00A83959"/>
    <w:rsid w:val="00A8399D"/>
    <w:rsid w:val="00A83A3A"/>
    <w:rsid w:val="00A83B49"/>
    <w:rsid w:val="00A83DFA"/>
    <w:rsid w:val="00A83E3D"/>
    <w:rsid w:val="00A83F5A"/>
    <w:rsid w:val="00A8443A"/>
    <w:rsid w:val="00A8448D"/>
    <w:rsid w:val="00A8479C"/>
    <w:rsid w:val="00A84825"/>
    <w:rsid w:val="00A84ABA"/>
    <w:rsid w:val="00A84BF0"/>
    <w:rsid w:val="00A8557B"/>
    <w:rsid w:val="00A85A05"/>
    <w:rsid w:val="00A85B37"/>
    <w:rsid w:val="00A862BB"/>
    <w:rsid w:val="00A86D63"/>
    <w:rsid w:val="00A87797"/>
    <w:rsid w:val="00A87844"/>
    <w:rsid w:val="00A90138"/>
    <w:rsid w:val="00A902BF"/>
    <w:rsid w:val="00A90877"/>
    <w:rsid w:val="00A90CF2"/>
    <w:rsid w:val="00A90E72"/>
    <w:rsid w:val="00A9156B"/>
    <w:rsid w:val="00A919FE"/>
    <w:rsid w:val="00A91D10"/>
    <w:rsid w:val="00A91D41"/>
    <w:rsid w:val="00A91E61"/>
    <w:rsid w:val="00A91EDD"/>
    <w:rsid w:val="00A92021"/>
    <w:rsid w:val="00A922A2"/>
    <w:rsid w:val="00A9250F"/>
    <w:rsid w:val="00A92754"/>
    <w:rsid w:val="00A9298B"/>
    <w:rsid w:val="00A92BD4"/>
    <w:rsid w:val="00A92DCC"/>
    <w:rsid w:val="00A92F79"/>
    <w:rsid w:val="00A93085"/>
    <w:rsid w:val="00A9327B"/>
    <w:rsid w:val="00A935BB"/>
    <w:rsid w:val="00A936CC"/>
    <w:rsid w:val="00A937C3"/>
    <w:rsid w:val="00A9384C"/>
    <w:rsid w:val="00A938BD"/>
    <w:rsid w:val="00A93B44"/>
    <w:rsid w:val="00A93B69"/>
    <w:rsid w:val="00A93FD0"/>
    <w:rsid w:val="00A94222"/>
    <w:rsid w:val="00A94532"/>
    <w:rsid w:val="00A94CE2"/>
    <w:rsid w:val="00A9509C"/>
    <w:rsid w:val="00A950A3"/>
    <w:rsid w:val="00A9527F"/>
    <w:rsid w:val="00A95526"/>
    <w:rsid w:val="00A95B43"/>
    <w:rsid w:val="00A95EC2"/>
    <w:rsid w:val="00A9637A"/>
    <w:rsid w:val="00A963C7"/>
    <w:rsid w:val="00A96B99"/>
    <w:rsid w:val="00A970A9"/>
    <w:rsid w:val="00A97167"/>
    <w:rsid w:val="00A9719D"/>
    <w:rsid w:val="00A97704"/>
    <w:rsid w:val="00A979FE"/>
    <w:rsid w:val="00A97A27"/>
    <w:rsid w:val="00A97CD3"/>
    <w:rsid w:val="00AA083B"/>
    <w:rsid w:val="00AA0DD5"/>
    <w:rsid w:val="00AA1112"/>
    <w:rsid w:val="00AA147C"/>
    <w:rsid w:val="00AA1626"/>
    <w:rsid w:val="00AA1752"/>
    <w:rsid w:val="00AA1952"/>
    <w:rsid w:val="00AA19EB"/>
    <w:rsid w:val="00AA1C25"/>
    <w:rsid w:val="00AA1C52"/>
    <w:rsid w:val="00AA1C86"/>
    <w:rsid w:val="00AA1E11"/>
    <w:rsid w:val="00AA20E8"/>
    <w:rsid w:val="00AA2273"/>
    <w:rsid w:val="00AA2A27"/>
    <w:rsid w:val="00AA2F36"/>
    <w:rsid w:val="00AA32E6"/>
    <w:rsid w:val="00AA3470"/>
    <w:rsid w:val="00AA36FF"/>
    <w:rsid w:val="00AA3DB7"/>
    <w:rsid w:val="00AA41AF"/>
    <w:rsid w:val="00AA4481"/>
    <w:rsid w:val="00AA48DA"/>
    <w:rsid w:val="00AA51F5"/>
    <w:rsid w:val="00AA52E3"/>
    <w:rsid w:val="00AA543D"/>
    <w:rsid w:val="00AA56F8"/>
    <w:rsid w:val="00AA578F"/>
    <w:rsid w:val="00AA5E3B"/>
    <w:rsid w:val="00AA6000"/>
    <w:rsid w:val="00AA6140"/>
    <w:rsid w:val="00AA615C"/>
    <w:rsid w:val="00AA6420"/>
    <w:rsid w:val="00AA6497"/>
    <w:rsid w:val="00AA68B4"/>
    <w:rsid w:val="00AA6ACC"/>
    <w:rsid w:val="00AA6CAC"/>
    <w:rsid w:val="00AA70FE"/>
    <w:rsid w:val="00AA73DC"/>
    <w:rsid w:val="00AA77EF"/>
    <w:rsid w:val="00AA789D"/>
    <w:rsid w:val="00AA7B9C"/>
    <w:rsid w:val="00AA7BAC"/>
    <w:rsid w:val="00AA7D7E"/>
    <w:rsid w:val="00AB010D"/>
    <w:rsid w:val="00AB011D"/>
    <w:rsid w:val="00AB0543"/>
    <w:rsid w:val="00AB0AAF"/>
    <w:rsid w:val="00AB0AC9"/>
    <w:rsid w:val="00AB0D59"/>
    <w:rsid w:val="00AB15EA"/>
    <w:rsid w:val="00AB17EB"/>
    <w:rsid w:val="00AB185A"/>
    <w:rsid w:val="00AB1BA7"/>
    <w:rsid w:val="00AB1D88"/>
    <w:rsid w:val="00AB1D91"/>
    <w:rsid w:val="00AB1E04"/>
    <w:rsid w:val="00AB216E"/>
    <w:rsid w:val="00AB23B3"/>
    <w:rsid w:val="00AB2706"/>
    <w:rsid w:val="00AB29B9"/>
    <w:rsid w:val="00AB2BC7"/>
    <w:rsid w:val="00AB3113"/>
    <w:rsid w:val="00AB348A"/>
    <w:rsid w:val="00AB377B"/>
    <w:rsid w:val="00AB3C08"/>
    <w:rsid w:val="00AB3E90"/>
    <w:rsid w:val="00AB3FAC"/>
    <w:rsid w:val="00AB432C"/>
    <w:rsid w:val="00AB43EC"/>
    <w:rsid w:val="00AB45FF"/>
    <w:rsid w:val="00AB4626"/>
    <w:rsid w:val="00AB47C7"/>
    <w:rsid w:val="00AB4A3A"/>
    <w:rsid w:val="00AB4BA3"/>
    <w:rsid w:val="00AB4BF4"/>
    <w:rsid w:val="00AB4E65"/>
    <w:rsid w:val="00AB4E90"/>
    <w:rsid w:val="00AB4EEA"/>
    <w:rsid w:val="00AB5511"/>
    <w:rsid w:val="00AB5631"/>
    <w:rsid w:val="00AB5658"/>
    <w:rsid w:val="00AB592D"/>
    <w:rsid w:val="00AB5A9B"/>
    <w:rsid w:val="00AB5ADF"/>
    <w:rsid w:val="00AB5B70"/>
    <w:rsid w:val="00AB5E57"/>
    <w:rsid w:val="00AB6641"/>
    <w:rsid w:val="00AB6A9F"/>
    <w:rsid w:val="00AB6E96"/>
    <w:rsid w:val="00AB6FA0"/>
    <w:rsid w:val="00AB7180"/>
    <w:rsid w:val="00AB725F"/>
    <w:rsid w:val="00AB72C2"/>
    <w:rsid w:val="00AB769E"/>
    <w:rsid w:val="00AB77EA"/>
    <w:rsid w:val="00AB7820"/>
    <w:rsid w:val="00AB793C"/>
    <w:rsid w:val="00AB7D61"/>
    <w:rsid w:val="00AB7DDB"/>
    <w:rsid w:val="00AB7FD2"/>
    <w:rsid w:val="00AC00A6"/>
    <w:rsid w:val="00AC029B"/>
    <w:rsid w:val="00AC02AC"/>
    <w:rsid w:val="00AC0320"/>
    <w:rsid w:val="00AC0705"/>
    <w:rsid w:val="00AC109B"/>
    <w:rsid w:val="00AC1222"/>
    <w:rsid w:val="00AC12C6"/>
    <w:rsid w:val="00AC16C6"/>
    <w:rsid w:val="00AC1958"/>
    <w:rsid w:val="00AC1A74"/>
    <w:rsid w:val="00AC1E4E"/>
    <w:rsid w:val="00AC1EE0"/>
    <w:rsid w:val="00AC20DA"/>
    <w:rsid w:val="00AC2287"/>
    <w:rsid w:val="00AC2302"/>
    <w:rsid w:val="00AC2437"/>
    <w:rsid w:val="00AC2522"/>
    <w:rsid w:val="00AC2775"/>
    <w:rsid w:val="00AC27C1"/>
    <w:rsid w:val="00AC2DA5"/>
    <w:rsid w:val="00AC3659"/>
    <w:rsid w:val="00AC368C"/>
    <w:rsid w:val="00AC36E2"/>
    <w:rsid w:val="00AC3A46"/>
    <w:rsid w:val="00AC3BAC"/>
    <w:rsid w:val="00AC3D97"/>
    <w:rsid w:val="00AC3F10"/>
    <w:rsid w:val="00AC4094"/>
    <w:rsid w:val="00AC411E"/>
    <w:rsid w:val="00AC425B"/>
    <w:rsid w:val="00AC4352"/>
    <w:rsid w:val="00AC452E"/>
    <w:rsid w:val="00AC4542"/>
    <w:rsid w:val="00AC4591"/>
    <w:rsid w:val="00AC45C6"/>
    <w:rsid w:val="00AC4E87"/>
    <w:rsid w:val="00AC4FCB"/>
    <w:rsid w:val="00AC5345"/>
    <w:rsid w:val="00AC56D3"/>
    <w:rsid w:val="00AC5774"/>
    <w:rsid w:val="00AC57F0"/>
    <w:rsid w:val="00AC58A9"/>
    <w:rsid w:val="00AC5A01"/>
    <w:rsid w:val="00AC5A08"/>
    <w:rsid w:val="00AC5CA6"/>
    <w:rsid w:val="00AC5D63"/>
    <w:rsid w:val="00AC6038"/>
    <w:rsid w:val="00AC6083"/>
    <w:rsid w:val="00AC63EE"/>
    <w:rsid w:val="00AC6C83"/>
    <w:rsid w:val="00AC73EA"/>
    <w:rsid w:val="00AC7462"/>
    <w:rsid w:val="00AC74DA"/>
    <w:rsid w:val="00AC7530"/>
    <w:rsid w:val="00AC7672"/>
    <w:rsid w:val="00AC7A2B"/>
    <w:rsid w:val="00AC7C25"/>
    <w:rsid w:val="00AC7E9D"/>
    <w:rsid w:val="00AD05E8"/>
    <w:rsid w:val="00AD0687"/>
    <w:rsid w:val="00AD06EC"/>
    <w:rsid w:val="00AD0901"/>
    <w:rsid w:val="00AD093A"/>
    <w:rsid w:val="00AD0A51"/>
    <w:rsid w:val="00AD0B37"/>
    <w:rsid w:val="00AD0F3F"/>
    <w:rsid w:val="00AD102C"/>
    <w:rsid w:val="00AD11F7"/>
    <w:rsid w:val="00AD15DD"/>
    <w:rsid w:val="00AD17F7"/>
    <w:rsid w:val="00AD18E7"/>
    <w:rsid w:val="00AD1A68"/>
    <w:rsid w:val="00AD1CD9"/>
    <w:rsid w:val="00AD1DB7"/>
    <w:rsid w:val="00AD206D"/>
    <w:rsid w:val="00AD236D"/>
    <w:rsid w:val="00AD2852"/>
    <w:rsid w:val="00AD298C"/>
    <w:rsid w:val="00AD2AB7"/>
    <w:rsid w:val="00AD30CB"/>
    <w:rsid w:val="00AD3151"/>
    <w:rsid w:val="00AD3261"/>
    <w:rsid w:val="00AD35FB"/>
    <w:rsid w:val="00AD395F"/>
    <w:rsid w:val="00AD3976"/>
    <w:rsid w:val="00AD4307"/>
    <w:rsid w:val="00AD45A7"/>
    <w:rsid w:val="00AD45F8"/>
    <w:rsid w:val="00AD478E"/>
    <w:rsid w:val="00AD4A2E"/>
    <w:rsid w:val="00AD4A3E"/>
    <w:rsid w:val="00AD4D2A"/>
    <w:rsid w:val="00AD4E98"/>
    <w:rsid w:val="00AD53A7"/>
    <w:rsid w:val="00AD542F"/>
    <w:rsid w:val="00AD56B5"/>
    <w:rsid w:val="00AD5A9A"/>
    <w:rsid w:val="00AD5B34"/>
    <w:rsid w:val="00AD5B45"/>
    <w:rsid w:val="00AD608A"/>
    <w:rsid w:val="00AD62E9"/>
    <w:rsid w:val="00AD6736"/>
    <w:rsid w:val="00AD683F"/>
    <w:rsid w:val="00AD6951"/>
    <w:rsid w:val="00AD6AF3"/>
    <w:rsid w:val="00AD70FD"/>
    <w:rsid w:val="00AD7305"/>
    <w:rsid w:val="00AD7857"/>
    <w:rsid w:val="00AD7E64"/>
    <w:rsid w:val="00AE0025"/>
    <w:rsid w:val="00AE02F2"/>
    <w:rsid w:val="00AE0450"/>
    <w:rsid w:val="00AE0455"/>
    <w:rsid w:val="00AE0544"/>
    <w:rsid w:val="00AE076B"/>
    <w:rsid w:val="00AE07ED"/>
    <w:rsid w:val="00AE0934"/>
    <w:rsid w:val="00AE0C09"/>
    <w:rsid w:val="00AE0C56"/>
    <w:rsid w:val="00AE11D8"/>
    <w:rsid w:val="00AE136E"/>
    <w:rsid w:val="00AE149E"/>
    <w:rsid w:val="00AE1D8E"/>
    <w:rsid w:val="00AE22F2"/>
    <w:rsid w:val="00AE2447"/>
    <w:rsid w:val="00AE281C"/>
    <w:rsid w:val="00AE2889"/>
    <w:rsid w:val="00AE2914"/>
    <w:rsid w:val="00AE29FC"/>
    <w:rsid w:val="00AE2F3F"/>
    <w:rsid w:val="00AE30DD"/>
    <w:rsid w:val="00AE3649"/>
    <w:rsid w:val="00AE3891"/>
    <w:rsid w:val="00AE3A66"/>
    <w:rsid w:val="00AE3B4E"/>
    <w:rsid w:val="00AE3FA2"/>
    <w:rsid w:val="00AE42A0"/>
    <w:rsid w:val="00AE47BD"/>
    <w:rsid w:val="00AE4918"/>
    <w:rsid w:val="00AE4CC5"/>
    <w:rsid w:val="00AE4D5E"/>
    <w:rsid w:val="00AE4E46"/>
    <w:rsid w:val="00AE5288"/>
    <w:rsid w:val="00AE528D"/>
    <w:rsid w:val="00AE5945"/>
    <w:rsid w:val="00AE59EC"/>
    <w:rsid w:val="00AE6212"/>
    <w:rsid w:val="00AE630C"/>
    <w:rsid w:val="00AE6797"/>
    <w:rsid w:val="00AE67B3"/>
    <w:rsid w:val="00AE6E32"/>
    <w:rsid w:val="00AE6F85"/>
    <w:rsid w:val="00AE7864"/>
    <w:rsid w:val="00AE7949"/>
    <w:rsid w:val="00AE7C35"/>
    <w:rsid w:val="00AE7DCD"/>
    <w:rsid w:val="00AF04F9"/>
    <w:rsid w:val="00AF07F4"/>
    <w:rsid w:val="00AF0D46"/>
    <w:rsid w:val="00AF104C"/>
    <w:rsid w:val="00AF171C"/>
    <w:rsid w:val="00AF1720"/>
    <w:rsid w:val="00AF175A"/>
    <w:rsid w:val="00AF1835"/>
    <w:rsid w:val="00AF1BFA"/>
    <w:rsid w:val="00AF1D0F"/>
    <w:rsid w:val="00AF1E86"/>
    <w:rsid w:val="00AF226E"/>
    <w:rsid w:val="00AF25D5"/>
    <w:rsid w:val="00AF2612"/>
    <w:rsid w:val="00AF29C2"/>
    <w:rsid w:val="00AF3449"/>
    <w:rsid w:val="00AF3DBB"/>
    <w:rsid w:val="00AF3F9B"/>
    <w:rsid w:val="00AF4659"/>
    <w:rsid w:val="00AF4934"/>
    <w:rsid w:val="00AF5099"/>
    <w:rsid w:val="00AF5194"/>
    <w:rsid w:val="00AF5334"/>
    <w:rsid w:val="00AF53EF"/>
    <w:rsid w:val="00AF5DCA"/>
    <w:rsid w:val="00AF5F58"/>
    <w:rsid w:val="00AF602A"/>
    <w:rsid w:val="00AF63A8"/>
    <w:rsid w:val="00AF65AA"/>
    <w:rsid w:val="00AF6A8D"/>
    <w:rsid w:val="00AF6E53"/>
    <w:rsid w:val="00AF6EBE"/>
    <w:rsid w:val="00AF7064"/>
    <w:rsid w:val="00AF73C3"/>
    <w:rsid w:val="00AF776D"/>
    <w:rsid w:val="00AF786A"/>
    <w:rsid w:val="00AF795C"/>
    <w:rsid w:val="00AF7BFD"/>
    <w:rsid w:val="00AF7C07"/>
    <w:rsid w:val="00AF7E06"/>
    <w:rsid w:val="00B00106"/>
    <w:rsid w:val="00B0010C"/>
    <w:rsid w:val="00B00339"/>
    <w:rsid w:val="00B00752"/>
    <w:rsid w:val="00B007AD"/>
    <w:rsid w:val="00B007BB"/>
    <w:rsid w:val="00B00A15"/>
    <w:rsid w:val="00B00F62"/>
    <w:rsid w:val="00B01401"/>
    <w:rsid w:val="00B01B76"/>
    <w:rsid w:val="00B01BB1"/>
    <w:rsid w:val="00B01C8B"/>
    <w:rsid w:val="00B021F8"/>
    <w:rsid w:val="00B0229A"/>
    <w:rsid w:val="00B023E3"/>
    <w:rsid w:val="00B02472"/>
    <w:rsid w:val="00B026C1"/>
    <w:rsid w:val="00B0274F"/>
    <w:rsid w:val="00B02B9C"/>
    <w:rsid w:val="00B02D5C"/>
    <w:rsid w:val="00B02E66"/>
    <w:rsid w:val="00B02F6A"/>
    <w:rsid w:val="00B02F75"/>
    <w:rsid w:val="00B031FD"/>
    <w:rsid w:val="00B0353B"/>
    <w:rsid w:val="00B0378D"/>
    <w:rsid w:val="00B03E3C"/>
    <w:rsid w:val="00B040B2"/>
    <w:rsid w:val="00B040F9"/>
    <w:rsid w:val="00B04102"/>
    <w:rsid w:val="00B0479A"/>
    <w:rsid w:val="00B048CF"/>
    <w:rsid w:val="00B0494C"/>
    <w:rsid w:val="00B049DD"/>
    <w:rsid w:val="00B04B7D"/>
    <w:rsid w:val="00B04F7E"/>
    <w:rsid w:val="00B055CE"/>
    <w:rsid w:val="00B05A93"/>
    <w:rsid w:val="00B05E1C"/>
    <w:rsid w:val="00B0612F"/>
    <w:rsid w:val="00B06236"/>
    <w:rsid w:val="00B06A09"/>
    <w:rsid w:val="00B06A88"/>
    <w:rsid w:val="00B06D28"/>
    <w:rsid w:val="00B06F55"/>
    <w:rsid w:val="00B07437"/>
    <w:rsid w:val="00B074B4"/>
    <w:rsid w:val="00B07CBE"/>
    <w:rsid w:val="00B07EDB"/>
    <w:rsid w:val="00B07F05"/>
    <w:rsid w:val="00B10467"/>
    <w:rsid w:val="00B1049C"/>
    <w:rsid w:val="00B10558"/>
    <w:rsid w:val="00B107EB"/>
    <w:rsid w:val="00B10915"/>
    <w:rsid w:val="00B11430"/>
    <w:rsid w:val="00B116D3"/>
    <w:rsid w:val="00B1191C"/>
    <w:rsid w:val="00B11BB8"/>
    <w:rsid w:val="00B11C1B"/>
    <w:rsid w:val="00B11F42"/>
    <w:rsid w:val="00B11F81"/>
    <w:rsid w:val="00B125E5"/>
    <w:rsid w:val="00B128DD"/>
    <w:rsid w:val="00B12BC1"/>
    <w:rsid w:val="00B13149"/>
    <w:rsid w:val="00B131D7"/>
    <w:rsid w:val="00B1324D"/>
    <w:rsid w:val="00B1352D"/>
    <w:rsid w:val="00B137F4"/>
    <w:rsid w:val="00B13B2F"/>
    <w:rsid w:val="00B13DDC"/>
    <w:rsid w:val="00B13F7E"/>
    <w:rsid w:val="00B140B7"/>
    <w:rsid w:val="00B14590"/>
    <w:rsid w:val="00B1497A"/>
    <w:rsid w:val="00B14992"/>
    <w:rsid w:val="00B14A5B"/>
    <w:rsid w:val="00B14A81"/>
    <w:rsid w:val="00B1557F"/>
    <w:rsid w:val="00B156A9"/>
    <w:rsid w:val="00B15C06"/>
    <w:rsid w:val="00B15CDA"/>
    <w:rsid w:val="00B15D65"/>
    <w:rsid w:val="00B15EA1"/>
    <w:rsid w:val="00B15EC1"/>
    <w:rsid w:val="00B15F83"/>
    <w:rsid w:val="00B15FA5"/>
    <w:rsid w:val="00B160DE"/>
    <w:rsid w:val="00B160FF"/>
    <w:rsid w:val="00B16322"/>
    <w:rsid w:val="00B1662E"/>
    <w:rsid w:val="00B16877"/>
    <w:rsid w:val="00B16944"/>
    <w:rsid w:val="00B16A5C"/>
    <w:rsid w:val="00B16B55"/>
    <w:rsid w:val="00B16CD4"/>
    <w:rsid w:val="00B16F84"/>
    <w:rsid w:val="00B17675"/>
    <w:rsid w:val="00B17DC0"/>
    <w:rsid w:val="00B200DA"/>
    <w:rsid w:val="00B20174"/>
    <w:rsid w:val="00B2019B"/>
    <w:rsid w:val="00B201C4"/>
    <w:rsid w:val="00B20317"/>
    <w:rsid w:val="00B205DF"/>
    <w:rsid w:val="00B20AA0"/>
    <w:rsid w:val="00B20CF6"/>
    <w:rsid w:val="00B211A5"/>
    <w:rsid w:val="00B2130C"/>
    <w:rsid w:val="00B219C3"/>
    <w:rsid w:val="00B220E3"/>
    <w:rsid w:val="00B224FC"/>
    <w:rsid w:val="00B22738"/>
    <w:rsid w:val="00B22AC8"/>
    <w:rsid w:val="00B22C0D"/>
    <w:rsid w:val="00B22C8C"/>
    <w:rsid w:val="00B22DA0"/>
    <w:rsid w:val="00B22FCF"/>
    <w:rsid w:val="00B23208"/>
    <w:rsid w:val="00B232B3"/>
    <w:rsid w:val="00B2349E"/>
    <w:rsid w:val="00B2357A"/>
    <w:rsid w:val="00B2383B"/>
    <w:rsid w:val="00B23AF4"/>
    <w:rsid w:val="00B23C15"/>
    <w:rsid w:val="00B23CC4"/>
    <w:rsid w:val="00B23E3F"/>
    <w:rsid w:val="00B24128"/>
    <w:rsid w:val="00B246C9"/>
    <w:rsid w:val="00B25033"/>
    <w:rsid w:val="00B25127"/>
    <w:rsid w:val="00B252FA"/>
    <w:rsid w:val="00B25487"/>
    <w:rsid w:val="00B254AB"/>
    <w:rsid w:val="00B25656"/>
    <w:rsid w:val="00B25762"/>
    <w:rsid w:val="00B25B40"/>
    <w:rsid w:val="00B25B56"/>
    <w:rsid w:val="00B25D08"/>
    <w:rsid w:val="00B25D79"/>
    <w:rsid w:val="00B25FDE"/>
    <w:rsid w:val="00B261E2"/>
    <w:rsid w:val="00B262E6"/>
    <w:rsid w:val="00B264A2"/>
    <w:rsid w:val="00B26630"/>
    <w:rsid w:val="00B26AB0"/>
    <w:rsid w:val="00B26AD2"/>
    <w:rsid w:val="00B26CA2"/>
    <w:rsid w:val="00B26F59"/>
    <w:rsid w:val="00B27524"/>
    <w:rsid w:val="00B27A45"/>
    <w:rsid w:val="00B27AC8"/>
    <w:rsid w:val="00B3015F"/>
    <w:rsid w:val="00B30178"/>
    <w:rsid w:val="00B301B0"/>
    <w:rsid w:val="00B3028C"/>
    <w:rsid w:val="00B30617"/>
    <w:rsid w:val="00B30913"/>
    <w:rsid w:val="00B30AC0"/>
    <w:rsid w:val="00B30B4E"/>
    <w:rsid w:val="00B30BB4"/>
    <w:rsid w:val="00B30C12"/>
    <w:rsid w:val="00B30D7F"/>
    <w:rsid w:val="00B30D89"/>
    <w:rsid w:val="00B30F72"/>
    <w:rsid w:val="00B31246"/>
    <w:rsid w:val="00B31C04"/>
    <w:rsid w:val="00B321B7"/>
    <w:rsid w:val="00B321EA"/>
    <w:rsid w:val="00B32447"/>
    <w:rsid w:val="00B32545"/>
    <w:rsid w:val="00B326C4"/>
    <w:rsid w:val="00B326FF"/>
    <w:rsid w:val="00B333AE"/>
    <w:rsid w:val="00B3342E"/>
    <w:rsid w:val="00B33811"/>
    <w:rsid w:val="00B340AA"/>
    <w:rsid w:val="00B341FD"/>
    <w:rsid w:val="00B343A9"/>
    <w:rsid w:val="00B34406"/>
    <w:rsid w:val="00B34A53"/>
    <w:rsid w:val="00B34A9F"/>
    <w:rsid w:val="00B34B80"/>
    <w:rsid w:val="00B35250"/>
    <w:rsid w:val="00B35CDA"/>
    <w:rsid w:val="00B361CC"/>
    <w:rsid w:val="00B367B9"/>
    <w:rsid w:val="00B373F8"/>
    <w:rsid w:val="00B376E4"/>
    <w:rsid w:val="00B3786F"/>
    <w:rsid w:val="00B37A8F"/>
    <w:rsid w:val="00B37D97"/>
    <w:rsid w:val="00B37E76"/>
    <w:rsid w:val="00B37FB2"/>
    <w:rsid w:val="00B37FCF"/>
    <w:rsid w:val="00B40043"/>
    <w:rsid w:val="00B40604"/>
    <w:rsid w:val="00B408AC"/>
    <w:rsid w:val="00B409C9"/>
    <w:rsid w:val="00B40AC0"/>
    <w:rsid w:val="00B411BD"/>
    <w:rsid w:val="00B4123E"/>
    <w:rsid w:val="00B41559"/>
    <w:rsid w:val="00B418E8"/>
    <w:rsid w:val="00B41D64"/>
    <w:rsid w:val="00B42285"/>
    <w:rsid w:val="00B4274B"/>
    <w:rsid w:val="00B42950"/>
    <w:rsid w:val="00B42D65"/>
    <w:rsid w:val="00B42F9D"/>
    <w:rsid w:val="00B4305C"/>
    <w:rsid w:val="00B43072"/>
    <w:rsid w:val="00B435B1"/>
    <w:rsid w:val="00B4367F"/>
    <w:rsid w:val="00B438BA"/>
    <w:rsid w:val="00B440E9"/>
    <w:rsid w:val="00B44743"/>
    <w:rsid w:val="00B449B0"/>
    <w:rsid w:val="00B44F99"/>
    <w:rsid w:val="00B45109"/>
    <w:rsid w:val="00B45264"/>
    <w:rsid w:val="00B45488"/>
    <w:rsid w:val="00B4549D"/>
    <w:rsid w:val="00B45690"/>
    <w:rsid w:val="00B45876"/>
    <w:rsid w:val="00B458E7"/>
    <w:rsid w:val="00B45A3E"/>
    <w:rsid w:val="00B45C08"/>
    <w:rsid w:val="00B45C33"/>
    <w:rsid w:val="00B45D0F"/>
    <w:rsid w:val="00B46694"/>
    <w:rsid w:val="00B4684C"/>
    <w:rsid w:val="00B46EC1"/>
    <w:rsid w:val="00B474ED"/>
    <w:rsid w:val="00B47812"/>
    <w:rsid w:val="00B47855"/>
    <w:rsid w:val="00B478E3"/>
    <w:rsid w:val="00B47AB3"/>
    <w:rsid w:val="00B47C63"/>
    <w:rsid w:val="00B5041E"/>
    <w:rsid w:val="00B5045D"/>
    <w:rsid w:val="00B5079C"/>
    <w:rsid w:val="00B50891"/>
    <w:rsid w:val="00B50E86"/>
    <w:rsid w:val="00B50F4B"/>
    <w:rsid w:val="00B5139B"/>
    <w:rsid w:val="00B51542"/>
    <w:rsid w:val="00B51587"/>
    <w:rsid w:val="00B518CC"/>
    <w:rsid w:val="00B5191C"/>
    <w:rsid w:val="00B51B6A"/>
    <w:rsid w:val="00B51C12"/>
    <w:rsid w:val="00B51CCB"/>
    <w:rsid w:val="00B51D1D"/>
    <w:rsid w:val="00B51ED5"/>
    <w:rsid w:val="00B52485"/>
    <w:rsid w:val="00B526E6"/>
    <w:rsid w:val="00B52AA0"/>
    <w:rsid w:val="00B52B71"/>
    <w:rsid w:val="00B5310E"/>
    <w:rsid w:val="00B53171"/>
    <w:rsid w:val="00B53560"/>
    <w:rsid w:val="00B53AF1"/>
    <w:rsid w:val="00B54026"/>
    <w:rsid w:val="00B5402C"/>
    <w:rsid w:val="00B543F7"/>
    <w:rsid w:val="00B545BF"/>
    <w:rsid w:val="00B549CC"/>
    <w:rsid w:val="00B54A04"/>
    <w:rsid w:val="00B54A96"/>
    <w:rsid w:val="00B54A9D"/>
    <w:rsid w:val="00B54ACC"/>
    <w:rsid w:val="00B54DCB"/>
    <w:rsid w:val="00B54ED3"/>
    <w:rsid w:val="00B552EB"/>
    <w:rsid w:val="00B55AC2"/>
    <w:rsid w:val="00B55E85"/>
    <w:rsid w:val="00B55F21"/>
    <w:rsid w:val="00B55FD9"/>
    <w:rsid w:val="00B55FFB"/>
    <w:rsid w:val="00B560C9"/>
    <w:rsid w:val="00B56533"/>
    <w:rsid w:val="00B568B1"/>
    <w:rsid w:val="00B56CFC"/>
    <w:rsid w:val="00B56F5D"/>
    <w:rsid w:val="00B56FA7"/>
    <w:rsid w:val="00B573A8"/>
    <w:rsid w:val="00B57777"/>
    <w:rsid w:val="00B577DC"/>
    <w:rsid w:val="00B57A17"/>
    <w:rsid w:val="00B57AF1"/>
    <w:rsid w:val="00B57D82"/>
    <w:rsid w:val="00B6031C"/>
    <w:rsid w:val="00B60389"/>
    <w:rsid w:val="00B60489"/>
    <w:rsid w:val="00B6057E"/>
    <w:rsid w:val="00B6077A"/>
    <w:rsid w:val="00B6080F"/>
    <w:rsid w:val="00B6096D"/>
    <w:rsid w:val="00B609BE"/>
    <w:rsid w:val="00B60E97"/>
    <w:rsid w:val="00B613B0"/>
    <w:rsid w:val="00B61A2A"/>
    <w:rsid w:val="00B61BE2"/>
    <w:rsid w:val="00B61F05"/>
    <w:rsid w:val="00B6266F"/>
    <w:rsid w:val="00B62684"/>
    <w:rsid w:val="00B62912"/>
    <w:rsid w:val="00B62ABF"/>
    <w:rsid w:val="00B62B8A"/>
    <w:rsid w:val="00B62E0B"/>
    <w:rsid w:val="00B6320E"/>
    <w:rsid w:val="00B634FE"/>
    <w:rsid w:val="00B63C32"/>
    <w:rsid w:val="00B63D40"/>
    <w:rsid w:val="00B64144"/>
    <w:rsid w:val="00B64228"/>
    <w:rsid w:val="00B64434"/>
    <w:rsid w:val="00B64CEC"/>
    <w:rsid w:val="00B64FB6"/>
    <w:rsid w:val="00B6576D"/>
    <w:rsid w:val="00B658E2"/>
    <w:rsid w:val="00B659A5"/>
    <w:rsid w:val="00B65E27"/>
    <w:rsid w:val="00B65F0C"/>
    <w:rsid w:val="00B665B2"/>
    <w:rsid w:val="00B66C6B"/>
    <w:rsid w:val="00B670D2"/>
    <w:rsid w:val="00B67CB8"/>
    <w:rsid w:val="00B70079"/>
    <w:rsid w:val="00B7022B"/>
    <w:rsid w:val="00B7028F"/>
    <w:rsid w:val="00B7060D"/>
    <w:rsid w:val="00B70826"/>
    <w:rsid w:val="00B7113B"/>
    <w:rsid w:val="00B711CE"/>
    <w:rsid w:val="00B71484"/>
    <w:rsid w:val="00B71B93"/>
    <w:rsid w:val="00B71BE2"/>
    <w:rsid w:val="00B71DC8"/>
    <w:rsid w:val="00B7249A"/>
    <w:rsid w:val="00B72BB6"/>
    <w:rsid w:val="00B72C20"/>
    <w:rsid w:val="00B72D34"/>
    <w:rsid w:val="00B72DD9"/>
    <w:rsid w:val="00B736F7"/>
    <w:rsid w:val="00B73AA5"/>
    <w:rsid w:val="00B740D7"/>
    <w:rsid w:val="00B7436B"/>
    <w:rsid w:val="00B745C8"/>
    <w:rsid w:val="00B746C6"/>
    <w:rsid w:val="00B7487F"/>
    <w:rsid w:val="00B749B0"/>
    <w:rsid w:val="00B74A33"/>
    <w:rsid w:val="00B74DA6"/>
    <w:rsid w:val="00B750BF"/>
    <w:rsid w:val="00B753B4"/>
    <w:rsid w:val="00B756E0"/>
    <w:rsid w:val="00B75788"/>
    <w:rsid w:val="00B7596E"/>
    <w:rsid w:val="00B7604C"/>
    <w:rsid w:val="00B76087"/>
    <w:rsid w:val="00B7620D"/>
    <w:rsid w:val="00B76299"/>
    <w:rsid w:val="00B7652C"/>
    <w:rsid w:val="00B76681"/>
    <w:rsid w:val="00B7668A"/>
    <w:rsid w:val="00B766BF"/>
    <w:rsid w:val="00B76CF2"/>
    <w:rsid w:val="00B76E77"/>
    <w:rsid w:val="00B76F84"/>
    <w:rsid w:val="00B76FA6"/>
    <w:rsid w:val="00B770F4"/>
    <w:rsid w:val="00B77280"/>
    <w:rsid w:val="00B7742F"/>
    <w:rsid w:val="00B778D7"/>
    <w:rsid w:val="00B77935"/>
    <w:rsid w:val="00B77FEA"/>
    <w:rsid w:val="00B803FB"/>
    <w:rsid w:val="00B80552"/>
    <w:rsid w:val="00B80614"/>
    <w:rsid w:val="00B8062B"/>
    <w:rsid w:val="00B80880"/>
    <w:rsid w:val="00B80910"/>
    <w:rsid w:val="00B80AEA"/>
    <w:rsid w:val="00B811C3"/>
    <w:rsid w:val="00B818F4"/>
    <w:rsid w:val="00B81BC9"/>
    <w:rsid w:val="00B81E21"/>
    <w:rsid w:val="00B82122"/>
    <w:rsid w:val="00B8222F"/>
    <w:rsid w:val="00B82615"/>
    <w:rsid w:val="00B82704"/>
    <w:rsid w:val="00B83444"/>
    <w:rsid w:val="00B836E6"/>
    <w:rsid w:val="00B836ED"/>
    <w:rsid w:val="00B8375C"/>
    <w:rsid w:val="00B83AE1"/>
    <w:rsid w:val="00B83B70"/>
    <w:rsid w:val="00B83E1D"/>
    <w:rsid w:val="00B83E21"/>
    <w:rsid w:val="00B8428F"/>
    <w:rsid w:val="00B8436B"/>
    <w:rsid w:val="00B853BE"/>
    <w:rsid w:val="00B857E9"/>
    <w:rsid w:val="00B85CF5"/>
    <w:rsid w:val="00B85EDD"/>
    <w:rsid w:val="00B86476"/>
    <w:rsid w:val="00B866B3"/>
    <w:rsid w:val="00B86A3D"/>
    <w:rsid w:val="00B86BCF"/>
    <w:rsid w:val="00B87081"/>
    <w:rsid w:val="00B870B8"/>
    <w:rsid w:val="00B870C1"/>
    <w:rsid w:val="00B87564"/>
    <w:rsid w:val="00B875C7"/>
    <w:rsid w:val="00B876A8"/>
    <w:rsid w:val="00B877E8"/>
    <w:rsid w:val="00B87FCF"/>
    <w:rsid w:val="00B905FA"/>
    <w:rsid w:val="00B9091E"/>
    <w:rsid w:val="00B90D10"/>
    <w:rsid w:val="00B90FE5"/>
    <w:rsid w:val="00B91075"/>
    <w:rsid w:val="00B910E1"/>
    <w:rsid w:val="00B919AD"/>
    <w:rsid w:val="00B91A2B"/>
    <w:rsid w:val="00B91A58"/>
    <w:rsid w:val="00B91CB7"/>
    <w:rsid w:val="00B91F84"/>
    <w:rsid w:val="00B92115"/>
    <w:rsid w:val="00B922C2"/>
    <w:rsid w:val="00B92568"/>
    <w:rsid w:val="00B9258C"/>
    <w:rsid w:val="00B9265B"/>
    <w:rsid w:val="00B927A3"/>
    <w:rsid w:val="00B928F4"/>
    <w:rsid w:val="00B92AAA"/>
    <w:rsid w:val="00B92CE9"/>
    <w:rsid w:val="00B92FB7"/>
    <w:rsid w:val="00B93109"/>
    <w:rsid w:val="00B93204"/>
    <w:rsid w:val="00B93B1B"/>
    <w:rsid w:val="00B94099"/>
    <w:rsid w:val="00B942EA"/>
    <w:rsid w:val="00B94B2F"/>
    <w:rsid w:val="00B94D1F"/>
    <w:rsid w:val="00B94DBE"/>
    <w:rsid w:val="00B94E17"/>
    <w:rsid w:val="00B94FF0"/>
    <w:rsid w:val="00B9552E"/>
    <w:rsid w:val="00B957FE"/>
    <w:rsid w:val="00B95D2B"/>
    <w:rsid w:val="00B95E31"/>
    <w:rsid w:val="00B95F02"/>
    <w:rsid w:val="00B95F6F"/>
    <w:rsid w:val="00B9649D"/>
    <w:rsid w:val="00B96BEF"/>
    <w:rsid w:val="00B96CAC"/>
    <w:rsid w:val="00B96FC0"/>
    <w:rsid w:val="00B971D0"/>
    <w:rsid w:val="00B97260"/>
    <w:rsid w:val="00B97449"/>
    <w:rsid w:val="00B978FF"/>
    <w:rsid w:val="00B97A69"/>
    <w:rsid w:val="00BA02D5"/>
    <w:rsid w:val="00BA0632"/>
    <w:rsid w:val="00BA066C"/>
    <w:rsid w:val="00BA06B2"/>
    <w:rsid w:val="00BA088A"/>
    <w:rsid w:val="00BA09F1"/>
    <w:rsid w:val="00BA0AAA"/>
    <w:rsid w:val="00BA0CCC"/>
    <w:rsid w:val="00BA0DBE"/>
    <w:rsid w:val="00BA0DFB"/>
    <w:rsid w:val="00BA1325"/>
    <w:rsid w:val="00BA145C"/>
    <w:rsid w:val="00BA1581"/>
    <w:rsid w:val="00BA1CEB"/>
    <w:rsid w:val="00BA1DB2"/>
    <w:rsid w:val="00BA1F89"/>
    <w:rsid w:val="00BA229C"/>
    <w:rsid w:val="00BA25CA"/>
    <w:rsid w:val="00BA2950"/>
    <w:rsid w:val="00BA2A37"/>
    <w:rsid w:val="00BA2FEF"/>
    <w:rsid w:val="00BA3274"/>
    <w:rsid w:val="00BA3945"/>
    <w:rsid w:val="00BA39EB"/>
    <w:rsid w:val="00BA3B16"/>
    <w:rsid w:val="00BA41BD"/>
    <w:rsid w:val="00BA4333"/>
    <w:rsid w:val="00BA4494"/>
    <w:rsid w:val="00BA4DA8"/>
    <w:rsid w:val="00BA5020"/>
    <w:rsid w:val="00BA5270"/>
    <w:rsid w:val="00BA527D"/>
    <w:rsid w:val="00BA53A3"/>
    <w:rsid w:val="00BA5C3F"/>
    <w:rsid w:val="00BA5F87"/>
    <w:rsid w:val="00BA624C"/>
    <w:rsid w:val="00BA699B"/>
    <w:rsid w:val="00BA6A31"/>
    <w:rsid w:val="00BA70D7"/>
    <w:rsid w:val="00BA77C1"/>
    <w:rsid w:val="00BA78E6"/>
    <w:rsid w:val="00BA7B85"/>
    <w:rsid w:val="00BB0101"/>
    <w:rsid w:val="00BB023E"/>
    <w:rsid w:val="00BB02B2"/>
    <w:rsid w:val="00BB0610"/>
    <w:rsid w:val="00BB0A7E"/>
    <w:rsid w:val="00BB0B5F"/>
    <w:rsid w:val="00BB0DE1"/>
    <w:rsid w:val="00BB0DF5"/>
    <w:rsid w:val="00BB0E5F"/>
    <w:rsid w:val="00BB11AB"/>
    <w:rsid w:val="00BB1548"/>
    <w:rsid w:val="00BB15DA"/>
    <w:rsid w:val="00BB1709"/>
    <w:rsid w:val="00BB1BCB"/>
    <w:rsid w:val="00BB1CE7"/>
    <w:rsid w:val="00BB1E6B"/>
    <w:rsid w:val="00BB1E99"/>
    <w:rsid w:val="00BB1FD5"/>
    <w:rsid w:val="00BB2039"/>
    <w:rsid w:val="00BB22A3"/>
    <w:rsid w:val="00BB2654"/>
    <w:rsid w:val="00BB2770"/>
    <w:rsid w:val="00BB2798"/>
    <w:rsid w:val="00BB2922"/>
    <w:rsid w:val="00BB295B"/>
    <w:rsid w:val="00BB2AF8"/>
    <w:rsid w:val="00BB2C6D"/>
    <w:rsid w:val="00BB2D95"/>
    <w:rsid w:val="00BB2FAB"/>
    <w:rsid w:val="00BB2FD3"/>
    <w:rsid w:val="00BB2FDF"/>
    <w:rsid w:val="00BB2FFF"/>
    <w:rsid w:val="00BB3255"/>
    <w:rsid w:val="00BB3A54"/>
    <w:rsid w:val="00BB407E"/>
    <w:rsid w:val="00BB4085"/>
    <w:rsid w:val="00BB44C5"/>
    <w:rsid w:val="00BB47BF"/>
    <w:rsid w:val="00BB4B07"/>
    <w:rsid w:val="00BB506A"/>
    <w:rsid w:val="00BB5185"/>
    <w:rsid w:val="00BB5B22"/>
    <w:rsid w:val="00BB5CAE"/>
    <w:rsid w:val="00BB5F1D"/>
    <w:rsid w:val="00BB5FCB"/>
    <w:rsid w:val="00BB604B"/>
    <w:rsid w:val="00BB63C0"/>
    <w:rsid w:val="00BB6605"/>
    <w:rsid w:val="00BB68FE"/>
    <w:rsid w:val="00BB6E9E"/>
    <w:rsid w:val="00BB6F23"/>
    <w:rsid w:val="00BB6FA4"/>
    <w:rsid w:val="00BB70A9"/>
    <w:rsid w:val="00BB71B7"/>
    <w:rsid w:val="00BB74AE"/>
    <w:rsid w:val="00BB7827"/>
    <w:rsid w:val="00BB7A0E"/>
    <w:rsid w:val="00BB7A92"/>
    <w:rsid w:val="00BB7CA1"/>
    <w:rsid w:val="00BB7DD7"/>
    <w:rsid w:val="00BC00EC"/>
    <w:rsid w:val="00BC0301"/>
    <w:rsid w:val="00BC03AA"/>
    <w:rsid w:val="00BC047D"/>
    <w:rsid w:val="00BC06D4"/>
    <w:rsid w:val="00BC08C5"/>
    <w:rsid w:val="00BC12FB"/>
    <w:rsid w:val="00BC1341"/>
    <w:rsid w:val="00BC144D"/>
    <w:rsid w:val="00BC1670"/>
    <w:rsid w:val="00BC1B8E"/>
    <w:rsid w:val="00BC1C3C"/>
    <w:rsid w:val="00BC2068"/>
    <w:rsid w:val="00BC234A"/>
    <w:rsid w:val="00BC237B"/>
    <w:rsid w:val="00BC2408"/>
    <w:rsid w:val="00BC2604"/>
    <w:rsid w:val="00BC2AC4"/>
    <w:rsid w:val="00BC2D82"/>
    <w:rsid w:val="00BC2ED8"/>
    <w:rsid w:val="00BC307F"/>
    <w:rsid w:val="00BC3159"/>
    <w:rsid w:val="00BC3257"/>
    <w:rsid w:val="00BC3489"/>
    <w:rsid w:val="00BC3622"/>
    <w:rsid w:val="00BC36BD"/>
    <w:rsid w:val="00BC38B8"/>
    <w:rsid w:val="00BC3929"/>
    <w:rsid w:val="00BC39DB"/>
    <w:rsid w:val="00BC3A32"/>
    <w:rsid w:val="00BC3A9B"/>
    <w:rsid w:val="00BC3CE2"/>
    <w:rsid w:val="00BC3F09"/>
    <w:rsid w:val="00BC44FA"/>
    <w:rsid w:val="00BC462B"/>
    <w:rsid w:val="00BC462E"/>
    <w:rsid w:val="00BC46EF"/>
    <w:rsid w:val="00BC4A3B"/>
    <w:rsid w:val="00BC4BA2"/>
    <w:rsid w:val="00BC4C7D"/>
    <w:rsid w:val="00BC4F57"/>
    <w:rsid w:val="00BC5247"/>
    <w:rsid w:val="00BC565E"/>
    <w:rsid w:val="00BC572A"/>
    <w:rsid w:val="00BC57DB"/>
    <w:rsid w:val="00BC5854"/>
    <w:rsid w:val="00BC5F9A"/>
    <w:rsid w:val="00BC654C"/>
    <w:rsid w:val="00BC66F3"/>
    <w:rsid w:val="00BC6AE2"/>
    <w:rsid w:val="00BC6C42"/>
    <w:rsid w:val="00BC6FD6"/>
    <w:rsid w:val="00BC710D"/>
    <w:rsid w:val="00BC7821"/>
    <w:rsid w:val="00BC7887"/>
    <w:rsid w:val="00BC7A8E"/>
    <w:rsid w:val="00BD003E"/>
    <w:rsid w:val="00BD008E"/>
    <w:rsid w:val="00BD0211"/>
    <w:rsid w:val="00BD0353"/>
    <w:rsid w:val="00BD07D1"/>
    <w:rsid w:val="00BD0837"/>
    <w:rsid w:val="00BD091C"/>
    <w:rsid w:val="00BD0BA3"/>
    <w:rsid w:val="00BD12BD"/>
    <w:rsid w:val="00BD1340"/>
    <w:rsid w:val="00BD1659"/>
    <w:rsid w:val="00BD18BE"/>
    <w:rsid w:val="00BD1B46"/>
    <w:rsid w:val="00BD1BCF"/>
    <w:rsid w:val="00BD1ED1"/>
    <w:rsid w:val="00BD21F1"/>
    <w:rsid w:val="00BD290A"/>
    <w:rsid w:val="00BD2A25"/>
    <w:rsid w:val="00BD2EF9"/>
    <w:rsid w:val="00BD2F3B"/>
    <w:rsid w:val="00BD3050"/>
    <w:rsid w:val="00BD30E4"/>
    <w:rsid w:val="00BD3297"/>
    <w:rsid w:val="00BD3372"/>
    <w:rsid w:val="00BD3AD2"/>
    <w:rsid w:val="00BD3B4A"/>
    <w:rsid w:val="00BD4146"/>
    <w:rsid w:val="00BD43B4"/>
    <w:rsid w:val="00BD45C7"/>
    <w:rsid w:val="00BD49B5"/>
    <w:rsid w:val="00BD49FD"/>
    <w:rsid w:val="00BD4BC4"/>
    <w:rsid w:val="00BD50AA"/>
    <w:rsid w:val="00BD5135"/>
    <w:rsid w:val="00BD5626"/>
    <w:rsid w:val="00BD576A"/>
    <w:rsid w:val="00BD5B55"/>
    <w:rsid w:val="00BD6057"/>
    <w:rsid w:val="00BD61FA"/>
    <w:rsid w:val="00BD6D96"/>
    <w:rsid w:val="00BD7291"/>
    <w:rsid w:val="00BD73CF"/>
    <w:rsid w:val="00BD7661"/>
    <w:rsid w:val="00BD76D5"/>
    <w:rsid w:val="00BD7A0D"/>
    <w:rsid w:val="00BD7C99"/>
    <w:rsid w:val="00BD7C9B"/>
    <w:rsid w:val="00BD7E0C"/>
    <w:rsid w:val="00BD7EA3"/>
    <w:rsid w:val="00BD7FE2"/>
    <w:rsid w:val="00BE0139"/>
    <w:rsid w:val="00BE013A"/>
    <w:rsid w:val="00BE0566"/>
    <w:rsid w:val="00BE07E9"/>
    <w:rsid w:val="00BE0B19"/>
    <w:rsid w:val="00BE0C58"/>
    <w:rsid w:val="00BE0DD8"/>
    <w:rsid w:val="00BE0FCD"/>
    <w:rsid w:val="00BE114E"/>
    <w:rsid w:val="00BE12A1"/>
    <w:rsid w:val="00BE13A7"/>
    <w:rsid w:val="00BE1D82"/>
    <w:rsid w:val="00BE1DEA"/>
    <w:rsid w:val="00BE1EE4"/>
    <w:rsid w:val="00BE1F8B"/>
    <w:rsid w:val="00BE2022"/>
    <w:rsid w:val="00BE21A5"/>
    <w:rsid w:val="00BE2591"/>
    <w:rsid w:val="00BE2633"/>
    <w:rsid w:val="00BE28DF"/>
    <w:rsid w:val="00BE2B4F"/>
    <w:rsid w:val="00BE2CFD"/>
    <w:rsid w:val="00BE2F39"/>
    <w:rsid w:val="00BE324F"/>
    <w:rsid w:val="00BE332D"/>
    <w:rsid w:val="00BE354A"/>
    <w:rsid w:val="00BE396A"/>
    <w:rsid w:val="00BE3B06"/>
    <w:rsid w:val="00BE3C23"/>
    <w:rsid w:val="00BE3CF1"/>
    <w:rsid w:val="00BE4178"/>
    <w:rsid w:val="00BE417C"/>
    <w:rsid w:val="00BE4375"/>
    <w:rsid w:val="00BE467D"/>
    <w:rsid w:val="00BE46FB"/>
    <w:rsid w:val="00BE4AB4"/>
    <w:rsid w:val="00BE4B20"/>
    <w:rsid w:val="00BE4EA1"/>
    <w:rsid w:val="00BE5077"/>
    <w:rsid w:val="00BE5433"/>
    <w:rsid w:val="00BE54C7"/>
    <w:rsid w:val="00BE5678"/>
    <w:rsid w:val="00BE5695"/>
    <w:rsid w:val="00BE5730"/>
    <w:rsid w:val="00BE5848"/>
    <w:rsid w:val="00BE5FC4"/>
    <w:rsid w:val="00BE613D"/>
    <w:rsid w:val="00BE6146"/>
    <w:rsid w:val="00BE6151"/>
    <w:rsid w:val="00BE65D6"/>
    <w:rsid w:val="00BE65E0"/>
    <w:rsid w:val="00BE67EE"/>
    <w:rsid w:val="00BE68FC"/>
    <w:rsid w:val="00BE6981"/>
    <w:rsid w:val="00BE6CF5"/>
    <w:rsid w:val="00BE787B"/>
    <w:rsid w:val="00BE797D"/>
    <w:rsid w:val="00BE7C02"/>
    <w:rsid w:val="00BE7C4D"/>
    <w:rsid w:val="00BE7F6A"/>
    <w:rsid w:val="00BF018A"/>
    <w:rsid w:val="00BF0274"/>
    <w:rsid w:val="00BF039C"/>
    <w:rsid w:val="00BF0512"/>
    <w:rsid w:val="00BF0543"/>
    <w:rsid w:val="00BF06FB"/>
    <w:rsid w:val="00BF08C4"/>
    <w:rsid w:val="00BF0BAF"/>
    <w:rsid w:val="00BF0D83"/>
    <w:rsid w:val="00BF129E"/>
    <w:rsid w:val="00BF12A1"/>
    <w:rsid w:val="00BF148B"/>
    <w:rsid w:val="00BF150B"/>
    <w:rsid w:val="00BF16D3"/>
    <w:rsid w:val="00BF18C5"/>
    <w:rsid w:val="00BF19CE"/>
    <w:rsid w:val="00BF2A33"/>
    <w:rsid w:val="00BF2B6F"/>
    <w:rsid w:val="00BF2D75"/>
    <w:rsid w:val="00BF2DDF"/>
    <w:rsid w:val="00BF2FB2"/>
    <w:rsid w:val="00BF33AB"/>
    <w:rsid w:val="00BF346A"/>
    <w:rsid w:val="00BF351A"/>
    <w:rsid w:val="00BF3914"/>
    <w:rsid w:val="00BF3C68"/>
    <w:rsid w:val="00BF40BF"/>
    <w:rsid w:val="00BF49B1"/>
    <w:rsid w:val="00BF4BB7"/>
    <w:rsid w:val="00BF4E3A"/>
    <w:rsid w:val="00BF5552"/>
    <w:rsid w:val="00BF5EF5"/>
    <w:rsid w:val="00BF69B7"/>
    <w:rsid w:val="00BF6D18"/>
    <w:rsid w:val="00BF6D76"/>
    <w:rsid w:val="00BF6DB6"/>
    <w:rsid w:val="00BF6DD3"/>
    <w:rsid w:val="00BF6F00"/>
    <w:rsid w:val="00BF73D5"/>
    <w:rsid w:val="00BF73F2"/>
    <w:rsid w:val="00BF74D2"/>
    <w:rsid w:val="00BF783C"/>
    <w:rsid w:val="00BF7E89"/>
    <w:rsid w:val="00BF7F73"/>
    <w:rsid w:val="00C003FC"/>
    <w:rsid w:val="00C00AAF"/>
    <w:rsid w:val="00C01671"/>
    <w:rsid w:val="00C01775"/>
    <w:rsid w:val="00C0184A"/>
    <w:rsid w:val="00C01AFD"/>
    <w:rsid w:val="00C01BDB"/>
    <w:rsid w:val="00C01EBD"/>
    <w:rsid w:val="00C02273"/>
    <w:rsid w:val="00C022E6"/>
    <w:rsid w:val="00C02419"/>
    <w:rsid w:val="00C0266D"/>
    <w:rsid w:val="00C02766"/>
    <w:rsid w:val="00C02874"/>
    <w:rsid w:val="00C02946"/>
    <w:rsid w:val="00C029F3"/>
    <w:rsid w:val="00C02DD4"/>
    <w:rsid w:val="00C02DEA"/>
    <w:rsid w:val="00C03422"/>
    <w:rsid w:val="00C035A5"/>
    <w:rsid w:val="00C036B0"/>
    <w:rsid w:val="00C03A8E"/>
    <w:rsid w:val="00C03CB2"/>
    <w:rsid w:val="00C03EAF"/>
    <w:rsid w:val="00C03EE8"/>
    <w:rsid w:val="00C041E6"/>
    <w:rsid w:val="00C041FF"/>
    <w:rsid w:val="00C04838"/>
    <w:rsid w:val="00C04D61"/>
    <w:rsid w:val="00C04E12"/>
    <w:rsid w:val="00C04EF3"/>
    <w:rsid w:val="00C052AF"/>
    <w:rsid w:val="00C05490"/>
    <w:rsid w:val="00C0571F"/>
    <w:rsid w:val="00C05BEC"/>
    <w:rsid w:val="00C05F8A"/>
    <w:rsid w:val="00C0624A"/>
    <w:rsid w:val="00C063F0"/>
    <w:rsid w:val="00C06922"/>
    <w:rsid w:val="00C06C27"/>
    <w:rsid w:val="00C06CC8"/>
    <w:rsid w:val="00C06D64"/>
    <w:rsid w:val="00C06D78"/>
    <w:rsid w:val="00C06E5E"/>
    <w:rsid w:val="00C06E7D"/>
    <w:rsid w:val="00C06EBC"/>
    <w:rsid w:val="00C06F93"/>
    <w:rsid w:val="00C07062"/>
    <w:rsid w:val="00C07161"/>
    <w:rsid w:val="00C078D5"/>
    <w:rsid w:val="00C102BA"/>
    <w:rsid w:val="00C103BF"/>
    <w:rsid w:val="00C10450"/>
    <w:rsid w:val="00C1052D"/>
    <w:rsid w:val="00C10557"/>
    <w:rsid w:val="00C10738"/>
    <w:rsid w:val="00C10DA7"/>
    <w:rsid w:val="00C1112B"/>
    <w:rsid w:val="00C11479"/>
    <w:rsid w:val="00C11A88"/>
    <w:rsid w:val="00C11EA7"/>
    <w:rsid w:val="00C1200A"/>
    <w:rsid w:val="00C12012"/>
    <w:rsid w:val="00C123DF"/>
    <w:rsid w:val="00C1273A"/>
    <w:rsid w:val="00C12874"/>
    <w:rsid w:val="00C12A16"/>
    <w:rsid w:val="00C12BC1"/>
    <w:rsid w:val="00C12D14"/>
    <w:rsid w:val="00C13BDA"/>
    <w:rsid w:val="00C13E8B"/>
    <w:rsid w:val="00C13FFD"/>
    <w:rsid w:val="00C14632"/>
    <w:rsid w:val="00C14670"/>
    <w:rsid w:val="00C14E08"/>
    <w:rsid w:val="00C14FD5"/>
    <w:rsid w:val="00C15652"/>
    <w:rsid w:val="00C15662"/>
    <w:rsid w:val="00C1570F"/>
    <w:rsid w:val="00C158D2"/>
    <w:rsid w:val="00C1592C"/>
    <w:rsid w:val="00C15AA6"/>
    <w:rsid w:val="00C160E5"/>
    <w:rsid w:val="00C162ED"/>
    <w:rsid w:val="00C16411"/>
    <w:rsid w:val="00C166A3"/>
    <w:rsid w:val="00C167CE"/>
    <w:rsid w:val="00C168F4"/>
    <w:rsid w:val="00C16B29"/>
    <w:rsid w:val="00C16C30"/>
    <w:rsid w:val="00C16CBF"/>
    <w:rsid w:val="00C175DE"/>
    <w:rsid w:val="00C17641"/>
    <w:rsid w:val="00C17819"/>
    <w:rsid w:val="00C17CC1"/>
    <w:rsid w:val="00C17ED9"/>
    <w:rsid w:val="00C17FAF"/>
    <w:rsid w:val="00C202B5"/>
    <w:rsid w:val="00C20A00"/>
    <w:rsid w:val="00C21238"/>
    <w:rsid w:val="00C21328"/>
    <w:rsid w:val="00C21506"/>
    <w:rsid w:val="00C21673"/>
    <w:rsid w:val="00C21BD2"/>
    <w:rsid w:val="00C21C7A"/>
    <w:rsid w:val="00C220BC"/>
    <w:rsid w:val="00C2221A"/>
    <w:rsid w:val="00C22245"/>
    <w:rsid w:val="00C2238E"/>
    <w:rsid w:val="00C224AB"/>
    <w:rsid w:val="00C226FA"/>
    <w:rsid w:val="00C22D6C"/>
    <w:rsid w:val="00C22E22"/>
    <w:rsid w:val="00C23130"/>
    <w:rsid w:val="00C2329D"/>
    <w:rsid w:val="00C239D6"/>
    <w:rsid w:val="00C23CF2"/>
    <w:rsid w:val="00C23D83"/>
    <w:rsid w:val="00C23FDF"/>
    <w:rsid w:val="00C24162"/>
    <w:rsid w:val="00C24776"/>
    <w:rsid w:val="00C2506F"/>
    <w:rsid w:val="00C250DF"/>
    <w:rsid w:val="00C2536D"/>
    <w:rsid w:val="00C25575"/>
    <w:rsid w:val="00C2557C"/>
    <w:rsid w:val="00C255A5"/>
    <w:rsid w:val="00C256BB"/>
    <w:rsid w:val="00C2584B"/>
    <w:rsid w:val="00C25942"/>
    <w:rsid w:val="00C25DD9"/>
    <w:rsid w:val="00C26031"/>
    <w:rsid w:val="00C2622E"/>
    <w:rsid w:val="00C263B1"/>
    <w:rsid w:val="00C2649E"/>
    <w:rsid w:val="00C2651F"/>
    <w:rsid w:val="00C265AC"/>
    <w:rsid w:val="00C2663F"/>
    <w:rsid w:val="00C268A3"/>
    <w:rsid w:val="00C26C8E"/>
    <w:rsid w:val="00C26D55"/>
    <w:rsid w:val="00C26DB8"/>
    <w:rsid w:val="00C26F06"/>
    <w:rsid w:val="00C2759C"/>
    <w:rsid w:val="00C2776C"/>
    <w:rsid w:val="00C2779A"/>
    <w:rsid w:val="00C27CDC"/>
    <w:rsid w:val="00C30648"/>
    <w:rsid w:val="00C309CC"/>
    <w:rsid w:val="00C30A7C"/>
    <w:rsid w:val="00C30A8B"/>
    <w:rsid w:val="00C30D29"/>
    <w:rsid w:val="00C30E1F"/>
    <w:rsid w:val="00C31669"/>
    <w:rsid w:val="00C31CD6"/>
    <w:rsid w:val="00C31F9D"/>
    <w:rsid w:val="00C3200F"/>
    <w:rsid w:val="00C324F4"/>
    <w:rsid w:val="00C324FA"/>
    <w:rsid w:val="00C331CB"/>
    <w:rsid w:val="00C332FA"/>
    <w:rsid w:val="00C33305"/>
    <w:rsid w:val="00C33821"/>
    <w:rsid w:val="00C33CAB"/>
    <w:rsid w:val="00C33DAD"/>
    <w:rsid w:val="00C33DF2"/>
    <w:rsid w:val="00C33EE7"/>
    <w:rsid w:val="00C33EF8"/>
    <w:rsid w:val="00C3400F"/>
    <w:rsid w:val="00C341DD"/>
    <w:rsid w:val="00C3423D"/>
    <w:rsid w:val="00C34568"/>
    <w:rsid w:val="00C345FB"/>
    <w:rsid w:val="00C34709"/>
    <w:rsid w:val="00C34743"/>
    <w:rsid w:val="00C34868"/>
    <w:rsid w:val="00C34B1C"/>
    <w:rsid w:val="00C34B64"/>
    <w:rsid w:val="00C34C36"/>
    <w:rsid w:val="00C34F1B"/>
    <w:rsid w:val="00C352B3"/>
    <w:rsid w:val="00C35923"/>
    <w:rsid w:val="00C35A05"/>
    <w:rsid w:val="00C35D3A"/>
    <w:rsid w:val="00C3623C"/>
    <w:rsid w:val="00C3635F"/>
    <w:rsid w:val="00C3654C"/>
    <w:rsid w:val="00C36AA7"/>
    <w:rsid w:val="00C36BF5"/>
    <w:rsid w:val="00C36DBC"/>
    <w:rsid w:val="00C3729F"/>
    <w:rsid w:val="00C376BA"/>
    <w:rsid w:val="00C37EB0"/>
    <w:rsid w:val="00C401D6"/>
    <w:rsid w:val="00C40373"/>
    <w:rsid w:val="00C404E7"/>
    <w:rsid w:val="00C406E5"/>
    <w:rsid w:val="00C4082D"/>
    <w:rsid w:val="00C408EA"/>
    <w:rsid w:val="00C40AC7"/>
    <w:rsid w:val="00C40AE6"/>
    <w:rsid w:val="00C40FF9"/>
    <w:rsid w:val="00C411AF"/>
    <w:rsid w:val="00C4131E"/>
    <w:rsid w:val="00C4134C"/>
    <w:rsid w:val="00C4138D"/>
    <w:rsid w:val="00C4183A"/>
    <w:rsid w:val="00C41DE1"/>
    <w:rsid w:val="00C41E3A"/>
    <w:rsid w:val="00C41FA4"/>
    <w:rsid w:val="00C42026"/>
    <w:rsid w:val="00C4223F"/>
    <w:rsid w:val="00C423DE"/>
    <w:rsid w:val="00C424CB"/>
    <w:rsid w:val="00C42571"/>
    <w:rsid w:val="00C42781"/>
    <w:rsid w:val="00C428A7"/>
    <w:rsid w:val="00C42B9F"/>
    <w:rsid w:val="00C42C91"/>
    <w:rsid w:val="00C42F62"/>
    <w:rsid w:val="00C4304C"/>
    <w:rsid w:val="00C43315"/>
    <w:rsid w:val="00C44186"/>
    <w:rsid w:val="00C44315"/>
    <w:rsid w:val="00C443DF"/>
    <w:rsid w:val="00C446AF"/>
    <w:rsid w:val="00C4498A"/>
    <w:rsid w:val="00C44C86"/>
    <w:rsid w:val="00C452F4"/>
    <w:rsid w:val="00C452F5"/>
    <w:rsid w:val="00C456C0"/>
    <w:rsid w:val="00C46010"/>
    <w:rsid w:val="00C46164"/>
    <w:rsid w:val="00C46555"/>
    <w:rsid w:val="00C46B15"/>
    <w:rsid w:val="00C46BDA"/>
    <w:rsid w:val="00C46CE6"/>
    <w:rsid w:val="00C46E03"/>
    <w:rsid w:val="00C46F7D"/>
    <w:rsid w:val="00C4768A"/>
    <w:rsid w:val="00C47690"/>
    <w:rsid w:val="00C479B5"/>
    <w:rsid w:val="00C47ECE"/>
    <w:rsid w:val="00C47F6B"/>
    <w:rsid w:val="00C47FD0"/>
    <w:rsid w:val="00C50242"/>
    <w:rsid w:val="00C5034D"/>
    <w:rsid w:val="00C504F0"/>
    <w:rsid w:val="00C5050E"/>
    <w:rsid w:val="00C5067A"/>
    <w:rsid w:val="00C50695"/>
    <w:rsid w:val="00C507AF"/>
    <w:rsid w:val="00C50AF1"/>
    <w:rsid w:val="00C50E8C"/>
    <w:rsid w:val="00C50E99"/>
    <w:rsid w:val="00C5114B"/>
    <w:rsid w:val="00C51906"/>
    <w:rsid w:val="00C519FD"/>
    <w:rsid w:val="00C51B4C"/>
    <w:rsid w:val="00C51B8A"/>
    <w:rsid w:val="00C51E3E"/>
    <w:rsid w:val="00C52124"/>
    <w:rsid w:val="00C52744"/>
    <w:rsid w:val="00C5291E"/>
    <w:rsid w:val="00C529F0"/>
    <w:rsid w:val="00C533EA"/>
    <w:rsid w:val="00C5386C"/>
    <w:rsid w:val="00C539FC"/>
    <w:rsid w:val="00C53B04"/>
    <w:rsid w:val="00C53E65"/>
    <w:rsid w:val="00C53EB3"/>
    <w:rsid w:val="00C5413E"/>
    <w:rsid w:val="00C541B1"/>
    <w:rsid w:val="00C542D4"/>
    <w:rsid w:val="00C54477"/>
    <w:rsid w:val="00C54B5E"/>
    <w:rsid w:val="00C54D71"/>
    <w:rsid w:val="00C54F10"/>
    <w:rsid w:val="00C55377"/>
    <w:rsid w:val="00C55771"/>
    <w:rsid w:val="00C559BB"/>
    <w:rsid w:val="00C55BB8"/>
    <w:rsid w:val="00C55D41"/>
    <w:rsid w:val="00C563F5"/>
    <w:rsid w:val="00C56507"/>
    <w:rsid w:val="00C56B15"/>
    <w:rsid w:val="00C570F7"/>
    <w:rsid w:val="00C57BB7"/>
    <w:rsid w:val="00C57DE1"/>
    <w:rsid w:val="00C57F87"/>
    <w:rsid w:val="00C601F4"/>
    <w:rsid w:val="00C60290"/>
    <w:rsid w:val="00C60554"/>
    <w:rsid w:val="00C60710"/>
    <w:rsid w:val="00C6079F"/>
    <w:rsid w:val="00C607D7"/>
    <w:rsid w:val="00C60BD9"/>
    <w:rsid w:val="00C6106F"/>
    <w:rsid w:val="00C612D6"/>
    <w:rsid w:val="00C616EA"/>
    <w:rsid w:val="00C618AD"/>
    <w:rsid w:val="00C61941"/>
    <w:rsid w:val="00C61B08"/>
    <w:rsid w:val="00C61C69"/>
    <w:rsid w:val="00C61CF3"/>
    <w:rsid w:val="00C61E76"/>
    <w:rsid w:val="00C6206C"/>
    <w:rsid w:val="00C624D9"/>
    <w:rsid w:val="00C6271D"/>
    <w:rsid w:val="00C62CD5"/>
    <w:rsid w:val="00C62D89"/>
    <w:rsid w:val="00C62F6B"/>
    <w:rsid w:val="00C6347D"/>
    <w:rsid w:val="00C63545"/>
    <w:rsid w:val="00C636E6"/>
    <w:rsid w:val="00C6378F"/>
    <w:rsid w:val="00C639D6"/>
    <w:rsid w:val="00C63F55"/>
    <w:rsid w:val="00C63F8E"/>
    <w:rsid w:val="00C646F5"/>
    <w:rsid w:val="00C6475E"/>
    <w:rsid w:val="00C647FB"/>
    <w:rsid w:val="00C64B89"/>
    <w:rsid w:val="00C65210"/>
    <w:rsid w:val="00C654CC"/>
    <w:rsid w:val="00C654E0"/>
    <w:rsid w:val="00C658B1"/>
    <w:rsid w:val="00C6607D"/>
    <w:rsid w:val="00C6608E"/>
    <w:rsid w:val="00C66262"/>
    <w:rsid w:val="00C666A7"/>
    <w:rsid w:val="00C66715"/>
    <w:rsid w:val="00C66C5F"/>
    <w:rsid w:val="00C66F09"/>
    <w:rsid w:val="00C66F97"/>
    <w:rsid w:val="00C67BFC"/>
    <w:rsid w:val="00C67DB0"/>
    <w:rsid w:val="00C67EAB"/>
    <w:rsid w:val="00C7069E"/>
    <w:rsid w:val="00C70741"/>
    <w:rsid w:val="00C70AEB"/>
    <w:rsid w:val="00C70DFF"/>
    <w:rsid w:val="00C70F89"/>
    <w:rsid w:val="00C7101B"/>
    <w:rsid w:val="00C71474"/>
    <w:rsid w:val="00C714EA"/>
    <w:rsid w:val="00C71A01"/>
    <w:rsid w:val="00C71ADB"/>
    <w:rsid w:val="00C71C1F"/>
    <w:rsid w:val="00C72F32"/>
    <w:rsid w:val="00C73139"/>
    <w:rsid w:val="00C73768"/>
    <w:rsid w:val="00C73966"/>
    <w:rsid w:val="00C739F6"/>
    <w:rsid w:val="00C73A0F"/>
    <w:rsid w:val="00C73EF6"/>
    <w:rsid w:val="00C73F12"/>
    <w:rsid w:val="00C74188"/>
    <w:rsid w:val="00C742F0"/>
    <w:rsid w:val="00C74353"/>
    <w:rsid w:val="00C74364"/>
    <w:rsid w:val="00C7458E"/>
    <w:rsid w:val="00C74924"/>
    <w:rsid w:val="00C74F6E"/>
    <w:rsid w:val="00C754C4"/>
    <w:rsid w:val="00C75788"/>
    <w:rsid w:val="00C75A6B"/>
    <w:rsid w:val="00C75D14"/>
    <w:rsid w:val="00C7613E"/>
    <w:rsid w:val="00C761C2"/>
    <w:rsid w:val="00C763B6"/>
    <w:rsid w:val="00C7644F"/>
    <w:rsid w:val="00C7669A"/>
    <w:rsid w:val="00C767E8"/>
    <w:rsid w:val="00C768F6"/>
    <w:rsid w:val="00C76D75"/>
    <w:rsid w:val="00C76F67"/>
    <w:rsid w:val="00C771BC"/>
    <w:rsid w:val="00C77240"/>
    <w:rsid w:val="00C772A0"/>
    <w:rsid w:val="00C773DC"/>
    <w:rsid w:val="00C7759D"/>
    <w:rsid w:val="00C778E3"/>
    <w:rsid w:val="00C77C92"/>
    <w:rsid w:val="00C77D65"/>
    <w:rsid w:val="00C77F9D"/>
    <w:rsid w:val="00C80073"/>
    <w:rsid w:val="00C80310"/>
    <w:rsid w:val="00C806FA"/>
    <w:rsid w:val="00C80827"/>
    <w:rsid w:val="00C80832"/>
    <w:rsid w:val="00C809FA"/>
    <w:rsid w:val="00C80A5A"/>
    <w:rsid w:val="00C80DEA"/>
    <w:rsid w:val="00C8113D"/>
    <w:rsid w:val="00C812C4"/>
    <w:rsid w:val="00C8136C"/>
    <w:rsid w:val="00C8187B"/>
    <w:rsid w:val="00C81975"/>
    <w:rsid w:val="00C81A36"/>
    <w:rsid w:val="00C81DD4"/>
    <w:rsid w:val="00C820C0"/>
    <w:rsid w:val="00C82596"/>
    <w:rsid w:val="00C8259E"/>
    <w:rsid w:val="00C82A74"/>
    <w:rsid w:val="00C82B35"/>
    <w:rsid w:val="00C82D03"/>
    <w:rsid w:val="00C82DCF"/>
    <w:rsid w:val="00C8302D"/>
    <w:rsid w:val="00C832DC"/>
    <w:rsid w:val="00C835AE"/>
    <w:rsid w:val="00C8377F"/>
    <w:rsid w:val="00C83804"/>
    <w:rsid w:val="00C839B9"/>
    <w:rsid w:val="00C83A2D"/>
    <w:rsid w:val="00C83EF1"/>
    <w:rsid w:val="00C83F44"/>
    <w:rsid w:val="00C84041"/>
    <w:rsid w:val="00C84156"/>
    <w:rsid w:val="00C84688"/>
    <w:rsid w:val="00C847E3"/>
    <w:rsid w:val="00C848AE"/>
    <w:rsid w:val="00C849A5"/>
    <w:rsid w:val="00C84EB1"/>
    <w:rsid w:val="00C8537E"/>
    <w:rsid w:val="00C853E3"/>
    <w:rsid w:val="00C85417"/>
    <w:rsid w:val="00C85608"/>
    <w:rsid w:val="00C8568B"/>
    <w:rsid w:val="00C856FA"/>
    <w:rsid w:val="00C85712"/>
    <w:rsid w:val="00C857D6"/>
    <w:rsid w:val="00C857F0"/>
    <w:rsid w:val="00C857F4"/>
    <w:rsid w:val="00C8586B"/>
    <w:rsid w:val="00C85BB1"/>
    <w:rsid w:val="00C85EA4"/>
    <w:rsid w:val="00C8646D"/>
    <w:rsid w:val="00C8683F"/>
    <w:rsid w:val="00C86A76"/>
    <w:rsid w:val="00C86B4A"/>
    <w:rsid w:val="00C86C00"/>
    <w:rsid w:val="00C87E04"/>
    <w:rsid w:val="00C87FD8"/>
    <w:rsid w:val="00C90047"/>
    <w:rsid w:val="00C90367"/>
    <w:rsid w:val="00C9045D"/>
    <w:rsid w:val="00C90652"/>
    <w:rsid w:val="00C90AEB"/>
    <w:rsid w:val="00C912A8"/>
    <w:rsid w:val="00C914FC"/>
    <w:rsid w:val="00C9165C"/>
    <w:rsid w:val="00C9179D"/>
    <w:rsid w:val="00C91AB5"/>
    <w:rsid w:val="00C91CCD"/>
    <w:rsid w:val="00C91DE3"/>
    <w:rsid w:val="00C91FC0"/>
    <w:rsid w:val="00C920B4"/>
    <w:rsid w:val="00C92205"/>
    <w:rsid w:val="00C922B5"/>
    <w:rsid w:val="00C922FD"/>
    <w:rsid w:val="00C92502"/>
    <w:rsid w:val="00C92C7F"/>
    <w:rsid w:val="00C93461"/>
    <w:rsid w:val="00C9369D"/>
    <w:rsid w:val="00C9370B"/>
    <w:rsid w:val="00C93900"/>
    <w:rsid w:val="00C942E0"/>
    <w:rsid w:val="00C944FA"/>
    <w:rsid w:val="00C9468A"/>
    <w:rsid w:val="00C9498A"/>
    <w:rsid w:val="00C94A42"/>
    <w:rsid w:val="00C94FBB"/>
    <w:rsid w:val="00C9508A"/>
    <w:rsid w:val="00C9549C"/>
    <w:rsid w:val="00C95852"/>
    <w:rsid w:val="00C95854"/>
    <w:rsid w:val="00C95BF2"/>
    <w:rsid w:val="00C95EFF"/>
    <w:rsid w:val="00C95FD2"/>
    <w:rsid w:val="00C9634A"/>
    <w:rsid w:val="00C964CC"/>
    <w:rsid w:val="00C96B33"/>
    <w:rsid w:val="00C96CA2"/>
    <w:rsid w:val="00C96E6F"/>
    <w:rsid w:val="00C97000"/>
    <w:rsid w:val="00C97153"/>
    <w:rsid w:val="00C973B1"/>
    <w:rsid w:val="00C97642"/>
    <w:rsid w:val="00C97872"/>
    <w:rsid w:val="00C97962"/>
    <w:rsid w:val="00C97FE8"/>
    <w:rsid w:val="00CA02C3"/>
    <w:rsid w:val="00CA0532"/>
    <w:rsid w:val="00CA0D93"/>
    <w:rsid w:val="00CA0FA0"/>
    <w:rsid w:val="00CA1C43"/>
    <w:rsid w:val="00CA1C73"/>
    <w:rsid w:val="00CA1D1F"/>
    <w:rsid w:val="00CA1D2E"/>
    <w:rsid w:val="00CA1F40"/>
    <w:rsid w:val="00CA214C"/>
    <w:rsid w:val="00CA2214"/>
    <w:rsid w:val="00CA2241"/>
    <w:rsid w:val="00CA29A5"/>
    <w:rsid w:val="00CA2A8D"/>
    <w:rsid w:val="00CA2AAB"/>
    <w:rsid w:val="00CA2D9B"/>
    <w:rsid w:val="00CA2DE6"/>
    <w:rsid w:val="00CA2F14"/>
    <w:rsid w:val="00CA2F8A"/>
    <w:rsid w:val="00CA308B"/>
    <w:rsid w:val="00CA30B8"/>
    <w:rsid w:val="00CA321C"/>
    <w:rsid w:val="00CA3CDD"/>
    <w:rsid w:val="00CA3D88"/>
    <w:rsid w:val="00CA403B"/>
    <w:rsid w:val="00CA4060"/>
    <w:rsid w:val="00CA42CE"/>
    <w:rsid w:val="00CA4365"/>
    <w:rsid w:val="00CA4606"/>
    <w:rsid w:val="00CA475A"/>
    <w:rsid w:val="00CA4766"/>
    <w:rsid w:val="00CA47BE"/>
    <w:rsid w:val="00CA4CAC"/>
    <w:rsid w:val="00CA505A"/>
    <w:rsid w:val="00CA52C4"/>
    <w:rsid w:val="00CA52DE"/>
    <w:rsid w:val="00CA5508"/>
    <w:rsid w:val="00CA55C0"/>
    <w:rsid w:val="00CA5605"/>
    <w:rsid w:val="00CA565C"/>
    <w:rsid w:val="00CA5697"/>
    <w:rsid w:val="00CA5900"/>
    <w:rsid w:val="00CA59DD"/>
    <w:rsid w:val="00CA5BBA"/>
    <w:rsid w:val="00CA5CC0"/>
    <w:rsid w:val="00CA61F3"/>
    <w:rsid w:val="00CA6423"/>
    <w:rsid w:val="00CA6429"/>
    <w:rsid w:val="00CA644B"/>
    <w:rsid w:val="00CA64A2"/>
    <w:rsid w:val="00CA651A"/>
    <w:rsid w:val="00CA666A"/>
    <w:rsid w:val="00CA6829"/>
    <w:rsid w:val="00CA69F3"/>
    <w:rsid w:val="00CA6D1E"/>
    <w:rsid w:val="00CA7475"/>
    <w:rsid w:val="00CA762A"/>
    <w:rsid w:val="00CA7795"/>
    <w:rsid w:val="00CA7911"/>
    <w:rsid w:val="00CA7A66"/>
    <w:rsid w:val="00CA7F24"/>
    <w:rsid w:val="00CB008E"/>
    <w:rsid w:val="00CB01FA"/>
    <w:rsid w:val="00CB0262"/>
    <w:rsid w:val="00CB04F7"/>
    <w:rsid w:val="00CB069A"/>
    <w:rsid w:val="00CB0737"/>
    <w:rsid w:val="00CB097A"/>
    <w:rsid w:val="00CB0C0F"/>
    <w:rsid w:val="00CB1396"/>
    <w:rsid w:val="00CB13FB"/>
    <w:rsid w:val="00CB174D"/>
    <w:rsid w:val="00CB177A"/>
    <w:rsid w:val="00CB19EE"/>
    <w:rsid w:val="00CB1ADC"/>
    <w:rsid w:val="00CB1F29"/>
    <w:rsid w:val="00CB215D"/>
    <w:rsid w:val="00CB2652"/>
    <w:rsid w:val="00CB26EC"/>
    <w:rsid w:val="00CB28EF"/>
    <w:rsid w:val="00CB2A25"/>
    <w:rsid w:val="00CB2C99"/>
    <w:rsid w:val="00CB2D2A"/>
    <w:rsid w:val="00CB2ECC"/>
    <w:rsid w:val="00CB2F25"/>
    <w:rsid w:val="00CB317E"/>
    <w:rsid w:val="00CB3309"/>
    <w:rsid w:val="00CB3447"/>
    <w:rsid w:val="00CB3783"/>
    <w:rsid w:val="00CB37C1"/>
    <w:rsid w:val="00CB4040"/>
    <w:rsid w:val="00CB43A5"/>
    <w:rsid w:val="00CB4A0E"/>
    <w:rsid w:val="00CB512D"/>
    <w:rsid w:val="00CB573A"/>
    <w:rsid w:val="00CB5848"/>
    <w:rsid w:val="00CB5B1E"/>
    <w:rsid w:val="00CB6232"/>
    <w:rsid w:val="00CB63CD"/>
    <w:rsid w:val="00CB6607"/>
    <w:rsid w:val="00CB6A9A"/>
    <w:rsid w:val="00CB6BF3"/>
    <w:rsid w:val="00CB6ED6"/>
    <w:rsid w:val="00CB71FF"/>
    <w:rsid w:val="00CB740B"/>
    <w:rsid w:val="00CB787A"/>
    <w:rsid w:val="00CB78C9"/>
    <w:rsid w:val="00CB7939"/>
    <w:rsid w:val="00CB7970"/>
    <w:rsid w:val="00CC00E0"/>
    <w:rsid w:val="00CC04C9"/>
    <w:rsid w:val="00CC063F"/>
    <w:rsid w:val="00CC0C4A"/>
    <w:rsid w:val="00CC0E40"/>
    <w:rsid w:val="00CC0F6A"/>
    <w:rsid w:val="00CC0FF3"/>
    <w:rsid w:val="00CC10EB"/>
    <w:rsid w:val="00CC1133"/>
    <w:rsid w:val="00CC143D"/>
    <w:rsid w:val="00CC14AE"/>
    <w:rsid w:val="00CC17F0"/>
    <w:rsid w:val="00CC1853"/>
    <w:rsid w:val="00CC1B91"/>
    <w:rsid w:val="00CC1D11"/>
    <w:rsid w:val="00CC1D4C"/>
    <w:rsid w:val="00CC1FAE"/>
    <w:rsid w:val="00CC2119"/>
    <w:rsid w:val="00CC2202"/>
    <w:rsid w:val="00CC25D7"/>
    <w:rsid w:val="00CC2663"/>
    <w:rsid w:val="00CC2679"/>
    <w:rsid w:val="00CC2E90"/>
    <w:rsid w:val="00CC304D"/>
    <w:rsid w:val="00CC30D7"/>
    <w:rsid w:val="00CC3468"/>
    <w:rsid w:val="00CC3A23"/>
    <w:rsid w:val="00CC3F1D"/>
    <w:rsid w:val="00CC4084"/>
    <w:rsid w:val="00CC41DA"/>
    <w:rsid w:val="00CC4363"/>
    <w:rsid w:val="00CC443F"/>
    <w:rsid w:val="00CC48AB"/>
    <w:rsid w:val="00CC535B"/>
    <w:rsid w:val="00CC57F1"/>
    <w:rsid w:val="00CC5AF2"/>
    <w:rsid w:val="00CC5C9C"/>
    <w:rsid w:val="00CC5EF4"/>
    <w:rsid w:val="00CC6143"/>
    <w:rsid w:val="00CC6293"/>
    <w:rsid w:val="00CC62D5"/>
    <w:rsid w:val="00CC681A"/>
    <w:rsid w:val="00CC6842"/>
    <w:rsid w:val="00CC6A48"/>
    <w:rsid w:val="00CC6BC4"/>
    <w:rsid w:val="00CC6BD0"/>
    <w:rsid w:val="00CC6D48"/>
    <w:rsid w:val="00CC7177"/>
    <w:rsid w:val="00CC737C"/>
    <w:rsid w:val="00CC7506"/>
    <w:rsid w:val="00CC7562"/>
    <w:rsid w:val="00CC7828"/>
    <w:rsid w:val="00CC7943"/>
    <w:rsid w:val="00CC7963"/>
    <w:rsid w:val="00CC7995"/>
    <w:rsid w:val="00CC7D08"/>
    <w:rsid w:val="00CC7F0B"/>
    <w:rsid w:val="00CD030B"/>
    <w:rsid w:val="00CD0425"/>
    <w:rsid w:val="00CD087D"/>
    <w:rsid w:val="00CD0A74"/>
    <w:rsid w:val="00CD0F5D"/>
    <w:rsid w:val="00CD0FAD"/>
    <w:rsid w:val="00CD1C0B"/>
    <w:rsid w:val="00CD1CE7"/>
    <w:rsid w:val="00CD1FED"/>
    <w:rsid w:val="00CD20C8"/>
    <w:rsid w:val="00CD2159"/>
    <w:rsid w:val="00CD22DB"/>
    <w:rsid w:val="00CD232D"/>
    <w:rsid w:val="00CD239A"/>
    <w:rsid w:val="00CD2761"/>
    <w:rsid w:val="00CD297F"/>
    <w:rsid w:val="00CD29FD"/>
    <w:rsid w:val="00CD2B9A"/>
    <w:rsid w:val="00CD2F10"/>
    <w:rsid w:val="00CD3894"/>
    <w:rsid w:val="00CD3AAE"/>
    <w:rsid w:val="00CD3BF0"/>
    <w:rsid w:val="00CD3DD5"/>
    <w:rsid w:val="00CD4882"/>
    <w:rsid w:val="00CD48B5"/>
    <w:rsid w:val="00CD4C10"/>
    <w:rsid w:val="00CD4EBA"/>
    <w:rsid w:val="00CD4F9C"/>
    <w:rsid w:val="00CD5205"/>
    <w:rsid w:val="00CD54CE"/>
    <w:rsid w:val="00CD5512"/>
    <w:rsid w:val="00CD58A7"/>
    <w:rsid w:val="00CD5A2B"/>
    <w:rsid w:val="00CD5B7F"/>
    <w:rsid w:val="00CD5E11"/>
    <w:rsid w:val="00CD5E18"/>
    <w:rsid w:val="00CD5F32"/>
    <w:rsid w:val="00CD5FD8"/>
    <w:rsid w:val="00CD6076"/>
    <w:rsid w:val="00CD6878"/>
    <w:rsid w:val="00CD6933"/>
    <w:rsid w:val="00CD6AF4"/>
    <w:rsid w:val="00CD6C79"/>
    <w:rsid w:val="00CD6E3D"/>
    <w:rsid w:val="00CD7180"/>
    <w:rsid w:val="00CD71AB"/>
    <w:rsid w:val="00CD71E9"/>
    <w:rsid w:val="00CD7398"/>
    <w:rsid w:val="00CD7810"/>
    <w:rsid w:val="00CD7857"/>
    <w:rsid w:val="00CD7B01"/>
    <w:rsid w:val="00CE0109"/>
    <w:rsid w:val="00CE0AF0"/>
    <w:rsid w:val="00CE0F08"/>
    <w:rsid w:val="00CE12E0"/>
    <w:rsid w:val="00CE1346"/>
    <w:rsid w:val="00CE1B22"/>
    <w:rsid w:val="00CE1B3F"/>
    <w:rsid w:val="00CE1FC5"/>
    <w:rsid w:val="00CE205E"/>
    <w:rsid w:val="00CE2229"/>
    <w:rsid w:val="00CE231E"/>
    <w:rsid w:val="00CE2375"/>
    <w:rsid w:val="00CE2660"/>
    <w:rsid w:val="00CE271B"/>
    <w:rsid w:val="00CE2D75"/>
    <w:rsid w:val="00CE2DD9"/>
    <w:rsid w:val="00CE30DF"/>
    <w:rsid w:val="00CE3405"/>
    <w:rsid w:val="00CE34BD"/>
    <w:rsid w:val="00CE3758"/>
    <w:rsid w:val="00CE3BD7"/>
    <w:rsid w:val="00CE3C58"/>
    <w:rsid w:val="00CE4153"/>
    <w:rsid w:val="00CE415D"/>
    <w:rsid w:val="00CE434E"/>
    <w:rsid w:val="00CE439F"/>
    <w:rsid w:val="00CE46E5"/>
    <w:rsid w:val="00CE485A"/>
    <w:rsid w:val="00CE51BE"/>
    <w:rsid w:val="00CE520E"/>
    <w:rsid w:val="00CE5279"/>
    <w:rsid w:val="00CE5733"/>
    <w:rsid w:val="00CE5891"/>
    <w:rsid w:val="00CE596A"/>
    <w:rsid w:val="00CE596C"/>
    <w:rsid w:val="00CE5A78"/>
    <w:rsid w:val="00CE5AFB"/>
    <w:rsid w:val="00CE5DC1"/>
    <w:rsid w:val="00CE6178"/>
    <w:rsid w:val="00CE690B"/>
    <w:rsid w:val="00CE6BFC"/>
    <w:rsid w:val="00CE7012"/>
    <w:rsid w:val="00CE72E1"/>
    <w:rsid w:val="00CE741F"/>
    <w:rsid w:val="00CE75E6"/>
    <w:rsid w:val="00CE78AE"/>
    <w:rsid w:val="00CE7DFA"/>
    <w:rsid w:val="00CE7E62"/>
    <w:rsid w:val="00CF0276"/>
    <w:rsid w:val="00CF0409"/>
    <w:rsid w:val="00CF0554"/>
    <w:rsid w:val="00CF09A9"/>
    <w:rsid w:val="00CF0AF9"/>
    <w:rsid w:val="00CF0BD4"/>
    <w:rsid w:val="00CF0FC9"/>
    <w:rsid w:val="00CF11AF"/>
    <w:rsid w:val="00CF12B6"/>
    <w:rsid w:val="00CF1852"/>
    <w:rsid w:val="00CF19DA"/>
    <w:rsid w:val="00CF1C16"/>
    <w:rsid w:val="00CF1C7F"/>
    <w:rsid w:val="00CF1CB8"/>
    <w:rsid w:val="00CF1CC0"/>
    <w:rsid w:val="00CF1D98"/>
    <w:rsid w:val="00CF1EFA"/>
    <w:rsid w:val="00CF229C"/>
    <w:rsid w:val="00CF24F8"/>
    <w:rsid w:val="00CF25F8"/>
    <w:rsid w:val="00CF264A"/>
    <w:rsid w:val="00CF2653"/>
    <w:rsid w:val="00CF2858"/>
    <w:rsid w:val="00CF2960"/>
    <w:rsid w:val="00CF2A7A"/>
    <w:rsid w:val="00CF2FD4"/>
    <w:rsid w:val="00CF3323"/>
    <w:rsid w:val="00CF3552"/>
    <w:rsid w:val="00CF3558"/>
    <w:rsid w:val="00CF37BB"/>
    <w:rsid w:val="00CF393D"/>
    <w:rsid w:val="00CF3BE4"/>
    <w:rsid w:val="00CF3CF0"/>
    <w:rsid w:val="00CF4247"/>
    <w:rsid w:val="00CF4252"/>
    <w:rsid w:val="00CF45BD"/>
    <w:rsid w:val="00CF4872"/>
    <w:rsid w:val="00CF4D08"/>
    <w:rsid w:val="00CF4D32"/>
    <w:rsid w:val="00CF522B"/>
    <w:rsid w:val="00CF5263"/>
    <w:rsid w:val="00CF5402"/>
    <w:rsid w:val="00CF56EF"/>
    <w:rsid w:val="00CF59C6"/>
    <w:rsid w:val="00CF5DF8"/>
    <w:rsid w:val="00CF5E37"/>
    <w:rsid w:val="00CF5EC9"/>
    <w:rsid w:val="00CF60B5"/>
    <w:rsid w:val="00CF6245"/>
    <w:rsid w:val="00CF635C"/>
    <w:rsid w:val="00CF6525"/>
    <w:rsid w:val="00CF66ED"/>
    <w:rsid w:val="00CF67A7"/>
    <w:rsid w:val="00CF69DC"/>
    <w:rsid w:val="00CF6A12"/>
    <w:rsid w:val="00CF6DDB"/>
    <w:rsid w:val="00CF6F7E"/>
    <w:rsid w:val="00CF7044"/>
    <w:rsid w:val="00CF7478"/>
    <w:rsid w:val="00CF763F"/>
    <w:rsid w:val="00CF7C21"/>
    <w:rsid w:val="00CF7CD7"/>
    <w:rsid w:val="00CF7D35"/>
    <w:rsid w:val="00CF7EDE"/>
    <w:rsid w:val="00CF7EF0"/>
    <w:rsid w:val="00D004D9"/>
    <w:rsid w:val="00D004FA"/>
    <w:rsid w:val="00D00736"/>
    <w:rsid w:val="00D0094E"/>
    <w:rsid w:val="00D00972"/>
    <w:rsid w:val="00D009A6"/>
    <w:rsid w:val="00D00F3F"/>
    <w:rsid w:val="00D00F97"/>
    <w:rsid w:val="00D0136A"/>
    <w:rsid w:val="00D0140A"/>
    <w:rsid w:val="00D014D0"/>
    <w:rsid w:val="00D01801"/>
    <w:rsid w:val="00D01B21"/>
    <w:rsid w:val="00D01C34"/>
    <w:rsid w:val="00D01E2F"/>
    <w:rsid w:val="00D02129"/>
    <w:rsid w:val="00D02215"/>
    <w:rsid w:val="00D028CB"/>
    <w:rsid w:val="00D029E1"/>
    <w:rsid w:val="00D03102"/>
    <w:rsid w:val="00D03727"/>
    <w:rsid w:val="00D0378A"/>
    <w:rsid w:val="00D03993"/>
    <w:rsid w:val="00D03B7A"/>
    <w:rsid w:val="00D04361"/>
    <w:rsid w:val="00D044DD"/>
    <w:rsid w:val="00D04705"/>
    <w:rsid w:val="00D05132"/>
    <w:rsid w:val="00D051EA"/>
    <w:rsid w:val="00D0573E"/>
    <w:rsid w:val="00D05750"/>
    <w:rsid w:val="00D05824"/>
    <w:rsid w:val="00D05992"/>
    <w:rsid w:val="00D05CB6"/>
    <w:rsid w:val="00D05DBA"/>
    <w:rsid w:val="00D05DF6"/>
    <w:rsid w:val="00D05EA9"/>
    <w:rsid w:val="00D05FB3"/>
    <w:rsid w:val="00D063D5"/>
    <w:rsid w:val="00D06495"/>
    <w:rsid w:val="00D064CD"/>
    <w:rsid w:val="00D06511"/>
    <w:rsid w:val="00D06C43"/>
    <w:rsid w:val="00D06D95"/>
    <w:rsid w:val="00D0719B"/>
    <w:rsid w:val="00D071F8"/>
    <w:rsid w:val="00D07252"/>
    <w:rsid w:val="00D073A6"/>
    <w:rsid w:val="00D0742D"/>
    <w:rsid w:val="00D074C7"/>
    <w:rsid w:val="00D074F4"/>
    <w:rsid w:val="00D079C0"/>
    <w:rsid w:val="00D07AD9"/>
    <w:rsid w:val="00D07B01"/>
    <w:rsid w:val="00D07B8C"/>
    <w:rsid w:val="00D07CE1"/>
    <w:rsid w:val="00D1026A"/>
    <w:rsid w:val="00D10496"/>
    <w:rsid w:val="00D105EE"/>
    <w:rsid w:val="00D10617"/>
    <w:rsid w:val="00D10704"/>
    <w:rsid w:val="00D107CF"/>
    <w:rsid w:val="00D10A12"/>
    <w:rsid w:val="00D10C8A"/>
    <w:rsid w:val="00D10D9B"/>
    <w:rsid w:val="00D1126D"/>
    <w:rsid w:val="00D112A9"/>
    <w:rsid w:val="00D11631"/>
    <w:rsid w:val="00D11672"/>
    <w:rsid w:val="00D11B0B"/>
    <w:rsid w:val="00D11BEB"/>
    <w:rsid w:val="00D11C01"/>
    <w:rsid w:val="00D11C17"/>
    <w:rsid w:val="00D12106"/>
    <w:rsid w:val="00D12293"/>
    <w:rsid w:val="00D1283A"/>
    <w:rsid w:val="00D12AD9"/>
    <w:rsid w:val="00D1347C"/>
    <w:rsid w:val="00D1360E"/>
    <w:rsid w:val="00D13E64"/>
    <w:rsid w:val="00D13EC6"/>
    <w:rsid w:val="00D13F94"/>
    <w:rsid w:val="00D14236"/>
    <w:rsid w:val="00D142DD"/>
    <w:rsid w:val="00D1447D"/>
    <w:rsid w:val="00D14553"/>
    <w:rsid w:val="00D1466A"/>
    <w:rsid w:val="00D14698"/>
    <w:rsid w:val="00D14C11"/>
    <w:rsid w:val="00D14D09"/>
    <w:rsid w:val="00D14DB1"/>
    <w:rsid w:val="00D14E59"/>
    <w:rsid w:val="00D15388"/>
    <w:rsid w:val="00D15658"/>
    <w:rsid w:val="00D156F2"/>
    <w:rsid w:val="00D15877"/>
    <w:rsid w:val="00D15A10"/>
    <w:rsid w:val="00D15F43"/>
    <w:rsid w:val="00D15FCD"/>
    <w:rsid w:val="00D161F1"/>
    <w:rsid w:val="00D1654B"/>
    <w:rsid w:val="00D165E9"/>
    <w:rsid w:val="00D16637"/>
    <w:rsid w:val="00D166AB"/>
    <w:rsid w:val="00D167F9"/>
    <w:rsid w:val="00D169E9"/>
    <w:rsid w:val="00D16A06"/>
    <w:rsid w:val="00D16D4C"/>
    <w:rsid w:val="00D16E87"/>
    <w:rsid w:val="00D17120"/>
    <w:rsid w:val="00D17261"/>
    <w:rsid w:val="00D176FA"/>
    <w:rsid w:val="00D177DA"/>
    <w:rsid w:val="00D17994"/>
    <w:rsid w:val="00D17B0D"/>
    <w:rsid w:val="00D17B21"/>
    <w:rsid w:val="00D17D44"/>
    <w:rsid w:val="00D20328"/>
    <w:rsid w:val="00D205FB"/>
    <w:rsid w:val="00D20656"/>
    <w:rsid w:val="00D20684"/>
    <w:rsid w:val="00D208DF"/>
    <w:rsid w:val="00D20A80"/>
    <w:rsid w:val="00D20B8B"/>
    <w:rsid w:val="00D2162C"/>
    <w:rsid w:val="00D217F4"/>
    <w:rsid w:val="00D21A3C"/>
    <w:rsid w:val="00D21EA5"/>
    <w:rsid w:val="00D22023"/>
    <w:rsid w:val="00D22AB3"/>
    <w:rsid w:val="00D22F34"/>
    <w:rsid w:val="00D22FA9"/>
    <w:rsid w:val="00D231D7"/>
    <w:rsid w:val="00D233F1"/>
    <w:rsid w:val="00D23701"/>
    <w:rsid w:val="00D23848"/>
    <w:rsid w:val="00D23910"/>
    <w:rsid w:val="00D23B34"/>
    <w:rsid w:val="00D23B9F"/>
    <w:rsid w:val="00D23CFC"/>
    <w:rsid w:val="00D23F5E"/>
    <w:rsid w:val="00D23FF0"/>
    <w:rsid w:val="00D241BF"/>
    <w:rsid w:val="00D241FE"/>
    <w:rsid w:val="00D24433"/>
    <w:rsid w:val="00D249D1"/>
    <w:rsid w:val="00D24A9A"/>
    <w:rsid w:val="00D24AAA"/>
    <w:rsid w:val="00D24DC6"/>
    <w:rsid w:val="00D24DE5"/>
    <w:rsid w:val="00D251DC"/>
    <w:rsid w:val="00D2527C"/>
    <w:rsid w:val="00D256F8"/>
    <w:rsid w:val="00D2577F"/>
    <w:rsid w:val="00D25AE4"/>
    <w:rsid w:val="00D25B7E"/>
    <w:rsid w:val="00D2685C"/>
    <w:rsid w:val="00D26A3B"/>
    <w:rsid w:val="00D26CB0"/>
    <w:rsid w:val="00D27082"/>
    <w:rsid w:val="00D271F1"/>
    <w:rsid w:val="00D2733A"/>
    <w:rsid w:val="00D274F8"/>
    <w:rsid w:val="00D27820"/>
    <w:rsid w:val="00D27860"/>
    <w:rsid w:val="00D27955"/>
    <w:rsid w:val="00D302FD"/>
    <w:rsid w:val="00D30318"/>
    <w:rsid w:val="00D3038A"/>
    <w:rsid w:val="00D30414"/>
    <w:rsid w:val="00D3063A"/>
    <w:rsid w:val="00D3098D"/>
    <w:rsid w:val="00D30D47"/>
    <w:rsid w:val="00D311D5"/>
    <w:rsid w:val="00D31479"/>
    <w:rsid w:val="00D314B4"/>
    <w:rsid w:val="00D31678"/>
    <w:rsid w:val="00D3185B"/>
    <w:rsid w:val="00D31A02"/>
    <w:rsid w:val="00D32A65"/>
    <w:rsid w:val="00D32B0E"/>
    <w:rsid w:val="00D32B1B"/>
    <w:rsid w:val="00D32DC7"/>
    <w:rsid w:val="00D32E08"/>
    <w:rsid w:val="00D3323C"/>
    <w:rsid w:val="00D333FD"/>
    <w:rsid w:val="00D33456"/>
    <w:rsid w:val="00D334EA"/>
    <w:rsid w:val="00D3376E"/>
    <w:rsid w:val="00D3396F"/>
    <w:rsid w:val="00D33992"/>
    <w:rsid w:val="00D33D12"/>
    <w:rsid w:val="00D33D4D"/>
    <w:rsid w:val="00D33EF6"/>
    <w:rsid w:val="00D3433B"/>
    <w:rsid w:val="00D34567"/>
    <w:rsid w:val="00D34839"/>
    <w:rsid w:val="00D34A0B"/>
    <w:rsid w:val="00D34D54"/>
    <w:rsid w:val="00D34E85"/>
    <w:rsid w:val="00D3576D"/>
    <w:rsid w:val="00D35A36"/>
    <w:rsid w:val="00D36234"/>
    <w:rsid w:val="00D36371"/>
    <w:rsid w:val="00D3641B"/>
    <w:rsid w:val="00D36449"/>
    <w:rsid w:val="00D3667F"/>
    <w:rsid w:val="00D367F8"/>
    <w:rsid w:val="00D36A73"/>
    <w:rsid w:val="00D3718F"/>
    <w:rsid w:val="00D37BDC"/>
    <w:rsid w:val="00D401E7"/>
    <w:rsid w:val="00D4034A"/>
    <w:rsid w:val="00D4035F"/>
    <w:rsid w:val="00D4069A"/>
    <w:rsid w:val="00D409B0"/>
    <w:rsid w:val="00D40AA6"/>
    <w:rsid w:val="00D40DE5"/>
    <w:rsid w:val="00D4134F"/>
    <w:rsid w:val="00D4143F"/>
    <w:rsid w:val="00D416B0"/>
    <w:rsid w:val="00D419D3"/>
    <w:rsid w:val="00D41A2C"/>
    <w:rsid w:val="00D41B79"/>
    <w:rsid w:val="00D41C9B"/>
    <w:rsid w:val="00D41FB3"/>
    <w:rsid w:val="00D4209D"/>
    <w:rsid w:val="00D423A7"/>
    <w:rsid w:val="00D42687"/>
    <w:rsid w:val="00D428C7"/>
    <w:rsid w:val="00D42BF3"/>
    <w:rsid w:val="00D42C3A"/>
    <w:rsid w:val="00D43280"/>
    <w:rsid w:val="00D4344F"/>
    <w:rsid w:val="00D437D8"/>
    <w:rsid w:val="00D43BD1"/>
    <w:rsid w:val="00D43CC8"/>
    <w:rsid w:val="00D43D5F"/>
    <w:rsid w:val="00D44160"/>
    <w:rsid w:val="00D44513"/>
    <w:rsid w:val="00D445E9"/>
    <w:rsid w:val="00D44688"/>
    <w:rsid w:val="00D44928"/>
    <w:rsid w:val="00D44989"/>
    <w:rsid w:val="00D44994"/>
    <w:rsid w:val="00D44AE4"/>
    <w:rsid w:val="00D4503A"/>
    <w:rsid w:val="00D4531F"/>
    <w:rsid w:val="00D454A7"/>
    <w:rsid w:val="00D4551F"/>
    <w:rsid w:val="00D45DF3"/>
    <w:rsid w:val="00D45E49"/>
    <w:rsid w:val="00D45F6D"/>
    <w:rsid w:val="00D46174"/>
    <w:rsid w:val="00D4634C"/>
    <w:rsid w:val="00D463FE"/>
    <w:rsid w:val="00D466E9"/>
    <w:rsid w:val="00D46991"/>
    <w:rsid w:val="00D46FD3"/>
    <w:rsid w:val="00D47138"/>
    <w:rsid w:val="00D4767C"/>
    <w:rsid w:val="00D476E1"/>
    <w:rsid w:val="00D47C19"/>
    <w:rsid w:val="00D47D24"/>
    <w:rsid w:val="00D47DD0"/>
    <w:rsid w:val="00D47E01"/>
    <w:rsid w:val="00D47E89"/>
    <w:rsid w:val="00D50183"/>
    <w:rsid w:val="00D50B15"/>
    <w:rsid w:val="00D5112F"/>
    <w:rsid w:val="00D5199B"/>
    <w:rsid w:val="00D51CAC"/>
    <w:rsid w:val="00D51D12"/>
    <w:rsid w:val="00D52089"/>
    <w:rsid w:val="00D524AC"/>
    <w:rsid w:val="00D5274F"/>
    <w:rsid w:val="00D53087"/>
    <w:rsid w:val="00D53123"/>
    <w:rsid w:val="00D5362B"/>
    <w:rsid w:val="00D53842"/>
    <w:rsid w:val="00D5389E"/>
    <w:rsid w:val="00D53E39"/>
    <w:rsid w:val="00D53F36"/>
    <w:rsid w:val="00D5485E"/>
    <w:rsid w:val="00D54BEA"/>
    <w:rsid w:val="00D54EC2"/>
    <w:rsid w:val="00D54F87"/>
    <w:rsid w:val="00D55028"/>
    <w:rsid w:val="00D55072"/>
    <w:rsid w:val="00D55109"/>
    <w:rsid w:val="00D551B5"/>
    <w:rsid w:val="00D553CB"/>
    <w:rsid w:val="00D557E8"/>
    <w:rsid w:val="00D55D1F"/>
    <w:rsid w:val="00D55E35"/>
    <w:rsid w:val="00D5619C"/>
    <w:rsid w:val="00D563A5"/>
    <w:rsid w:val="00D56431"/>
    <w:rsid w:val="00D5657D"/>
    <w:rsid w:val="00D56DB0"/>
    <w:rsid w:val="00D56DB2"/>
    <w:rsid w:val="00D56E6E"/>
    <w:rsid w:val="00D56FDA"/>
    <w:rsid w:val="00D5700D"/>
    <w:rsid w:val="00D5701C"/>
    <w:rsid w:val="00D5747F"/>
    <w:rsid w:val="00D57495"/>
    <w:rsid w:val="00D574FA"/>
    <w:rsid w:val="00D57A4C"/>
    <w:rsid w:val="00D57CAD"/>
    <w:rsid w:val="00D57E6A"/>
    <w:rsid w:val="00D60293"/>
    <w:rsid w:val="00D6061E"/>
    <w:rsid w:val="00D6069D"/>
    <w:rsid w:val="00D60C8D"/>
    <w:rsid w:val="00D60D3D"/>
    <w:rsid w:val="00D60DD6"/>
    <w:rsid w:val="00D60E28"/>
    <w:rsid w:val="00D60EBE"/>
    <w:rsid w:val="00D610FD"/>
    <w:rsid w:val="00D611F2"/>
    <w:rsid w:val="00D61374"/>
    <w:rsid w:val="00D61535"/>
    <w:rsid w:val="00D615D4"/>
    <w:rsid w:val="00D6168A"/>
    <w:rsid w:val="00D616A5"/>
    <w:rsid w:val="00D616BE"/>
    <w:rsid w:val="00D61878"/>
    <w:rsid w:val="00D6187C"/>
    <w:rsid w:val="00D61B37"/>
    <w:rsid w:val="00D61DC6"/>
    <w:rsid w:val="00D61FF0"/>
    <w:rsid w:val="00D6211D"/>
    <w:rsid w:val="00D62182"/>
    <w:rsid w:val="00D629C2"/>
    <w:rsid w:val="00D62BCB"/>
    <w:rsid w:val="00D62C74"/>
    <w:rsid w:val="00D62C97"/>
    <w:rsid w:val="00D62D8F"/>
    <w:rsid w:val="00D62E7C"/>
    <w:rsid w:val="00D6315D"/>
    <w:rsid w:val="00D6319D"/>
    <w:rsid w:val="00D634E3"/>
    <w:rsid w:val="00D63517"/>
    <w:rsid w:val="00D6387F"/>
    <w:rsid w:val="00D63B5F"/>
    <w:rsid w:val="00D63B75"/>
    <w:rsid w:val="00D63BC9"/>
    <w:rsid w:val="00D63EBE"/>
    <w:rsid w:val="00D6407A"/>
    <w:rsid w:val="00D6416F"/>
    <w:rsid w:val="00D64848"/>
    <w:rsid w:val="00D64A9B"/>
    <w:rsid w:val="00D64C74"/>
    <w:rsid w:val="00D64F52"/>
    <w:rsid w:val="00D6500E"/>
    <w:rsid w:val="00D65645"/>
    <w:rsid w:val="00D6567D"/>
    <w:rsid w:val="00D65884"/>
    <w:rsid w:val="00D6588A"/>
    <w:rsid w:val="00D659B1"/>
    <w:rsid w:val="00D65C8D"/>
    <w:rsid w:val="00D66672"/>
    <w:rsid w:val="00D6670C"/>
    <w:rsid w:val="00D66908"/>
    <w:rsid w:val="00D66DD3"/>
    <w:rsid w:val="00D66E18"/>
    <w:rsid w:val="00D66E71"/>
    <w:rsid w:val="00D66FBF"/>
    <w:rsid w:val="00D66FF7"/>
    <w:rsid w:val="00D6734D"/>
    <w:rsid w:val="00D67774"/>
    <w:rsid w:val="00D679CF"/>
    <w:rsid w:val="00D679D3"/>
    <w:rsid w:val="00D67BA6"/>
    <w:rsid w:val="00D67C46"/>
    <w:rsid w:val="00D67F7E"/>
    <w:rsid w:val="00D7002E"/>
    <w:rsid w:val="00D7009F"/>
    <w:rsid w:val="00D7039D"/>
    <w:rsid w:val="00D703EC"/>
    <w:rsid w:val="00D70724"/>
    <w:rsid w:val="00D70761"/>
    <w:rsid w:val="00D70EC2"/>
    <w:rsid w:val="00D718DE"/>
    <w:rsid w:val="00D71F18"/>
    <w:rsid w:val="00D72433"/>
    <w:rsid w:val="00D72719"/>
    <w:rsid w:val="00D728D4"/>
    <w:rsid w:val="00D72945"/>
    <w:rsid w:val="00D73024"/>
    <w:rsid w:val="00D7356F"/>
    <w:rsid w:val="00D73587"/>
    <w:rsid w:val="00D73C86"/>
    <w:rsid w:val="00D73EBB"/>
    <w:rsid w:val="00D744B1"/>
    <w:rsid w:val="00D7475D"/>
    <w:rsid w:val="00D74D40"/>
    <w:rsid w:val="00D74FE7"/>
    <w:rsid w:val="00D751FB"/>
    <w:rsid w:val="00D754BC"/>
    <w:rsid w:val="00D754D6"/>
    <w:rsid w:val="00D75930"/>
    <w:rsid w:val="00D75CFE"/>
    <w:rsid w:val="00D75D00"/>
    <w:rsid w:val="00D75F07"/>
    <w:rsid w:val="00D75F72"/>
    <w:rsid w:val="00D76185"/>
    <w:rsid w:val="00D761AA"/>
    <w:rsid w:val="00D76682"/>
    <w:rsid w:val="00D76FAE"/>
    <w:rsid w:val="00D7727B"/>
    <w:rsid w:val="00D7750C"/>
    <w:rsid w:val="00D77669"/>
    <w:rsid w:val="00D777D7"/>
    <w:rsid w:val="00D77B27"/>
    <w:rsid w:val="00D77BE3"/>
    <w:rsid w:val="00D80119"/>
    <w:rsid w:val="00D806AA"/>
    <w:rsid w:val="00D8081B"/>
    <w:rsid w:val="00D80986"/>
    <w:rsid w:val="00D80A71"/>
    <w:rsid w:val="00D80AB8"/>
    <w:rsid w:val="00D80D32"/>
    <w:rsid w:val="00D80E39"/>
    <w:rsid w:val="00D80FAD"/>
    <w:rsid w:val="00D81196"/>
    <w:rsid w:val="00D8172B"/>
    <w:rsid w:val="00D81792"/>
    <w:rsid w:val="00D819A0"/>
    <w:rsid w:val="00D819B1"/>
    <w:rsid w:val="00D81B86"/>
    <w:rsid w:val="00D81D06"/>
    <w:rsid w:val="00D81F5B"/>
    <w:rsid w:val="00D82169"/>
    <w:rsid w:val="00D8233F"/>
    <w:rsid w:val="00D8236B"/>
    <w:rsid w:val="00D82494"/>
    <w:rsid w:val="00D829BC"/>
    <w:rsid w:val="00D8301D"/>
    <w:rsid w:val="00D830CA"/>
    <w:rsid w:val="00D832C9"/>
    <w:rsid w:val="00D835DC"/>
    <w:rsid w:val="00D8362E"/>
    <w:rsid w:val="00D83974"/>
    <w:rsid w:val="00D83A8F"/>
    <w:rsid w:val="00D83AE9"/>
    <w:rsid w:val="00D83D83"/>
    <w:rsid w:val="00D84109"/>
    <w:rsid w:val="00D84356"/>
    <w:rsid w:val="00D84443"/>
    <w:rsid w:val="00D844EA"/>
    <w:rsid w:val="00D847A3"/>
    <w:rsid w:val="00D84AB2"/>
    <w:rsid w:val="00D84F70"/>
    <w:rsid w:val="00D8514D"/>
    <w:rsid w:val="00D852E7"/>
    <w:rsid w:val="00D857B8"/>
    <w:rsid w:val="00D85A35"/>
    <w:rsid w:val="00D85ACE"/>
    <w:rsid w:val="00D85E4E"/>
    <w:rsid w:val="00D8676B"/>
    <w:rsid w:val="00D86972"/>
    <w:rsid w:val="00D86A90"/>
    <w:rsid w:val="00D86ACF"/>
    <w:rsid w:val="00D86DD0"/>
    <w:rsid w:val="00D87175"/>
    <w:rsid w:val="00D87330"/>
    <w:rsid w:val="00D8770A"/>
    <w:rsid w:val="00D87870"/>
    <w:rsid w:val="00D87ABF"/>
    <w:rsid w:val="00D87B8F"/>
    <w:rsid w:val="00D87FBC"/>
    <w:rsid w:val="00D90CD3"/>
    <w:rsid w:val="00D91497"/>
    <w:rsid w:val="00D918B6"/>
    <w:rsid w:val="00D9190F"/>
    <w:rsid w:val="00D919E6"/>
    <w:rsid w:val="00D91A21"/>
    <w:rsid w:val="00D91B38"/>
    <w:rsid w:val="00D91BE1"/>
    <w:rsid w:val="00D91C87"/>
    <w:rsid w:val="00D91CCA"/>
    <w:rsid w:val="00D91D38"/>
    <w:rsid w:val="00D91D71"/>
    <w:rsid w:val="00D91EE3"/>
    <w:rsid w:val="00D91F42"/>
    <w:rsid w:val="00D927A9"/>
    <w:rsid w:val="00D92C0B"/>
    <w:rsid w:val="00D92C29"/>
    <w:rsid w:val="00D92DF5"/>
    <w:rsid w:val="00D92EC7"/>
    <w:rsid w:val="00D93058"/>
    <w:rsid w:val="00D93357"/>
    <w:rsid w:val="00D936E2"/>
    <w:rsid w:val="00D938B6"/>
    <w:rsid w:val="00D93F28"/>
    <w:rsid w:val="00D9408B"/>
    <w:rsid w:val="00D94207"/>
    <w:rsid w:val="00D9431A"/>
    <w:rsid w:val="00D94855"/>
    <w:rsid w:val="00D94B5B"/>
    <w:rsid w:val="00D94BE3"/>
    <w:rsid w:val="00D94CF6"/>
    <w:rsid w:val="00D94E5A"/>
    <w:rsid w:val="00D94F22"/>
    <w:rsid w:val="00D95104"/>
    <w:rsid w:val="00D952A1"/>
    <w:rsid w:val="00D953C3"/>
    <w:rsid w:val="00D95495"/>
    <w:rsid w:val="00D95600"/>
    <w:rsid w:val="00D95D86"/>
    <w:rsid w:val="00D9612B"/>
    <w:rsid w:val="00D965BC"/>
    <w:rsid w:val="00D96685"/>
    <w:rsid w:val="00D9683C"/>
    <w:rsid w:val="00D97205"/>
    <w:rsid w:val="00D97689"/>
    <w:rsid w:val="00D97884"/>
    <w:rsid w:val="00D979BC"/>
    <w:rsid w:val="00D97BDF"/>
    <w:rsid w:val="00D97EDF"/>
    <w:rsid w:val="00DA00A5"/>
    <w:rsid w:val="00DA021F"/>
    <w:rsid w:val="00DA02BE"/>
    <w:rsid w:val="00DA0522"/>
    <w:rsid w:val="00DA08CC"/>
    <w:rsid w:val="00DA0A7F"/>
    <w:rsid w:val="00DA16EC"/>
    <w:rsid w:val="00DA17D7"/>
    <w:rsid w:val="00DA1828"/>
    <w:rsid w:val="00DA1C31"/>
    <w:rsid w:val="00DA1DA4"/>
    <w:rsid w:val="00DA1DD4"/>
    <w:rsid w:val="00DA20BC"/>
    <w:rsid w:val="00DA26F0"/>
    <w:rsid w:val="00DA2739"/>
    <w:rsid w:val="00DA2B5E"/>
    <w:rsid w:val="00DA2DFA"/>
    <w:rsid w:val="00DA2ED7"/>
    <w:rsid w:val="00DA319D"/>
    <w:rsid w:val="00DA3215"/>
    <w:rsid w:val="00DA35C5"/>
    <w:rsid w:val="00DA3650"/>
    <w:rsid w:val="00DA3E7A"/>
    <w:rsid w:val="00DA403F"/>
    <w:rsid w:val="00DA42BB"/>
    <w:rsid w:val="00DA430C"/>
    <w:rsid w:val="00DA4348"/>
    <w:rsid w:val="00DA4696"/>
    <w:rsid w:val="00DA46BD"/>
    <w:rsid w:val="00DA48A6"/>
    <w:rsid w:val="00DA49E9"/>
    <w:rsid w:val="00DA4C02"/>
    <w:rsid w:val="00DA4D22"/>
    <w:rsid w:val="00DA4E69"/>
    <w:rsid w:val="00DA4E8A"/>
    <w:rsid w:val="00DA5111"/>
    <w:rsid w:val="00DA52ED"/>
    <w:rsid w:val="00DA5817"/>
    <w:rsid w:val="00DA59CF"/>
    <w:rsid w:val="00DA5A00"/>
    <w:rsid w:val="00DA5B5E"/>
    <w:rsid w:val="00DA5C03"/>
    <w:rsid w:val="00DA5FF2"/>
    <w:rsid w:val="00DA615D"/>
    <w:rsid w:val="00DA6486"/>
    <w:rsid w:val="00DA6598"/>
    <w:rsid w:val="00DA684D"/>
    <w:rsid w:val="00DA6C0F"/>
    <w:rsid w:val="00DA6D92"/>
    <w:rsid w:val="00DA6EC5"/>
    <w:rsid w:val="00DA702F"/>
    <w:rsid w:val="00DA70A9"/>
    <w:rsid w:val="00DA7271"/>
    <w:rsid w:val="00DA7282"/>
    <w:rsid w:val="00DA78D2"/>
    <w:rsid w:val="00DA7C8F"/>
    <w:rsid w:val="00DA7D76"/>
    <w:rsid w:val="00DA7E36"/>
    <w:rsid w:val="00DA7EFB"/>
    <w:rsid w:val="00DA7F7E"/>
    <w:rsid w:val="00DA7F8A"/>
    <w:rsid w:val="00DB006F"/>
    <w:rsid w:val="00DB00A0"/>
    <w:rsid w:val="00DB00F2"/>
    <w:rsid w:val="00DB0176"/>
    <w:rsid w:val="00DB0404"/>
    <w:rsid w:val="00DB053C"/>
    <w:rsid w:val="00DB0561"/>
    <w:rsid w:val="00DB0C09"/>
    <w:rsid w:val="00DB0D37"/>
    <w:rsid w:val="00DB11F8"/>
    <w:rsid w:val="00DB1643"/>
    <w:rsid w:val="00DB18F8"/>
    <w:rsid w:val="00DB1EE5"/>
    <w:rsid w:val="00DB1EEC"/>
    <w:rsid w:val="00DB1F2A"/>
    <w:rsid w:val="00DB1F6D"/>
    <w:rsid w:val="00DB28FC"/>
    <w:rsid w:val="00DB297F"/>
    <w:rsid w:val="00DB2AAF"/>
    <w:rsid w:val="00DB2E95"/>
    <w:rsid w:val="00DB2ED0"/>
    <w:rsid w:val="00DB2FEF"/>
    <w:rsid w:val="00DB2FF6"/>
    <w:rsid w:val="00DB3153"/>
    <w:rsid w:val="00DB317A"/>
    <w:rsid w:val="00DB31DA"/>
    <w:rsid w:val="00DB3439"/>
    <w:rsid w:val="00DB3507"/>
    <w:rsid w:val="00DB3A65"/>
    <w:rsid w:val="00DB3AC6"/>
    <w:rsid w:val="00DB3B82"/>
    <w:rsid w:val="00DB3E73"/>
    <w:rsid w:val="00DB4152"/>
    <w:rsid w:val="00DB485D"/>
    <w:rsid w:val="00DB4C66"/>
    <w:rsid w:val="00DB4C6E"/>
    <w:rsid w:val="00DB4FC8"/>
    <w:rsid w:val="00DB5056"/>
    <w:rsid w:val="00DB559B"/>
    <w:rsid w:val="00DB56B0"/>
    <w:rsid w:val="00DB5874"/>
    <w:rsid w:val="00DB62D1"/>
    <w:rsid w:val="00DB660B"/>
    <w:rsid w:val="00DB67E0"/>
    <w:rsid w:val="00DB6983"/>
    <w:rsid w:val="00DB6A60"/>
    <w:rsid w:val="00DB6EB0"/>
    <w:rsid w:val="00DB7C3C"/>
    <w:rsid w:val="00DB7CE4"/>
    <w:rsid w:val="00DC0085"/>
    <w:rsid w:val="00DC00ED"/>
    <w:rsid w:val="00DC01B1"/>
    <w:rsid w:val="00DC03CB"/>
    <w:rsid w:val="00DC07DB"/>
    <w:rsid w:val="00DC0827"/>
    <w:rsid w:val="00DC0AD6"/>
    <w:rsid w:val="00DC0B48"/>
    <w:rsid w:val="00DC0CC4"/>
    <w:rsid w:val="00DC0EE3"/>
    <w:rsid w:val="00DC1082"/>
    <w:rsid w:val="00DC11B1"/>
    <w:rsid w:val="00DC1327"/>
    <w:rsid w:val="00DC1350"/>
    <w:rsid w:val="00DC1CF9"/>
    <w:rsid w:val="00DC2242"/>
    <w:rsid w:val="00DC2497"/>
    <w:rsid w:val="00DC25FE"/>
    <w:rsid w:val="00DC278C"/>
    <w:rsid w:val="00DC2A35"/>
    <w:rsid w:val="00DC2A3A"/>
    <w:rsid w:val="00DC2B13"/>
    <w:rsid w:val="00DC2BEB"/>
    <w:rsid w:val="00DC2C0D"/>
    <w:rsid w:val="00DC2D2E"/>
    <w:rsid w:val="00DC31AD"/>
    <w:rsid w:val="00DC3237"/>
    <w:rsid w:val="00DC35F3"/>
    <w:rsid w:val="00DC41A4"/>
    <w:rsid w:val="00DC4688"/>
    <w:rsid w:val="00DC46DE"/>
    <w:rsid w:val="00DC48E5"/>
    <w:rsid w:val="00DC4B47"/>
    <w:rsid w:val="00DC4BBB"/>
    <w:rsid w:val="00DC50E1"/>
    <w:rsid w:val="00DC50FD"/>
    <w:rsid w:val="00DC540A"/>
    <w:rsid w:val="00DC5635"/>
    <w:rsid w:val="00DC5672"/>
    <w:rsid w:val="00DC58D7"/>
    <w:rsid w:val="00DC5A81"/>
    <w:rsid w:val="00DC60A2"/>
    <w:rsid w:val="00DC6203"/>
    <w:rsid w:val="00DC6600"/>
    <w:rsid w:val="00DC67BD"/>
    <w:rsid w:val="00DC6924"/>
    <w:rsid w:val="00DC6C83"/>
    <w:rsid w:val="00DC71DA"/>
    <w:rsid w:val="00DC71F2"/>
    <w:rsid w:val="00DC7459"/>
    <w:rsid w:val="00DC7F12"/>
    <w:rsid w:val="00DD0240"/>
    <w:rsid w:val="00DD0CA2"/>
    <w:rsid w:val="00DD1013"/>
    <w:rsid w:val="00DD1045"/>
    <w:rsid w:val="00DD1128"/>
    <w:rsid w:val="00DD13C7"/>
    <w:rsid w:val="00DD1B5D"/>
    <w:rsid w:val="00DD1D4F"/>
    <w:rsid w:val="00DD1FDD"/>
    <w:rsid w:val="00DD2025"/>
    <w:rsid w:val="00DD20A3"/>
    <w:rsid w:val="00DD216D"/>
    <w:rsid w:val="00DD22EA"/>
    <w:rsid w:val="00DD23A0"/>
    <w:rsid w:val="00DD24A7"/>
    <w:rsid w:val="00DD24DF"/>
    <w:rsid w:val="00DD2577"/>
    <w:rsid w:val="00DD2A5E"/>
    <w:rsid w:val="00DD2EAE"/>
    <w:rsid w:val="00DD306E"/>
    <w:rsid w:val="00DD36C0"/>
    <w:rsid w:val="00DD3898"/>
    <w:rsid w:val="00DD3A12"/>
    <w:rsid w:val="00DD3C11"/>
    <w:rsid w:val="00DD3CA9"/>
    <w:rsid w:val="00DD3EF5"/>
    <w:rsid w:val="00DD45BF"/>
    <w:rsid w:val="00DD464A"/>
    <w:rsid w:val="00DD4C9E"/>
    <w:rsid w:val="00DD4D4B"/>
    <w:rsid w:val="00DD53FA"/>
    <w:rsid w:val="00DD5407"/>
    <w:rsid w:val="00DD5525"/>
    <w:rsid w:val="00DD5527"/>
    <w:rsid w:val="00DD568F"/>
    <w:rsid w:val="00DD5719"/>
    <w:rsid w:val="00DD5F42"/>
    <w:rsid w:val="00DD6059"/>
    <w:rsid w:val="00DD60D8"/>
    <w:rsid w:val="00DD60EA"/>
    <w:rsid w:val="00DD617B"/>
    <w:rsid w:val="00DD6A03"/>
    <w:rsid w:val="00DD6D79"/>
    <w:rsid w:val="00DD6DDD"/>
    <w:rsid w:val="00DD7036"/>
    <w:rsid w:val="00DD7BF8"/>
    <w:rsid w:val="00DE0155"/>
    <w:rsid w:val="00DE03F6"/>
    <w:rsid w:val="00DE06CA"/>
    <w:rsid w:val="00DE0902"/>
    <w:rsid w:val="00DE09F1"/>
    <w:rsid w:val="00DE0C50"/>
    <w:rsid w:val="00DE0E59"/>
    <w:rsid w:val="00DE0F6C"/>
    <w:rsid w:val="00DE1185"/>
    <w:rsid w:val="00DE1663"/>
    <w:rsid w:val="00DE173B"/>
    <w:rsid w:val="00DE1B46"/>
    <w:rsid w:val="00DE1D7B"/>
    <w:rsid w:val="00DE1EB6"/>
    <w:rsid w:val="00DE211B"/>
    <w:rsid w:val="00DE219B"/>
    <w:rsid w:val="00DE2339"/>
    <w:rsid w:val="00DE27B9"/>
    <w:rsid w:val="00DE27BE"/>
    <w:rsid w:val="00DE2908"/>
    <w:rsid w:val="00DE2D74"/>
    <w:rsid w:val="00DE2D78"/>
    <w:rsid w:val="00DE3042"/>
    <w:rsid w:val="00DE3129"/>
    <w:rsid w:val="00DE38A7"/>
    <w:rsid w:val="00DE3A69"/>
    <w:rsid w:val="00DE3A77"/>
    <w:rsid w:val="00DE3A9D"/>
    <w:rsid w:val="00DE3BE5"/>
    <w:rsid w:val="00DE4104"/>
    <w:rsid w:val="00DE4783"/>
    <w:rsid w:val="00DE48C6"/>
    <w:rsid w:val="00DE4F74"/>
    <w:rsid w:val="00DE50C4"/>
    <w:rsid w:val="00DE51CB"/>
    <w:rsid w:val="00DE52E3"/>
    <w:rsid w:val="00DE531A"/>
    <w:rsid w:val="00DE55C7"/>
    <w:rsid w:val="00DE564D"/>
    <w:rsid w:val="00DE5715"/>
    <w:rsid w:val="00DE582D"/>
    <w:rsid w:val="00DE5D6B"/>
    <w:rsid w:val="00DE5DB5"/>
    <w:rsid w:val="00DE60E0"/>
    <w:rsid w:val="00DE6109"/>
    <w:rsid w:val="00DE637B"/>
    <w:rsid w:val="00DE63CE"/>
    <w:rsid w:val="00DE6414"/>
    <w:rsid w:val="00DE64A6"/>
    <w:rsid w:val="00DE65FE"/>
    <w:rsid w:val="00DE68EE"/>
    <w:rsid w:val="00DE700A"/>
    <w:rsid w:val="00DE736F"/>
    <w:rsid w:val="00DE762B"/>
    <w:rsid w:val="00DE7C00"/>
    <w:rsid w:val="00DF01CB"/>
    <w:rsid w:val="00DF0334"/>
    <w:rsid w:val="00DF03E9"/>
    <w:rsid w:val="00DF03ED"/>
    <w:rsid w:val="00DF0488"/>
    <w:rsid w:val="00DF04EE"/>
    <w:rsid w:val="00DF056D"/>
    <w:rsid w:val="00DF07E2"/>
    <w:rsid w:val="00DF0AEB"/>
    <w:rsid w:val="00DF0B51"/>
    <w:rsid w:val="00DF0BF4"/>
    <w:rsid w:val="00DF1150"/>
    <w:rsid w:val="00DF137D"/>
    <w:rsid w:val="00DF13D7"/>
    <w:rsid w:val="00DF148E"/>
    <w:rsid w:val="00DF14CC"/>
    <w:rsid w:val="00DF179D"/>
    <w:rsid w:val="00DF18CA"/>
    <w:rsid w:val="00DF1A32"/>
    <w:rsid w:val="00DF1BB2"/>
    <w:rsid w:val="00DF1E9C"/>
    <w:rsid w:val="00DF2360"/>
    <w:rsid w:val="00DF254A"/>
    <w:rsid w:val="00DF2662"/>
    <w:rsid w:val="00DF28EC"/>
    <w:rsid w:val="00DF2939"/>
    <w:rsid w:val="00DF293E"/>
    <w:rsid w:val="00DF2EAC"/>
    <w:rsid w:val="00DF3267"/>
    <w:rsid w:val="00DF3870"/>
    <w:rsid w:val="00DF3886"/>
    <w:rsid w:val="00DF3AFB"/>
    <w:rsid w:val="00DF3F10"/>
    <w:rsid w:val="00DF3F39"/>
    <w:rsid w:val="00DF40C6"/>
    <w:rsid w:val="00DF4572"/>
    <w:rsid w:val="00DF4648"/>
    <w:rsid w:val="00DF4658"/>
    <w:rsid w:val="00DF48BB"/>
    <w:rsid w:val="00DF4902"/>
    <w:rsid w:val="00DF52AD"/>
    <w:rsid w:val="00DF5426"/>
    <w:rsid w:val="00DF554C"/>
    <w:rsid w:val="00DF55B8"/>
    <w:rsid w:val="00DF59B7"/>
    <w:rsid w:val="00DF5C5E"/>
    <w:rsid w:val="00DF5D57"/>
    <w:rsid w:val="00DF5EDF"/>
    <w:rsid w:val="00DF5FEB"/>
    <w:rsid w:val="00DF6032"/>
    <w:rsid w:val="00DF61FF"/>
    <w:rsid w:val="00DF6785"/>
    <w:rsid w:val="00DF696A"/>
    <w:rsid w:val="00DF6C8B"/>
    <w:rsid w:val="00DF6CA0"/>
    <w:rsid w:val="00DF6F17"/>
    <w:rsid w:val="00DF6F75"/>
    <w:rsid w:val="00DF7164"/>
    <w:rsid w:val="00DF735B"/>
    <w:rsid w:val="00DF75DB"/>
    <w:rsid w:val="00DF78FA"/>
    <w:rsid w:val="00DF7BA1"/>
    <w:rsid w:val="00DF7BAA"/>
    <w:rsid w:val="00DF7BF6"/>
    <w:rsid w:val="00DF7C92"/>
    <w:rsid w:val="00DF7D7C"/>
    <w:rsid w:val="00DF7F00"/>
    <w:rsid w:val="00DF7FFA"/>
    <w:rsid w:val="00E001D1"/>
    <w:rsid w:val="00E002F1"/>
    <w:rsid w:val="00E006D0"/>
    <w:rsid w:val="00E0073B"/>
    <w:rsid w:val="00E0082C"/>
    <w:rsid w:val="00E00871"/>
    <w:rsid w:val="00E00EB1"/>
    <w:rsid w:val="00E01261"/>
    <w:rsid w:val="00E01C9C"/>
    <w:rsid w:val="00E01DAA"/>
    <w:rsid w:val="00E0208E"/>
    <w:rsid w:val="00E02242"/>
    <w:rsid w:val="00E023E5"/>
    <w:rsid w:val="00E02432"/>
    <w:rsid w:val="00E02437"/>
    <w:rsid w:val="00E02A1C"/>
    <w:rsid w:val="00E02C56"/>
    <w:rsid w:val="00E032F2"/>
    <w:rsid w:val="00E0350F"/>
    <w:rsid w:val="00E0365B"/>
    <w:rsid w:val="00E0369F"/>
    <w:rsid w:val="00E03BA3"/>
    <w:rsid w:val="00E03C18"/>
    <w:rsid w:val="00E03D55"/>
    <w:rsid w:val="00E04022"/>
    <w:rsid w:val="00E04336"/>
    <w:rsid w:val="00E046DE"/>
    <w:rsid w:val="00E04886"/>
    <w:rsid w:val="00E04934"/>
    <w:rsid w:val="00E049CC"/>
    <w:rsid w:val="00E04BF5"/>
    <w:rsid w:val="00E05653"/>
    <w:rsid w:val="00E05797"/>
    <w:rsid w:val="00E05C1F"/>
    <w:rsid w:val="00E05D32"/>
    <w:rsid w:val="00E06574"/>
    <w:rsid w:val="00E0700D"/>
    <w:rsid w:val="00E07109"/>
    <w:rsid w:val="00E071BB"/>
    <w:rsid w:val="00E0728F"/>
    <w:rsid w:val="00E073D3"/>
    <w:rsid w:val="00E0755C"/>
    <w:rsid w:val="00E075FD"/>
    <w:rsid w:val="00E076D0"/>
    <w:rsid w:val="00E07A05"/>
    <w:rsid w:val="00E07B40"/>
    <w:rsid w:val="00E10001"/>
    <w:rsid w:val="00E104C8"/>
    <w:rsid w:val="00E105D2"/>
    <w:rsid w:val="00E10649"/>
    <w:rsid w:val="00E10EF6"/>
    <w:rsid w:val="00E11340"/>
    <w:rsid w:val="00E114AE"/>
    <w:rsid w:val="00E11629"/>
    <w:rsid w:val="00E1177B"/>
    <w:rsid w:val="00E1219F"/>
    <w:rsid w:val="00E129A0"/>
    <w:rsid w:val="00E12D8F"/>
    <w:rsid w:val="00E12E7D"/>
    <w:rsid w:val="00E12FE8"/>
    <w:rsid w:val="00E130DE"/>
    <w:rsid w:val="00E14A7E"/>
    <w:rsid w:val="00E14B05"/>
    <w:rsid w:val="00E14B65"/>
    <w:rsid w:val="00E14CB5"/>
    <w:rsid w:val="00E14CF3"/>
    <w:rsid w:val="00E14EBB"/>
    <w:rsid w:val="00E151E1"/>
    <w:rsid w:val="00E15245"/>
    <w:rsid w:val="00E155A6"/>
    <w:rsid w:val="00E15C0E"/>
    <w:rsid w:val="00E15E7B"/>
    <w:rsid w:val="00E15F9B"/>
    <w:rsid w:val="00E15FAC"/>
    <w:rsid w:val="00E160DF"/>
    <w:rsid w:val="00E164CD"/>
    <w:rsid w:val="00E16752"/>
    <w:rsid w:val="00E169F2"/>
    <w:rsid w:val="00E17330"/>
    <w:rsid w:val="00E1747B"/>
    <w:rsid w:val="00E17619"/>
    <w:rsid w:val="00E176E2"/>
    <w:rsid w:val="00E17805"/>
    <w:rsid w:val="00E17BB2"/>
    <w:rsid w:val="00E17E68"/>
    <w:rsid w:val="00E200A1"/>
    <w:rsid w:val="00E202A9"/>
    <w:rsid w:val="00E2053B"/>
    <w:rsid w:val="00E205BE"/>
    <w:rsid w:val="00E20962"/>
    <w:rsid w:val="00E20CFE"/>
    <w:rsid w:val="00E20EB9"/>
    <w:rsid w:val="00E20F79"/>
    <w:rsid w:val="00E21083"/>
    <w:rsid w:val="00E21278"/>
    <w:rsid w:val="00E2127F"/>
    <w:rsid w:val="00E21745"/>
    <w:rsid w:val="00E217FB"/>
    <w:rsid w:val="00E21A7B"/>
    <w:rsid w:val="00E21DA6"/>
    <w:rsid w:val="00E21FE8"/>
    <w:rsid w:val="00E221C6"/>
    <w:rsid w:val="00E2228F"/>
    <w:rsid w:val="00E223AD"/>
    <w:rsid w:val="00E22703"/>
    <w:rsid w:val="00E22A6B"/>
    <w:rsid w:val="00E22CCD"/>
    <w:rsid w:val="00E22FAA"/>
    <w:rsid w:val="00E22FEB"/>
    <w:rsid w:val="00E23470"/>
    <w:rsid w:val="00E235FE"/>
    <w:rsid w:val="00E23A11"/>
    <w:rsid w:val="00E23E8C"/>
    <w:rsid w:val="00E23FB7"/>
    <w:rsid w:val="00E24822"/>
    <w:rsid w:val="00E24A27"/>
    <w:rsid w:val="00E24BD8"/>
    <w:rsid w:val="00E25140"/>
    <w:rsid w:val="00E25149"/>
    <w:rsid w:val="00E2520E"/>
    <w:rsid w:val="00E2588A"/>
    <w:rsid w:val="00E25943"/>
    <w:rsid w:val="00E25D02"/>
    <w:rsid w:val="00E25EB2"/>
    <w:rsid w:val="00E25F89"/>
    <w:rsid w:val="00E262FF"/>
    <w:rsid w:val="00E26616"/>
    <w:rsid w:val="00E2661F"/>
    <w:rsid w:val="00E267BC"/>
    <w:rsid w:val="00E26994"/>
    <w:rsid w:val="00E26AD5"/>
    <w:rsid w:val="00E26F10"/>
    <w:rsid w:val="00E27428"/>
    <w:rsid w:val="00E278D4"/>
    <w:rsid w:val="00E279EF"/>
    <w:rsid w:val="00E27AA5"/>
    <w:rsid w:val="00E27D72"/>
    <w:rsid w:val="00E301D3"/>
    <w:rsid w:val="00E30252"/>
    <w:rsid w:val="00E30305"/>
    <w:rsid w:val="00E3048F"/>
    <w:rsid w:val="00E304B5"/>
    <w:rsid w:val="00E310A5"/>
    <w:rsid w:val="00E31141"/>
    <w:rsid w:val="00E31405"/>
    <w:rsid w:val="00E318FD"/>
    <w:rsid w:val="00E31A53"/>
    <w:rsid w:val="00E31A82"/>
    <w:rsid w:val="00E31CB1"/>
    <w:rsid w:val="00E31E56"/>
    <w:rsid w:val="00E3214D"/>
    <w:rsid w:val="00E32309"/>
    <w:rsid w:val="00E323D2"/>
    <w:rsid w:val="00E325D3"/>
    <w:rsid w:val="00E327DA"/>
    <w:rsid w:val="00E328B3"/>
    <w:rsid w:val="00E32D62"/>
    <w:rsid w:val="00E33001"/>
    <w:rsid w:val="00E330F4"/>
    <w:rsid w:val="00E3310C"/>
    <w:rsid w:val="00E33172"/>
    <w:rsid w:val="00E33369"/>
    <w:rsid w:val="00E33421"/>
    <w:rsid w:val="00E339DC"/>
    <w:rsid w:val="00E33D4F"/>
    <w:rsid w:val="00E33E15"/>
    <w:rsid w:val="00E33E8C"/>
    <w:rsid w:val="00E34304"/>
    <w:rsid w:val="00E34327"/>
    <w:rsid w:val="00E34385"/>
    <w:rsid w:val="00E3503C"/>
    <w:rsid w:val="00E35224"/>
    <w:rsid w:val="00E354A1"/>
    <w:rsid w:val="00E354AB"/>
    <w:rsid w:val="00E35A65"/>
    <w:rsid w:val="00E35A88"/>
    <w:rsid w:val="00E35DE9"/>
    <w:rsid w:val="00E35E77"/>
    <w:rsid w:val="00E35FD5"/>
    <w:rsid w:val="00E361B8"/>
    <w:rsid w:val="00E36589"/>
    <w:rsid w:val="00E36979"/>
    <w:rsid w:val="00E36A1B"/>
    <w:rsid w:val="00E36CB4"/>
    <w:rsid w:val="00E37428"/>
    <w:rsid w:val="00E374FA"/>
    <w:rsid w:val="00E37718"/>
    <w:rsid w:val="00E379D5"/>
    <w:rsid w:val="00E37C6C"/>
    <w:rsid w:val="00E37D50"/>
    <w:rsid w:val="00E4008A"/>
    <w:rsid w:val="00E4029A"/>
    <w:rsid w:val="00E40301"/>
    <w:rsid w:val="00E40809"/>
    <w:rsid w:val="00E4090E"/>
    <w:rsid w:val="00E40A2E"/>
    <w:rsid w:val="00E40AAE"/>
    <w:rsid w:val="00E410C0"/>
    <w:rsid w:val="00E4174E"/>
    <w:rsid w:val="00E418A1"/>
    <w:rsid w:val="00E419A2"/>
    <w:rsid w:val="00E41FA3"/>
    <w:rsid w:val="00E42404"/>
    <w:rsid w:val="00E42564"/>
    <w:rsid w:val="00E426CF"/>
    <w:rsid w:val="00E429ED"/>
    <w:rsid w:val="00E42A34"/>
    <w:rsid w:val="00E42E7B"/>
    <w:rsid w:val="00E434DE"/>
    <w:rsid w:val="00E4353D"/>
    <w:rsid w:val="00E439FF"/>
    <w:rsid w:val="00E43F37"/>
    <w:rsid w:val="00E440AD"/>
    <w:rsid w:val="00E44524"/>
    <w:rsid w:val="00E44997"/>
    <w:rsid w:val="00E44A65"/>
    <w:rsid w:val="00E44BFB"/>
    <w:rsid w:val="00E44C18"/>
    <w:rsid w:val="00E44D01"/>
    <w:rsid w:val="00E44E00"/>
    <w:rsid w:val="00E44F2E"/>
    <w:rsid w:val="00E44FDB"/>
    <w:rsid w:val="00E450ED"/>
    <w:rsid w:val="00E453BD"/>
    <w:rsid w:val="00E45608"/>
    <w:rsid w:val="00E45644"/>
    <w:rsid w:val="00E45696"/>
    <w:rsid w:val="00E457C3"/>
    <w:rsid w:val="00E45817"/>
    <w:rsid w:val="00E45BB9"/>
    <w:rsid w:val="00E45E77"/>
    <w:rsid w:val="00E460C4"/>
    <w:rsid w:val="00E463BD"/>
    <w:rsid w:val="00E464F8"/>
    <w:rsid w:val="00E46AA0"/>
    <w:rsid w:val="00E46C8C"/>
    <w:rsid w:val="00E473F8"/>
    <w:rsid w:val="00E474EB"/>
    <w:rsid w:val="00E4791B"/>
    <w:rsid w:val="00E47E31"/>
    <w:rsid w:val="00E502D3"/>
    <w:rsid w:val="00E505EB"/>
    <w:rsid w:val="00E508C8"/>
    <w:rsid w:val="00E50AC6"/>
    <w:rsid w:val="00E50AD5"/>
    <w:rsid w:val="00E50AE1"/>
    <w:rsid w:val="00E50C3A"/>
    <w:rsid w:val="00E513D3"/>
    <w:rsid w:val="00E5147C"/>
    <w:rsid w:val="00E51588"/>
    <w:rsid w:val="00E517F8"/>
    <w:rsid w:val="00E51A8E"/>
    <w:rsid w:val="00E51DDD"/>
    <w:rsid w:val="00E51FDD"/>
    <w:rsid w:val="00E52435"/>
    <w:rsid w:val="00E52459"/>
    <w:rsid w:val="00E524C4"/>
    <w:rsid w:val="00E52AB5"/>
    <w:rsid w:val="00E52B8B"/>
    <w:rsid w:val="00E52CE2"/>
    <w:rsid w:val="00E52CEF"/>
    <w:rsid w:val="00E52E16"/>
    <w:rsid w:val="00E53122"/>
    <w:rsid w:val="00E531BF"/>
    <w:rsid w:val="00E5331E"/>
    <w:rsid w:val="00E533B7"/>
    <w:rsid w:val="00E5343B"/>
    <w:rsid w:val="00E5351B"/>
    <w:rsid w:val="00E53614"/>
    <w:rsid w:val="00E53FA9"/>
    <w:rsid w:val="00E5414C"/>
    <w:rsid w:val="00E5456C"/>
    <w:rsid w:val="00E545FA"/>
    <w:rsid w:val="00E547A6"/>
    <w:rsid w:val="00E547B3"/>
    <w:rsid w:val="00E54A80"/>
    <w:rsid w:val="00E54B09"/>
    <w:rsid w:val="00E54D1A"/>
    <w:rsid w:val="00E54EB3"/>
    <w:rsid w:val="00E551AA"/>
    <w:rsid w:val="00E55514"/>
    <w:rsid w:val="00E5573D"/>
    <w:rsid w:val="00E55954"/>
    <w:rsid w:val="00E5596E"/>
    <w:rsid w:val="00E55CFB"/>
    <w:rsid w:val="00E55EB5"/>
    <w:rsid w:val="00E5615D"/>
    <w:rsid w:val="00E56492"/>
    <w:rsid w:val="00E56AEF"/>
    <w:rsid w:val="00E56CE4"/>
    <w:rsid w:val="00E56D74"/>
    <w:rsid w:val="00E5733D"/>
    <w:rsid w:val="00E57AAB"/>
    <w:rsid w:val="00E57CE7"/>
    <w:rsid w:val="00E57DCC"/>
    <w:rsid w:val="00E603D6"/>
    <w:rsid w:val="00E60719"/>
    <w:rsid w:val="00E60BDB"/>
    <w:rsid w:val="00E60C53"/>
    <w:rsid w:val="00E61063"/>
    <w:rsid w:val="00E615B7"/>
    <w:rsid w:val="00E61896"/>
    <w:rsid w:val="00E61B79"/>
    <w:rsid w:val="00E61CC0"/>
    <w:rsid w:val="00E6200E"/>
    <w:rsid w:val="00E621A0"/>
    <w:rsid w:val="00E622D1"/>
    <w:rsid w:val="00E6277B"/>
    <w:rsid w:val="00E628DF"/>
    <w:rsid w:val="00E62C37"/>
    <w:rsid w:val="00E62D50"/>
    <w:rsid w:val="00E62EB0"/>
    <w:rsid w:val="00E6331E"/>
    <w:rsid w:val="00E63659"/>
    <w:rsid w:val="00E63699"/>
    <w:rsid w:val="00E63890"/>
    <w:rsid w:val="00E63994"/>
    <w:rsid w:val="00E63BD0"/>
    <w:rsid w:val="00E63C3D"/>
    <w:rsid w:val="00E63C5F"/>
    <w:rsid w:val="00E642F0"/>
    <w:rsid w:val="00E64424"/>
    <w:rsid w:val="00E64434"/>
    <w:rsid w:val="00E64814"/>
    <w:rsid w:val="00E6491C"/>
    <w:rsid w:val="00E64BCF"/>
    <w:rsid w:val="00E64C99"/>
    <w:rsid w:val="00E64CD3"/>
    <w:rsid w:val="00E64D38"/>
    <w:rsid w:val="00E6560E"/>
    <w:rsid w:val="00E65790"/>
    <w:rsid w:val="00E659BB"/>
    <w:rsid w:val="00E65A82"/>
    <w:rsid w:val="00E65BB7"/>
    <w:rsid w:val="00E660E1"/>
    <w:rsid w:val="00E66261"/>
    <w:rsid w:val="00E66370"/>
    <w:rsid w:val="00E66747"/>
    <w:rsid w:val="00E6676B"/>
    <w:rsid w:val="00E6687D"/>
    <w:rsid w:val="00E66C11"/>
    <w:rsid w:val="00E66CD1"/>
    <w:rsid w:val="00E66EB2"/>
    <w:rsid w:val="00E66EC5"/>
    <w:rsid w:val="00E671C9"/>
    <w:rsid w:val="00E6720E"/>
    <w:rsid w:val="00E673D3"/>
    <w:rsid w:val="00E6743F"/>
    <w:rsid w:val="00E6758E"/>
    <w:rsid w:val="00E67788"/>
    <w:rsid w:val="00E679F1"/>
    <w:rsid w:val="00E67C8C"/>
    <w:rsid w:val="00E67E23"/>
    <w:rsid w:val="00E70016"/>
    <w:rsid w:val="00E703C0"/>
    <w:rsid w:val="00E7068F"/>
    <w:rsid w:val="00E707CF"/>
    <w:rsid w:val="00E70925"/>
    <w:rsid w:val="00E709E6"/>
    <w:rsid w:val="00E70A66"/>
    <w:rsid w:val="00E70BC7"/>
    <w:rsid w:val="00E70D3C"/>
    <w:rsid w:val="00E70FBC"/>
    <w:rsid w:val="00E7107D"/>
    <w:rsid w:val="00E713FB"/>
    <w:rsid w:val="00E714A7"/>
    <w:rsid w:val="00E716FF"/>
    <w:rsid w:val="00E718DB"/>
    <w:rsid w:val="00E72219"/>
    <w:rsid w:val="00E7234E"/>
    <w:rsid w:val="00E723AA"/>
    <w:rsid w:val="00E723EE"/>
    <w:rsid w:val="00E72411"/>
    <w:rsid w:val="00E72C01"/>
    <w:rsid w:val="00E72CD2"/>
    <w:rsid w:val="00E730DE"/>
    <w:rsid w:val="00E733B0"/>
    <w:rsid w:val="00E7359D"/>
    <w:rsid w:val="00E73BF9"/>
    <w:rsid w:val="00E73C97"/>
    <w:rsid w:val="00E740A9"/>
    <w:rsid w:val="00E7413E"/>
    <w:rsid w:val="00E74152"/>
    <w:rsid w:val="00E741AC"/>
    <w:rsid w:val="00E7458D"/>
    <w:rsid w:val="00E745A4"/>
    <w:rsid w:val="00E74720"/>
    <w:rsid w:val="00E74862"/>
    <w:rsid w:val="00E74B74"/>
    <w:rsid w:val="00E74CDA"/>
    <w:rsid w:val="00E75174"/>
    <w:rsid w:val="00E75640"/>
    <w:rsid w:val="00E757BE"/>
    <w:rsid w:val="00E75DED"/>
    <w:rsid w:val="00E75EBA"/>
    <w:rsid w:val="00E75FEB"/>
    <w:rsid w:val="00E763B4"/>
    <w:rsid w:val="00E76747"/>
    <w:rsid w:val="00E76D79"/>
    <w:rsid w:val="00E76F83"/>
    <w:rsid w:val="00E772E5"/>
    <w:rsid w:val="00E77507"/>
    <w:rsid w:val="00E77848"/>
    <w:rsid w:val="00E778C9"/>
    <w:rsid w:val="00E77AA9"/>
    <w:rsid w:val="00E77B1A"/>
    <w:rsid w:val="00E77B49"/>
    <w:rsid w:val="00E77D73"/>
    <w:rsid w:val="00E801F2"/>
    <w:rsid w:val="00E80514"/>
    <w:rsid w:val="00E80597"/>
    <w:rsid w:val="00E8069D"/>
    <w:rsid w:val="00E80712"/>
    <w:rsid w:val="00E80A1A"/>
    <w:rsid w:val="00E80B7A"/>
    <w:rsid w:val="00E80C6E"/>
    <w:rsid w:val="00E80D92"/>
    <w:rsid w:val="00E80E5B"/>
    <w:rsid w:val="00E80EE4"/>
    <w:rsid w:val="00E8119E"/>
    <w:rsid w:val="00E811DE"/>
    <w:rsid w:val="00E813AF"/>
    <w:rsid w:val="00E816C5"/>
    <w:rsid w:val="00E81B64"/>
    <w:rsid w:val="00E81C4D"/>
    <w:rsid w:val="00E81CE0"/>
    <w:rsid w:val="00E81D97"/>
    <w:rsid w:val="00E81E7C"/>
    <w:rsid w:val="00E8224D"/>
    <w:rsid w:val="00E822ED"/>
    <w:rsid w:val="00E8240B"/>
    <w:rsid w:val="00E828E9"/>
    <w:rsid w:val="00E82B27"/>
    <w:rsid w:val="00E82BB9"/>
    <w:rsid w:val="00E82EAB"/>
    <w:rsid w:val="00E835AA"/>
    <w:rsid w:val="00E83708"/>
    <w:rsid w:val="00E83DB8"/>
    <w:rsid w:val="00E84160"/>
    <w:rsid w:val="00E845D4"/>
    <w:rsid w:val="00E84769"/>
    <w:rsid w:val="00E8477D"/>
    <w:rsid w:val="00E84CED"/>
    <w:rsid w:val="00E84D5C"/>
    <w:rsid w:val="00E84EB3"/>
    <w:rsid w:val="00E8519F"/>
    <w:rsid w:val="00E8583E"/>
    <w:rsid w:val="00E85CC3"/>
    <w:rsid w:val="00E86108"/>
    <w:rsid w:val="00E861F7"/>
    <w:rsid w:val="00E8621E"/>
    <w:rsid w:val="00E86295"/>
    <w:rsid w:val="00E86378"/>
    <w:rsid w:val="00E8644A"/>
    <w:rsid w:val="00E86625"/>
    <w:rsid w:val="00E86867"/>
    <w:rsid w:val="00E86BFF"/>
    <w:rsid w:val="00E86C05"/>
    <w:rsid w:val="00E86DA5"/>
    <w:rsid w:val="00E86E8C"/>
    <w:rsid w:val="00E86FB6"/>
    <w:rsid w:val="00E87047"/>
    <w:rsid w:val="00E870AF"/>
    <w:rsid w:val="00E871E6"/>
    <w:rsid w:val="00E87695"/>
    <w:rsid w:val="00E87AC0"/>
    <w:rsid w:val="00E87C8E"/>
    <w:rsid w:val="00E87FA4"/>
    <w:rsid w:val="00E90279"/>
    <w:rsid w:val="00E90348"/>
    <w:rsid w:val="00E904D5"/>
    <w:rsid w:val="00E90635"/>
    <w:rsid w:val="00E909A1"/>
    <w:rsid w:val="00E90A64"/>
    <w:rsid w:val="00E90BFF"/>
    <w:rsid w:val="00E90D17"/>
    <w:rsid w:val="00E91202"/>
    <w:rsid w:val="00E91330"/>
    <w:rsid w:val="00E915CA"/>
    <w:rsid w:val="00E915D7"/>
    <w:rsid w:val="00E91AC0"/>
    <w:rsid w:val="00E91C32"/>
    <w:rsid w:val="00E91F04"/>
    <w:rsid w:val="00E91F35"/>
    <w:rsid w:val="00E921D5"/>
    <w:rsid w:val="00E92BAC"/>
    <w:rsid w:val="00E92BEB"/>
    <w:rsid w:val="00E92F85"/>
    <w:rsid w:val="00E93121"/>
    <w:rsid w:val="00E93128"/>
    <w:rsid w:val="00E935BA"/>
    <w:rsid w:val="00E936E4"/>
    <w:rsid w:val="00E9391B"/>
    <w:rsid w:val="00E9398B"/>
    <w:rsid w:val="00E93C52"/>
    <w:rsid w:val="00E93F08"/>
    <w:rsid w:val="00E94427"/>
    <w:rsid w:val="00E949F8"/>
    <w:rsid w:val="00E94B1D"/>
    <w:rsid w:val="00E94D2D"/>
    <w:rsid w:val="00E9505E"/>
    <w:rsid w:val="00E953D5"/>
    <w:rsid w:val="00E95533"/>
    <w:rsid w:val="00E95756"/>
    <w:rsid w:val="00E957DE"/>
    <w:rsid w:val="00E958A3"/>
    <w:rsid w:val="00E95A0B"/>
    <w:rsid w:val="00E95BA6"/>
    <w:rsid w:val="00E95C83"/>
    <w:rsid w:val="00E95CE2"/>
    <w:rsid w:val="00E95D03"/>
    <w:rsid w:val="00E95E51"/>
    <w:rsid w:val="00E960CC"/>
    <w:rsid w:val="00E96108"/>
    <w:rsid w:val="00E961D2"/>
    <w:rsid w:val="00E96225"/>
    <w:rsid w:val="00E962A9"/>
    <w:rsid w:val="00E963BB"/>
    <w:rsid w:val="00E96460"/>
    <w:rsid w:val="00E965A5"/>
    <w:rsid w:val="00E96932"/>
    <w:rsid w:val="00E96956"/>
    <w:rsid w:val="00E96DF2"/>
    <w:rsid w:val="00E97648"/>
    <w:rsid w:val="00E9773E"/>
    <w:rsid w:val="00E97AB9"/>
    <w:rsid w:val="00E97DC7"/>
    <w:rsid w:val="00E97E2E"/>
    <w:rsid w:val="00E97E7C"/>
    <w:rsid w:val="00EA008A"/>
    <w:rsid w:val="00EA04FF"/>
    <w:rsid w:val="00EA06E2"/>
    <w:rsid w:val="00EA07D7"/>
    <w:rsid w:val="00EA08BE"/>
    <w:rsid w:val="00EA0ACC"/>
    <w:rsid w:val="00EA0E4A"/>
    <w:rsid w:val="00EA0F2C"/>
    <w:rsid w:val="00EA146B"/>
    <w:rsid w:val="00EA148C"/>
    <w:rsid w:val="00EA16FF"/>
    <w:rsid w:val="00EA1A54"/>
    <w:rsid w:val="00EA2226"/>
    <w:rsid w:val="00EA2402"/>
    <w:rsid w:val="00EA2614"/>
    <w:rsid w:val="00EA26FC"/>
    <w:rsid w:val="00EA2AE2"/>
    <w:rsid w:val="00EA31BC"/>
    <w:rsid w:val="00EA38D2"/>
    <w:rsid w:val="00EA3938"/>
    <w:rsid w:val="00EA3A1C"/>
    <w:rsid w:val="00EA3B5A"/>
    <w:rsid w:val="00EA3D5F"/>
    <w:rsid w:val="00EA3DAF"/>
    <w:rsid w:val="00EA409F"/>
    <w:rsid w:val="00EA410E"/>
    <w:rsid w:val="00EA443F"/>
    <w:rsid w:val="00EA45D4"/>
    <w:rsid w:val="00EA47FF"/>
    <w:rsid w:val="00EA4FD1"/>
    <w:rsid w:val="00EA5147"/>
    <w:rsid w:val="00EA53C2"/>
    <w:rsid w:val="00EA5695"/>
    <w:rsid w:val="00EA570C"/>
    <w:rsid w:val="00EA59E2"/>
    <w:rsid w:val="00EA5B0A"/>
    <w:rsid w:val="00EA5FA6"/>
    <w:rsid w:val="00EA61E0"/>
    <w:rsid w:val="00EA6508"/>
    <w:rsid w:val="00EA65AD"/>
    <w:rsid w:val="00EA66FF"/>
    <w:rsid w:val="00EA6AB1"/>
    <w:rsid w:val="00EA6C9C"/>
    <w:rsid w:val="00EA7033"/>
    <w:rsid w:val="00EA7266"/>
    <w:rsid w:val="00EA78AF"/>
    <w:rsid w:val="00EA7951"/>
    <w:rsid w:val="00EA7C06"/>
    <w:rsid w:val="00EA7EC1"/>
    <w:rsid w:val="00EA7FCF"/>
    <w:rsid w:val="00EB01D8"/>
    <w:rsid w:val="00EB0224"/>
    <w:rsid w:val="00EB02D3"/>
    <w:rsid w:val="00EB0406"/>
    <w:rsid w:val="00EB06B3"/>
    <w:rsid w:val="00EB06F9"/>
    <w:rsid w:val="00EB0850"/>
    <w:rsid w:val="00EB0ACE"/>
    <w:rsid w:val="00EB0CA3"/>
    <w:rsid w:val="00EB104F"/>
    <w:rsid w:val="00EB11E6"/>
    <w:rsid w:val="00EB1223"/>
    <w:rsid w:val="00EB12D5"/>
    <w:rsid w:val="00EB1531"/>
    <w:rsid w:val="00EB17F4"/>
    <w:rsid w:val="00EB1A68"/>
    <w:rsid w:val="00EB1B27"/>
    <w:rsid w:val="00EB1DA8"/>
    <w:rsid w:val="00EB2008"/>
    <w:rsid w:val="00EB2306"/>
    <w:rsid w:val="00EB237A"/>
    <w:rsid w:val="00EB29C5"/>
    <w:rsid w:val="00EB2A0B"/>
    <w:rsid w:val="00EB2B73"/>
    <w:rsid w:val="00EB2BD3"/>
    <w:rsid w:val="00EB2E02"/>
    <w:rsid w:val="00EB2EA0"/>
    <w:rsid w:val="00EB2F4A"/>
    <w:rsid w:val="00EB30DA"/>
    <w:rsid w:val="00EB3BAC"/>
    <w:rsid w:val="00EB3EC8"/>
    <w:rsid w:val="00EB3F04"/>
    <w:rsid w:val="00EB40E5"/>
    <w:rsid w:val="00EB4327"/>
    <w:rsid w:val="00EB463A"/>
    <w:rsid w:val="00EB479E"/>
    <w:rsid w:val="00EB4C3E"/>
    <w:rsid w:val="00EB4CFF"/>
    <w:rsid w:val="00EB50F5"/>
    <w:rsid w:val="00EB525C"/>
    <w:rsid w:val="00EB5430"/>
    <w:rsid w:val="00EB5476"/>
    <w:rsid w:val="00EB58FA"/>
    <w:rsid w:val="00EB602C"/>
    <w:rsid w:val="00EB60E5"/>
    <w:rsid w:val="00EB63FB"/>
    <w:rsid w:val="00EB66F1"/>
    <w:rsid w:val="00EB6878"/>
    <w:rsid w:val="00EB6944"/>
    <w:rsid w:val="00EB6971"/>
    <w:rsid w:val="00EB7010"/>
    <w:rsid w:val="00EB7038"/>
    <w:rsid w:val="00EB70B0"/>
    <w:rsid w:val="00EB7176"/>
    <w:rsid w:val="00EB7633"/>
    <w:rsid w:val="00EB7736"/>
    <w:rsid w:val="00EB7D8D"/>
    <w:rsid w:val="00EB7F05"/>
    <w:rsid w:val="00EB7F30"/>
    <w:rsid w:val="00EC0369"/>
    <w:rsid w:val="00EC0558"/>
    <w:rsid w:val="00EC0CA1"/>
    <w:rsid w:val="00EC0CF3"/>
    <w:rsid w:val="00EC0F0D"/>
    <w:rsid w:val="00EC1115"/>
    <w:rsid w:val="00EC15BF"/>
    <w:rsid w:val="00EC17E1"/>
    <w:rsid w:val="00EC1AE8"/>
    <w:rsid w:val="00EC1FD3"/>
    <w:rsid w:val="00EC23E4"/>
    <w:rsid w:val="00EC24E1"/>
    <w:rsid w:val="00EC271E"/>
    <w:rsid w:val="00EC283C"/>
    <w:rsid w:val="00EC2DDF"/>
    <w:rsid w:val="00EC2E2D"/>
    <w:rsid w:val="00EC32C0"/>
    <w:rsid w:val="00EC32E9"/>
    <w:rsid w:val="00EC33BC"/>
    <w:rsid w:val="00EC3E81"/>
    <w:rsid w:val="00EC418F"/>
    <w:rsid w:val="00EC4299"/>
    <w:rsid w:val="00EC462B"/>
    <w:rsid w:val="00EC4723"/>
    <w:rsid w:val="00EC4D7F"/>
    <w:rsid w:val="00EC4E00"/>
    <w:rsid w:val="00EC4ED2"/>
    <w:rsid w:val="00EC5127"/>
    <w:rsid w:val="00EC56E0"/>
    <w:rsid w:val="00EC5714"/>
    <w:rsid w:val="00EC5ADB"/>
    <w:rsid w:val="00EC5B62"/>
    <w:rsid w:val="00EC5BD3"/>
    <w:rsid w:val="00EC5C06"/>
    <w:rsid w:val="00EC5C33"/>
    <w:rsid w:val="00EC6057"/>
    <w:rsid w:val="00EC66E8"/>
    <w:rsid w:val="00EC6847"/>
    <w:rsid w:val="00EC6C47"/>
    <w:rsid w:val="00EC6E36"/>
    <w:rsid w:val="00EC6F7E"/>
    <w:rsid w:val="00EC737E"/>
    <w:rsid w:val="00EC73D0"/>
    <w:rsid w:val="00EC7482"/>
    <w:rsid w:val="00EC785B"/>
    <w:rsid w:val="00EC7AC5"/>
    <w:rsid w:val="00EC7D04"/>
    <w:rsid w:val="00EC7DB6"/>
    <w:rsid w:val="00EC7FBF"/>
    <w:rsid w:val="00ED0158"/>
    <w:rsid w:val="00ED07DA"/>
    <w:rsid w:val="00ED0870"/>
    <w:rsid w:val="00ED11D9"/>
    <w:rsid w:val="00ED11F7"/>
    <w:rsid w:val="00ED1230"/>
    <w:rsid w:val="00ED140D"/>
    <w:rsid w:val="00ED1615"/>
    <w:rsid w:val="00ED162F"/>
    <w:rsid w:val="00ED196A"/>
    <w:rsid w:val="00ED1A88"/>
    <w:rsid w:val="00ED1B3D"/>
    <w:rsid w:val="00ED1BEC"/>
    <w:rsid w:val="00ED1C3F"/>
    <w:rsid w:val="00ED1D9C"/>
    <w:rsid w:val="00ED1ED0"/>
    <w:rsid w:val="00ED2281"/>
    <w:rsid w:val="00ED2341"/>
    <w:rsid w:val="00ED236C"/>
    <w:rsid w:val="00ED250E"/>
    <w:rsid w:val="00ED275F"/>
    <w:rsid w:val="00ED2E52"/>
    <w:rsid w:val="00ED2F51"/>
    <w:rsid w:val="00ED3024"/>
    <w:rsid w:val="00ED34D2"/>
    <w:rsid w:val="00ED38DA"/>
    <w:rsid w:val="00ED3A71"/>
    <w:rsid w:val="00ED3D54"/>
    <w:rsid w:val="00ED4444"/>
    <w:rsid w:val="00ED4772"/>
    <w:rsid w:val="00ED492C"/>
    <w:rsid w:val="00ED4C3D"/>
    <w:rsid w:val="00ED4F1A"/>
    <w:rsid w:val="00ED530B"/>
    <w:rsid w:val="00ED53AE"/>
    <w:rsid w:val="00ED5995"/>
    <w:rsid w:val="00ED5A12"/>
    <w:rsid w:val="00ED5F9F"/>
    <w:rsid w:val="00ED5FE4"/>
    <w:rsid w:val="00ED6256"/>
    <w:rsid w:val="00ED642B"/>
    <w:rsid w:val="00ED651F"/>
    <w:rsid w:val="00ED6AEE"/>
    <w:rsid w:val="00ED6D54"/>
    <w:rsid w:val="00ED71C5"/>
    <w:rsid w:val="00ED7B63"/>
    <w:rsid w:val="00ED7F16"/>
    <w:rsid w:val="00EE0B4A"/>
    <w:rsid w:val="00EE1147"/>
    <w:rsid w:val="00EE1495"/>
    <w:rsid w:val="00EE16FA"/>
    <w:rsid w:val="00EE180A"/>
    <w:rsid w:val="00EE18D3"/>
    <w:rsid w:val="00EE1C15"/>
    <w:rsid w:val="00EE218B"/>
    <w:rsid w:val="00EE23AB"/>
    <w:rsid w:val="00EE2503"/>
    <w:rsid w:val="00EE2705"/>
    <w:rsid w:val="00EE28C9"/>
    <w:rsid w:val="00EE2BD3"/>
    <w:rsid w:val="00EE2D80"/>
    <w:rsid w:val="00EE2F0D"/>
    <w:rsid w:val="00EE3381"/>
    <w:rsid w:val="00EE350A"/>
    <w:rsid w:val="00EE393A"/>
    <w:rsid w:val="00EE3B21"/>
    <w:rsid w:val="00EE3B22"/>
    <w:rsid w:val="00EE3B8B"/>
    <w:rsid w:val="00EE3C42"/>
    <w:rsid w:val="00EE3D01"/>
    <w:rsid w:val="00EE3D4F"/>
    <w:rsid w:val="00EE402F"/>
    <w:rsid w:val="00EE437D"/>
    <w:rsid w:val="00EE44F9"/>
    <w:rsid w:val="00EE4B8F"/>
    <w:rsid w:val="00EE4D4A"/>
    <w:rsid w:val="00EE4E3A"/>
    <w:rsid w:val="00EE4E8F"/>
    <w:rsid w:val="00EE5022"/>
    <w:rsid w:val="00EE52C8"/>
    <w:rsid w:val="00EE534D"/>
    <w:rsid w:val="00EE5560"/>
    <w:rsid w:val="00EE5724"/>
    <w:rsid w:val="00EE5821"/>
    <w:rsid w:val="00EE5875"/>
    <w:rsid w:val="00EE5953"/>
    <w:rsid w:val="00EE6166"/>
    <w:rsid w:val="00EE64AB"/>
    <w:rsid w:val="00EE64F4"/>
    <w:rsid w:val="00EE69A0"/>
    <w:rsid w:val="00EE69E8"/>
    <w:rsid w:val="00EE6B53"/>
    <w:rsid w:val="00EE6BCC"/>
    <w:rsid w:val="00EE6EC7"/>
    <w:rsid w:val="00EE6F1E"/>
    <w:rsid w:val="00EE6FAF"/>
    <w:rsid w:val="00EE7062"/>
    <w:rsid w:val="00EE71A6"/>
    <w:rsid w:val="00EE757B"/>
    <w:rsid w:val="00EE7660"/>
    <w:rsid w:val="00EE77B5"/>
    <w:rsid w:val="00EE7AB3"/>
    <w:rsid w:val="00EE7C42"/>
    <w:rsid w:val="00EE7E99"/>
    <w:rsid w:val="00EF0348"/>
    <w:rsid w:val="00EF0695"/>
    <w:rsid w:val="00EF0887"/>
    <w:rsid w:val="00EF0A1A"/>
    <w:rsid w:val="00EF0AB0"/>
    <w:rsid w:val="00EF0ABA"/>
    <w:rsid w:val="00EF0CF6"/>
    <w:rsid w:val="00EF0E7D"/>
    <w:rsid w:val="00EF0FAE"/>
    <w:rsid w:val="00EF1147"/>
    <w:rsid w:val="00EF11EC"/>
    <w:rsid w:val="00EF1C73"/>
    <w:rsid w:val="00EF1F9C"/>
    <w:rsid w:val="00EF239C"/>
    <w:rsid w:val="00EF2AEB"/>
    <w:rsid w:val="00EF2D89"/>
    <w:rsid w:val="00EF30F5"/>
    <w:rsid w:val="00EF3198"/>
    <w:rsid w:val="00EF3A85"/>
    <w:rsid w:val="00EF3C14"/>
    <w:rsid w:val="00EF3D64"/>
    <w:rsid w:val="00EF3F51"/>
    <w:rsid w:val="00EF4207"/>
    <w:rsid w:val="00EF4366"/>
    <w:rsid w:val="00EF4CD6"/>
    <w:rsid w:val="00EF5229"/>
    <w:rsid w:val="00EF522B"/>
    <w:rsid w:val="00EF553B"/>
    <w:rsid w:val="00EF55A0"/>
    <w:rsid w:val="00EF5785"/>
    <w:rsid w:val="00EF5C32"/>
    <w:rsid w:val="00EF6100"/>
    <w:rsid w:val="00EF63D1"/>
    <w:rsid w:val="00EF6513"/>
    <w:rsid w:val="00EF6623"/>
    <w:rsid w:val="00EF6658"/>
    <w:rsid w:val="00EF6683"/>
    <w:rsid w:val="00EF67A2"/>
    <w:rsid w:val="00EF6848"/>
    <w:rsid w:val="00EF6CCA"/>
    <w:rsid w:val="00EF6D2E"/>
    <w:rsid w:val="00EF6E28"/>
    <w:rsid w:val="00EF7002"/>
    <w:rsid w:val="00EF714E"/>
    <w:rsid w:val="00EF73AE"/>
    <w:rsid w:val="00EF74BB"/>
    <w:rsid w:val="00EF769B"/>
    <w:rsid w:val="00EF7B36"/>
    <w:rsid w:val="00F003BA"/>
    <w:rsid w:val="00F003ED"/>
    <w:rsid w:val="00F007CF"/>
    <w:rsid w:val="00F008CC"/>
    <w:rsid w:val="00F00930"/>
    <w:rsid w:val="00F009CD"/>
    <w:rsid w:val="00F00B63"/>
    <w:rsid w:val="00F00CC3"/>
    <w:rsid w:val="00F00FDC"/>
    <w:rsid w:val="00F01183"/>
    <w:rsid w:val="00F014B4"/>
    <w:rsid w:val="00F014BE"/>
    <w:rsid w:val="00F0165E"/>
    <w:rsid w:val="00F0180C"/>
    <w:rsid w:val="00F0183B"/>
    <w:rsid w:val="00F019BB"/>
    <w:rsid w:val="00F01CDC"/>
    <w:rsid w:val="00F01F02"/>
    <w:rsid w:val="00F027BA"/>
    <w:rsid w:val="00F02F1C"/>
    <w:rsid w:val="00F033F8"/>
    <w:rsid w:val="00F03585"/>
    <w:rsid w:val="00F0369D"/>
    <w:rsid w:val="00F03870"/>
    <w:rsid w:val="00F039E4"/>
    <w:rsid w:val="00F03E63"/>
    <w:rsid w:val="00F03E79"/>
    <w:rsid w:val="00F03F2C"/>
    <w:rsid w:val="00F0419C"/>
    <w:rsid w:val="00F042DA"/>
    <w:rsid w:val="00F04E0D"/>
    <w:rsid w:val="00F04E2D"/>
    <w:rsid w:val="00F05227"/>
    <w:rsid w:val="00F0539B"/>
    <w:rsid w:val="00F0574F"/>
    <w:rsid w:val="00F06023"/>
    <w:rsid w:val="00F0628D"/>
    <w:rsid w:val="00F06367"/>
    <w:rsid w:val="00F0637D"/>
    <w:rsid w:val="00F06651"/>
    <w:rsid w:val="00F066FE"/>
    <w:rsid w:val="00F06C23"/>
    <w:rsid w:val="00F06D1E"/>
    <w:rsid w:val="00F0711B"/>
    <w:rsid w:val="00F07145"/>
    <w:rsid w:val="00F07243"/>
    <w:rsid w:val="00F07CEB"/>
    <w:rsid w:val="00F07DE6"/>
    <w:rsid w:val="00F1002B"/>
    <w:rsid w:val="00F10459"/>
    <w:rsid w:val="00F1056C"/>
    <w:rsid w:val="00F106D5"/>
    <w:rsid w:val="00F107F1"/>
    <w:rsid w:val="00F10FC1"/>
    <w:rsid w:val="00F112FD"/>
    <w:rsid w:val="00F115DC"/>
    <w:rsid w:val="00F11AEE"/>
    <w:rsid w:val="00F11D74"/>
    <w:rsid w:val="00F11FF2"/>
    <w:rsid w:val="00F1206A"/>
    <w:rsid w:val="00F12482"/>
    <w:rsid w:val="00F1256F"/>
    <w:rsid w:val="00F127D7"/>
    <w:rsid w:val="00F129B6"/>
    <w:rsid w:val="00F12ADB"/>
    <w:rsid w:val="00F12C99"/>
    <w:rsid w:val="00F12E29"/>
    <w:rsid w:val="00F131A2"/>
    <w:rsid w:val="00F132B9"/>
    <w:rsid w:val="00F13370"/>
    <w:rsid w:val="00F133A1"/>
    <w:rsid w:val="00F134F1"/>
    <w:rsid w:val="00F13614"/>
    <w:rsid w:val="00F13684"/>
    <w:rsid w:val="00F13B83"/>
    <w:rsid w:val="00F13ECD"/>
    <w:rsid w:val="00F1445D"/>
    <w:rsid w:val="00F14538"/>
    <w:rsid w:val="00F145C1"/>
    <w:rsid w:val="00F150EF"/>
    <w:rsid w:val="00F1515C"/>
    <w:rsid w:val="00F15286"/>
    <w:rsid w:val="00F153EB"/>
    <w:rsid w:val="00F155CE"/>
    <w:rsid w:val="00F1564F"/>
    <w:rsid w:val="00F1568C"/>
    <w:rsid w:val="00F1581A"/>
    <w:rsid w:val="00F158FC"/>
    <w:rsid w:val="00F1590C"/>
    <w:rsid w:val="00F15A7E"/>
    <w:rsid w:val="00F15AE4"/>
    <w:rsid w:val="00F15DDB"/>
    <w:rsid w:val="00F163F6"/>
    <w:rsid w:val="00F1671C"/>
    <w:rsid w:val="00F167DA"/>
    <w:rsid w:val="00F167EF"/>
    <w:rsid w:val="00F16809"/>
    <w:rsid w:val="00F1698B"/>
    <w:rsid w:val="00F16AD7"/>
    <w:rsid w:val="00F17117"/>
    <w:rsid w:val="00F178E7"/>
    <w:rsid w:val="00F17EAE"/>
    <w:rsid w:val="00F200FB"/>
    <w:rsid w:val="00F2027F"/>
    <w:rsid w:val="00F202F1"/>
    <w:rsid w:val="00F20514"/>
    <w:rsid w:val="00F20800"/>
    <w:rsid w:val="00F212D5"/>
    <w:rsid w:val="00F218D4"/>
    <w:rsid w:val="00F21C8E"/>
    <w:rsid w:val="00F21CDD"/>
    <w:rsid w:val="00F21D0A"/>
    <w:rsid w:val="00F21EDF"/>
    <w:rsid w:val="00F2250A"/>
    <w:rsid w:val="00F22720"/>
    <w:rsid w:val="00F2283E"/>
    <w:rsid w:val="00F22B78"/>
    <w:rsid w:val="00F230E2"/>
    <w:rsid w:val="00F234A0"/>
    <w:rsid w:val="00F23534"/>
    <w:rsid w:val="00F235BC"/>
    <w:rsid w:val="00F238B4"/>
    <w:rsid w:val="00F23EDC"/>
    <w:rsid w:val="00F23F21"/>
    <w:rsid w:val="00F24788"/>
    <w:rsid w:val="00F25017"/>
    <w:rsid w:val="00F2569C"/>
    <w:rsid w:val="00F256B2"/>
    <w:rsid w:val="00F256E3"/>
    <w:rsid w:val="00F256F3"/>
    <w:rsid w:val="00F25731"/>
    <w:rsid w:val="00F2585C"/>
    <w:rsid w:val="00F25AEC"/>
    <w:rsid w:val="00F25B76"/>
    <w:rsid w:val="00F26076"/>
    <w:rsid w:val="00F2640F"/>
    <w:rsid w:val="00F26608"/>
    <w:rsid w:val="00F266E9"/>
    <w:rsid w:val="00F26791"/>
    <w:rsid w:val="00F26856"/>
    <w:rsid w:val="00F26937"/>
    <w:rsid w:val="00F26D6E"/>
    <w:rsid w:val="00F26DFB"/>
    <w:rsid w:val="00F27055"/>
    <w:rsid w:val="00F272F5"/>
    <w:rsid w:val="00F273FB"/>
    <w:rsid w:val="00F27599"/>
    <w:rsid w:val="00F2765A"/>
    <w:rsid w:val="00F27735"/>
    <w:rsid w:val="00F27801"/>
    <w:rsid w:val="00F27C34"/>
    <w:rsid w:val="00F27D26"/>
    <w:rsid w:val="00F27E46"/>
    <w:rsid w:val="00F27EDA"/>
    <w:rsid w:val="00F30095"/>
    <w:rsid w:val="00F301C2"/>
    <w:rsid w:val="00F301D5"/>
    <w:rsid w:val="00F302E1"/>
    <w:rsid w:val="00F30509"/>
    <w:rsid w:val="00F309A0"/>
    <w:rsid w:val="00F30ACD"/>
    <w:rsid w:val="00F30CB0"/>
    <w:rsid w:val="00F30EB2"/>
    <w:rsid w:val="00F30EE6"/>
    <w:rsid w:val="00F315D1"/>
    <w:rsid w:val="00F319D0"/>
    <w:rsid w:val="00F31B22"/>
    <w:rsid w:val="00F31B49"/>
    <w:rsid w:val="00F31D2A"/>
    <w:rsid w:val="00F320D5"/>
    <w:rsid w:val="00F3218C"/>
    <w:rsid w:val="00F321F4"/>
    <w:rsid w:val="00F32360"/>
    <w:rsid w:val="00F32379"/>
    <w:rsid w:val="00F323D8"/>
    <w:rsid w:val="00F3273E"/>
    <w:rsid w:val="00F327A9"/>
    <w:rsid w:val="00F3280D"/>
    <w:rsid w:val="00F32B68"/>
    <w:rsid w:val="00F32E75"/>
    <w:rsid w:val="00F32EBD"/>
    <w:rsid w:val="00F32F56"/>
    <w:rsid w:val="00F33040"/>
    <w:rsid w:val="00F335E9"/>
    <w:rsid w:val="00F33B1B"/>
    <w:rsid w:val="00F33C07"/>
    <w:rsid w:val="00F33D4F"/>
    <w:rsid w:val="00F346FA"/>
    <w:rsid w:val="00F348C0"/>
    <w:rsid w:val="00F34CB8"/>
    <w:rsid w:val="00F34CD6"/>
    <w:rsid w:val="00F35873"/>
    <w:rsid w:val="00F35920"/>
    <w:rsid w:val="00F35AE6"/>
    <w:rsid w:val="00F36212"/>
    <w:rsid w:val="00F36329"/>
    <w:rsid w:val="00F36563"/>
    <w:rsid w:val="00F366A5"/>
    <w:rsid w:val="00F369C7"/>
    <w:rsid w:val="00F36C4E"/>
    <w:rsid w:val="00F36C5F"/>
    <w:rsid w:val="00F37259"/>
    <w:rsid w:val="00F372D3"/>
    <w:rsid w:val="00F378E9"/>
    <w:rsid w:val="00F378FB"/>
    <w:rsid w:val="00F37AB1"/>
    <w:rsid w:val="00F37DA9"/>
    <w:rsid w:val="00F400BB"/>
    <w:rsid w:val="00F405A4"/>
    <w:rsid w:val="00F407A0"/>
    <w:rsid w:val="00F40956"/>
    <w:rsid w:val="00F409F9"/>
    <w:rsid w:val="00F40AE1"/>
    <w:rsid w:val="00F40B8E"/>
    <w:rsid w:val="00F4124C"/>
    <w:rsid w:val="00F414B1"/>
    <w:rsid w:val="00F416A0"/>
    <w:rsid w:val="00F41C87"/>
    <w:rsid w:val="00F41CEF"/>
    <w:rsid w:val="00F41F05"/>
    <w:rsid w:val="00F426BE"/>
    <w:rsid w:val="00F42865"/>
    <w:rsid w:val="00F42889"/>
    <w:rsid w:val="00F42979"/>
    <w:rsid w:val="00F42AC2"/>
    <w:rsid w:val="00F42CA7"/>
    <w:rsid w:val="00F42F3F"/>
    <w:rsid w:val="00F42F65"/>
    <w:rsid w:val="00F43022"/>
    <w:rsid w:val="00F43335"/>
    <w:rsid w:val="00F433BD"/>
    <w:rsid w:val="00F4378B"/>
    <w:rsid w:val="00F43796"/>
    <w:rsid w:val="00F43D1C"/>
    <w:rsid w:val="00F43E4D"/>
    <w:rsid w:val="00F440FF"/>
    <w:rsid w:val="00F44171"/>
    <w:rsid w:val="00F44463"/>
    <w:rsid w:val="00F4454C"/>
    <w:rsid w:val="00F44C92"/>
    <w:rsid w:val="00F44EC5"/>
    <w:rsid w:val="00F45688"/>
    <w:rsid w:val="00F45733"/>
    <w:rsid w:val="00F45750"/>
    <w:rsid w:val="00F45782"/>
    <w:rsid w:val="00F46002"/>
    <w:rsid w:val="00F4603F"/>
    <w:rsid w:val="00F4610A"/>
    <w:rsid w:val="00F46225"/>
    <w:rsid w:val="00F46227"/>
    <w:rsid w:val="00F462BD"/>
    <w:rsid w:val="00F464E0"/>
    <w:rsid w:val="00F46A7C"/>
    <w:rsid w:val="00F46B3F"/>
    <w:rsid w:val="00F46BFC"/>
    <w:rsid w:val="00F47173"/>
    <w:rsid w:val="00F47234"/>
    <w:rsid w:val="00F47279"/>
    <w:rsid w:val="00F47498"/>
    <w:rsid w:val="00F474FD"/>
    <w:rsid w:val="00F47617"/>
    <w:rsid w:val="00F4769F"/>
    <w:rsid w:val="00F47E5E"/>
    <w:rsid w:val="00F506A8"/>
    <w:rsid w:val="00F509DE"/>
    <w:rsid w:val="00F50BF6"/>
    <w:rsid w:val="00F50DAE"/>
    <w:rsid w:val="00F511C0"/>
    <w:rsid w:val="00F512A9"/>
    <w:rsid w:val="00F512B2"/>
    <w:rsid w:val="00F51333"/>
    <w:rsid w:val="00F513B3"/>
    <w:rsid w:val="00F51802"/>
    <w:rsid w:val="00F519D4"/>
    <w:rsid w:val="00F51CB4"/>
    <w:rsid w:val="00F51F10"/>
    <w:rsid w:val="00F52194"/>
    <w:rsid w:val="00F52313"/>
    <w:rsid w:val="00F52591"/>
    <w:rsid w:val="00F525E5"/>
    <w:rsid w:val="00F52658"/>
    <w:rsid w:val="00F527A0"/>
    <w:rsid w:val="00F5283D"/>
    <w:rsid w:val="00F52ABA"/>
    <w:rsid w:val="00F52BC7"/>
    <w:rsid w:val="00F52CD9"/>
    <w:rsid w:val="00F52D37"/>
    <w:rsid w:val="00F533C6"/>
    <w:rsid w:val="00F53697"/>
    <w:rsid w:val="00F5373F"/>
    <w:rsid w:val="00F53BF4"/>
    <w:rsid w:val="00F54003"/>
    <w:rsid w:val="00F54266"/>
    <w:rsid w:val="00F54284"/>
    <w:rsid w:val="00F5442F"/>
    <w:rsid w:val="00F54494"/>
    <w:rsid w:val="00F544AA"/>
    <w:rsid w:val="00F54821"/>
    <w:rsid w:val="00F54945"/>
    <w:rsid w:val="00F55043"/>
    <w:rsid w:val="00F55ABF"/>
    <w:rsid w:val="00F5665E"/>
    <w:rsid w:val="00F56DCF"/>
    <w:rsid w:val="00F56E59"/>
    <w:rsid w:val="00F57034"/>
    <w:rsid w:val="00F5734E"/>
    <w:rsid w:val="00F57889"/>
    <w:rsid w:val="00F57A5F"/>
    <w:rsid w:val="00F600CE"/>
    <w:rsid w:val="00F6047B"/>
    <w:rsid w:val="00F6084C"/>
    <w:rsid w:val="00F6094B"/>
    <w:rsid w:val="00F60AA7"/>
    <w:rsid w:val="00F60BE9"/>
    <w:rsid w:val="00F612B1"/>
    <w:rsid w:val="00F612B2"/>
    <w:rsid w:val="00F61574"/>
    <w:rsid w:val="00F61D88"/>
    <w:rsid w:val="00F61FD8"/>
    <w:rsid w:val="00F62304"/>
    <w:rsid w:val="00F6266E"/>
    <w:rsid w:val="00F62777"/>
    <w:rsid w:val="00F62A5D"/>
    <w:rsid w:val="00F62DBF"/>
    <w:rsid w:val="00F630A4"/>
    <w:rsid w:val="00F631A7"/>
    <w:rsid w:val="00F63F18"/>
    <w:rsid w:val="00F6412B"/>
    <w:rsid w:val="00F641FC"/>
    <w:rsid w:val="00F6427C"/>
    <w:rsid w:val="00F64449"/>
    <w:rsid w:val="00F6447A"/>
    <w:rsid w:val="00F64522"/>
    <w:rsid w:val="00F64525"/>
    <w:rsid w:val="00F647F7"/>
    <w:rsid w:val="00F64B51"/>
    <w:rsid w:val="00F64F1E"/>
    <w:rsid w:val="00F64FED"/>
    <w:rsid w:val="00F6515F"/>
    <w:rsid w:val="00F6536A"/>
    <w:rsid w:val="00F654D8"/>
    <w:rsid w:val="00F6583C"/>
    <w:rsid w:val="00F6589A"/>
    <w:rsid w:val="00F65910"/>
    <w:rsid w:val="00F65D33"/>
    <w:rsid w:val="00F66029"/>
    <w:rsid w:val="00F662F6"/>
    <w:rsid w:val="00F66714"/>
    <w:rsid w:val="00F66C2E"/>
    <w:rsid w:val="00F670BB"/>
    <w:rsid w:val="00F67370"/>
    <w:rsid w:val="00F676EE"/>
    <w:rsid w:val="00F6783E"/>
    <w:rsid w:val="00F67911"/>
    <w:rsid w:val="00F67ED9"/>
    <w:rsid w:val="00F7010C"/>
    <w:rsid w:val="00F702F4"/>
    <w:rsid w:val="00F70903"/>
    <w:rsid w:val="00F70C3D"/>
    <w:rsid w:val="00F70D33"/>
    <w:rsid w:val="00F70DBE"/>
    <w:rsid w:val="00F71124"/>
    <w:rsid w:val="00F711D4"/>
    <w:rsid w:val="00F711D9"/>
    <w:rsid w:val="00F71220"/>
    <w:rsid w:val="00F71224"/>
    <w:rsid w:val="00F7179E"/>
    <w:rsid w:val="00F71888"/>
    <w:rsid w:val="00F719CD"/>
    <w:rsid w:val="00F719F1"/>
    <w:rsid w:val="00F71B6F"/>
    <w:rsid w:val="00F71BB8"/>
    <w:rsid w:val="00F722EF"/>
    <w:rsid w:val="00F72584"/>
    <w:rsid w:val="00F7290D"/>
    <w:rsid w:val="00F72AD9"/>
    <w:rsid w:val="00F72C7E"/>
    <w:rsid w:val="00F72DCC"/>
    <w:rsid w:val="00F72E22"/>
    <w:rsid w:val="00F7302F"/>
    <w:rsid w:val="00F73294"/>
    <w:rsid w:val="00F732A6"/>
    <w:rsid w:val="00F732EC"/>
    <w:rsid w:val="00F73326"/>
    <w:rsid w:val="00F73690"/>
    <w:rsid w:val="00F73BAC"/>
    <w:rsid w:val="00F73D08"/>
    <w:rsid w:val="00F73D8B"/>
    <w:rsid w:val="00F73D95"/>
    <w:rsid w:val="00F74320"/>
    <w:rsid w:val="00F7494E"/>
    <w:rsid w:val="00F7513E"/>
    <w:rsid w:val="00F75142"/>
    <w:rsid w:val="00F751B1"/>
    <w:rsid w:val="00F751EC"/>
    <w:rsid w:val="00F7586B"/>
    <w:rsid w:val="00F75F2F"/>
    <w:rsid w:val="00F7606D"/>
    <w:rsid w:val="00F761FC"/>
    <w:rsid w:val="00F76445"/>
    <w:rsid w:val="00F7649F"/>
    <w:rsid w:val="00F76AFF"/>
    <w:rsid w:val="00F76ECC"/>
    <w:rsid w:val="00F76F29"/>
    <w:rsid w:val="00F7706D"/>
    <w:rsid w:val="00F7734D"/>
    <w:rsid w:val="00F7754F"/>
    <w:rsid w:val="00F777FC"/>
    <w:rsid w:val="00F77D55"/>
    <w:rsid w:val="00F80399"/>
    <w:rsid w:val="00F80543"/>
    <w:rsid w:val="00F80B5C"/>
    <w:rsid w:val="00F80CF6"/>
    <w:rsid w:val="00F80F0B"/>
    <w:rsid w:val="00F810AC"/>
    <w:rsid w:val="00F812C8"/>
    <w:rsid w:val="00F8132D"/>
    <w:rsid w:val="00F8150C"/>
    <w:rsid w:val="00F817D3"/>
    <w:rsid w:val="00F81819"/>
    <w:rsid w:val="00F818AE"/>
    <w:rsid w:val="00F81A0D"/>
    <w:rsid w:val="00F81B40"/>
    <w:rsid w:val="00F820C4"/>
    <w:rsid w:val="00F823F1"/>
    <w:rsid w:val="00F82A21"/>
    <w:rsid w:val="00F836E8"/>
    <w:rsid w:val="00F83829"/>
    <w:rsid w:val="00F83A33"/>
    <w:rsid w:val="00F83B6D"/>
    <w:rsid w:val="00F83D01"/>
    <w:rsid w:val="00F83DB3"/>
    <w:rsid w:val="00F83DEE"/>
    <w:rsid w:val="00F83F17"/>
    <w:rsid w:val="00F84069"/>
    <w:rsid w:val="00F843D7"/>
    <w:rsid w:val="00F847C2"/>
    <w:rsid w:val="00F84A2C"/>
    <w:rsid w:val="00F8504B"/>
    <w:rsid w:val="00F850AB"/>
    <w:rsid w:val="00F85452"/>
    <w:rsid w:val="00F85536"/>
    <w:rsid w:val="00F860A8"/>
    <w:rsid w:val="00F86350"/>
    <w:rsid w:val="00F8655E"/>
    <w:rsid w:val="00F8657A"/>
    <w:rsid w:val="00F86592"/>
    <w:rsid w:val="00F8679A"/>
    <w:rsid w:val="00F8706F"/>
    <w:rsid w:val="00F870B1"/>
    <w:rsid w:val="00F870F4"/>
    <w:rsid w:val="00F87117"/>
    <w:rsid w:val="00F871FB"/>
    <w:rsid w:val="00F8736C"/>
    <w:rsid w:val="00F87D7F"/>
    <w:rsid w:val="00F87DDB"/>
    <w:rsid w:val="00F87EE7"/>
    <w:rsid w:val="00F900A8"/>
    <w:rsid w:val="00F9025E"/>
    <w:rsid w:val="00F9030E"/>
    <w:rsid w:val="00F9048A"/>
    <w:rsid w:val="00F9090D"/>
    <w:rsid w:val="00F90ADB"/>
    <w:rsid w:val="00F90E78"/>
    <w:rsid w:val="00F91209"/>
    <w:rsid w:val="00F91541"/>
    <w:rsid w:val="00F91596"/>
    <w:rsid w:val="00F9182C"/>
    <w:rsid w:val="00F91863"/>
    <w:rsid w:val="00F91958"/>
    <w:rsid w:val="00F92081"/>
    <w:rsid w:val="00F92188"/>
    <w:rsid w:val="00F9221F"/>
    <w:rsid w:val="00F922C3"/>
    <w:rsid w:val="00F9237C"/>
    <w:rsid w:val="00F925F2"/>
    <w:rsid w:val="00F9280C"/>
    <w:rsid w:val="00F92A5D"/>
    <w:rsid w:val="00F92B2B"/>
    <w:rsid w:val="00F92D00"/>
    <w:rsid w:val="00F92D15"/>
    <w:rsid w:val="00F931C7"/>
    <w:rsid w:val="00F93559"/>
    <w:rsid w:val="00F938D1"/>
    <w:rsid w:val="00F93D72"/>
    <w:rsid w:val="00F93DFC"/>
    <w:rsid w:val="00F93E65"/>
    <w:rsid w:val="00F93E91"/>
    <w:rsid w:val="00F94070"/>
    <w:rsid w:val="00F944A1"/>
    <w:rsid w:val="00F94666"/>
    <w:rsid w:val="00F94724"/>
    <w:rsid w:val="00F94A78"/>
    <w:rsid w:val="00F94AA5"/>
    <w:rsid w:val="00F94B95"/>
    <w:rsid w:val="00F94F20"/>
    <w:rsid w:val="00F950B5"/>
    <w:rsid w:val="00F9513F"/>
    <w:rsid w:val="00F951B8"/>
    <w:rsid w:val="00F9546B"/>
    <w:rsid w:val="00F95876"/>
    <w:rsid w:val="00F95A7B"/>
    <w:rsid w:val="00F95D30"/>
    <w:rsid w:val="00F962B3"/>
    <w:rsid w:val="00F9638A"/>
    <w:rsid w:val="00F96638"/>
    <w:rsid w:val="00F96E29"/>
    <w:rsid w:val="00F96EA0"/>
    <w:rsid w:val="00F97623"/>
    <w:rsid w:val="00F97908"/>
    <w:rsid w:val="00F97A59"/>
    <w:rsid w:val="00F97B43"/>
    <w:rsid w:val="00F97E8C"/>
    <w:rsid w:val="00F97FF2"/>
    <w:rsid w:val="00FA07F8"/>
    <w:rsid w:val="00FA105C"/>
    <w:rsid w:val="00FA1475"/>
    <w:rsid w:val="00FA148A"/>
    <w:rsid w:val="00FA1678"/>
    <w:rsid w:val="00FA182F"/>
    <w:rsid w:val="00FA1AF8"/>
    <w:rsid w:val="00FA1D71"/>
    <w:rsid w:val="00FA265E"/>
    <w:rsid w:val="00FA27C8"/>
    <w:rsid w:val="00FA2977"/>
    <w:rsid w:val="00FA3785"/>
    <w:rsid w:val="00FA3B76"/>
    <w:rsid w:val="00FA3CF3"/>
    <w:rsid w:val="00FA3DAC"/>
    <w:rsid w:val="00FA3EF4"/>
    <w:rsid w:val="00FA401E"/>
    <w:rsid w:val="00FA46CC"/>
    <w:rsid w:val="00FA47CB"/>
    <w:rsid w:val="00FA4982"/>
    <w:rsid w:val="00FA499E"/>
    <w:rsid w:val="00FA4A71"/>
    <w:rsid w:val="00FA4D66"/>
    <w:rsid w:val="00FA4DD7"/>
    <w:rsid w:val="00FA4E60"/>
    <w:rsid w:val="00FA4F5E"/>
    <w:rsid w:val="00FA4F72"/>
    <w:rsid w:val="00FA528C"/>
    <w:rsid w:val="00FA5365"/>
    <w:rsid w:val="00FA5411"/>
    <w:rsid w:val="00FA55CB"/>
    <w:rsid w:val="00FA5A4E"/>
    <w:rsid w:val="00FA5F11"/>
    <w:rsid w:val="00FA6163"/>
    <w:rsid w:val="00FA664E"/>
    <w:rsid w:val="00FA66F2"/>
    <w:rsid w:val="00FA67BC"/>
    <w:rsid w:val="00FA6879"/>
    <w:rsid w:val="00FA6956"/>
    <w:rsid w:val="00FA69E1"/>
    <w:rsid w:val="00FA7153"/>
    <w:rsid w:val="00FA71F9"/>
    <w:rsid w:val="00FA72F9"/>
    <w:rsid w:val="00FA73D9"/>
    <w:rsid w:val="00FA7571"/>
    <w:rsid w:val="00FA7629"/>
    <w:rsid w:val="00FA7787"/>
    <w:rsid w:val="00FA79D4"/>
    <w:rsid w:val="00FA7BE6"/>
    <w:rsid w:val="00FA7D52"/>
    <w:rsid w:val="00FB0082"/>
    <w:rsid w:val="00FB0243"/>
    <w:rsid w:val="00FB04CD"/>
    <w:rsid w:val="00FB0527"/>
    <w:rsid w:val="00FB0650"/>
    <w:rsid w:val="00FB0771"/>
    <w:rsid w:val="00FB0C48"/>
    <w:rsid w:val="00FB0CDE"/>
    <w:rsid w:val="00FB0D9B"/>
    <w:rsid w:val="00FB1527"/>
    <w:rsid w:val="00FB15C4"/>
    <w:rsid w:val="00FB17D9"/>
    <w:rsid w:val="00FB1A11"/>
    <w:rsid w:val="00FB1C35"/>
    <w:rsid w:val="00FB1C66"/>
    <w:rsid w:val="00FB1C8B"/>
    <w:rsid w:val="00FB24D3"/>
    <w:rsid w:val="00FB2537"/>
    <w:rsid w:val="00FB29C4"/>
    <w:rsid w:val="00FB2C79"/>
    <w:rsid w:val="00FB3007"/>
    <w:rsid w:val="00FB3008"/>
    <w:rsid w:val="00FB3144"/>
    <w:rsid w:val="00FB315F"/>
    <w:rsid w:val="00FB323F"/>
    <w:rsid w:val="00FB337D"/>
    <w:rsid w:val="00FB33DC"/>
    <w:rsid w:val="00FB3449"/>
    <w:rsid w:val="00FB36D5"/>
    <w:rsid w:val="00FB37ED"/>
    <w:rsid w:val="00FB3C50"/>
    <w:rsid w:val="00FB3C87"/>
    <w:rsid w:val="00FB3C97"/>
    <w:rsid w:val="00FB41FF"/>
    <w:rsid w:val="00FB4338"/>
    <w:rsid w:val="00FB43E7"/>
    <w:rsid w:val="00FB44F8"/>
    <w:rsid w:val="00FB477E"/>
    <w:rsid w:val="00FB4C94"/>
    <w:rsid w:val="00FB4C9C"/>
    <w:rsid w:val="00FB4DE9"/>
    <w:rsid w:val="00FB4E12"/>
    <w:rsid w:val="00FB4F81"/>
    <w:rsid w:val="00FB52C7"/>
    <w:rsid w:val="00FB5377"/>
    <w:rsid w:val="00FB575A"/>
    <w:rsid w:val="00FB5762"/>
    <w:rsid w:val="00FB5A2E"/>
    <w:rsid w:val="00FB6165"/>
    <w:rsid w:val="00FB62FE"/>
    <w:rsid w:val="00FB630B"/>
    <w:rsid w:val="00FB63B4"/>
    <w:rsid w:val="00FB67F4"/>
    <w:rsid w:val="00FB6937"/>
    <w:rsid w:val="00FB6AD0"/>
    <w:rsid w:val="00FB6C70"/>
    <w:rsid w:val="00FB6CD9"/>
    <w:rsid w:val="00FB78D7"/>
    <w:rsid w:val="00FB7ACD"/>
    <w:rsid w:val="00FB7EB6"/>
    <w:rsid w:val="00FC0150"/>
    <w:rsid w:val="00FC02AF"/>
    <w:rsid w:val="00FC03AB"/>
    <w:rsid w:val="00FC0B74"/>
    <w:rsid w:val="00FC1299"/>
    <w:rsid w:val="00FC12E5"/>
    <w:rsid w:val="00FC167F"/>
    <w:rsid w:val="00FC1C9A"/>
    <w:rsid w:val="00FC1E55"/>
    <w:rsid w:val="00FC1EA5"/>
    <w:rsid w:val="00FC2254"/>
    <w:rsid w:val="00FC249C"/>
    <w:rsid w:val="00FC272D"/>
    <w:rsid w:val="00FC292A"/>
    <w:rsid w:val="00FC2A76"/>
    <w:rsid w:val="00FC2B7A"/>
    <w:rsid w:val="00FC2E8D"/>
    <w:rsid w:val="00FC2EDD"/>
    <w:rsid w:val="00FC3A04"/>
    <w:rsid w:val="00FC3CF4"/>
    <w:rsid w:val="00FC3E62"/>
    <w:rsid w:val="00FC4336"/>
    <w:rsid w:val="00FC4729"/>
    <w:rsid w:val="00FC4A8C"/>
    <w:rsid w:val="00FC4ED3"/>
    <w:rsid w:val="00FC52F7"/>
    <w:rsid w:val="00FC53DB"/>
    <w:rsid w:val="00FC544F"/>
    <w:rsid w:val="00FC54FF"/>
    <w:rsid w:val="00FC5D0E"/>
    <w:rsid w:val="00FC5FC2"/>
    <w:rsid w:val="00FC6177"/>
    <w:rsid w:val="00FC61A3"/>
    <w:rsid w:val="00FC6269"/>
    <w:rsid w:val="00FC6302"/>
    <w:rsid w:val="00FC63D1"/>
    <w:rsid w:val="00FC66ED"/>
    <w:rsid w:val="00FC6A68"/>
    <w:rsid w:val="00FC6D79"/>
    <w:rsid w:val="00FC7023"/>
    <w:rsid w:val="00FC70C1"/>
    <w:rsid w:val="00FC7164"/>
    <w:rsid w:val="00FC724F"/>
    <w:rsid w:val="00FC7340"/>
    <w:rsid w:val="00FC74AF"/>
    <w:rsid w:val="00FC751A"/>
    <w:rsid w:val="00FC7528"/>
    <w:rsid w:val="00FC75A9"/>
    <w:rsid w:val="00FC788D"/>
    <w:rsid w:val="00FC7C82"/>
    <w:rsid w:val="00FC7D68"/>
    <w:rsid w:val="00FC7EF4"/>
    <w:rsid w:val="00FD0175"/>
    <w:rsid w:val="00FD0242"/>
    <w:rsid w:val="00FD0320"/>
    <w:rsid w:val="00FD0385"/>
    <w:rsid w:val="00FD042E"/>
    <w:rsid w:val="00FD0572"/>
    <w:rsid w:val="00FD0809"/>
    <w:rsid w:val="00FD0B86"/>
    <w:rsid w:val="00FD0BBB"/>
    <w:rsid w:val="00FD0BD8"/>
    <w:rsid w:val="00FD1A97"/>
    <w:rsid w:val="00FD2304"/>
    <w:rsid w:val="00FD2566"/>
    <w:rsid w:val="00FD28FD"/>
    <w:rsid w:val="00FD2961"/>
    <w:rsid w:val="00FD2D7B"/>
    <w:rsid w:val="00FD2D99"/>
    <w:rsid w:val="00FD2F0B"/>
    <w:rsid w:val="00FD2FCF"/>
    <w:rsid w:val="00FD3221"/>
    <w:rsid w:val="00FD366A"/>
    <w:rsid w:val="00FD37F6"/>
    <w:rsid w:val="00FD3D92"/>
    <w:rsid w:val="00FD4247"/>
    <w:rsid w:val="00FD4589"/>
    <w:rsid w:val="00FD473E"/>
    <w:rsid w:val="00FD4987"/>
    <w:rsid w:val="00FD4AE7"/>
    <w:rsid w:val="00FD4B45"/>
    <w:rsid w:val="00FD4C58"/>
    <w:rsid w:val="00FD4ED8"/>
    <w:rsid w:val="00FD4F73"/>
    <w:rsid w:val="00FD529F"/>
    <w:rsid w:val="00FD52F3"/>
    <w:rsid w:val="00FD5AF1"/>
    <w:rsid w:val="00FD5B6C"/>
    <w:rsid w:val="00FD5C2A"/>
    <w:rsid w:val="00FD604F"/>
    <w:rsid w:val="00FD60C1"/>
    <w:rsid w:val="00FD60D8"/>
    <w:rsid w:val="00FD64DD"/>
    <w:rsid w:val="00FD69AE"/>
    <w:rsid w:val="00FD6CED"/>
    <w:rsid w:val="00FD71FE"/>
    <w:rsid w:val="00FD7555"/>
    <w:rsid w:val="00FD7DF9"/>
    <w:rsid w:val="00FE0866"/>
    <w:rsid w:val="00FE0A9A"/>
    <w:rsid w:val="00FE0B51"/>
    <w:rsid w:val="00FE0B78"/>
    <w:rsid w:val="00FE0D17"/>
    <w:rsid w:val="00FE0ED4"/>
    <w:rsid w:val="00FE1182"/>
    <w:rsid w:val="00FE120C"/>
    <w:rsid w:val="00FE1364"/>
    <w:rsid w:val="00FE16AA"/>
    <w:rsid w:val="00FE1CB9"/>
    <w:rsid w:val="00FE1D56"/>
    <w:rsid w:val="00FE1E3D"/>
    <w:rsid w:val="00FE1EAB"/>
    <w:rsid w:val="00FE1FA4"/>
    <w:rsid w:val="00FE20B6"/>
    <w:rsid w:val="00FE26E2"/>
    <w:rsid w:val="00FE277C"/>
    <w:rsid w:val="00FE2C66"/>
    <w:rsid w:val="00FE2DB1"/>
    <w:rsid w:val="00FE2FEA"/>
    <w:rsid w:val="00FE31E6"/>
    <w:rsid w:val="00FE3465"/>
    <w:rsid w:val="00FE39EA"/>
    <w:rsid w:val="00FE3ACD"/>
    <w:rsid w:val="00FE3AF7"/>
    <w:rsid w:val="00FE3BA6"/>
    <w:rsid w:val="00FE3C9B"/>
    <w:rsid w:val="00FE46FB"/>
    <w:rsid w:val="00FE4770"/>
    <w:rsid w:val="00FE4E22"/>
    <w:rsid w:val="00FE5822"/>
    <w:rsid w:val="00FE5BAC"/>
    <w:rsid w:val="00FE6092"/>
    <w:rsid w:val="00FE610E"/>
    <w:rsid w:val="00FE672F"/>
    <w:rsid w:val="00FE678A"/>
    <w:rsid w:val="00FE67CF"/>
    <w:rsid w:val="00FE6C96"/>
    <w:rsid w:val="00FE6D20"/>
    <w:rsid w:val="00FE6FB9"/>
    <w:rsid w:val="00FE7011"/>
    <w:rsid w:val="00FE7178"/>
    <w:rsid w:val="00FE7387"/>
    <w:rsid w:val="00FE7549"/>
    <w:rsid w:val="00FE7983"/>
    <w:rsid w:val="00FE7BCC"/>
    <w:rsid w:val="00FF0249"/>
    <w:rsid w:val="00FF04BE"/>
    <w:rsid w:val="00FF08A8"/>
    <w:rsid w:val="00FF0938"/>
    <w:rsid w:val="00FF0A0D"/>
    <w:rsid w:val="00FF0EAD"/>
    <w:rsid w:val="00FF1112"/>
    <w:rsid w:val="00FF11AB"/>
    <w:rsid w:val="00FF126D"/>
    <w:rsid w:val="00FF13B9"/>
    <w:rsid w:val="00FF1870"/>
    <w:rsid w:val="00FF1973"/>
    <w:rsid w:val="00FF19A3"/>
    <w:rsid w:val="00FF1B9F"/>
    <w:rsid w:val="00FF1F90"/>
    <w:rsid w:val="00FF2004"/>
    <w:rsid w:val="00FF22AC"/>
    <w:rsid w:val="00FF2310"/>
    <w:rsid w:val="00FF2367"/>
    <w:rsid w:val="00FF25F6"/>
    <w:rsid w:val="00FF2619"/>
    <w:rsid w:val="00FF2E73"/>
    <w:rsid w:val="00FF311A"/>
    <w:rsid w:val="00FF32FF"/>
    <w:rsid w:val="00FF34EA"/>
    <w:rsid w:val="00FF38AA"/>
    <w:rsid w:val="00FF39C4"/>
    <w:rsid w:val="00FF3B49"/>
    <w:rsid w:val="00FF3C49"/>
    <w:rsid w:val="00FF40C3"/>
    <w:rsid w:val="00FF46B2"/>
    <w:rsid w:val="00FF46CE"/>
    <w:rsid w:val="00FF4AAD"/>
    <w:rsid w:val="00FF4AE2"/>
    <w:rsid w:val="00FF4D2D"/>
    <w:rsid w:val="00FF4EA9"/>
    <w:rsid w:val="00FF4EF6"/>
    <w:rsid w:val="00FF50A8"/>
    <w:rsid w:val="00FF5448"/>
    <w:rsid w:val="00FF5479"/>
    <w:rsid w:val="00FF551E"/>
    <w:rsid w:val="00FF5546"/>
    <w:rsid w:val="00FF556A"/>
    <w:rsid w:val="00FF55C3"/>
    <w:rsid w:val="00FF571E"/>
    <w:rsid w:val="00FF6BD1"/>
    <w:rsid w:val="00FF6C8D"/>
    <w:rsid w:val="00FF6CC0"/>
    <w:rsid w:val="00FF705D"/>
    <w:rsid w:val="00FF72F3"/>
    <w:rsid w:val="00FF7372"/>
    <w:rsid w:val="00FF7512"/>
    <w:rsid w:val="00FF7563"/>
    <w:rsid w:val="00FF76E0"/>
    <w:rsid w:val="00FF7D19"/>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4"/>
    <o:shapelayout v:ext="edit">
      <o:idmap v:ext="edit" data="1"/>
      <o:rules v:ext="edit">
        <o:r id="V:Rule5" type="connector" idref="#_x0000_s1168"/>
        <o:r id="V:Rule6" type="connector" idref="#_x0000_s1173"/>
        <o:r id="V:Rule7" type="connector" idref="#_x0000_s1169"/>
        <o:r id="V:Rule8" type="connector" idref="#_x0000_s117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annotation text"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B64EA"/>
    <w:pPr>
      <w:autoSpaceDE w:val="0"/>
      <w:autoSpaceDN w:val="0"/>
      <w:adjustRightInd w:val="0"/>
      <w:snapToGrid w:val="0"/>
      <w:spacing w:after="120"/>
      <w:jc w:val="both"/>
    </w:pPr>
    <w:rPr>
      <w:sz w:val="22"/>
      <w:szCs w:val="22"/>
      <w:lang w:eastAsia="en-US"/>
    </w:rPr>
  </w:style>
  <w:style w:type="paragraph" w:styleId="Heading1">
    <w:name w:val="heading 1"/>
    <w:aliases w:val="TA-一级标题"/>
    <w:basedOn w:val="Normal"/>
    <w:next w:val="Normal"/>
    <w:link w:val="Heading1Char"/>
    <w:qFormat/>
    <w:rsid w:val="00420F0B"/>
    <w:pPr>
      <w:keepNext/>
      <w:numPr>
        <w:numId w:val="1"/>
      </w:numPr>
      <w:spacing w:before="120"/>
      <w:outlineLvl w:val="0"/>
    </w:pPr>
    <w:rPr>
      <w:b/>
      <w:bCs/>
      <w:sz w:val="28"/>
      <w:szCs w:val="28"/>
    </w:rPr>
  </w:style>
  <w:style w:type="paragraph" w:styleId="Heading2">
    <w:name w:val="heading 2"/>
    <w:aliases w:val="TA-二级标题"/>
    <w:basedOn w:val="Normal"/>
    <w:next w:val="Normal"/>
    <w:qFormat/>
    <w:rsid w:val="00420F0B"/>
    <w:pPr>
      <w:keepNext/>
      <w:numPr>
        <w:ilvl w:val="1"/>
        <w:numId w:val="1"/>
      </w:numPr>
      <w:spacing w:before="120"/>
      <w:outlineLvl w:val="1"/>
    </w:pPr>
    <w:rPr>
      <w:b/>
      <w:bCs/>
      <w:sz w:val="24"/>
    </w:rPr>
  </w:style>
  <w:style w:type="paragraph" w:styleId="Heading3">
    <w:name w:val="heading 3"/>
    <w:aliases w:val="TA-三级标题"/>
    <w:basedOn w:val="Normal"/>
    <w:next w:val="Normal"/>
    <w:qFormat/>
    <w:rsid w:val="00420F0B"/>
    <w:pPr>
      <w:keepNext/>
      <w:numPr>
        <w:ilvl w:val="2"/>
        <w:numId w:val="1"/>
      </w:numPr>
      <w:spacing w:before="120"/>
      <w:outlineLvl w:val="2"/>
    </w:pPr>
    <w:rPr>
      <w:b/>
    </w:rPr>
  </w:style>
  <w:style w:type="paragraph" w:styleId="Heading4">
    <w:name w:val="heading 4"/>
    <w:aliases w:val="H4,h4,H41,h41,H42,h42,H43,h43,H411,h411,H421,h421,H44,h44,H412,h412,H422,h422,H431,h431,H45,h45,H413,h413,H423,h423,H432,h432,H46,h46,H47,h47,Memo Heading 4"/>
    <w:basedOn w:val="Normal"/>
    <w:next w:val="Normal"/>
    <w:qFormat/>
    <w:rsid w:val="00420F0B"/>
    <w:pPr>
      <w:keepNext/>
      <w:numPr>
        <w:ilvl w:val="3"/>
        <w:numId w:val="1"/>
      </w:numPr>
      <w:spacing w:before="240" w:after="60"/>
      <w:outlineLvl w:val="3"/>
    </w:pPr>
    <w:rPr>
      <w:b/>
      <w:bCs/>
      <w:sz w:val="28"/>
      <w:szCs w:val="28"/>
    </w:rPr>
  </w:style>
  <w:style w:type="paragraph" w:styleId="Heading5">
    <w:name w:val="heading 5"/>
    <w:aliases w:val="h5,Heading5"/>
    <w:basedOn w:val="Normal"/>
    <w:next w:val="Normal"/>
    <w:qFormat/>
    <w:rsid w:val="00420F0B"/>
    <w:pPr>
      <w:numPr>
        <w:ilvl w:val="4"/>
        <w:numId w:val="1"/>
      </w:numPr>
      <w:spacing w:before="240" w:after="60"/>
      <w:outlineLvl w:val="4"/>
    </w:pPr>
    <w:rPr>
      <w:b/>
      <w:bCs/>
      <w:i/>
      <w:iCs/>
      <w:sz w:val="26"/>
      <w:szCs w:val="26"/>
    </w:rPr>
  </w:style>
  <w:style w:type="paragraph" w:styleId="Heading6">
    <w:name w:val="heading 6"/>
    <w:basedOn w:val="Normal"/>
    <w:next w:val="Normal"/>
    <w:qFormat/>
    <w:rsid w:val="00420F0B"/>
    <w:pPr>
      <w:numPr>
        <w:ilvl w:val="5"/>
        <w:numId w:val="1"/>
      </w:numPr>
      <w:spacing w:before="240" w:after="60"/>
      <w:outlineLvl w:val="5"/>
    </w:pPr>
    <w:rPr>
      <w:b/>
      <w:bCs/>
    </w:rPr>
  </w:style>
  <w:style w:type="paragraph" w:styleId="Heading7">
    <w:name w:val="heading 7"/>
    <w:basedOn w:val="Normal"/>
    <w:next w:val="Normal"/>
    <w:qFormat/>
    <w:rsid w:val="00420F0B"/>
    <w:pPr>
      <w:numPr>
        <w:ilvl w:val="6"/>
        <w:numId w:val="1"/>
      </w:numPr>
      <w:spacing w:before="240" w:after="60"/>
      <w:outlineLvl w:val="6"/>
    </w:pPr>
    <w:rPr>
      <w:sz w:val="24"/>
      <w:szCs w:val="24"/>
    </w:rPr>
  </w:style>
  <w:style w:type="paragraph" w:styleId="Heading8">
    <w:name w:val="heading 8"/>
    <w:basedOn w:val="Normal"/>
    <w:next w:val="Normal"/>
    <w:qFormat/>
    <w:rsid w:val="00420F0B"/>
    <w:pPr>
      <w:numPr>
        <w:ilvl w:val="7"/>
        <w:numId w:val="1"/>
      </w:numPr>
      <w:spacing w:before="240" w:after="60"/>
      <w:outlineLvl w:val="7"/>
    </w:pPr>
    <w:rPr>
      <w:i/>
      <w:iCs/>
      <w:sz w:val="24"/>
      <w:szCs w:val="24"/>
    </w:rPr>
  </w:style>
  <w:style w:type="paragraph" w:styleId="Heading9">
    <w:name w:val="heading 9"/>
    <w:aliases w:val="Figure Heading,FH"/>
    <w:basedOn w:val="Normal"/>
    <w:next w:val="Normal"/>
    <w:qFormat/>
    <w:rsid w:val="00420F0B"/>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AvtalBrödtext, ändrad,ändrad,Bodytext,AvtalBrodtext,andrad,EHPT,Body Text2,Body3,compact,paragraph 2,body indent,- TF,Requirements,Body Text level 1,Response,Body Text ,à¹×éÍàÃ×èÍ§,Compliance,code,à¹,AvtalBr,bodytext,Block text,body text,sp"/>
    <w:basedOn w:val="Normal"/>
    <w:link w:val="BodyTextChar"/>
    <w:rsid w:val="00420F0B"/>
    <w:rPr>
      <w:sz w:val="20"/>
      <w:szCs w:val="20"/>
    </w:rPr>
  </w:style>
  <w:style w:type="character" w:styleId="Hyperlink">
    <w:name w:val="Hyperlink"/>
    <w:rsid w:val="00420F0B"/>
    <w:rPr>
      <w:color w:val="0000FF"/>
      <w:u w:val="single"/>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
    <w:basedOn w:val="Normal"/>
    <w:next w:val="Normal"/>
    <w:link w:val="CaptionChar3"/>
    <w:qFormat/>
    <w:rsid w:val="00420F0B"/>
    <w:pPr>
      <w:spacing w:before="120"/>
    </w:pPr>
    <w:rPr>
      <w:b/>
      <w:bCs/>
      <w:sz w:val="20"/>
      <w:szCs w:val="20"/>
      <w:lang w:val="en-GB"/>
    </w:rPr>
  </w:style>
  <w:style w:type="paragraph" w:customStyle="1" w:styleId="Normal0">
    <w:name w:val="Normal."/>
    <w:rsid w:val="00420F0B"/>
    <w:pPr>
      <w:widowControl w:val="0"/>
      <w:spacing w:line="180" w:lineRule="atLeast"/>
    </w:pPr>
    <w:rPr>
      <w:rFonts w:eastAsia="Batang"/>
      <w:kern w:val="2"/>
      <w:sz w:val="18"/>
      <w:szCs w:val="18"/>
      <w:lang w:eastAsia="en-US"/>
    </w:rPr>
  </w:style>
  <w:style w:type="paragraph" w:customStyle="1" w:styleId="EX">
    <w:name w:val="EX"/>
    <w:basedOn w:val="Normal"/>
    <w:rsid w:val="00420F0B"/>
    <w:pPr>
      <w:keepLines/>
      <w:autoSpaceDE/>
      <w:autoSpaceDN/>
      <w:adjustRightInd/>
      <w:spacing w:after="180"/>
      <w:ind w:left="1702" w:hanging="1418"/>
      <w:jc w:val="left"/>
    </w:pPr>
    <w:rPr>
      <w:sz w:val="20"/>
      <w:szCs w:val="20"/>
      <w:lang w:val="en-GB"/>
    </w:rPr>
  </w:style>
  <w:style w:type="paragraph" w:styleId="ListBullet">
    <w:name w:val="List Bullet"/>
    <w:basedOn w:val="List"/>
    <w:rsid w:val="00420F0B"/>
    <w:pPr>
      <w:autoSpaceDE/>
      <w:autoSpaceDN/>
      <w:adjustRightInd/>
      <w:spacing w:after="180"/>
      <w:ind w:left="568" w:hanging="284"/>
      <w:jc w:val="left"/>
    </w:pPr>
    <w:rPr>
      <w:sz w:val="20"/>
      <w:szCs w:val="20"/>
      <w:lang w:val="en-GB"/>
    </w:rPr>
  </w:style>
  <w:style w:type="paragraph" w:styleId="List">
    <w:name w:val="List"/>
    <w:basedOn w:val="Normal"/>
    <w:rsid w:val="00420F0B"/>
    <w:pPr>
      <w:ind w:left="360" w:hanging="360"/>
    </w:pPr>
  </w:style>
  <w:style w:type="paragraph" w:styleId="BodyText2">
    <w:name w:val="Body Text 2"/>
    <w:basedOn w:val="Normal"/>
    <w:rsid w:val="00420F0B"/>
    <w:pPr>
      <w:spacing w:after="0"/>
      <w:jc w:val="left"/>
    </w:pPr>
    <w:rPr>
      <w:szCs w:val="20"/>
    </w:rPr>
  </w:style>
  <w:style w:type="paragraph" w:styleId="BalloonText">
    <w:name w:val="Balloon Text"/>
    <w:basedOn w:val="Normal"/>
    <w:semiHidden/>
    <w:rsid w:val="00420F0B"/>
    <w:rPr>
      <w:rFonts w:ascii="Tahoma" w:hAnsi="Tahoma" w:cs="Tahoma"/>
      <w:sz w:val="16"/>
      <w:szCs w:val="16"/>
    </w:rPr>
  </w:style>
  <w:style w:type="paragraph" w:customStyle="1" w:styleId="References">
    <w:name w:val="References"/>
    <w:basedOn w:val="Normal"/>
    <w:next w:val="Normal"/>
    <w:rsid w:val="005A522F"/>
    <w:pPr>
      <w:adjustRightInd/>
      <w:spacing w:after="60"/>
      <w:jc w:val="left"/>
    </w:pPr>
    <w:rPr>
      <w:sz w:val="20"/>
      <w:szCs w:val="16"/>
    </w:rPr>
  </w:style>
  <w:style w:type="character" w:styleId="FollowedHyperlink">
    <w:name w:val="FollowedHyperlink"/>
    <w:rsid w:val="00420F0B"/>
    <w:rPr>
      <w:color w:val="800080"/>
      <w:u w:val="single"/>
    </w:rPr>
  </w:style>
  <w:style w:type="paragraph" w:styleId="FootnoteText">
    <w:name w:val="footnote text"/>
    <w:basedOn w:val="Normal"/>
    <w:semiHidden/>
    <w:rsid w:val="00420F0B"/>
    <w:rPr>
      <w:sz w:val="20"/>
      <w:szCs w:val="20"/>
    </w:rPr>
  </w:style>
  <w:style w:type="character" w:styleId="FootnoteReference">
    <w:name w:val="footnote reference"/>
    <w:semiHidden/>
    <w:rsid w:val="00420F0B"/>
    <w:rPr>
      <w:vertAlign w:val="superscript"/>
    </w:rPr>
  </w:style>
  <w:style w:type="table" w:styleId="TableGrid">
    <w:name w:val="Table Grid"/>
    <w:basedOn w:val="TableNormal"/>
    <w:rsid w:val="00097C99"/>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1CharCharCharCharCharCharCharCharCharCharCharCharCharCharCharCharCharCharCharCharCharCharCharCharCharChar1CharCharCharCharCharCharCharChar">
    <w:name w:val="Char Char1 Char Char Char Char Char Char Char Char Char Char Char Char Char Char Char Char Char Char Char Char Char Char Char Char Char Char1 Char Char Char Char Char Char Char Char"/>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ptionChar3">
    <w:name w:val="Caption Char3"/>
    <w:aliases w:val="cap Char2,cap Char Char Char Char Char Char Char Char,Caption Char1 Char1,Caption Char Char Char1,Caption Char1 Char Char,Caption Char2 Char,Caption Char Char Char Char,Caption Char Char1 Char,Caption Char Char2,fig and tbl Char"/>
    <w:link w:val="Caption"/>
    <w:rsid w:val="00C411AF"/>
    <w:rPr>
      <w:rFonts w:eastAsia="SimSun"/>
      <w:b/>
      <w:bCs/>
      <w:lang w:val="en-GB" w:eastAsia="en-US" w:bidi="ar-SA"/>
    </w:rPr>
  </w:style>
  <w:style w:type="paragraph" w:customStyle="1" w:styleId="FBCharCharCharChar1CharCharCharCharCharCharCharCharCharCharCharCharCharChar">
    <w:name w:val="FB Char Char Char Char1 Char Char Char Char Char Char Char Char Char Char Char Char Char Char"/>
    <w:next w:val="Normal"/>
    <w:semiHidden/>
    <w:rsid w:val="0051165D"/>
    <w:pPr>
      <w:keepNext/>
      <w:tabs>
        <w:tab w:val="num" w:pos="720"/>
      </w:tabs>
      <w:autoSpaceDE w:val="0"/>
      <w:autoSpaceDN w:val="0"/>
      <w:adjustRightInd w:val="0"/>
      <w:ind w:left="720" w:hanging="360"/>
      <w:jc w:val="both"/>
    </w:pPr>
    <w:rPr>
      <w:rFonts w:eastAsia="Times New Roman"/>
      <w:kern w:val="2"/>
      <w:lang w:val="en-GB"/>
    </w:rPr>
  </w:style>
  <w:style w:type="paragraph" w:styleId="DocumentMap">
    <w:name w:val="Document Map"/>
    <w:basedOn w:val="Normal"/>
    <w:semiHidden/>
    <w:rsid w:val="0011742D"/>
    <w:pPr>
      <w:shd w:val="clear" w:color="auto" w:fill="000080"/>
    </w:pPr>
  </w:style>
  <w:style w:type="character" w:styleId="CommentReference">
    <w:name w:val="annotation reference"/>
    <w:semiHidden/>
    <w:rsid w:val="00A354E8"/>
    <w:rPr>
      <w:sz w:val="21"/>
      <w:szCs w:val="21"/>
    </w:rPr>
  </w:style>
  <w:style w:type="paragraph" w:styleId="CommentText">
    <w:name w:val="annotation text"/>
    <w:basedOn w:val="Normal"/>
    <w:link w:val="CommentTextChar"/>
    <w:uiPriority w:val="99"/>
    <w:semiHidden/>
    <w:rsid w:val="00A354E8"/>
    <w:pPr>
      <w:jc w:val="left"/>
    </w:pPr>
  </w:style>
  <w:style w:type="paragraph" w:styleId="CommentSubject">
    <w:name w:val="annotation subject"/>
    <w:basedOn w:val="CommentText"/>
    <w:next w:val="CommentText"/>
    <w:semiHidden/>
    <w:rsid w:val="00FB5762"/>
    <w:pPr>
      <w:jc w:val="both"/>
    </w:pPr>
    <w:rPr>
      <w:b/>
      <w:bCs/>
      <w:sz w:val="20"/>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017934"/>
    <w:pPr>
      <w:pBdr>
        <w:bottom w:val="single" w:sz="6" w:space="1" w:color="auto"/>
      </w:pBdr>
      <w:tabs>
        <w:tab w:val="center" w:pos="4153"/>
        <w:tab w:val="right" w:pos="8306"/>
      </w:tabs>
      <w:jc w:val="center"/>
    </w:pPr>
    <w:rPr>
      <w:sz w:val="18"/>
      <w:szCs w:val="18"/>
    </w:rPr>
  </w:style>
  <w:style w:type="paragraph" w:styleId="Footer">
    <w:name w:val="footer"/>
    <w:basedOn w:val="Normal"/>
    <w:rsid w:val="00017934"/>
    <w:pPr>
      <w:tabs>
        <w:tab w:val="center" w:pos="4153"/>
        <w:tab w:val="right" w:pos="8306"/>
      </w:tabs>
      <w:jc w:val="left"/>
    </w:pPr>
    <w:rPr>
      <w:sz w:val="18"/>
      <w:szCs w:val="18"/>
    </w:rPr>
  </w:style>
  <w:style w:type="table" w:styleId="TableContemporary">
    <w:name w:val="Table Contemporary"/>
    <w:basedOn w:val="TableNormal"/>
    <w:rsid w:val="000204EF"/>
    <w:pPr>
      <w:widowControl w:val="0"/>
      <w:autoSpaceDE w:val="0"/>
      <w:autoSpaceDN w:val="0"/>
      <w:adjustRightInd w:val="0"/>
      <w:spacing w:line="360" w:lineRule="auto"/>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CharChar1CharCharCharCharCharChar">
    <w:name w:val="Char Char1 Char Char Char Char Char Char"/>
    <w:next w:val="Normal"/>
    <w:semiHidden/>
    <w:rsid w:val="00093446"/>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
    <w:name w:val="Char Char1 Char Char Char Char Char Char Char Char Char Char Char Char Char Char Char Char Char Char Char Char Char Char Char Char Char Char"/>
    <w:next w:val="Normal"/>
    <w:semiHidden/>
    <w:rsid w:val="000667F2"/>
    <w:pPr>
      <w:keepNext/>
      <w:tabs>
        <w:tab w:val="num" w:pos="720"/>
      </w:tabs>
      <w:autoSpaceDE w:val="0"/>
      <w:autoSpaceDN w:val="0"/>
      <w:adjustRightInd w:val="0"/>
      <w:ind w:left="720" w:hanging="360"/>
      <w:jc w:val="both"/>
    </w:pPr>
    <w:rPr>
      <w:rFonts w:eastAsia="Times New Roman"/>
      <w:kern w:val="2"/>
      <w:lang w:val="en-GB"/>
    </w:rPr>
  </w:style>
  <w:style w:type="paragraph" w:customStyle="1" w:styleId="FBCharCharCharChar1CharCharCharCharCharCharCharChar1CharCharCharCharCharCharCharCharCharCharCharCharCharCharCharCharCharCharCharChar1">
    <w:name w:val="FB Char Char Char Char1 Char Char Char Char Char Char Char Char1 Char Char Char Char Char Char Char Char Char Char Char Char Char Char Char Char Char Char Char Char1"/>
    <w:next w:val="Normal"/>
    <w:semiHidden/>
    <w:rsid w:val="00BF16D3"/>
    <w:pPr>
      <w:keepNext/>
      <w:tabs>
        <w:tab w:val="num" w:pos="720"/>
      </w:tabs>
      <w:autoSpaceDE w:val="0"/>
      <w:autoSpaceDN w:val="0"/>
      <w:adjustRightInd w:val="0"/>
      <w:ind w:left="720" w:hanging="360"/>
      <w:jc w:val="both"/>
    </w:pPr>
    <w:rPr>
      <w:rFonts w:eastAsia="Times New Roman"/>
      <w:kern w:val="2"/>
      <w:lang w:val="en-GB"/>
    </w:rPr>
  </w:style>
  <w:style w:type="character" w:customStyle="1" w:styleId="capChar">
    <w:name w:val="cap Char"/>
    <w:aliases w:val="cap Char Char Char Char Char Char Char Char Char"/>
    <w:rsid w:val="00297323"/>
    <w:rPr>
      <w:rFonts w:eastAsia="SimSun"/>
      <w:b/>
      <w:bCs/>
      <w:lang w:eastAsia="en-US"/>
    </w:rPr>
  </w:style>
  <w:style w:type="character" w:customStyle="1" w:styleId="Heading1Char">
    <w:name w:val="Heading 1 Char"/>
    <w:aliases w:val="TA-一级标题 Char"/>
    <w:link w:val="Heading1"/>
    <w:rsid w:val="00AF63A8"/>
    <w:rPr>
      <w:b/>
      <w:bCs/>
      <w:sz w:val="28"/>
      <w:szCs w:val="28"/>
      <w:lang w:eastAsia="en-US"/>
    </w:rPr>
  </w:style>
  <w:style w:type="paragraph" w:customStyle="1" w:styleId="CharChar1CharCharCharCharCharCharCharCharCharChar1CharCharCharCharCharCharCharChar">
    <w:name w:val="Char Char1 Char Char Char Char Char Char Char Char Char Char1 Char Char Char Char Char Char Char Char"/>
    <w:next w:val="Normal"/>
    <w:semiHidden/>
    <w:rsid w:val="00695A90"/>
    <w:pPr>
      <w:keepNext/>
      <w:tabs>
        <w:tab w:val="num" w:pos="720"/>
      </w:tabs>
      <w:autoSpaceDE w:val="0"/>
      <w:autoSpaceDN w:val="0"/>
      <w:adjustRightInd w:val="0"/>
      <w:ind w:left="720" w:hanging="360"/>
      <w:jc w:val="both"/>
    </w:pPr>
    <w:rPr>
      <w:rFonts w:eastAsia="Times New Roman"/>
      <w:kern w:val="2"/>
      <w:lang w:val="en-GB"/>
    </w:rPr>
  </w:style>
  <w:style w:type="character" w:customStyle="1" w:styleId="BodyTextChar">
    <w:name w:val="Body Text Char"/>
    <w:aliases w:val="bt Char,AvtalBrödtext Char, ändrad Char,ändrad Char,Bodytext Char,AvtalBrodtext Char,andrad Char,EHPT Char,Body Text2 Char,Body3 Char,compact Char,paragraph 2 Char,body indent Char,- TF Char,Requirements Char,Body Text level 1 Char"/>
    <w:link w:val="BodyText"/>
    <w:rsid w:val="00306625"/>
    <w:rPr>
      <w:rFonts w:eastAsia="SimSun"/>
      <w:lang w:eastAsia="en-US"/>
    </w:rPr>
  </w:style>
  <w:style w:type="paragraph" w:customStyle="1" w:styleId="a1">
    <w:name w:val="编写建议"/>
    <w:basedOn w:val="Normal"/>
    <w:rsid w:val="009F2160"/>
    <w:pPr>
      <w:spacing w:after="0" w:line="360" w:lineRule="auto"/>
      <w:ind w:left="1134"/>
    </w:pPr>
    <w:rPr>
      <w:i/>
      <w:color w:val="0000FF"/>
      <w:sz w:val="21"/>
      <w:szCs w:val="20"/>
      <w:lang w:eastAsia="zh-CN"/>
    </w:rPr>
  </w:style>
  <w:style w:type="paragraph" w:customStyle="1" w:styleId="Char1">
    <w:name w:val="Char1"/>
    <w:autoRedefine/>
    <w:semiHidden/>
    <w:rsid w:val="009F2160"/>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CharChar1CharChar">
    <w:name w:val="Char Char1 Char Char"/>
    <w:next w:val="Normal"/>
    <w:semiHidden/>
    <w:rsid w:val="008C6224"/>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Char">
    <w:name w:val="Char Char Char"/>
    <w:basedOn w:val="Normal"/>
    <w:rsid w:val="005D45C3"/>
    <w:pPr>
      <w:autoSpaceDE/>
      <w:autoSpaceDN/>
      <w:adjustRightInd/>
      <w:spacing w:after="0"/>
    </w:pPr>
    <w:rPr>
      <w:rFonts w:ascii="Arial" w:hAnsi="Arial" w:cs="Arial"/>
      <w:color w:val="0000FF"/>
      <w:kern w:val="2"/>
      <w:sz w:val="20"/>
      <w:szCs w:val="20"/>
      <w:lang w:eastAsia="zh-CN"/>
    </w:rPr>
  </w:style>
  <w:style w:type="paragraph" w:customStyle="1" w:styleId="FBCharCharCharChar1CharCharCharCharCharCharCharCharCharCharCharCharCharCharCharCharCharCharCharCharCharCharCharCharCharChar1CharCharCharCharCharCharCharChar">
    <w:name w:val="FB Char Char Char Char1 Char Char Char Char Char Char Char Char Char Char Char Char Char Char Char Char Char Char Char Char Char Char Char Char Char Char1 Char Char Char Char Char Char Char Char"/>
    <w:next w:val="Normal"/>
    <w:semiHidden/>
    <w:rsid w:val="00C60554"/>
    <w:pPr>
      <w:keepNext/>
      <w:tabs>
        <w:tab w:val="num" w:pos="720"/>
      </w:tabs>
      <w:autoSpaceDE w:val="0"/>
      <w:autoSpaceDN w:val="0"/>
      <w:adjustRightInd w:val="0"/>
      <w:ind w:left="720" w:hanging="360"/>
      <w:jc w:val="both"/>
    </w:pPr>
    <w:rPr>
      <w:rFonts w:eastAsia="Times New Roman"/>
      <w:kern w:val="2"/>
      <w:lang w:val="en-GB"/>
    </w:rPr>
  </w:style>
  <w:style w:type="paragraph" w:styleId="Index2">
    <w:name w:val="index 2"/>
    <w:basedOn w:val="Index1"/>
    <w:semiHidden/>
    <w:rsid w:val="00B42950"/>
    <w:pPr>
      <w:keepLines/>
      <w:autoSpaceDE/>
      <w:autoSpaceDN/>
      <w:adjustRightInd/>
      <w:spacing w:after="0"/>
      <w:ind w:left="284"/>
    </w:pPr>
    <w:rPr>
      <w:rFonts w:eastAsia="Malgun Gothic"/>
      <w:color w:val="000000"/>
      <w:sz w:val="20"/>
      <w:szCs w:val="20"/>
      <w:lang w:eastAsia="ko-KR"/>
    </w:rPr>
  </w:style>
  <w:style w:type="paragraph" w:styleId="Index1">
    <w:name w:val="index 1"/>
    <w:basedOn w:val="Normal"/>
    <w:next w:val="Normal"/>
    <w:autoRedefine/>
    <w:semiHidden/>
    <w:rsid w:val="00B42950"/>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203AB6"/>
    <w:rPr>
      <w:rFonts w:eastAsia="SimSun"/>
      <w:sz w:val="18"/>
      <w:szCs w:val="18"/>
      <w:lang w:eastAsia="en-US"/>
    </w:rPr>
  </w:style>
  <w:style w:type="character" w:customStyle="1" w:styleId="capChar1">
    <w:name w:val="cap Char1"/>
    <w:aliases w:val="cap Char Char Char Char Char Char Char Char Char1"/>
    <w:rsid w:val="00CA1C43"/>
    <w:rPr>
      <w:rFonts w:eastAsia="SimSun"/>
      <w:b/>
      <w:bCs/>
      <w:lang w:eastAsia="en-US"/>
    </w:rPr>
  </w:style>
  <w:style w:type="paragraph" w:customStyle="1" w:styleId="FBCharCharCharChar1CharCharCharCharCharCharCharCharCharCharCharCharCharCharCharCharCharCharCharCharCharCharCharCharCharCharCharCharCharCharCharCharCharCharCharChar">
    <w:name w:val="FB Char Char Char Char1 Char Char Char Char Char Char Char Char Char Char Char Char Char Char Char Char Char Char Char Char Char Char Char Char Char Char Char Char Char Char Char Char Char Char Char Char"/>
    <w:autoRedefine/>
    <w:semiHidden/>
    <w:rsid w:val="00207395"/>
    <w:pPr>
      <w:keepNext/>
      <w:autoSpaceDE w:val="0"/>
      <w:autoSpaceDN w:val="0"/>
      <w:adjustRightInd w:val="0"/>
      <w:spacing w:before="60" w:after="60"/>
      <w:jc w:val="both"/>
    </w:pPr>
    <w:rPr>
      <w:rFonts w:eastAsia="Times New Roman"/>
      <w:kern w:val="2"/>
      <w:lang w:val="en-GB"/>
    </w:rPr>
  </w:style>
  <w:style w:type="paragraph" w:customStyle="1" w:styleId="CharChar1CharCharCharCharCharCharCharCharCharCharCharCharCharCharCharCharCharChar">
    <w:name w:val="Char Char1 Char Char Char Char Char Char Char Char Char Char Char Char Char Char Char Char Char Char"/>
    <w:next w:val="Normal"/>
    <w:semiHidden/>
    <w:rsid w:val="00BE2633"/>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1">
    <w:name w:val="Char Char1 Char Char Char Char Char Char Char Char Char Char Char Char Char Char Char Char Char Char Char Char Char Char Char Char Char Char1"/>
    <w:next w:val="Normal"/>
    <w:semiHidden/>
    <w:rsid w:val="005A6F2F"/>
    <w:pPr>
      <w:keepNext/>
      <w:tabs>
        <w:tab w:val="num" w:pos="720"/>
      </w:tabs>
      <w:autoSpaceDE w:val="0"/>
      <w:autoSpaceDN w:val="0"/>
      <w:adjustRightInd w:val="0"/>
      <w:ind w:left="720" w:hanging="360"/>
      <w:jc w:val="both"/>
    </w:pPr>
    <w:rPr>
      <w:rFonts w:eastAsia="Times New Roman"/>
      <w:kern w:val="2"/>
      <w:lang w:val="en-GB"/>
    </w:rPr>
  </w:style>
  <w:style w:type="character" w:customStyle="1" w:styleId="capCharChar">
    <w:name w:val="cap Char Char"/>
    <w:rsid w:val="00B15CDA"/>
    <w:rPr>
      <w:rFonts w:eastAsia="SimSun"/>
      <w:b/>
      <w:bCs/>
      <w:lang w:eastAsia="en-US"/>
    </w:rPr>
  </w:style>
  <w:style w:type="paragraph" w:customStyle="1" w:styleId="CharChar3CharCharCharCharCharCharCharCharCharChar">
    <w:name w:val="Char Char3 Char Char Char Char Char Char Char Char Char Char"/>
    <w:next w:val="Normal"/>
    <w:semiHidden/>
    <w:rsid w:val="00AC4591"/>
    <w:pPr>
      <w:keepNext/>
      <w:tabs>
        <w:tab w:val="num" w:pos="720"/>
      </w:tabs>
      <w:autoSpaceDE w:val="0"/>
      <w:autoSpaceDN w:val="0"/>
      <w:adjustRightInd w:val="0"/>
      <w:ind w:left="720" w:hanging="360"/>
      <w:jc w:val="both"/>
    </w:pPr>
    <w:rPr>
      <w:rFonts w:eastAsia="Times New Roman"/>
      <w:kern w:val="2"/>
      <w:lang w:val="en-GB"/>
    </w:rPr>
  </w:style>
  <w:style w:type="paragraph" w:styleId="NormalWeb">
    <w:name w:val="Normal (Web)"/>
    <w:basedOn w:val="Normal"/>
    <w:uiPriority w:val="99"/>
    <w:rsid w:val="00206C6A"/>
    <w:pPr>
      <w:autoSpaceDE/>
      <w:autoSpaceDN/>
      <w:adjustRightInd/>
      <w:spacing w:before="100" w:beforeAutospacing="1" w:after="100" w:afterAutospacing="1"/>
      <w:jc w:val="left"/>
    </w:pPr>
    <w:rPr>
      <w:rFonts w:ascii="SimSun" w:hAnsi="SimSun" w:cs="SimSun"/>
      <w:color w:val="000000"/>
      <w:sz w:val="24"/>
      <w:szCs w:val="24"/>
      <w:lang w:eastAsia="zh-CN"/>
    </w:rPr>
  </w:style>
  <w:style w:type="paragraph" w:customStyle="1" w:styleId="CharChar1CharCharCharCharCharCharCharCharCharCharCharCharCharCharCharCharCharCharCharCharCharCharCharCharCharChar1CharCharCharChar">
    <w:name w:val="Char Char1 Char Char Char Char Char Char Char Char Char Char Char Char Char Char Char Char Char Char Char Char Char Char Char Char Char Char1 Char Char Char Char"/>
    <w:next w:val="Normal"/>
    <w:semiHidden/>
    <w:rsid w:val="00D23B34"/>
    <w:pPr>
      <w:keepNext/>
      <w:tabs>
        <w:tab w:val="num" w:pos="720"/>
      </w:tabs>
      <w:autoSpaceDE w:val="0"/>
      <w:autoSpaceDN w:val="0"/>
      <w:adjustRightInd w:val="0"/>
      <w:ind w:left="720" w:hanging="360"/>
      <w:jc w:val="both"/>
    </w:pPr>
    <w:rPr>
      <w:rFonts w:eastAsia="Times New Roman"/>
      <w:kern w:val="2"/>
      <w:lang w:val="en-GB"/>
    </w:rPr>
  </w:style>
  <w:style w:type="paragraph" w:customStyle="1" w:styleId="a2">
    <w:name w:val="图样式"/>
    <w:basedOn w:val="Normal"/>
    <w:rsid w:val="00445C6F"/>
    <w:pPr>
      <w:keepNext/>
      <w:spacing w:before="80" w:after="80" w:line="360" w:lineRule="auto"/>
      <w:jc w:val="center"/>
    </w:pPr>
    <w:rPr>
      <w:rFonts w:ascii="FrutigerNext LT Regular" w:hAnsi="FrutigerNext LT Regular"/>
      <w:snapToGrid w:val="0"/>
      <w:sz w:val="21"/>
      <w:szCs w:val="21"/>
      <w:lang w:eastAsia="zh-CN"/>
    </w:rPr>
  </w:style>
  <w:style w:type="paragraph" w:customStyle="1" w:styleId="CharChar1CharCharCharCharCharCharCharCharCharCharCharCharCharCharChar">
    <w:name w:val="Char Char1 Char Char Char Char Char Char Char Char Char Char Char Char Char Char Char"/>
    <w:semiHidden/>
    <w:rsid w:val="006E7EE4"/>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styleId="Revision">
    <w:name w:val="Revision"/>
    <w:hidden/>
    <w:uiPriority w:val="99"/>
    <w:semiHidden/>
    <w:rsid w:val="008A0A72"/>
    <w:rPr>
      <w:sz w:val="22"/>
      <w:szCs w:val="22"/>
      <w:lang w:eastAsia="en-US"/>
    </w:rPr>
  </w:style>
  <w:style w:type="paragraph" w:customStyle="1" w:styleId="CharCharCharCharCharChar1CharChar">
    <w:name w:val="Char Char Char Char Char Char1 Char Char"/>
    <w:next w:val="Normal"/>
    <w:semiHidden/>
    <w:rsid w:val="00E310A5"/>
    <w:pPr>
      <w:keepNext/>
      <w:tabs>
        <w:tab w:val="num" w:pos="720"/>
      </w:tabs>
      <w:autoSpaceDE w:val="0"/>
      <w:autoSpaceDN w:val="0"/>
      <w:adjustRightInd w:val="0"/>
      <w:ind w:left="720" w:hanging="360"/>
      <w:jc w:val="both"/>
    </w:pPr>
    <w:rPr>
      <w:kern w:val="2"/>
      <w:lang w:val="en-GB"/>
    </w:rPr>
  </w:style>
  <w:style w:type="paragraph" w:customStyle="1" w:styleId="tablecell">
    <w:name w:val="tablecell"/>
    <w:basedOn w:val="Normal"/>
    <w:qFormat/>
    <w:rsid w:val="009D6593"/>
    <w:pPr>
      <w:spacing w:before="20" w:after="20"/>
      <w:jc w:val="left"/>
    </w:pPr>
    <w:rPr>
      <w:lang w:val="en-GB"/>
    </w:rPr>
  </w:style>
  <w:style w:type="paragraph" w:customStyle="1" w:styleId="StyleCaptionCenterAfter0pt">
    <w:name w:val="Style CaptionCenter + After:  0 pt"/>
    <w:basedOn w:val="Normal"/>
    <w:rsid w:val="009D6593"/>
    <w:pPr>
      <w:keepLines/>
      <w:spacing w:after="60"/>
      <w:jc w:val="center"/>
    </w:pPr>
    <w:rPr>
      <w:rFonts w:eastAsia="Times New Roman"/>
      <w:b/>
      <w:bCs/>
      <w:szCs w:val="20"/>
      <w:lang w:val="en-GB"/>
    </w:rPr>
  </w:style>
  <w:style w:type="paragraph" w:customStyle="1" w:styleId="CaptionCenter">
    <w:name w:val="CaptionCenter"/>
    <w:basedOn w:val="Normal"/>
    <w:rsid w:val="00C85417"/>
    <w:pPr>
      <w:keepLines/>
      <w:jc w:val="center"/>
    </w:pPr>
    <w:rPr>
      <w:rFonts w:eastAsia="Times New Roman"/>
      <w:b/>
      <w:lang w:val="en-GB"/>
    </w:rPr>
  </w:style>
  <w:style w:type="paragraph" w:customStyle="1" w:styleId="TAH">
    <w:name w:val="TAH"/>
    <w:basedOn w:val="TAC"/>
    <w:link w:val="TAHCar"/>
    <w:rsid w:val="0087459B"/>
    <w:rPr>
      <w:b/>
    </w:rPr>
  </w:style>
  <w:style w:type="paragraph" w:customStyle="1" w:styleId="TAC">
    <w:name w:val="TAC"/>
    <w:basedOn w:val="Normal"/>
    <w:link w:val="TACChar"/>
    <w:rsid w:val="0087459B"/>
    <w:pPr>
      <w:keepNext/>
      <w:keepLines/>
      <w:autoSpaceDE/>
      <w:autoSpaceDN/>
      <w:adjustRightInd/>
      <w:snapToGrid/>
      <w:spacing w:after="0"/>
      <w:jc w:val="center"/>
    </w:pPr>
    <w:rPr>
      <w:rFonts w:ascii="Arial" w:eastAsia="MS Mincho" w:hAnsi="Arial"/>
      <w:sz w:val="18"/>
      <w:szCs w:val="20"/>
      <w:lang w:val="en-GB"/>
    </w:rPr>
  </w:style>
  <w:style w:type="paragraph" w:customStyle="1" w:styleId="TH">
    <w:name w:val="TH"/>
    <w:basedOn w:val="Normal"/>
    <w:link w:val="THChar"/>
    <w:rsid w:val="0087459B"/>
    <w:pPr>
      <w:keepNext/>
      <w:keepLines/>
      <w:autoSpaceDE/>
      <w:autoSpaceDN/>
      <w:adjustRightInd/>
      <w:snapToGrid/>
      <w:spacing w:before="60" w:after="180"/>
      <w:jc w:val="center"/>
    </w:pPr>
    <w:rPr>
      <w:rFonts w:ascii="Arial" w:eastAsia="MS Mincho" w:hAnsi="Arial"/>
      <w:b/>
      <w:sz w:val="20"/>
      <w:szCs w:val="20"/>
    </w:rPr>
  </w:style>
  <w:style w:type="character" w:customStyle="1" w:styleId="THChar">
    <w:name w:val="TH Char"/>
    <w:link w:val="TH"/>
    <w:rsid w:val="00E45644"/>
    <w:rPr>
      <w:rFonts w:ascii="Arial" w:eastAsia="MS Mincho" w:hAnsi="Arial"/>
      <w:b/>
      <w:lang w:eastAsia="en-US"/>
    </w:rPr>
  </w:style>
  <w:style w:type="paragraph" w:styleId="ListNumber4">
    <w:name w:val="List Number 4"/>
    <w:basedOn w:val="Normal"/>
    <w:rsid w:val="00866FCB"/>
    <w:pPr>
      <w:numPr>
        <w:numId w:val="4"/>
      </w:numPr>
      <w:tabs>
        <w:tab w:val="num" w:pos="1440"/>
      </w:tabs>
      <w:overflowPunct w:val="0"/>
      <w:snapToGrid/>
      <w:spacing w:before="120" w:after="0" w:line="280" w:lineRule="atLeast"/>
      <w:ind w:left="1440"/>
      <w:textAlignment w:val="baseline"/>
    </w:pPr>
    <w:rPr>
      <w:rFonts w:ascii="Bookman Old Style" w:eastAsia="Times New Roman" w:hAnsi="Bookman Old Style"/>
      <w:sz w:val="20"/>
      <w:szCs w:val="20"/>
      <w:lang w:eastAsia="en-GB"/>
    </w:rPr>
  </w:style>
  <w:style w:type="character" w:customStyle="1" w:styleId="TACChar">
    <w:name w:val="TAC Char"/>
    <w:link w:val="TAC"/>
    <w:rsid w:val="003744F7"/>
    <w:rPr>
      <w:rFonts w:ascii="Arial" w:eastAsia="MS Mincho" w:hAnsi="Arial"/>
      <w:sz w:val="18"/>
      <w:lang w:val="en-GB" w:eastAsia="en-US"/>
    </w:rPr>
  </w:style>
  <w:style w:type="character" w:customStyle="1" w:styleId="TAHCar">
    <w:name w:val="TAH Car"/>
    <w:link w:val="TAH"/>
    <w:rsid w:val="005C3763"/>
    <w:rPr>
      <w:rFonts w:ascii="Arial" w:eastAsia="MS Mincho" w:hAnsi="Arial"/>
      <w:b/>
      <w:sz w:val="18"/>
      <w:lang w:val="en-GB" w:eastAsia="en-US"/>
    </w:rPr>
  </w:style>
  <w:style w:type="paragraph" w:customStyle="1" w:styleId="a0">
    <w:name w:val="表号"/>
    <w:basedOn w:val="Normal"/>
    <w:next w:val="BodyTextFirstIndent"/>
    <w:rsid w:val="00621CDE"/>
    <w:pPr>
      <w:keepLines/>
      <w:widowControl w:val="0"/>
      <w:numPr>
        <w:ilvl w:val="8"/>
        <w:numId w:val="5"/>
      </w:numPr>
      <w:snapToGrid/>
      <w:spacing w:after="0" w:line="360" w:lineRule="auto"/>
      <w:jc w:val="center"/>
    </w:pPr>
    <w:rPr>
      <w:rFonts w:ascii="Arial" w:hAnsi="Arial"/>
      <w:sz w:val="18"/>
      <w:szCs w:val="18"/>
      <w:lang w:eastAsia="zh-CN"/>
    </w:rPr>
  </w:style>
  <w:style w:type="paragraph" w:customStyle="1" w:styleId="a">
    <w:name w:val="图号"/>
    <w:basedOn w:val="Normal"/>
    <w:rsid w:val="00621CDE"/>
    <w:pPr>
      <w:widowControl w:val="0"/>
      <w:numPr>
        <w:ilvl w:val="7"/>
        <w:numId w:val="5"/>
      </w:numPr>
      <w:snapToGrid/>
      <w:spacing w:before="105" w:after="0" w:line="360" w:lineRule="auto"/>
      <w:jc w:val="center"/>
    </w:pPr>
    <w:rPr>
      <w:rFonts w:ascii="Arial" w:hAnsi="Arial"/>
      <w:sz w:val="18"/>
      <w:szCs w:val="18"/>
      <w:lang w:eastAsia="zh-CN"/>
    </w:rPr>
  </w:style>
  <w:style w:type="paragraph" w:styleId="BodyTextFirstIndent">
    <w:name w:val="Body Text First Indent"/>
    <w:basedOn w:val="BodyText"/>
    <w:link w:val="BodyTextFirstIndentChar"/>
    <w:rsid w:val="00621CDE"/>
    <w:pPr>
      <w:ind w:firstLineChars="100" w:firstLine="420"/>
    </w:pPr>
    <w:rPr>
      <w:sz w:val="22"/>
      <w:szCs w:val="22"/>
    </w:rPr>
  </w:style>
  <w:style w:type="character" w:customStyle="1" w:styleId="BodyTextFirstIndentChar">
    <w:name w:val="Body Text First Indent Char"/>
    <w:link w:val="BodyTextFirstIndent"/>
    <w:rsid w:val="00621CDE"/>
    <w:rPr>
      <w:rFonts w:eastAsia="SimSun"/>
      <w:sz w:val="22"/>
      <w:szCs w:val="22"/>
      <w:lang w:eastAsia="en-US"/>
    </w:rPr>
  </w:style>
  <w:style w:type="paragraph" w:customStyle="1" w:styleId="bulletlist">
    <w:name w:val="bullet list"/>
    <w:basedOn w:val="BodyText"/>
    <w:rsid w:val="00A24981"/>
    <w:pPr>
      <w:numPr>
        <w:numId w:val="6"/>
      </w:numPr>
      <w:tabs>
        <w:tab w:val="left" w:pos="288"/>
      </w:tabs>
      <w:autoSpaceDE/>
      <w:autoSpaceDN/>
      <w:adjustRightInd/>
      <w:snapToGrid/>
      <w:spacing w:line="228" w:lineRule="auto"/>
      <w:ind w:left="576" w:hanging="288"/>
    </w:pPr>
    <w:rPr>
      <w:rFonts w:eastAsia="MS Mincho"/>
      <w:lang w:eastAsia="zh-CN"/>
    </w:rPr>
  </w:style>
  <w:style w:type="paragraph" w:styleId="ListParagraph">
    <w:name w:val="List Paragraph"/>
    <w:basedOn w:val="Normal"/>
    <w:link w:val="ListParagraphChar"/>
    <w:uiPriority w:val="34"/>
    <w:qFormat/>
    <w:rsid w:val="002E08C4"/>
    <w:pPr>
      <w:widowControl w:val="0"/>
      <w:autoSpaceDE/>
      <w:autoSpaceDN/>
      <w:adjustRightInd/>
      <w:snapToGrid/>
      <w:spacing w:after="0"/>
      <w:ind w:firstLineChars="200" w:firstLine="420"/>
    </w:pPr>
    <w:rPr>
      <w:rFonts w:ascii="Calibri" w:hAnsi="Calibri"/>
      <w:kern w:val="2"/>
      <w:sz w:val="21"/>
    </w:rPr>
  </w:style>
  <w:style w:type="character" w:customStyle="1" w:styleId="CommentTextChar">
    <w:name w:val="Comment Text Char"/>
    <w:link w:val="CommentText"/>
    <w:uiPriority w:val="99"/>
    <w:semiHidden/>
    <w:rsid w:val="009A6E27"/>
    <w:rPr>
      <w:sz w:val="22"/>
      <w:szCs w:val="22"/>
      <w:lang w:eastAsia="en-US"/>
    </w:rPr>
  </w:style>
  <w:style w:type="character" w:customStyle="1" w:styleId="ListParagraphChar">
    <w:name w:val="List Paragraph Char"/>
    <w:link w:val="ListParagraph"/>
    <w:uiPriority w:val="34"/>
    <w:locked/>
    <w:rsid w:val="000C7AFE"/>
    <w:rPr>
      <w:rFonts w:ascii="Calibri" w:hAnsi="Calibri"/>
      <w:kern w:val="2"/>
      <w:sz w:val="21"/>
      <w:szCs w:val="22"/>
    </w:rPr>
  </w:style>
  <w:style w:type="character" w:customStyle="1" w:styleId="im-content1">
    <w:name w:val="im-content1"/>
    <w:rsid w:val="00F43D1C"/>
    <w:rPr>
      <w:vanish w:val="0"/>
      <w:webHidden w:val="0"/>
      <w:color w:val="333333"/>
      <w:specVanish w:val="0"/>
    </w:rPr>
  </w:style>
  <w:style w:type="paragraph" w:customStyle="1" w:styleId="TA-">
    <w:name w:val="TA-图片居中"/>
    <w:basedOn w:val="Normal"/>
    <w:rsid w:val="00AF1720"/>
    <w:pPr>
      <w:jc w:val="center"/>
    </w:pPr>
    <w:rPr>
      <w:rFonts w:cs="SimSun"/>
      <w:szCs w:val="20"/>
    </w:rPr>
  </w:style>
  <w:style w:type="paragraph" w:customStyle="1" w:styleId="TA-0">
    <w:name w:val="TA-图题注文字"/>
    <w:basedOn w:val="Normal"/>
    <w:rsid w:val="00917D8F"/>
    <w:pPr>
      <w:jc w:val="center"/>
    </w:pPr>
    <w:rPr>
      <w:rFonts w:cs="SimSun"/>
      <w:b/>
      <w:bCs/>
      <w:sz w:val="20"/>
      <w:szCs w:val="20"/>
    </w:rPr>
  </w:style>
  <w:style w:type="paragraph" w:customStyle="1" w:styleId="TA-Figure">
    <w:name w:val="TA-Figure题注"/>
    <w:basedOn w:val="Normal"/>
    <w:qFormat/>
    <w:rsid w:val="009B0782"/>
    <w:pPr>
      <w:numPr>
        <w:numId w:val="21"/>
      </w:numPr>
      <w:ind w:left="0" w:firstLine="0"/>
      <w:contextualSpacing/>
      <w:jc w:val="center"/>
    </w:pPr>
    <w:rPr>
      <w:kern w:val="2"/>
      <w:lang w:eastAsia="zh-CN"/>
    </w:rPr>
  </w:style>
  <w:style w:type="paragraph" w:customStyle="1" w:styleId="TA-1">
    <w:name w:val="TA-表格题注文字"/>
    <w:basedOn w:val="Normal"/>
    <w:qFormat/>
    <w:rsid w:val="00676C4C"/>
    <w:pPr>
      <w:widowControl w:val="0"/>
      <w:spacing w:after="0"/>
      <w:jc w:val="center"/>
    </w:pPr>
    <w:rPr>
      <w:sz w:val="21"/>
      <w:lang w:eastAsia="zh-CN"/>
    </w:rPr>
  </w:style>
  <w:style w:type="paragraph" w:customStyle="1" w:styleId="TA-A1aFigure">
    <w:name w:val="TA-附录A.1a Figure"/>
    <w:basedOn w:val="Normal"/>
    <w:qFormat/>
    <w:rsid w:val="00052795"/>
    <w:pPr>
      <w:numPr>
        <w:numId w:val="22"/>
      </w:numPr>
      <w:jc w:val="center"/>
    </w:pPr>
    <w:rPr>
      <w:b/>
      <w:kern w:val="2"/>
      <w:sz w:val="20"/>
      <w:lang w:eastAsia="zh-CN"/>
    </w:rPr>
  </w:style>
  <w:style w:type="paragraph" w:customStyle="1" w:styleId="TA-A1bFigure">
    <w:name w:val="TA-附录A.1b Figure"/>
    <w:basedOn w:val="Normal"/>
    <w:qFormat/>
    <w:rsid w:val="00052795"/>
    <w:pPr>
      <w:numPr>
        <w:numId w:val="23"/>
      </w:numPr>
      <w:ind w:left="0" w:firstLine="0"/>
      <w:jc w:val="center"/>
    </w:pPr>
    <w:rPr>
      <w:b/>
      <w:noProof/>
      <w:kern w:val="2"/>
      <w:sz w:val="20"/>
      <w:lang w:eastAsia="zh-CN"/>
    </w:rPr>
  </w:style>
  <w:style w:type="paragraph" w:customStyle="1" w:styleId="TA-A2Figure">
    <w:name w:val="TA-附录A.2 Figure"/>
    <w:basedOn w:val="Normal"/>
    <w:qFormat/>
    <w:rsid w:val="00767FB1"/>
    <w:pPr>
      <w:numPr>
        <w:numId w:val="24"/>
      </w:numPr>
      <w:jc w:val="center"/>
    </w:pPr>
    <w:rPr>
      <w:b/>
      <w:noProof/>
      <w:kern w:val="2"/>
      <w:sz w:val="20"/>
      <w:lang w:eastAsia="zh-CN"/>
    </w:rPr>
  </w:style>
  <w:style w:type="character" w:styleId="PlaceholderText">
    <w:name w:val="Placeholder Text"/>
    <w:basedOn w:val="DefaultParagraphFont"/>
    <w:uiPriority w:val="99"/>
    <w:semiHidden/>
    <w:rsid w:val="008E2B8C"/>
    <w:rPr>
      <w:color w:val="808080"/>
    </w:rPr>
  </w:style>
</w:styles>
</file>

<file path=word/webSettings.xml><?xml version="1.0" encoding="utf-8"?>
<w:webSettings xmlns:r="http://schemas.openxmlformats.org/officeDocument/2006/relationships" xmlns:w="http://schemas.openxmlformats.org/wordprocessingml/2006/main">
  <w:divs>
    <w:div w:id="68039718">
      <w:bodyDiv w:val="1"/>
      <w:marLeft w:val="0"/>
      <w:marRight w:val="0"/>
      <w:marTop w:val="0"/>
      <w:marBottom w:val="0"/>
      <w:divBdr>
        <w:top w:val="none" w:sz="0" w:space="0" w:color="auto"/>
        <w:left w:val="none" w:sz="0" w:space="0" w:color="auto"/>
        <w:bottom w:val="none" w:sz="0" w:space="0" w:color="auto"/>
        <w:right w:val="none" w:sz="0" w:space="0" w:color="auto"/>
      </w:divBdr>
    </w:div>
    <w:div w:id="69734512">
      <w:bodyDiv w:val="1"/>
      <w:marLeft w:val="0"/>
      <w:marRight w:val="0"/>
      <w:marTop w:val="0"/>
      <w:marBottom w:val="0"/>
      <w:divBdr>
        <w:top w:val="none" w:sz="0" w:space="0" w:color="auto"/>
        <w:left w:val="none" w:sz="0" w:space="0" w:color="auto"/>
        <w:bottom w:val="none" w:sz="0" w:space="0" w:color="auto"/>
        <w:right w:val="none" w:sz="0" w:space="0" w:color="auto"/>
      </w:divBdr>
    </w:div>
    <w:div w:id="70397785">
      <w:bodyDiv w:val="1"/>
      <w:marLeft w:val="0"/>
      <w:marRight w:val="0"/>
      <w:marTop w:val="0"/>
      <w:marBottom w:val="0"/>
      <w:divBdr>
        <w:top w:val="none" w:sz="0" w:space="0" w:color="auto"/>
        <w:left w:val="none" w:sz="0" w:space="0" w:color="auto"/>
        <w:bottom w:val="none" w:sz="0" w:space="0" w:color="auto"/>
        <w:right w:val="none" w:sz="0" w:space="0" w:color="auto"/>
      </w:divBdr>
    </w:div>
    <w:div w:id="118305071">
      <w:bodyDiv w:val="1"/>
      <w:marLeft w:val="0"/>
      <w:marRight w:val="0"/>
      <w:marTop w:val="0"/>
      <w:marBottom w:val="0"/>
      <w:divBdr>
        <w:top w:val="none" w:sz="0" w:space="0" w:color="auto"/>
        <w:left w:val="none" w:sz="0" w:space="0" w:color="auto"/>
        <w:bottom w:val="none" w:sz="0" w:space="0" w:color="auto"/>
        <w:right w:val="none" w:sz="0" w:space="0" w:color="auto"/>
      </w:divBdr>
    </w:div>
    <w:div w:id="205992831">
      <w:bodyDiv w:val="1"/>
      <w:marLeft w:val="0"/>
      <w:marRight w:val="0"/>
      <w:marTop w:val="0"/>
      <w:marBottom w:val="0"/>
      <w:divBdr>
        <w:top w:val="none" w:sz="0" w:space="0" w:color="auto"/>
        <w:left w:val="none" w:sz="0" w:space="0" w:color="auto"/>
        <w:bottom w:val="none" w:sz="0" w:space="0" w:color="auto"/>
        <w:right w:val="none" w:sz="0" w:space="0" w:color="auto"/>
      </w:divBdr>
      <w:divsChild>
        <w:div w:id="1361198795">
          <w:marLeft w:val="0"/>
          <w:marRight w:val="0"/>
          <w:marTop w:val="0"/>
          <w:marBottom w:val="0"/>
          <w:divBdr>
            <w:top w:val="none" w:sz="0" w:space="0" w:color="auto"/>
            <w:left w:val="none" w:sz="0" w:space="0" w:color="auto"/>
            <w:bottom w:val="none" w:sz="0" w:space="0" w:color="auto"/>
            <w:right w:val="none" w:sz="0" w:space="0" w:color="auto"/>
          </w:divBdr>
        </w:div>
      </w:divsChild>
    </w:div>
    <w:div w:id="224027958">
      <w:bodyDiv w:val="1"/>
      <w:marLeft w:val="0"/>
      <w:marRight w:val="0"/>
      <w:marTop w:val="0"/>
      <w:marBottom w:val="0"/>
      <w:divBdr>
        <w:top w:val="none" w:sz="0" w:space="0" w:color="auto"/>
        <w:left w:val="none" w:sz="0" w:space="0" w:color="auto"/>
        <w:bottom w:val="none" w:sz="0" w:space="0" w:color="auto"/>
        <w:right w:val="none" w:sz="0" w:space="0" w:color="auto"/>
      </w:divBdr>
    </w:div>
    <w:div w:id="225532011">
      <w:bodyDiv w:val="1"/>
      <w:marLeft w:val="0"/>
      <w:marRight w:val="0"/>
      <w:marTop w:val="0"/>
      <w:marBottom w:val="0"/>
      <w:divBdr>
        <w:top w:val="none" w:sz="0" w:space="0" w:color="auto"/>
        <w:left w:val="none" w:sz="0" w:space="0" w:color="auto"/>
        <w:bottom w:val="none" w:sz="0" w:space="0" w:color="auto"/>
        <w:right w:val="none" w:sz="0" w:space="0" w:color="auto"/>
      </w:divBdr>
      <w:divsChild>
        <w:div w:id="533036777">
          <w:marLeft w:val="547"/>
          <w:marRight w:val="0"/>
          <w:marTop w:val="0"/>
          <w:marBottom w:val="0"/>
          <w:divBdr>
            <w:top w:val="none" w:sz="0" w:space="0" w:color="auto"/>
            <w:left w:val="none" w:sz="0" w:space="0" w:color="auto"/>
            <w:bottom w:val="none" w:sz="0" w:space="0" w:color="auto"/>
            <w:right w:val="none" w:sz="0" w:space="0" w:color="auto"/>
          </w:divBdr>
        </w:div>
        <w:div w:id="1661732361">
          <w:marLeft w:val="547"/>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86082991">
      <w:bodyDiv w:val="1"/>
      <w:marLeft w:val="0"/>
      <w:marRight w:val="0"/>
      <w:marTop w:val="0"/>
      <w:marBottom w:val="0"/>
      <w:divBdr>
        <w:top w:val="none" w:sz="0" w:space="0" w:color="auto"/>
        <w:left w:val="none" w:sz="0" w:space="0" w:color="auto"/>
        <w:bottom w:val="none" w:sz="0" w:space="0" w:color="auto"/>
        <w:right w:val="none" w:sz="0" w:space="0" w:color="auto"/>
      </w:divBdr>
      <w:divsChild>
        <w:div w:id="410737894">
          <w:marLeft w:val="504"/>
          <w:marRight w:val="0"/>
          <w:marTop w:val="86"/>
          <w:marBottom w:val="0"/>
          <w:divBdr>
            <w:top w:val="none" w:sz="0" w:space="0" w:color="auto"/>
            <w:left w:val="none" w:sz="0" w:space="0" w:color="auto"/>
            <w:bottom w:val="none" w:sz="0" w:space="0" w:color="auto"/>
            <w:right w:val="none" w:sz="0" w:space="0" w:color="auto"/>
          </w:divBdr>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1398620">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3259159">
      <w:bodyDiv w:val="1"/>
      <w:marLeft w:val="0"/>
      <w:marRight w:val="0"/>
      <w:marTop w:val="0"/>
      <w:marBottom w:val="0"/>
      <w:divBdr>
        <w:top w:val="none" w:sz="0" w:space="0" w:color="auto"/>
        <w:left w:val="none" w:sz="0" w:space="0" w:color="auto"/>
        <w:bottom w:val="none" w:sz="0" w:space="0" w:color="auto"/>
        <w:right w:val="none" w:sz="0" w:space="0" w:color="auto"/>
      </w:divBdr>
    </w:div>
    <w:div w:id="540752955">
      <w:bodyDiv w:val="1"/>
      <w:marLeft w:val="0"/>
      <w:marRight w:val="0"/>
      <w:marTop w:val="0"/>
      <w:marBottom w:val="0"/>
      <w:divBdr>
        <w:top w:val="none" w:sz="0" w:space="0" w:color="auto"/>
        <w:left w:val="none" w:sz="0" w:space="0" w:color="auto"/>
        <w:bottom w:val="none" w:sz="0" w:space="0" w:color="auto"/>
        <w:right w:val="none" w:sz="0" w:space="0" w:color="auto"/>
      </w:divBdr>
    </w:div>
    <w:div w:id="548417540">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01760907">
      <w:bodyDiv w:val="1"/>
      <w:marLeft w:val="0"/>
      <w:marRight w:val="0"/>
      <w:marTop w:val="0"/>
      <w:marBottom w:val="0"/>
      <w:divBdr>
        <w:top w:val="none" w:sz="0" w:space="0" w:color="auto"/>
        <w:left w:val="none" w:sz="0" w:space="0" w:color="auto"/>
        <w:bottom w:val="none" w:sz="0" w:space="0" w:color="auto"/>
        <w:right w:val="none" w:sz="0" w:space="0" w:color="auto"/>
      </w:divBdr>
    </w:div>
    <w:div w:id="646858909">
      <w:bodyDiv w:val="1"/>
      <w:marLeft w:val="0"/>
      <w:marRight w:val="0"/>
      <w:marTop w:val="0"/>
      <w:marBottom w:val="0"/>
      <w:divBdr>
        <w:top w:val="none" w:sz="0" w:space="0" w:color="auto"/>
        <w:left w:val="none" w:sz="0" w:space="0" w:color="auto"/>
        <w:bottom w:val="none" w:sz="0" w:space="0" w:color="auto"/>
        <w:right w:val="none" w:sz="0" w:space="0" w:color="auto"/>
      </w:divBdr>
    </w:div>
    <w:div w:id="670647181">
      <w:bodyDiv w:val="1"/>
      <w:marLeft w:val="0"/>
      <w:marRight w:val="0"/>
      <w:marTop w:val="0"/>
      <w:marBottom w:val="0"/>
      <w:divBdr>
        <w:top w:val="none" w:sz="0" w:space="0" w:color="auto"/>
        <w:left w:val="none" w:sz="0" w:space="0" w:color="auto"/>
        <w:bottom w:val="none" w:sz="0" w:space="0" w:color="auto"/>
        <w:right w:val="none" w:sz="0" w:space="0" w:color="auto"/>
      </w:divBdr>
      <w:divsChild>
        <w:div w:id="730690626">
          <w:marLeft w:val="547"/>
          <w:marRight w:val="0"/>
          <w:marTop w:val="96"/>
          <w:marBottom w:val="0"/>
          <w:divBdr>
            <w:top w:val="none" w:sz="0" w:space="0" w:color="auto"/>
            <w:left w:val="none" w:sz="0" w:space="0" w:color="auto"/>
            <w:bottom w:val="none" w:sz="0" w:space="0" w:color="auto"/>
            <w:right w:val="none" w:sz="0" w:space="0" w:color="auto"/>
          </w:divBdr>
        </w:div>
      </w:divsChild>
    </w:div>
    <w:div w:id="679045430">
      <w:bodyDiv w:val="1"/>
      <w:marLeft w:val="0"/>
      <w:marRight w:val="0"/>
      <w:marTop w:val="0"/>
      <w:marBottom w:val="0"/>
      <w:divBdr>
        <w:top w:val="none" w:sz="0" w:space="0" w:color="auto"/>
        <w:left w:val="none" w:sz="0" w:space="0" w:color="auto"/>
        <w:bottom w:val="none" w:sz="0" w:space="0" w:color="auto"/>
        <w:right w:val="none" w:sz="0" w:space="0" w:color="auto"/>
      </w:divBdr>
    </w:div>
    <w:div w:id="822508690">
      <w:bodyDiv w:val="1"/>
      <w:marLeft w:val="0"/>
      <w:marRight w:val="0"/>
      <w:marTop w:val="0"/>
      <w:marBottom w:val="0"/>
      <w:divBdr>
        <w:top w:val="none" w:sz="0" w:space="0" w:color="auto"/>
        <w:left w:val="none" w:sz="0" w:space="0" w:color="auto"/>
        <w:bottom w:val="none" w:sz="0" w:space="0" w:color="auto"/>
        <w:right w:val="none" w:sz="0" w:space="0" w:color="auto"/>
      </w:divBdr>
      <w:divsChild>
        <w:div w:id="562986965">
          <w:marLeft w:val="547"/>
          <w:marRight w:val="0"/>
          <w:marTop w:val="0"/>
          <w:marBottom w:val="0"/>
          <w:divBdr>
            <w:top w:val="none" w:sz="0" w:space="0" w:color="auto"/>
            <w:left w:val="none" w:sz="0" w:space="0" w:color="auto"/>
            <w:bottom w:val="none" w:sz="0" w:space="0" w:color="auto"/>
            <w:right w:val="none" w:sz="0" w:space="0" w:color="auto"/>
          </w:divBdr>
        </w:div>
        <w:div w:id="776876277">
          <w:marLeft w:val="547"/>
          <w:marRight w:val="0"/>
          <w:marTop w:val="0"/>
          <w:marBottom w:val="0"/>
          <w:divBdr>
            <w:top w:val="none" w:sz="0" w:space="0" w:color="auto"/>
            <w:left w:val="none" w:sz="0" w:space="0" w:color="auto"/>
            <w:bottom w:val="none" w:sz="0" w:space="0" w:color="auto"/>
            <w:right w:val="none" w:sz="0" w:space="0" w:color="auto"/>
          </w:divBdr>
        </w:div>
      </w:divsChild>
    </w:div>
    <w:div w:id="829102443">
      <w:bodyDiv w:val="1"/>
      <w:marLeft w:val="0"/>
      <w:marRight w:val="0"/>
      <w:marTop w:val="0"/>
      <w:marBottom w:val="0"/>
      <w:divBdr>
        <w:top w:val="none" w:sz="0" w:space="0" w:color="auto"/>
        <w:left w:val="none" w:sz="0" w:space="0" w:color="auto"/>
        <w:bottom w:val="none" w:sz="0" w:space="0" w:color="auto"/>
        <w:right w:val="none" w:sz="0" w:space="0" w:color="auto"/>
      </w:divBdr>
      <w:divsChild>
        <w:div w:id="642274872">
          <w:marLeft w:val="1238"/>
          <w:marRight w:val="0"/>
          <w:marTop w:val="0"/>
          <w:marBottom w:val="0"/>
          <w:divBdr>
            <w:top w:val="none" w:sz="0" w:space="0" w:color="auto"/>
            <w:left w:val="none" w:sz="0" w:space="0" w:color="auto"/>
            <w:bottom w:val="none" w:sz="0" w:space="0" w:color="auto"/>
            <w:right w:val="none" w:sz="0" w:space="0" w:color="auto"/>
          </w:divBdr>
        </w:div>
        <w:div w:id="699822049">
          <w:marLeft w:val="518"/>
          <w:marRight w:val="0"/>
          <w:marTop w:val="0"/>
          <w:marBottom w:val="0"/>
          <w:divBdr>
            <w:top w:val="none" w:sz="0" w:space="0" w:color="auto"/>
            <w:left w:val="none" w:sz="0" w:space="0" w:color="auto"/>
            <w:bottom w:val="none" w:sz="0" w:space="0" w:color="auto"/>
            <w:right w:val="none" w:sz="0" w:space="0" w:color="auto"/>
          </w:divBdr>
        </w:div>
      </w:divsChild>
    </w:div>
    <w:div w:id="832719556">
      <w:bodyDiv w:val="1"/>
      <w:marLeft w:val="0"/>
      <w:marRight w:val="0"/>
      <w:marTop w:val="0"/>
      <w:marBottom w:val="0"/>
      <w:divBdr>
        <w:top w:val="none" w:sz="0" w:space="0" w:color="auto"/>
        <w:left w:val="none" w:sz="0" w:space="0" w:color="auto"/>
        <w:bottom w:val="none" w:sz="0" w:space="0" w:color="auto"/>
        <w:right w:val="none" w:sz="0" w:space="0" w:color="auto"/>
      </w:divBdr>
    </w:div>
    <w:div w:id="835681684">
      <w:bodyDiv w:val="1"/>
      <w:marLeft w:val="0"/>
      <w:marRight w:val="0"/>
      <w:marTop w:val="0"/>
      <w:marBottom w:val="0"/>
      <w:divBdr>
        <w:top w:val="none" w:sz="0" w:space="0" w:color="auto"/>
        <w:left w:val="none" w:sz="0" w:space="0" w:color="auto"/>
        <w:bottom w:val="none" w:sz="0" w:space="0" w:color="auto"/>
        <w:right w:val="none" w:sz="0" w:space="0" w:color="auto"/>
      </w:divBdr>
    </w:div>
    <w:div w:id="849370623">
      <w:bodyDiv w:val="1"/>
      <w:marLeft w:val="0"/>
      <w:marRight w:val="0"/>
      <w:marTop w:val="0"/>
      <w:marBottom w:val="0"/>
      <w:divBdr>
        <w:top w:val="none" w:sz="0" w:space="0" w:color="auto"/>
        <w:left w:val="none" w:sz="0" w:space="0" w:color="auto"/>
        <w:bottom w:val="none" w:sz="0" w:space="0" w:color="auto"/>
        <w:right w:val="none" w:sz="0" w:space="0" w:color="auto"/>
      </w:divBdr>
      <w:divsChild>
        <w:div w:id="903877434">
          <w:marLeft w:val="0"/>
          <w:marRight w:val="0"/>
          <w:marTop w:val="0"/>
          <w:marBottom w:val="0"/>
          <w:divBdr>
            <w:top w:val="none" w:sz="0" w:space="0" w:color="auto"/>
            <w:left w:val="none" w:sz="0" w:space="0" w:color="auto"/>
            <w:bottom w:val="none" w:sz="0" w:space="0" w:color="auto"/>
            <w:right w:val="none" w:sz="0" w:space="0" w:color="auto"/>
          </w:divBdr>
        </w:div>
      </w:divsChild>
    </w:div>
    <w:div w:id="856383430">
      <w:bodyDiv w:val="1"/>
      <w:marLeft w:val="0"/>
      <w:marRight w:val="0"/>
      <w:marTop w:val="0"/>
      <w:marBottom w:val="0"/>
      <w:divBdr>
        <w:top w:val="none" w:sz="0" w:space="0" w:color="auto"/>
        <w:left w:val="none" w:sz="0" w:space="0" w:color="auto"/>
        <w:bottom w:val="none" w:sz="0" w:space="0" w:color="auto"/>
        <w:right w:val="none" w:sz="0" w:space="0" w:color="auto"/>
      </w:divBdr>
      <w:divsChild>
        <w:div w:id="66270256">
          <w:marLeft w:val="0"/>
          <w:marRight w:val="0"/>
          <w:marTop w:val="0"/>
          <w:marBottom w:val="0"/>
          <w:divBdr>
            <w:top w:val="none" w:sz="0" w:space="0" w:color="auto"/>
            <w:left w:val="none" w:sz="0" w:space="0" w:color="auto"/>
            <w:bottom w:val="none" w:sz="0" w:space="0" w:color="auto"/>
            <w:right w:val="none" w:sz="0" w:space="0" w:color="auto"/>
          </w:divBdr>
          <w:divsChild>
            <w:div w:id="349994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4819913">
      <w:bodyDiv w:val="1"/>
      <w:marLeft w:val="0"/>
      <w:marRight w:val="0"/>
      <w:marTop w:val="0"/>
      <w:marBottom w:val="0"/>
      <w:divBdr>
        <w:top w:val="none" w:sz="0" w:space="0" w:color="auto"/>
        <w:left w:val="none" w:sz="0" w:space="0" w:color="auto"/>
        <w:bottom w:val="none" w:sz="0" w:space="0" w:color="auto"/>
        <w:right w:val="none" w:sz="0" w:space="0" w:color="auto"/>
      </w:divBdr>
    </w:div>
    <w:div w:id="916594584">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53771264">
      <w:bodyDiv w:val="1"/>
      <w:marLeft w:val="0"/>
      <w:marRight w:val="0"/>
      <w:marTop w:val="0"/>
      <w:marBottom w:val="0"/>
      <w:divBdr>
        <w:top w:val="none" w:sz="0" w:space="0" w:color="auto"/>
        <w:left w:val="none" w:sz="0" w:space="0" w:color="auto"/>
        <w:bottom w:val="none" w:sz="0" w:space="0" w:color="auto"/>
        <w:right w:val="none" w:sz="0" w:space="0" w:color="auto"/>
      </w:divBdr>
    </w:div>
    <w:div w:id="1067069958">
      <w:bodyDiv w:val="1"/>
      <w:marLeft w:val="0"/>
      <w:marRight w:val="0"/>
      <w:marTop w:val="0"/>
      <w:marBottom w:val="0"/>
      <w:divBdr>
        <w:top w:val="none" w:sz="0" w:space="0" w:color="auto"/>
        <w:left w:val="none" w:sz="0" w:space="0" w:color="auto"/>
        <w:bottom w:val="none" w:sz="0" w:space="0" w:color="auto"/>
        <w:right w:val="none" w:sz="0" w:space="0" w:color="auto"/>
      </w:divBdr>
      <w:divsChild>
        <w:div w:id="1031341351">
          <w:marLeft w:val="0"/>
          <w:marRight w:val="0"/>
          <w:marTop w:val="0"/>
          <w:marBottom w:val="0"/>
          <w:divBdr>
            <w:top w:val="none" w:sz="0" w:space="0" w:color="auto"/>
            <w:left w:val="none" w:sz="0" w:space="0" w:color="auto"/>
            <w:bottom w:val="none" w:sz="0" w:space="0" w:color="auto"/>
            <w:right w:val="none" w:sz="0" w:space="0" w:color="auto"/>
          </w:divBdr>
          <w:divsChild>
            <w:div w:id="2020695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5288599">
      <w:bodyDiv w:val="1"/>
      <w:marLeft w:val="0"/>
      <w:marRight w:val="0"/>
      <w:marTop w:val="0"/>
      <w:marBottom w:val="0"/>
      <w:divBdr>
        <w:top w:val="none" w:sz="0" w:space="0" w:color="auto"/>
        <w:left w:val="none" w:sz="0" w:space="0" w:color="auto"/>
        <w:bottom w:val="none" w:sz="0" w:space="0" w:color="auto"/>
        <w:right w:val="none" w:sz="0" w:space="0" w:color="auto"/>
      </w:divBdr>
    </w:div>
    <w:div w:id="1242177187">
      <w:bodyDiv w:val="1"/>
      <w:marLeft w:val="0"/>
      <w:marRight w:val="0"/>
      <w:marTop w:val="0"/>
      <w:marBottom w:val="0"/>
      <w:divBdr>
        <w:top w:val="none" w:sz="0" w:space="0" w:color="auto"/>
        <w:left w:val="none" w:sz="0" w:space="0" w:color="auto"/>
        <w:bottom w:val="none" w:sz="0" w:space="0" w:color="auto"/>
        <w:right w:val="none" w:sz="0" w:space="0" w:color="auto"/>
      </w:divBdr>
    </w:div>
    <w:div w:id="1277713241">
      <w:bodyDiv w:val="1"/>
      <w:marLeft w:val="0"/>
      <w:marRight w:val="0"/>
      <w:marTop w:val="0"/>
      <w:marBottom w:val="0"/>
      <w:divBdr>
        <w:top w:val="none" w:sz="0" w:space="0" w:color="auto"/>
        <w:left w:val="none" w:sz="0" w:space="0" w:color="auto"/>
        <w:bottom w:val="none" w:sz="0" w:space="0" w:color="auto"/>
        <w:right w:val="none" w:sz="0" w:space="0" w:color="auto"/>
      </w:divBdr>
      <w:divsChild>
        <w:div w:id="1521893773">
          <w:marLeft w:val="0"/>
          <w:marRight w:val="0"/>
          <w:marTop w:val="0"/>
          <w:marBottom w:val="0"/>
          <w:divBdr>
            <w:top w:val="none" w:sz="0" w:space="0" w:color="auto"/>
            <w:left w:val="none" w:sz="0" w:space="0" w:color="auto"/>
            <w:bottom w:val="none" w:sz="0" w:space="0" w:color="auto"/>
            <w:right w:val="none" w:sz="0" w:space="0" w:color="auto"/>
          </w:divBdr>
        </w:div>
      </w:divsChild>
    </w:div>
    <w:div w:id="1296057610">
      <w:bodyDiv w:val="1"/>
      <w:marLeft w:val="0"/>
      <w:marRight w:val="0"/>
      <w:marTop w:val="0"/>
      <w:marBottom w:val="0"/>
      <w:divBdr>
        <w:top w:val="none" w:sz="0" w:space="0" w:color="auto"/>
        <w:left w:val="none" w:sz="0" w:space="0" w:color="auto"/>
        <w:bottom w:val="none" w:sz="0" w:space="0" w:color="auto"/>
        <w:right w:val="none" w:sz="0" w:space="0" w:color="auto"/>
      </w:divBdr>
    </w:div>
    <w:div w:id="1355502675">
      <w:bodyDiv w:val="1"/>
      <w:marLeft w:val="0"/>
      <w:marRight w:val="0"/>
      <w:marTop w:val="0"/>
      <w:marBottom w:val="0"/>
      <w:divBdr>
        <w:top w:val="none" w:sz="0" w:space="0" w:color="auto"/>
        <w:left w:val="none" w:sz="0" w:space="0" w:color="auto"/>
        <w:bottom w:val="none" w:sz="0" w:space="0" w:color="auto"/>
        <w:right w:val="none" w:sz="0" w:space="0" w:color="auto"/>
      </w:divBdr>
      <w:divsChild>
        <w:div w:id="348023614">
          <w:marLeft w:val="0"/>
          <w:marRight w:val="0"/>
          <w:marTop w:val="0"/>
          <w:marBottom w:val="0"/>
          <w:divBdr>
            <w:top w:val="none" w:sz="0" w:space="0" w:color="auto"/>
            <w:left w:val="none" w:sz="0" w:space="0" w:color="auto"/>
            <w:bottom w:val="none" w:sz="0" w:space="0" w:color="auto"/>
            <w:right w:val="none" w:sz="0" w:space="0" w:color="auto"/>
          </w:divBdr>
        </w:div>
      </w:divsChild>
    </w:div>
    <w:div w:id="1483934717">
      <w:bodyDiv w:val="1"/>
      <w:marLeft w:val="0"/>
      <w:marRight w:val="0"/>
      <w:marTop w:val="0"/>
      <w:marBottom w:val="0"/>
      <w:divBdr>
        <w:top w:val="none" w:sz="0" w:space="0" w:color="auto"/>
        <w:left w:val="none" w:sz="0" w:space="0" w:color="auto"/>
        <w:bottom w:val="none" w:sz="0" w:space="0" w:color="auto"/>
        <w:right w:val="none" w:sz="0" w:space="0" w:color="auto"/>
      </w:divBdr>
      <w:divsChild>
        <w:div w:id="589392432">
          <w:marLeft w:val="0"/>
          <w:marRight w:val="0"/>
          <w:marTop w:val="0"/>
          <w:marBottom w:val="0"/>
          <w:divBdr>
            <w:top w:val="none" w:sz="0" w:space="0" w:color="auto"/>
            <w:left w:val="none" w:sz="0" w:space="0" w:color="auto"/>
            <w:bottom w:val="none" w:sz="0" w:space="0" w:color="auto"/>
            <w:right w:val="none" w:sz="0" w:space="0" w:color="auto"/>
          </w:divBdr>
        </w:div>
      </w:divsChild>
    </w:div>
    <w:div w:id="1520000994">
      <w:bodyDiv w:val="1"/>
      <w:marLeft w:val="0"/>
      <w:marRight w:val="0"/>
      <w:marTop w:val="0"/>
      <w:marBottom w:val="0"/>
      <w:divBdr>
        <w:top w:val="none" w:sz="0" w:space="0" w:color="auto"/>
        <w:left w:val="none" w:sz="0" w:space="0" w:color="auto"/>
        <w:bottom w:val="none" w:sz="0" w:space="0" w:color="auto"/>
        <w:right w:val="none" w:sz="0" w:space="0" w:color="auto"/>
      </w:divBdr>
      <w:divsChild>
        <w:div w:id="1408307313">
          <w:marLeft w:val="0"/>
          <w:marRight w:val="0"/>
          <w:marTop w:val="0"/>
          <w:marBottom w:val="0"/>
          <w:divBdr>
            <w:top w:val="none" w:sz="0" w:space="0" w:color="auto"/>
            <w:left w:val="none" w:sz="0" w:space="0" w:color="auto"/>
            <w:bottom w:val="none" w:sz="0" w:space="0" w:color="auto"/>
            <w:right w:val="none" w:sz="0" w:space="0" w:color="auto"/>
          </w:divBdr>
        </w:div>
      </w:divsChild>
    </w:div>
    <w:div w:id="1567913900">
      <w:bodyDiv w:val="1"/>
      <w:marLeft w:val="0"/>
      <w:marRight w:val="0"/>
      <w:marTop w:val="0"/>
      <w:marBottom w:val="0"/>
      <w:divBdr>
        <w:top w:val="none" w:sz="0" w:space="0" w:color="auto"/>
        <w:left w:val="none" w:sz="0" w:space="0" w:color="auto"/>
        <w:bottom w:val="none" w:sz="0" w:space="0" w:color="auto"/>
        <w:right w:val="none" w:sz="0" w:space="0" w:color="auto"/>
      </w:divBdr>
    </w:div>
    <w:div w:id="1599872825">
      <w:bodyDiv w:val="1"/>
      <w:marLeft w:val="0"/>
      <w:marRight w:val="0"/>
      <w:marTop w:val="0"/>
      <w:marBottom w:val="0"/>
      <w:divBdr>
        <w:top w:val="none" w:sz="0" w:space="0" w:color="auto"/>
        <w:left w:val="none" w:sz="0" w:space="0" w:color="auto"/>
        <w:bottom w:val="none" w:sz="0" w:space="0" w:color="auto"/>
        <w:right w:val="none" w:sz="0" w:space="0" w:color="auto"/>
      </w:divBdr>
    </w:div>
    <w:div w:id="1624193115">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11706700">
      <w:bodyDiv w:val="1"/>
      <w:marLeft w:val="0"/>
      <w:marRight w:val="0"/>
      <w:marTop w:val="0"/>
      <w:marBottom w:val="0"/>
      <w:divBdr>
        <w:top w:val="none" w:sz="0" w:space="0" w:color="auto"/>
        <w:left w:val="none" w:sz="0" w:space="0" w:color="auto"/>
        <w:bottom w:val="none" w:sz="0" w:space="0" w:color="auto"/>
        <w:right w:val="none" w:sz="0" w:space="0" w:color="auto"/>
      </w:divBdr>
    </w:div>
    <w:div w:id="1880898110">
      <w:bodyDiv w:val="1"/>
      <w:marLeft w:val="0"/>
      <w:marRight w:val="0"/>
      <w:marTop w:val="0"/>
      <w:marBottom w:val="0"/>
      <w:divBdr>
        <w:top w:val="none" w:sz="0" w:space="0" w:color="auto"/>
        <w:left w:val="none" w:sz="0" w:space="0" w:color="auto"/>
        <w:bottom w:val="none" w:sz="0" w:space="0" w:color="auto"/>
        <w:right w:val="none" w:sz="0" w:space="0" w:color="auto"/>
      </w:divBdr>
    </w:div>
    <w:div w:id="1893956582">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67618414">
      <w:bodyDiv w:val="1"/>
      <w:marLeft w:val="0"/>
      <w:marRight w:val="0"/>
      <w:marTop w:val="0"/>
      <w:marBottom w:val="0"/>
      <w:divBdr>
        <w:top w:val="none" w:sz="0" w:space="0" w:color="auto"/>
        <w:left w:val="none" w:sz="0" w:space="0" w:color="auto"/>
        <w:bottom w:val="none" w:sz="0" w:space="0" w:color="auto"/>
        <w:right w:val="none" w:sz="0" w:space="0" w:color="auto"/>
      </w:divBdr>
    </w:div>
    <w:div w:id="2027562640">
      <w:bodyDiv w:val="1"/>
      <w:marLeft w:val="0"/>
      <w:marRight w:val="0"/>
      <w:marTop w:val="0"/>
      <w:marBottom w:val="0"/>
      <w:divBdr>
        <w:top w:val="none" w:sz="0" w:space="0" w:color="auto"/>
        <w:left w:val="none" w:sz="0" w:space="0" w:color="auto"/>
        <w:bottom w:val="none" w:sz="0" w:space="0" w:color="auto"/>
        <w:right w:val="none" w:sz="0" w:space="0" w:color="auto"/>
      </w:divBdr>
      <w:divsChild>
        <w:div w:id="1499728032">
          <w:marLeft w:val="0"/>
          <w:marRight w:val="0"/>
          <w:marTop w:val="0"/>
          <w:marBottom w:val="0"/>
          <w:divBdr>
            <w:top w:val="none" w:sz="0" w:space="0" w:color="auto"/>
            <w:left w:val="none" w:sz="0" w:space="0" w:color="auto"/>
            <w:bottom w:val="none" w:sz="0" w:space="0" w:color="auto"/>
            <w:right w:val="none" w:sz="0" w:space="0" w:color="auto"/>
          </w:divBdr>
        </w:div>
      </w:divsChild>
    </w:div>
    <w:div w:id="2091581808">
      <w:bodyDiv w:val="1"/>
      <w:marLeft w:val="0"/>
      <w:marRight w:val="0"/>
      <w:marTop w:val="0"/>
      <w:marBottom w:val="0"/>
      <w:divBdr>
        <w:top w:val="none" w:sz="0" w:space="0" w:color="auto"/>
        <w:left w:val="none" w:sz="0" w:space="0" w:color="auto"/>
        <w:bottom w:val="none" w:sz="0" w:space="0" w:color="auto"/>
        <w:right w:val="none" w:sz="0" w:space="0" w:color="auto"/>
      </w:divBdr>
    </w:div>
    <w:div w:id="2096824613">
      <w:bodyDiv w:val="1"/>
      <w:marLeft w:val="0"/>
      <w:marRight w:val="0"/>
      <w:marTop w:val="0"/>
      <w:marBottom w:val="0"/>
      <w:divBdr>
        <w:top w:val="none" w:sz="0" w:space="0" w:color="auto"/>
        <w:left w:val="none" w:sz="0" w:space="0" w:color="auto"/>
        <w:bottom w:val="none" w:sz="0" w:space="0" w:color="auto"/>
        <w:right w:val="none" w:sz="0" w:space="0" w:color="auto"/>
      </w:divBdr>
    </w:div>
    <w:div w:id="2107772374">
      <w:bodyDiv w:val="1"/>
      <w:marLeft w:val="0"/>
      <w:marRight w:val="0"/>
      <w:marTop w:val="0"/>
      <w:marBottom w:val="0"/>
      <w:divBdr>
        <w:top w:val="none" w:sz="0" w:space="0" w:color="auto"/>
        <w:left w:val="none" w:sz="0" w:space="0" w:color="auto"/>
        <w:bottom w:val="none" w:sz="0" w:space="0" w:color="auto"/>
        <w:right w:val="none" w:sz="0" w:space="0" w:color="auto"/>
      </w:divBdr>
      <w:divsChild>
        <w:div w:id="450974468">
          <w:marLeft w:val="1080"/>
          <w:marRight w:val="0"/>
          <w:marTop w:val="0"/>
          <w:marBottom w:val="120"/>
          <w:divBdr>
            <w:top w:val="none" w:sz="0" w:space="0" w:color="auto"/>
            <w:left w:val="none" w:sz="0" w:space="0" w:color="auto"/>
            <w:bottom w:val="none" w:sz="0" w:space="0" w:color="auto"/>
            <w:right w:val="none" w:sz="0" w:space="0" w:color="auto"/>
          </w:divBdr>
        </w:div>
        <w:div w:id="1519857477">
          <w:marLeft w:val="1080"/>
          <w:marRight w:val="0"/>
          <w:marTop w:val="0"/>
          <w:marBottom w:val="120"/>
          <w:divBdr>
            <w:top w:val="none" w:sz="0" w:space="0" w:color="auto"/>
            <w:left w:val="none" w:sz="0" w:space="0" w:color="auto"/>
            <w:bottom w:val="none" w:sz="0" w:space="0" w:color="auto"/>
            <w:right w:val="none" w:sz="0" w:space="0" w:color="auto"/>
          </w:divBdr>
        </w:div>
      </w:divsChild>
    </w:div>
    <w:div w:id="21325055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7.wmf"/><Relationship Id="rId26" Type="http://schemas.openxmlformats.org/officeDocument/2006/relationships/image" Target="media/image11.emf"/><Relationship Id="rId39" Type="http://schemas.openxmlformats.org/officeDocument/2006/relationships/oleObject" Target="embeddings/oleObject13.bin"/><Relationship Id="rId21" Type="http://schemas.openxmlformats.org/officeDocument/2006/relationships/image" Target="media/image8.wmf"/><Relationship Id="rId34" Type="http://schemas.openxmlformats.org/officeDocument/2006/relationships/package" Target="embeddings/Microsoft_Visio_Drawing111.vsdx"/><Relationship Id="rId42" Type="http://schemas.openxmlformats.org/officeDocument/2006/relationships/image" Target="media/image19.wmf"/><Relationship Id="rId47" Type="http://schemas.openxmlformats.org/officeDocument/2006/relationships/oleObject" Target="embeddings/oleObject18.bin"/><Relationship Id="rId50" Type="http://schemas.openxmlformats.org/officeDocument/2006/relationships/image" Target="media/image23.emf"/><Relationship Id="rId55" Type="http://schemas.openxmlformats.org/officeDocument/2006/relationships/image" Target="media/image28.png"/><Relationship Id="rId63" Type="http://schemas.openxmlformats.org/officeDocument/2006/relationships/image" Target="media/image36.emf"/><Relationship Id="rId68" Type="http://schemas.openxmlformats.org/officeDocument/2006/relationships/image" Target="media/image41.emf"/><Relationship Id="rId76" Type="http://schemas.openxmlformats.org/officeDocument/2006/relationships/image" Target="media/image49.emf"/><Relationship Id="rId84" Type="http://schemas.openxmlformats.org/officeDocument/2006/relationships/header" Target="header2.xml"/><Relationship Id="rId89"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44.emf"/><Relationship Id="rId2" Type="http://schemas.openxmlformats.org/officeDocument/2006/relationships/numbering" Target="numbering.xml"/><Relationship Id="rId16" Type="http://schemas.openxmlformats.org/officeDocument/2006/relationships/image" Target="media/image6.wmf"/><Relationship Id="rId29" Type="http://schemas.openxmlformats.org/officeDocument/2006/relationships/image" Target="media/image12.wmf"/><Relationship Id="rId11" Type="http://schemas.openxmlformats.org/officeDocument/2006/relationships/oleObject" Target="embeddings/oleObject1.bin"/><Relationship Id="rId24" Type="http://schemas.openxmlformats.org/officeDocument/2006/relationships/oleObject" Target="embeddings/oleObject8.bin"/><Relationship Id="rId32" Type="http://schemas.openxmlformats.org/officeDocument/2006/relationships/oleObject" Target="embeddings/oleObject12.bin"/><Relationship Id="rId37" Type="http://schemas.openxmlformats.org/officeDocument/2006/relationships/image" Target="media/image17.emf"/><Relationship Id="rId40" Type="http://schemas.openxmlformats.org/officeDocument/2006/relationships/oleObject" Target="embeddings/oleObject14.bin"/><Relationship Id="rId45" Type="http://schemas.openxmlformats.org/officeDocument/2006/relationships/oleObject" Target="embeddings/oleObject17.bin"/><Relationship Id="rId53" Type="http://schemas.openxmlformats.org/officeDocument/2006/relationships/image" Target="media/image26.png"/><Relationship Id="rId58" Type="http://schemas.openxmlformats.org/officeDocument/2006/relationships/image" Target="media/image31.png"/><Relationship Id="rId66" Type="http://schemas.openxmlformats.org/officeDocument/2006/relationships/image" Target="media/image39.emf"/><Relationship Id="rId74" Type="http://schemas.openxmlformats.org/officeDocument/2006/relationships/image" Target="media/image47.emf"/><Relationship Id="rId79" Type="http://schemas.openxmlformats.org/officeDocument/2006/relationships/image" Target="media/image52.emf"/><Relationship Id="rId87" Type="http://schemas.openxmlformats.org/officeDocument/2006/relationships/header" Target="header3.xml"/><Relationship Id="rId5" Type="http://schemas.openxmlformats.org/officeDocument/2006/relationships/webSettings" Target="webSettings.xml"/><Relationship Id="rId61" Type="http://schemas.openxmlformats.org/officeDocument/2006/relationships/image" Target="media/image34.emf"/><Relationship Id="rId82" Type="http://schemas.openxmlformats.org/officeDocument/2006/relationships/image" Target="media/image55.emf"/><Relationship Id="rId90" Type="http://schemas.openxmlformats.org/officeDocument/2006/relationships/theme" Target="theme/theme1.xml"/><Relationship Id="rId19" Type="http://schemas.openxmlformats.org/officeDocument/2006/relationships/oleObject" Target="embeddings/oleObject5.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5.wmf"/><Relationship Id="rId22" Type="http://schemas.openxmlformats.org/officeDocument/2006/relationships/oleObject" Target="embeddings/oleObject7.bin"/><Relationship Id="rId27" Type="http://schemas.openxmlformats.org/officeDocument/2006/relationships/oleObject" Target="embeddings/oleObject9.bin"/><Relationship Id="rId30" Type="http://schemas.openxmlformats.org/officeDocument/2006/relationships/oleObject" Target="embeddings/oleObject11.bin"/><Relationship Id="rId35" Type="http://schemas.openxmlformats.org/officeDocument/2006/relationships/image" Target="media/image15.emf"/><Relationship Id="rId43" Type="http://schemas.openxmlformats.org/officeDocument/2006/relationships/oleObject" Target="embeddings/oleObject16.bin"/><Relationship Id="rId48" Type="http://schemas.openxmlformats.org/officeDocument/2006/relationships/image" Target="media/image22.emf"/><Relationship Id="rId56" Type="http://schemas.openxmlformats.org/officeDocument/2006/relationships/image" Target="media/image29.png"/><Relationship Id="rId64" Type="http://schemas.openxmlformats.org/officeDocument/2006/relationships/image" Target="media/image37.emf"/><Relationship Id="rId69" Type="http://schemas.openxmlformats.org/officeDocument/2006/relationships/image" Target="media/image42.emf"/><Relationship Id="rId77" Type="http://schemas.openxmlformats.org/officeDocument/2006/relationships/image" Target="media/image50.png"/><Relationship Id="rId8" Type="http://schemas.openxmlformats.org/officeDocument/2006/relationships/image" Target="media/image1.emf"/><Relationship Id="rId51" Type="http://schemas.openxmlformats.org/officeDocument/2006/relationships/image" Target="media/image24.emf"/><Relationship Id="rId72" Type="http://schemas.openxmlformats.org/officeDocument/2006/relationships/image" Target="media/image45.emf"/><Relationship Id="rId80" Type="http://schemas.openxmlformats.org/officeDocument/2006/relationships/image" Target="media/image53.emf"/><Relationship Id="rId85"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wmf"/><Relationship Id="rId17" Type="http://schemas.openxmlformats.org/officeDocument/2006/relationships/oleObject" Target="embeddings/oleObject4.bin"/><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8.emf"/><Relationship Id="rId46" Type="http://schemas.openxmlformats.org/officeDocument/2006/relationships/image" Target="media/image21.wmf"/><Relationship Id="rId59" Type="http://schemas.openxmlformats.org/officeDocument/2006/relationships/image" Target="media/image32.png"/><Relationship Id="rId67" Type="http://schemas.openxmlformats.org/officeDocument/2006/relationships/image" Target="media/image40.emf"/><Relationship Id="rId20" Type="http://schemas.openxmlformats.org/officeDocument/2006/relationships/oleObject" Target="embeddings/oleObject6.bin"/><Relationship Id="rId41" Type="http://schemas.openxmlformats.org/officeDocument/2006/relationships/oleObject" Target="embeddings/oleObject15.bin"/><Relationship Id="rId54" Type="http://schemas.openxmlformats.org/officeDocument/2006/relationships/image" Target="media/image27.png"/><Relationship Id="rId62" Type="http://schemas.openxmlformats.org/officeDocument/2006/relationships/image" Target="media/image35.emf"/><Relationship Id="rId70" Type="http://schemas.openxmlformats.org/officeDocument/2006/relationships/image" Target="media/image43.png"/><Relationship Id="rId75" Type="http://schemas.openxmlformats.org/officeDocument/2006/relationships/image" Target="media/image48.emf"/><Relationship Id="rId83" Type="http://schemas.openxmlformats.org/officeDocument/2006/relationships/header" Target="header1.xml"/><Relationship Id="rId88"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image" Target="media/image9.wmf"/><Relationship Id="rId28" Type="http://schemas.openxmlformats.org/officeDocument/2006/relationships/oleObject" Target="embeddings/oleObject10.bin"/><Relationship Id="rId36" Type="http://schemas.openxmlformats.org/officeDocument/2006/relationships/image" Target="media/image16.emf"/><Relationship Id="rId49" Type="http://schemas.openxmlformats.org/officeDocument/2006/relationships/package" Target="embeddings/Microsoft_Visio_Drawing222.vsdx"/><Relationship Id="rId57" Type="http://schemas.openxmlformats.org/officeDocument/2006/relationships/image" Target="media/image30.png"/><Relationship Id="rId10" Type="http://schemas.openxmlformats.org/officeDocument/2006/relationships/image" Target="media/image3.wmf"/><Relationship Id="rId31" Type="http://schemas.openxmlformats.org/officeDocument/2006/relationships/image" Target="media/image13.wmf"/><Relationship Id="rId44" Type="http://schemas.openxmlformats.org/officeDocument/2006/relationships/image" Target="media/image20.wmf"/><Relationship Id="rId52" Type="http://schemas.openxmlformats.org/officeDocument/2006/relationships/image" Target="media/image25.png"/><Relationship Id="rId60" Type="http://schemas.openxmlformats.org/officeDocument/2006/relationships/image" Target="media/image33.emf"/><Relationship Id="rId65" Type="http://schemas.openxmlformats.org/officeDocument/2006/relationships/image" Target="media/image38.emf"/><Relationship Id="rId73" Type="http://schemas.openxmlformats.org/officeDocument/2006/relationships/image" Target="media/image46.emf"/><Relationship Id="rId78" Type="http://schemas.openxmlformats.org/officeDocument/2006/relationships/image" Target="media/image51.emf"/><Relationship Id="rId81" Type="http://schemas.openxmlformats.org/officeDocument/2006/relationships/image" Target="media/image54.emf"/><Relationship Id="rId86"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CA6CE1A-1870-475E-A013-544A1E97BF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TotalTime>
  <Pages>17</Pages>
  <Words>2924</Words>
  <Characters>16667</Characters>
  <Application>Microsoft Office Word</Application>
  <DocSecurity>0</DocSecurity>
  <Lines>138</Lines>
  <Paragraphs>39</Paragraphs>
  <ScaleCrop>false</ScaleCrop>
  <HeadingPairs>
    <vt:vector size="2" baseType="variant">
      <vt:variant>
        <vt:lpstr>Title</vt:lpstr>
      </vt:variant>
      <vt:variant>
        <vt:i4>1</vt:i4>
      </vt:variant>
    </vt:vector>
  </HeadingPairs>
  <TitlesOfParts>
    <vt:vector size="1" baseType="lpstr">
      <vt:lpstr>3GPP TSG RAN1</vt:lpstr>
    </vt:vector>
  </TitlesOfParts>
  <Company>Huawei Technologies</Company>
  <LinksUpToDate>false</LinksUpToDate>
  <CharactersWithSpaces>19552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Huawei</dc:creator>
  <cp:lastModifiedBy>Huawei</cp:lastModifiedBy>
  <cp:revision>19</cp:revision>
  <cp:lastPrinted>2009-04-23T06:31:00Z</cp:lastPrinted>
  <dcterms:created xsi:type="dcterms:W3CDTF">2016-08-12T09:47:00Z</dcterms:created>
  <dcterms:modified xsi:type="dcterms:W3CDTF">2016-08-12T21:37:00Z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slevel">
    <vt:lpwstr>5</vt:lpwstr>
  </property>
  <property fmtid="{D5CDD505-2E9C-101B-9397-08002B2CF9AE}" pid="4" name="slevelui">
    <vt:lpwstr>0</vt:lpwstr>
  </property>
  <property fmtid="{D5CDD505-2E9C-101B-9397-08002B2CF9AE}" pid="5" name="_ms_pID_725343">
    <vt:lpwstr>(9)nAV+7RqtjMO57hXWpJklyvbih5n1OqroJ3VCmUPA2Asczkn7e1Os1BSgmh1WS+LAhvOBuIfE_x000d_
oVJx2fz0KH2AfF+z+dwieKO0lZFfyLDGfohq0VFY6wMcqORTeSlaMnSsFQv2SZJenCzsUdbe_x000d_
TmVKG9GRIWWwNlG0bcsXh50+/vrndHu6kIu28j9aZ7n022bUdLQ76eWI/nF+zqwoalq1DqGZ_x000d_
Is+TVfiFLqwZv1uvzj</vt:lpwstr>
  </property>
  <property fmtid="{D5CDD505-2E9C-101B-9397-08002B2CF9AE}" pid="6" name="_ms_pID_7253431">
    <vt:lpwstr>9S49g3ElOlG4WrVoJ1c31hw2YKzjOsal2u4nx76QlBb3P2rVOHStUI_x000d_
NUxX79fAl45ZWBhOcWZnM+Cg3ogc7lRxutuiRP5FiknyjikzFZMK/brm8ZfXIrETmO8cDgk0_x000d_
c6SDhoe/9dfh/xUl4o4dm5oVVZyu+/ZpB31kD5X2lvNUjIHmizMqJfDBKpYBtTJmDIvwowaf_x000d_
v6hAMnkllqxs16Osnnc/pIC5eMkOEnlUud9c</vt:lpwstr>
  </property>
  <property fmtid="{D5CDD505-2E9C-101B-9397-08002B2CF9AE}" pid="7" name="_ms_pID_7253432">
    <vt:lpwstr>WdGMz2vt2uRsWFC9bZf0wr1Rzkhg1ZzJQHnX_x000d_
HySkV+XDzY3H09fRkC7axxHsQ5X5G6WsBp86caP7TTnOUOTBdC64XrklrwbQd33IOVBDzEZA_x000d_
MC9I2ycbANXWUig9TgCrhGheq9RwHWMrFssB+g7VNggEwhAmmzbhDeKUS9Y7HQkK+9LdMZZO_x000d_
70YuZG2z6QjLSilmHQfNTDIr4pZ6kJaK22TmDgn0Cq9gX2JvjbyKsA</vt:lpwstr>
  </property>
  <property fmtid="{D5CDD505-2E9C-101B-9397-08002B2CF9AE}" pid="8" name="_ms_pID_725343_00">
    <vt:lpwstr>_ms_pID_725343</vt:lpwstr>
  </property>
  <property fmtid="{D5CDD505-2E9C-101B-9397-08002B2CF9AE}" pid="9" name="_ms_pID_7253431_00">
    <vt:lpwstr>_ms_pID_7253431</vt:lpwstr>
  </property>
  <property fmtid="{D5CDD505-2E9C-101B-9397-08002B2CF9AE}" pid="10" name="_ms_pID_7253432_00">
    <vt:lpwstr>_ms_pID_7253432</vt:lpwstr>
  </property>
  <property fmtid="{D5CDD505-2E9C-101B-9397-08002B2CF9AE}" pid="11" name="_ms_pID_7253433">
    <vt:lpwstr>n1um6YKr51LwOrGkPz_x000d_
TX2aasZ2Av5aYjWyVzXHU5OgkLdC0DLVImD5k5/aSc+F3hfDMH2bOmAsgqj0w4QDQF/jO542_x000d_
mZvn85y2sc7sIkrnKLsDAM+U+qsunKplhLiB8+l4kFsTeqRw+9nwEXP3+pNHgxnvGI4yvISI_x000d_
z/Hxw34/B7BaWOMdE/mX9l67PLM/kiLv8OpAeMrqLoKNqAdZtpRvJCcfhr1J2LP+QcbmYn00</vt:lpwstr>
  </property>
  <property fmtid="{D5CDD505-2E9C-101B-9397-08002B2CF9AE}" pid="12" name="_ms_pID_7253433_00">
    <vt:lpwstr>_ms_pID_7253433</vt:lpwstr>
  </property>
  <property fmtid="{D5CDD505-2E9C-101B-9397-08002B2CF9AE}" pid="13" name="_ms_pID_7253434">
    <vt:lpwstr>_x000d_
r03KKp16nuBXXG8XMeCnobhNdJF0PGRGCovvUykzkWP1rn65EdMpnVZdlxcwmfVoy07Pu0nf_x000d_
MCgk8yioC5hUx9oTyrRNgBGPSALvJTBJx2D0YDnYIeUYCYJqYsOorYWrhFemLC9/+k/jNEix_x000d_
mozoEH0n60dGIrtZnPuoLVwu66kEgB+BfYhz4Rn2EjJgh7S4mvjFoYdehxZx34a5VQ5hWDoh_x000d_
vk8Qd39lB7r3p5Ly</vt:lpwstr>
  </property>
  <property fmtid="{D5CDD505-2E9C-101B-9397-08002B2CF9AE}" pid="14" name="_ms_pID_7253434_00">
    <vt:lpwstr>_ms_pID_7253434</vt:lpwstr>
  </property>
  <property fmtid="{D5CDD505-2E9C-101B-9397-08002B2CF9AE}" pid="15" name="_ms_pID_7253435">
    <vt:lpwstr>3uWStEY9Z6iVqGZvdwIC5GfnsY6MWEe+MDfVVUvfGivJvx60HLyk5guq_x000d_
f1rmWGEYL2PnLVC3hWNsqzQdvfY6GE63ouVAPp3K2yx7HTYdUvBKIr5jrI73ZIaUnXxiUcJO_x000d_
NPawgcCdZXaVVz72h+qOhvN8mPZGq5AWmKJfPXXAfHO374+kc1/Uiv6OdcsJFEEqO+LRb+5p_x000d_
m/K3b00Gk5fZ/B5IGpMEAvUO4QLK8fzxq4</vt:lpwstr>
  </property>
  <property fmtid="{D5CDD505-2E9C-101B-9397-08002B2CF9AE}" pid="16" name="_ms_pID_7253435_00">
    <vt:lpwstr>_ms_pID_7253435</vt:lpwstr>
  </property>
  <property fmtid="{D5CDD505-2E9C-101B-9397-08002B2CF9AE}" pid="17" name="_ms_pID_7253436">
    <vt:lpwstr>jwVqspD8S1lUVreJ/EtA6808+qqKwMLgdAPAjK_x000d_
g5aAnp9XAR346tZaegX8dFYx4ymplCN4d1x4oOkwgnQEEi3jvpVsRKCzJiK8pOpNHRBbmytB_x000d_
mYvF7ZqQtJdFrMXLJoczWXM8PJNF3PuUSF2tZb7aLIw6V+oN/N7E9Tw6x09ug7YfOp8CVOEs_x000d_
7tzAHCrQ8ySdSWnXgbCe5bSg9OiizfE54e3AvPCYHUVV5e3Ow3nf</vt:lpwstr>
  </property>
  <property fmtid="{D5CDD505-2E9C-101B-9397-08002B2CF9AE}" pid="18" name="_ms_pID_7253436_00">
    <vt:lpwstr>_ms_pID_7253436</vt:lpwstr>
  </property>
  <property fmtid="{D5CDD505-2E9C-101B-9397-08002B2CF9AE}" pid="19" name="_ms_pID_7253437">
    <vt:lpwstr>h8292cc40TByK9WZPZy4_x000d_
+NHxvNVyLuaqjQ5xsk5qWKDJAABbjTNQzx7Co+maqCRhwEstIAuWJhpd6e4s7exAldHry6NL_x000d_
awtGBaGDHiLdrYaU2Pz6VYO3AIoPuK1nA/qZ2pxScYpevNWztkLbxGyNce15CH6s4CIeB1xp_x000d_
MAZvvWxeUBRJ77DNPppn5JOdeSjH9bDrHJS0ggAONYR6NICq5rc5PV1w4baz2P/PhZCm2K</vt:lpwstr>
  </property>
  <property fmtid="{D5CDD505-2E9C-101B-9397-08002B2CF9AE}" pid="20" name="_ms_pID_7253437_00">
    <vt:lpwstr>_ms_pID_7253437</vt:lpwstr>
  </property>
  <property fmtid="{D5CDD505-2E9C-101B-9397-08002B2CF9AE}" pid="21" name="_ms_pID_7253438">
    <vt:lpwstr>JT_x000d_
jacDtQ==</vt:lpwstr>
  </property>
  <property fmtid="{D5CDD505-2E9C-101B-9397-08002B2CF9AE}" pid="22" name="_ms_pID_7253438_00">
    <vt:lpwstr>_ms_pID_7253438</vt:lpwstr>
  </property>
  <property fmtid="{D5CDD505-2E9C-101B-9397-08002B2CF9AE}" pid="23" name="_new_ms_pID_72543">
    <vt:lpwstr>(3)HVFAXD50ge0LJy8EvCpuq9EfZhkAPV1uiOyGato2a4D6GxgDpfaOcxZc6P3iB6BLi7zAHIuy_x000d_
jNpHI91QgMv3WW1OCgMQ4m6dDZqAH79mpj0speCOeKpx+Is8mfQ/jA8cLOjtSy4GYoKZJzog_x000d_
+317FgcHvaoqwlTPckxRem4jjLhFS7/8MD/DokY5INFdeSJb8WUa+DF+ySr+8H4B9fnYnBmy_x000d_
bLN1vCu63242p3vOrh</vt:lpwstr>
  </property>
  <property fmtid="{D5CDD505-2E9C-101B-9397-08002B2CF9AE}" pid="24" name="_new_ms_pID_72543_00">
    <vt:lpwstr>_new_ms_pID_72543</vt:lpwstr>
  </property>
  <property fmtid="{D5CDD505-2E9C-101B-9397-08002B2CF9AE}" pid="25" name="_new_ms_pID_725431">
    <vt:lpwstr>fEUmt3fE5JXbF6Vb/8wlA0FTdy81aRvjgh6uKQ1Jp//410bDpc6Ee4_x000d_
Bkjo4Cr/PFjoWwNRmCPbaViRHIwKQ9cBUDpaPKuGM2hhdGY6rTZ/dU6Zdr/vaCdvWeFC4tCR_x000d_
sO6xBlWP4bIZ2DEttiJr98DB64OCykZeuQ0EVyGIlKicI2r6+Bko9XtVOJgPm6p+XX0upFxT_x000d_
FafY/OQiOBR3UDPFBOFSFWFdC7f3pBEDSEHX</vt:lpwstr>
  </property>
  <property fmtid="{D5CDD505-2E9C-101B-9397-08002B2CF9AE}" pid="26" name="_new_ms_pID_725431_00">
    <vt:lpwstr>_new_ms_pID_725431</vt:lpwstr>
  </property>
  <property fmtid="{D5CDD505-2E9C-101B-9397-08002B2CF9AE}" pid="27" name="_new_ms_pID_725432">
    <vt:lpwstr>VgzrYx00v/P2AIOoT+E5b+nZCAC/ZQaAHLKs_x000d_
+nFySuPIxnb5oemaKKxnCMzLqsaMO6aag94Vj0f/I7rjdyiJih0=</vt:lpwstr>
  </property>
  <property fmtid="{D5CDD505-2E9C-101B-9397-08002B2CF9AE}" pid="28" name="_new_ms_pID_725432_00">
    <vt:lpwstr>_new_ms_pID_725432</vt:lpwstr>
  </property>
  <property fmtid="{D5CDD505-2E9C-101B-9397-08002B2CF9AE}" pid="29" name="_2015_ms_pID_725343">
    <vt:lpwstr>(3)/swPPAAge1sPzOU+a3p5IPkLh7OYBzmFmagSIDT/dgqpwXxeM1y32a407yFERgyFtMlRbtUv
7Ly2i3OBY9zq4N4FFFfz8WgYytwXdMP4OC4oBbNVz+FTMcTFbE5CQTUSRQox+83N9BkAqsdE
K2OG3/KqDqF2usG3G4FirfXtPorY0yhcdLNMYoDYM8j1Ln7QwIYB/EmEp+jivfPSwRQ9HgnF
2amNGez9FlLPfXrosW</vt:lpwstr>
  </property>
  <property fmtid="{D5CDD505-2E9C-101B-9397-08002B2CF9AE}" pid="30" name="_2015_ms_pID_725343_00">
    <vt:lpwstr>_2015_ms_pID_725343</vt:lpwstr>
  </property>
  <property fmtid="{D5CDD505-2E9C-101B-9397-08002B2CF9AE}" pid="31" name="_2015_ms_pID_7253431">
    <vt:lpwstr>9P3lnsyOSwu/MX/UirNeouphOkrdoknQ45Uwg3Qs4kq5K8q+FFuXG5
uv2zN44Jb+d+d9gr1mIKFUBKGI0oGgieILIm6Ox9dagXYhcT1u1IO755tZu+GJhH7YMPt98B
XL4k4KloAQwUQ5lZDMvjBbps+L6q8GBCbbaUgylSOTLEkH22msPsfOX8sq128QJ+0oBj2bxV
9dxJqY9/9jNqXkBc+9+LHWyP7gOVHa8Ze3oH</vt:lpwstr>
  </property>
  <property fmtid="{D5CDD505-2E9C-101B-9397-08002B2CF9AE}" pid="32" name="_2015_ms_pID_7253431_00">
    <vt:lpwstr>_2015_ms_pID_7253431</vt:lpwstr>
  </property>
  <property fmtid="{D5CDD505-2E9C-101B-9397-08002B2CF9AE}" pid="33" name="_2015_ms_pID_7253432">
    <vt:lpwstr>2qzhWWYK5vjACO4MdTbTeVzgUWhkpANZ5HYt
UYxx+QnTMqPoGH4YjxmiDV/wADL52g==</vt:lpwstr>
  </property>
  <property fmtid="{D5CDD505-2E9C-101B-9397-08002B2CF9AE}" pid="34" name="_2015_ms_pID_7253432_00">
    <vt:lpwstr>_2015_ms_pID_7253432</vt:lpwstr>
  </property>
  <property fmtid="{D5CDD505-2E9C-101B-9397-08002B2CF9AE}" pid="35" name="_readonly">
    <vt:lpwstr/>
  </property>
  <property fmtid="{D5CDD505-2E9C-101B-9397-08002B2CF9AE}" pid="36" name="_change">
    <vt:lpwstr/>
  </property>
  <property fmtid="{D5CDD505-2E9C-101B-9397-08002B2CF9AE}" pid="37" name="_full-control">
    <vt:lpwstr/>
  </property>
  <property fmtid="{D5CDD505-2E9C-101B-9397-08002B2CF9AE}" pid="38" name="sflag">
    <vt:lpwstr>1471037688</vt:lpwstr>
  </property>
</Properties>
</file>