
<file path=[Content_Types].xml><?xml version="1.0" encoding="utf-8"?>
<Types xmlns="http://schemas.openxmlformats.org/package/2006/content-types">
  <Default Extension="png" ContentType="image/png"/>
  <Default Extension="tmp"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9F144" w14:textId="77777777" w:rsidR="00BF77B9" w:rsidRDefault="00BF77B9">
      <w:pPr>
        <w:pStyle w:val="ab"/>
        <w:tabs>
          <w:tab w:val="right" w:pos="9498"/>
        </w:tabs>
        <w:jc w:val="left"/>
        <w:rPr>
          <w:rFonts w:cs="Arial"/>
          <w:bCs/>
          <w:sz w:val="22"/>
          <w:lang w:val="en-US"/>
        </w:rPr>
      </w:pPr>
    </w:p>
    <w:p w14:paraId="1EF9F145" w14:textId="27C462DA" w:rsidR="00BF77B9" w:rsidRDefault="00340276">
      <w:pPr>
        <w:pStyle w:val="ab"/>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맑은 고딕" w:eastAsia="맑은 고딕" w:hAnsi="맑은 고딕" w:cs="맑은 고딕"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b"/>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7"/>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7"/>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7"/>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af7"/>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0"/>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7"/>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af7"/>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af7"/>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af7"/>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af7"/>
        <w:numPr>
          <w:ilvl w:val="0"/>
          <w:numId w:val="12"/>
        </w:numPr>
        <w:adjustRightInd w:val="0"/>
        <w:snapToGrid w:val="0"/>
        <w:spacing w:afterLines="50" w:after="120" w:line="240" w:lineRule="auto"/>
        <w:contextualSpacing w:val="0"/>
        <w:rPr>
          <w:rFonts w:ascii="Times New Roman" w:eastAsia="바탕" w:hAnsi="Times New Roman" w:cs="Times New Roman"/>
          <w:b/>
          <w:bCs/>
          <w:sz w:val="20"/>
          <w:szCs w:val="20"/>
          <w:lang w:val="en-US" w:eastAsia="en-US"/>
        </w:rPr>
      </w:pPr>
      <w:r>
        <w:rPr>
          <w:rFonts w:ascii="Times New Roman" w:eastAsia="바탕" w:hAnsi="Times New Roman" w:cs="Times New Roman"/>
          <w:b/>
          <w:bCs/>
          <w:sz w:val="20"/>
          <w:szCs w:val="20"/>
          <w:lang w:val="en-US" w:eastAsia="en-US"/>
        </w:rPr>
        <w:t>This does not preclude study of R2D transmission with midamble for PIE.</w:t>
      </w:r>
    </w:p>
    <w:tbl>
      <w:tblPr>
        <w:tblStyle w:val="af0"/>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153369" w14:paraId="1EF9F171" w14:textId="77777777">
        <w:tc>
          <w:tcPr>
            <w:tcW w:w="1479" w:type="dxa"/>
          </w:tcPr>
          <w:p w14:paraId="1EF9F16E" w14:textId="40A555EA" w:rsidR="00153369" w:rsidRDefault="00153369" w:rsidP="00153369">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14:paraId="1EF9F16F" w14:textId="21DDBC57" w:rsidR="00153369" w:rsidRDefault="00153369" w:rsidP="00153369">
            <w:pPr>
              <w:tabs>
                <w:tab w:val="left" w:pos="551"/>
              </w:tabs>
              <w:adjustRightInd w:val="0"/>
              <w:snapToGrid w:val="0"/>
              <w:spacing w:after="50" w:line="240" w:lineRule="auto"/>
              <w:rPr>
                <w:rFonts w:eastAsia="Yu Mincho"/>
                <w:lang w:val="en-US" w:eastAsia="ja-JP"/>
              </w:rPr>
            </w:pPr>
            <w:r>
              <w:rPr>
                <w:rFonts w:eastAsiaTheme="minorEastAsia"/>
                <w:lang w:val="en-US" w:eastAsia="zh-CN"/>
              </w:rPr>
              <w:t>Y</w:t>
            </w:r>
          </w:p>
        </w:tc>
        <w:tc>
          <w:tcPr>
            <w:tcW w:w="7116" w:type="dxa"/>
          </w:tcPr>
          <w:p w14:paraId="1EF9F170" w14:textId="77777777" w:rsidR="00153369" w:rsidRDefault="00153369" w:rsidP="00153369">
            <w:pPr>
              <w:adjustRightInd w:val="0"/>
              <w:snapToGrid w:val="0"/>
              <w:spacing w:after="50" w:line="240" w:lineRule="auto"/>
              <w:rPr>
                <w:rFonts w:eastAsia="Yu Mincho"/>
                <w:lang w:val="en-US" w:eastAsia="ja-JP"/>
              </w:rPr>
            </w:pPr>
          </w:p>
        </w:tc>
      </w:tr>
      <w:tr w:rsidR="001E6469" w14:paraId="27D42988" w14:textId="77777777">
        <w:tc>
          <w:tcPr>
            <w:tcW w:w="1479" w:type="dxa"/>
          </w:tcPr>
          <w:p w14:paraId="4B5624BB" w14:textId="50D84B1B" w:rsidR="001E6469" w:rsidRDefault="001E6469" w:rsidP="001E6469">
            <w:pPr>
              <w:adjustRightInd w:val="0"/>
              <w:snapToGrid w:val="0"/>
              <w:spacing w:after="50" w:line="240" w:lineRule="auto"/>
              <w:rPr>
                <w:rFonts w:eastAsia="Yu Mincho"/>
                <w:lang w:val="en-US" w:eastAsia="ja-JP"/>
              </w:rPr>
            </w:pPr>
            <w:r>
              <w:rPr>
                <w:rFonts w:eastAsia="맑은 고딕" w:hint="eastAsia"/>
                <w:lang w:val="en-US" w:eastAsia="ko-KR"/>
              </w:rPr>
              <w:t>L</w:t>
            </w:r>
            <w:r>
              <w:rPr>
                <w:rFonts w:eastAsia="맑은 고딕"/>
                <w:lang w:val="en-US" w:eastAsia="ko-KR"/>
              </w:rPr>
              <w:t>G</w:t>
            </w:r>
          </w:p>
        </w:tc>
        <w:tc>
          <w:tcPr>
            <w:tcW w:w="1039" w:type="dxa"/>
          </w:tcPr>
          <w:p w14:paraId="42CBE490" w14:textId="14C61B0F" w:rsidR="001E6469" w:rsidRDefault="001E6469" w:rsidP="001E6469">
            <w:pPr>
              <w:tabs>
                <w:tab w:val="left" w:pos="551"/>
              </w:tabs>
              <w:adjustRightInd w:val="0"/>
              <w:snapToGrid w:val="0"/>
              <w:spacing w:after="50" w:line="240" w:lineRule="auto"/>
              <w:rPr>
                <w:rFonts w:eastAsia="Yu Mincho"/>
                <w:lang w:val="en-US" w:eastAsia="ja-JP"/>
              </w:rPr>
            </w:pPr>
            <w:r>
              <w:rPr>
                <w:rFonts w:eastAsia="맑은 고딕" w:hint="eastAsia"/>
                <w:lang w:val="en-US" w:eastAsia="ko-KR"/>
              </w:rPr>
              <w:t>Y</w:t>
            </w:r>
          </w:p>
        </w:tc>
        <w:tc>
          <w:tcPr>
            <w:tcW w:w="7116" w:type="dxa"/>
          </w:tcPr>
          <w:p w14:paraId="230C3EDB" w14:textId="77777777" w:rsidR="001E6469" w:rsidRDefault="001E6469" w:rsidP="001E6469">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af7"/>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0"/>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af7"/>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af7"/>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af7"/>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7"/>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af7"/>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af7"/>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af7"/>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7"/>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바탕"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바탕"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바탕" w:hAnsi="Times New Roman" w:cs="Times New Roman"/>
          <w:b w:val="0"/>
          <w:sz w:val="20"/>
          <w:szCs w:val="20"/>
          <w:lang w:val="en-GB" w:eastAsia="ja-JP"/>
        </w:rPr>
        <w:t>preamble+postamble</w:t>
      </w:r>
      <w:proofErr w:type="spellEnd"/>
      <w:r w:rsidRPr="00AC17BA">
        <w:rPr>
          <w:rFonts w:ascii="Times New Roman" w:eastAsia="바탕"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7"/>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af7"/>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7"/>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af7"/>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af7"/>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af7"/>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af7"/>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af7"/>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af7"/>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af7"/>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postamble within a proper range and find the timing information of the postamble. </w:t>
      </w:r>
    </w:p>
    <w:p w14:paraId="1B25CB43" w14:textId="62DC970D" w:rsidR="00593CEC" w:rsidRPr="00AC17BA" w:rsidRDefault="00593CEC" w:rsidP="007F283E">
      <w:pPr>
        <w:pStyle w:val="af7"/>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af7"/>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af7"/>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af7"/>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af7"/>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af7"/>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af7"/>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af7"/>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af7"/>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af7"/>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af7"/>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af7"/>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af7"/>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af7"/>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af7"/>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af7"/>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af7"/>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af7"/>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af7"/>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0"/>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af7"/>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SimSun"/>
                <w:b/>
                <w:bCs/>
                <w:lang w:eastAsia="zh-CN"/>
              </w:rPr>
            </w:pPr>
            <w:proofErr w:type="spellStart"/>
            <w:r w:rsidRPr="00C47588">
              <w:rPr>
                <w:rFonts w:eastAsia="SimSun"/>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SimSun"/>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SimSun"/>
                <w:lang w:eastAsia="zh-CN"/>
              </w:rPr>
            </w:pPr>
            <w:r w:rsidRPr="00C47588">
              <w:rPr>
                <w:rFonts w:eastAsia="SimSun"/>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SimSun"/>
                <w:b/>
                <w:bCs/>
                <w:lang w:eastAsia="zh-CN"/>
              </w:rPr>
            </w:pPr>
            <w:r w:rsidRPr="00C47588">
              <w:rPr>
                <w:rFonts w:eastAsia="SimSun" w:hint="eastAsia"/>
                <w:lang w:eastAsia="zh-CN"/>
              </w:rPr>
              <w:t>F</w:t>
            </w:r>
            <w:r w:rsidRPr="00C47588">
              <w:rPr>
                <w:rFonts w:eastAsia="SimSun"/>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SimSun"/>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SimSun"/>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SimSun"/>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SimSun"/>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Spreadtrum</w:t>
            </w:r>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4A5D58">
            <w:pPr>
              <w:adjustRightInd w:val="0"/>
              <w:snapToGrid w:val="0"/>
              <w:spacing w:after="50" w:line="240" w:lineRule="auto"/>
              <w:rPr>
                <w:rFonts w:eastAsia="SimSun"/>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4A5D58">
            <w:pPr>
              <w:tabs>
                <w:tab w:val="left" w:pos="551"/>
              </w:tabs>
              <w:adjustRightInd w:val="0"/>
              <w:snapToGrid w:val="0"/>
              <w:spacing w:after="50" w:line="240" w:lineRule="auto"/>
              <w:rPr>
                <w:rFonts w:eastAsia="SimSun"/>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4A5D58">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4A5D58">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4A5D58">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proofErr w:type="gramStart"/>
            <w:r>
              <w:rPr>
                <w:rFonts w:eastAsiaTheme="minorEastAsia"/>
                <w:lang w:eastAsia="zh-CN"/>
              </w:rPr>
              <w:t>’‘</w:t>
            </w:r>
            <w:proofErr w:type="gramEnd"/>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 xml:space="preserve">first uses a frequency domain conversion to estimate a rough SFO, then refines this by conducting parallel sliding correlation tests using seven hypotheses of different sampling point sizes ranging from </w:t>
            </w:r>
            <w:proofErr w:type="gramStart"/>
            <w:r w:rsidRPr="005E23FA">
              <w:t>+[</w:t>
            </w:r>
            <w:proofErr w:type="gramEnd"/>
            <w:r w:rsidRPr="005E23FA">
              <w:t>-3:3]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4A5D58">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Yu Mincho" w:hint="eastAsia"/>
                <w:lang w:eastAsia="ja-JP"/>
              </w:rPr>
              <w:t>Clarification question: both are to be supported in spec? or either is to be down-selected</w:t>
            </w:r>
            <w:r>
              <w:rPr>
                <w:rFonts w:eastAsia="Yu Mincho" w:hint="eastAsia"/>
                <w:lang w:eastAsia="ja-JP"/>
              </w:rPr>
              <w:t>?</w:t>
            </w:r>
          </w:p>
        </w:tc>
      </w:tr>
      <w:tr w:rsidR="006227F5" w:rsidRPr="00FB55B7" w14:paraId="0E9A8EB3" w14:textId="77777777" w:rsidTr="0096135A">
        <w:trPr>
          <w:trHeight w:val="742"/>
        </w:trPr>
        <w:tc>
          <w:tcPr>
            <w:tcW w:w="1479" w:type="dxa"/>
          </w:tcPr>
          <w:p w14:paraId="5C8596E8" w14:textId="624B404F" w:rsidR="006227F5" w:rsidRDefault="006227F5" w:rsidP="006227F5">
            <w:pPr>
              <w:adjustRightInd w:val="0"/>
              <w:snapToGrid w:val="0"/>
              <w:spacing w:after="50" w:line="240" w:lineRule="auto"/>
              <w:rPr>
                <w:rFonts w:eastAsia="Yu Mincho"/>
                <w:b/>
                <w:bCs/>
                <w:lang w:eastAsia="ja-JP"/>
              </w:rPr>
            </w:pPr>
            <w:r>
              <w:rPr>
                <w:rFonts w:eastAsiaTheme="minorEastAsia" w:hint="eastAsia"/>
                <w:b/>
                <w:bCs/>
                <w:lang w:eastAsia="zh-CN"/>
              </w:rPr>
              <w:t>TCL</w:t>
            </w:r>
          </w:p>
        </w:tc>
        <w:tc>
          <w:tcPr>
            <w:tcW w:w="1039" w:type="dxa"/>
          </w:tcPr>
          <w:p w14:paraId="0BFB190D"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3AFCC83D" w14:textId="7BEF13C0" w:rsidR="006227F5" w:rsidRPr="00340E83" w:rsidRDefault="006227F5" w:rsidP="006227F5">
            <w:pPr>
              <w:adjustRightInd w:val="0"/>
              <w:snapToGrid w:val="0"/>
              <w:spacing w:after="50" w:line="240" w:lineRule="auto"/>
              <w:rPr>
                <w:rFonts w:eastAsia="Yu Mincho"/>
                <w:lang w:eastAsia="ja-JP"/>
              </w:rPr>
            </w:pPr>
            <w:r>
              <w:rPr>
                <w:rFonts w:eastAsiaTheme="minorEastAsia"/>
                <w:lang w:eastAsia="zh-CN"/>
              </w:rPr>
              <w:t>W</w:t>
            </w:r>
            <w:r>
              <w:rPr>
                <w:rFonts w:eastAsiaTheme="minorEastAsia" w:hint="eastAsia"/>
                <w:lang w:eastAsia="zh-CN"/>
              </w:rPr>
              <w:t>e are ok to study the two options</w:t>
            </w:r>
          </w:p>
        </w:tc>
      </w:tr>
      <w:tr w:rsidR="006227F5" w:rsidRPr="00FB55B7" w14:paraId="27505FCA" w14:textId="77777777" w:rsidTr="0096135A">
        <w:trPr>
          <w:trHeight w:val="742"/>
        </w:trPr>
        <w:tc>
          <w:tcPr>
            <w:tcW w:w="1479" w:type="dxa"/>
          </w:tcPr>
          <w:p w14:paraId="1E9A1539" w14:textId="740A2113" w:rsidR="006227F5" w:rsidRPr="004A5D58" w:rsidRDefault="006227F5" w:rsidP="006227F5">
            <w:pPr>
              <w:adjustRightInd w:val="0"/>
              <w:snapToGrid w:val="0"/>
              <w:spacing w:after="50" w:line="240" w:lineRule="auto"/>
              <w:rPr>
                <w:rFonts w:eastAsia="Yu Mincho"/>
                <w:bCs/>
                <w:lang w:eastAsia="ja-JP"/>
              </w:rPr>
            </w:pPr>
            <w:proofErr w:type="spellStart"/>
            <w:r w:rsidRPr="004A5D58">
              <w:rPr>
                <w:rFonts w:eastAsia="Yu Mincho"/>
                <w:bCs/>
                <w:lang w:eastAsia="ja-JP"/>
              </w:rPr>
              <w:t>ChinaTelecom</w:t>
            </w:r>
            <w:proofErr w:type="spellEnd"/>
          </w:p>
        </w:tc>
        <w:tc>
          <w:tcPr>
            <w:tcW w:w="1039" w:type="dxa"/>
          </w:tcPr>
          <w:p w14:paraId="182CF25E"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0F5ABEA4" w14:textId="3150EA99" w:rsidR="006227F5" w:rsidRPr="004A5D58" w:rsidRDefault="006227F5" w:rsidP="006227F5">
            <w:pPr>
              <w:adjustRightInd w:val="0"/>
              <w:snapToGrid w:val="0"/>
              <w:spacing w:after="50" w:line="240" w:lineRule="auto"/>
              <w:rPr>
                <w:rFonts w:eastAsia="Yu Mincho"/>
                <w:lang w:eastAsia="ja-JP"/>
              </w:rPr>
            </w:pPr>
            <w:r w:rsidRPr="004A5D58">
              <w:rPr>
                <w:rFonts w:eastAsia="SimSun"/>
                <w:bCs/>
                <w:lang w:eastAsia="zh-CN"/>
              </w:rPr>
              <w:t>I can understand that additional timing accuracy will be gained in the option 2 and detection performance will be improved, but we are not sure whether ambient IoT devices have the listed ability to correlate the clock. Considering the power consumption and cost of device 1 is strictly limited and a harmonized is expected in the designs, I suggest to study option 1 as a baseline and regard option 2 as an enhancement for device 2. Just not preclude option 2 but focus on option 1 first.</w:t>
            </w:r>
          </w:p>
        </w:tc>
      </w:tr>
      <w:tr w:rsidR="00212D7B" w:rsidRPr="00FB55B7" w14:paraId="4CE92025" w14:textId="77777777" w:rsidTr="0096135A">
        <w:trPr>
          <w:trHeight w:val="742"/>
        </w:trPr>
        <w:tc>
          <w:tcPr>
            <w:tcW w:w="1479" w:type="dxa"/>
          </w:tcPr>
          <w:p w14:paraId="257190FD" w14:textId="13724C4C" w:rsidR="00212D7B" w:rsidRPr="004A5D58" w:rsidRDefault="00212D7B" w:rsidP="006227F5">
            <w:pPr>
              <w:adjustRightInd w:val="0"/>
              <w:snapToGrid w:val="0"/>
              <w:spacing w:after="50" w:line="240" w:lineRule="auto"/>
              <w:rPr>
                <w:rFonts w:eastAsia="Yu Mincho"/>
                <w:bCs/>
                <w:lang w:eastAsia="ja-JP"/>
              </w:rPr>
            </w:pPr>
            <w:r>
              <w:rPr>
                <w:rFonts w:eastAsia="Yu Mincho"/>
                <w:bCs/>
                <w:lang w:eastAsia="ja-JP"/>
              </w:rPr>
              <w:lastRenderedPageBreak/>
              <w:t>CATT</w:t>
            </w:r>
          </w:p>
        </w:tc>
        <w:tc>
          <w:tcPr>
            <w:tcW w:w="1039" w:type="dxa"/>
          </w:tcPr>
          <w:p w14:paraId="10D3FF86" w14:textId="22E5AAEC" w:rsidR="00212D7B" w:rsidRDefault="00212D7B" w:rsidP="006227F5">
            <w:pPr>
              <w:tabs>
                <w:tab w:val="left" w:pos="551"/>
              </w:tabs>
              <w:adjustRightInd w:val="0"/>
              <w:snapToGrid w:val="0"/>
              <w:spacing w:after="50" w:line="240" w:lineRule="auto"/>
              <w:rPr>
                <w:rFonts w:eastAsia="Yu Mincho"/>
                <w:b/>
                <w:bCs/>
                <w:lang w:eastAsia="ja-JP"/>
              </w:rPr>
            </w:pPr>
            <w:r>
              <w:rPr>
                <w:rFonts w:eastAsia="Yu Mincho"/>
                <w:b/>
                <w:bCs/>
                <w:lang w:eastAsia="ja-JP"/>
              </w:rPr>
              <w:t>Y</w:t>
            </w:r>
          </w:p>
        </w:tc>
        <w:tc>
          <w:tcPr>
            <w:tcW w:w="7116" w:type="dxa"/>
          </w:tcPr>
          <w:p w14:paraId="2FFE6157" w14:textId="0178E377" w:rsidR="00212D7B" w:rsidRPr="004A5D58" w:rsidRDefault="00212D7B" w:rsidP="006227F5">
            <w:pPr>
              <w:adjustRightInd w:val="0"/>
              <w:snapToGrid w:val="0"/>
              <w:spacing w:after="50" w:line="240" w:lineRule="auto"/>
              <w:rPr>
                <w:rFonts w:eastAsia="SimSun"/>
                <w:bCs/>
                <w:lang w:eastAsia="zh-CN"/>
              </w:rPr>
            </w:pPr>
            <w:r>
              <w:rPr>
                <w:rFonts w:eastAsia="SimSun"/>
                <w:bCs/>
                <w:lang w:eastAsia="zh-CN"/>
              </w:rPr>
              <w:t xml:space="preserve">It is implementation issue for device to calibrate the timing with DL preamble.   </w:t>
            </w:r>
          </w:p>
        </w:tc>
      </w:tr>
      <w:tr w:rsidR="00153369" w:rsidRPr="00FB55B7" w14:paraId="2393B837" w14:textId="77777777" w:rsidTr="0096135A">
        <w:trPr>
          <w:trHeight w:val="742"/>
        </w:trPr>
        <w:tc>
          <w:tcPr>
            <w:tcW w:w="1479" w:type="dxa"/>
          </w:tcPr>
          <w:p w14:paraId="5FCF3F18" w14:textId="1C7F694D" w:rsidR="00153369" w:rsidRDefault="00153369" w:rsidP="00153369">
            <w:pPr>
              <w:adjustRightInd w:val="0"/>
              <w:snapToGrid w:val="0"/>
              <w:spacing w:after="50" w:line="240" w:lineRule="auto"/>
              <w:rPr>
                <w:rFonts w:eastAsia="Yu Mincho"/>
                <w:bCs/>
                <w:lang w:eastAsia="ja-JP"/>
              </w:rPr>
            </w:pPr>
            <w:r>
              <w:rPr>
                <w:rFonts w:eastAsia="SimSun"/>
                <w:lang w:eastAsia="zh-CN"/>
              </w:rPr>
              <w:t>Nokia</w:t>
            </w:r>
          </w:p>
        </w:tc>
        <w:tc>
          <w:tcPr>
            <w:tcW w:w="1039" w:type="dxa"/>
          </w:tcPr>
          <w:p w14:paraId="2CB45376" w14:textId="77777777" w:rsidR="00153369" w:rsidRDefault="00153369" w:rsidP="00153369">
            <w:pPr>
              <w:tabs>
                <w:tab w:val="left" w:pos="551"/>
              </w:tabs>
              <w:adjustRightInd w:val="0"/>
              <w:snapToGrid w:val="0"/>
              <w:spacing w:after="50" w:line="240" w:lineRule="auto"/>
              <w:rPr>
                <w:rFonts w:eastAsia="Yu Mincho"/>
                <w:b/>
                <w:bCs/>
                <w:lang w:eastAsia="ja-JP"/>
              </w:rPr>
            </w:pPr>
          </w:p>
        </w:tc>
        <w:tc>
          <w:tcPr>
            <w:tcW w:w="7116" w:type="dxa"/>
          </w:tcPr>
          <w:p w14:paraId="1CF2A43F" w14:textId="5EF75D6D" w:rsidR="00153369" w:rsidRDefault="00153369" w:rsidP="00153369">
            <w:pPr>
              <w:adjustRightInd w:val="0"/>
              <w:snapToGrid w:val="0"/>
              <w:spacing w:after="50" w:line="240" w:lineRule="auto"/>
              <w:rPr>
                <w:rFonts w:eastAsia="SimSun"/>
                <w:bCs/>
                <w:lang w:eastAsia="zh-CN"/>
              </w:rPr>
            </w:pPr>
            <w:r>
              <w:rPr>
                <w:rFonts w:eastAsia="SimSun"/>
                <w:lang w:eastAsia="zh-CN"/>
              </w:rPr>
              <w:t xml:space="preserve">We understand the intention but the current wording a bit confusing to us. In our understanding, the device somewhat performs calibration in option 2, but it does not in option 1. In option 1, the intention may be that the calibration behaviour at the device of option 2 is done by the reader, but the I cannot read it from the current description. The accurately estimated clock at the reader would be the non-calibrated clock. Thus, option 1 needs to be described such that the device may not </w:t>
            </w:r>
            <w:r w:rsidRPr="004B14CB">
              <w:rPr>
                <w:rFonts w:eastAsia="SimSun"/>
                <w:lang w:eastAsia="zh-CN"/>
              </w:rPr>
              <w:t xml:space="preserve">calibrate the clock, </w:t>
            </w:r>
            <w:r>
              <w:rPr>
                <w:rFonts w:eastAsia="SimSun"/>
                <w:lang w:eastAsia="zh-CN"/>
              </w:rPr>
              <w:t xml:space="preserve">and the </w:t>
            </w:r>
            <w:r w:rsidRPr="004B14CB">
              <w:rPr>
                <w:rFonts w:eastAsia="SimSun"/>
                <w:lang w:eastAsia="zh-CN"/>
              </w:rPr>
              <w:t xml:space="preserve">reader </w:t>
            </w:r>
            <w:r>
              <w:rPr>
                <w:rFonts w:eastAsia="SimSun"/>
                <w:lang w:eastAsia="zh-CN"/>
              </w:rPr>
              <w:t>estimate the SFO (this is not the residual SFO of option 2).</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On the necessity/benefits of using a midamble,</w:t>
      </w:r>
    </w:p>
    <w:p w14:paraId="6C330107" w14:textId="6FD8C53A" w:rsidR="00D91B42" w:rsidRPr="005752E7" w:rsidRDefault="00D91B42" w:rsidP="007F283E">
      <w:pPr>
        <w:pStyle w:val="af7"/>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af7"/>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af7"/>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af7"/>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7"/>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af7"/>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7"/>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lastRenderedPageBreak/>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af7"/>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af7"/>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shows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7F283E">
      <w:pPr>
        <w:pStyle w:val="af7"/>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0"/>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af7"/>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lastRenderedPageBreak/>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543EFC32" w:rsidR="009B7386" w:rsidRPr="004A5D58"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E425D01" w14:textId="6C30712D" w:rsidR="009B7386" w:rsidRPr="004A5D58"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2F6F005" w14:textId="7459FB5F" w:rsidR="009B7386" w:rsidRDefault="004A5D58" w:rsidP="004A5D58">
            <w:pPr>
              <w:adjustRightInd w:val="0"/>
              <w:snapToGrid w:val="0"/>
              <w:spacing w:after="50" w:line="240" w:lineRule="auto"/>
              <w:rPr>
                <w:rFonts w:eastAsia="Yu Mincho"/>
                <w:lang w:val="en-US" w:eastAsia="ja-JP"/>
              </w:rPr>
            </w:pPr>
            <w:r>
              <w:rPr>
                <w:rFonts w:eastAsiaTheme="minorEastAsia" w:hint="eastAsia"/>
                <w:lang w:val="en-US" w:eastAsia="zh-CN"/>
              </w:rPr>
              <w:t>I</w:t>
            </w:r>
            <w:r>
              <w:rPr>
                <w:rFonts w:eastAsiaTheme="minorEastAsia"/>
                <w:lang w:val="en-US" w:eastAsia="zh-CN"/>
              </w:rPr>
              <w:t xml:space="preserve"> think this observation is fine. From common-sense, longer transmission will suffer more </w:t>
            </w:r>
            <w:r w:rsidRPr="00352668">
              <w:rPr>
                <w:rFonts w:eastAsiaTheme="minorEastAsia"/>
                <w:lang w:val="en-US" w:eastAsia="zh-CN"/>
              </w:rPr>
              <w:t>severely</w:t>
            </w:r>
            <w:r>
              <w:rPr>
                <w:rFonts w:eastAsiaTheme="minorEastAsia"/>
                <w:lang w:val="en-US" w:eastAsia="zh-CN"/>
              </w:rPr>
              <w:t xml:space="preserve"> timing offset and hard to be detected in the reception side. Though we are not sure whether 96 bits deserves midamble, 400 bits is relatively long compared with all payload simulation assumptions and may really need to take a midamble to fix the timing. Here we have a simulation result that proves such assumption, so I think it is enough to accept this observation as a study conclusion.</w:t>
            </w:r>
          </w:p>
        </w:tc>
      </w:tr>
      <w:tr w:rsidR="00BE6F65" w14:paraId="7D4E1F1E" w14:textId="77777777" w:rsidTr="00E021A3">
        <w:tc>
          <w:tcPr>
            <w:tcW w:w="1479" w:type="dxa"/>
          </w:tcPr>
          <w:p w14:paraId="6D6C5E3B" w14:textId="1F39D6EE"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14:paraId="7167E4D5" w14:textId="08F73351" w:rsidR="00BE6F65"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9C2B2B2" w14:textId="14D6FABF"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The need of mid-amble will be determined by the design of preamble to achieve the length of synchronization.   </w:t>
            </w:r>
          </w:p>
        </w:tc>
      </w:tr>
      <w:tr w:rsidR="00153369" w14:paraId="4DAA6BCB" w14:textId="77777777" w:rsidTr="00E021A3">
        <w:tc>
          <w:tcPr>
            <w:tcW w:w="1479" w:type="dxa"/>
          </w:tcPr>
          <w:p w14:paraId="39082AFA" w14:textId="7A82FB2B" w:rsidR="00153369" w:rsidRDefault="00153369" w:rsidP="00153369">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14:paraId="09658999" w14:textId="77777777" w:rsidR="00153369" w:rsidRDefault="00153369" w:rsidP="00153369">
            <w:pPr>
              <w:tabs>
                <w:tab w:val="left" w:pos="551"/>
              </w:tabs>
              <w:adjustRightInd w:val="0"/>
              <w:snapToGrid w:val="0"/>
              <w:spacing w:after="50" w:line="240" w:lineRule="auto"/>
              <w:rPr>
                <w:rFonts w:eastAsia="Yu Mincho"/>
                <w:lang w:val="en-US" w:eastAsia="ja-JP"/>
              </w:rPr>
            </w:pPr>
          </w:p>
        </w:tc>
        <w:tc>
          <w:tcPr>
            <w:tcW w:w="7116" w:type="dxa"/>
          </w:tcPr>
          <w:p w14:paraId="175C5EB8" w14:textId="0DEAA3AD" w:rsidR="00153369" w:rsidRDefault="00153369" w:rsidP="00153369">
            <w:pPr>
              <w:adjustRightInd w:val="0"/>
              <w:snapToGrid w:val="0"/>
              <w:spacing w:after="50" w:line="240" w:lineRule="auto"/>
              <w:rPr>
                <w:rFonts w:eastAsia="Yu Mincho"/>
                <w:lang w:val="en-US" w:eastAsia="ja-JP"/>
              </w:rPr>
            </w:pPr>
            <w:r>
              <w:rPr>
                <w:rFonts w:eastAsia="Yu Mincho"/>
                <w:lang w:val="en-US" w:eastAsia="ja-JP"/>
              </w:rPr>
              <w:t xml:space="preserve">We suggest mentioning the detailed information on the coding scheme such that FEC with 1/3 and </w:t>
            </w:r>
            <w:proofErr w:type="spellStart"/>
            <w:r>
              <w:rPr>
                <w:rFonts w:eastAsia="Yu Mincho"/>
                <w:lang w:val="en-US" w:eastAsia="ja-JP"/>
              </w:rPr>
              <w:t>Machester</w:t>
            </w:r>
            <w:proofErr w:type="spellEnd"/>
            <w:r>
              <w:rPr>
                <w:rFonts w:eastAsia="Yu Mincho"/>
                <w:lang w:val="en-US" w:eastAsia="ja-JP"/>
              </w:rPr>
              <w:t xml:space="preserve"> coding were used.</w:t>
            </w: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af7"/>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7F283E">
      <w:pPr>
        <w:pStyle w:val="af7"/>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af7"/>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af7"/>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af7"/>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af7"/>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af7"/>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0"/>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6366936A" w:rsidR="00356161"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06573FA2" w14:textId="1E58DC16" w:rsidR="00356161"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C30D8D5" w14:textId="4CDDBD23" w:rsidR="00356161" w:rsidRDefault="004A5D58" w:rsidP="00E021A3">
            <w:pPr>
              <w:adjustRightInd w:val="0"/>
              <w:snapToGrid w:val="0"/>
              <w:spacing w:after="50" w:line="240" w:lineRule="auto"/>
              <w:rPr>
                <w:rFonts w:eastAsia="Yu Mincho"/>
                <w:lang w:val="en-US" w:eastAsia="ja-JP"/>
              </w:rPr>
            </w:pPr>
            <w:r w:rsidRPr="004A5D58">
              <w:rPr>
                <w:rFonts w:eastAsia="Yu Mincho"/>
                <w:lang w:val="en-US" w:eastAsia="ja-JP"/>
              </w:rPr>
              <w:t>Both of the two options are reasonable and need further study. For example, we have a predefined or pre-configured threshold such as TBs for all devices to perform midamble which can reduce the indication signaling overhead, which can be regarded as a harmonized and default method. However, if a device has a stronger capability or some midamble is used for channel estimation or measurement function, the midamble in such scenarios needs to be separately indicated for better application.</w:t>
            </w:r>
          </w:p>
        </w:tc>
      </w:tr>
      <w:tr w:rsidR="00356161" w14:paraId="6442DD62" w14:textId="77777777" w:rsidTr="00E021A3">
        <w:tc>
          <w:tcPr>
            <w:tcW w:w="1479" w:type="dxa"/>
          </w:tcPr>
          <w:p w14:paraId="38C48663" w14:textId="4F76571B"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14:paraId="66646213" w14:textId="09F883CC" w:rsidR="00356161"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4135223" w14:textId="74AD50DE"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We don’t see the need to discuss the midamble location before the decision of the need of midamble.   </w:t>
            </w:r>
          </w:p>
        </w:tc>
      </w:tr>
      <w:tr w:rsidR="00153369" w14:paraId="193E4386" w14:textId="77777777" w:rsidTr="00E021A3">
        <w:tc>
          <w:tcPr>
            <w:tcW w:w="1479" w:type="dxa"/>
          </w:tcPr>
          <w:p w14:paraId="3885E5E9" w14:textId="622322E8" w:rsidR="00153369" w:rsidRDefault="00153369" w:rsidP="00153369">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14:paraId="03D1E0BB" w14:textId="77777777" w:rsidR="00153369" w:rsidRDefault="00153369" w:rsidP="00153369">
            <w:pPr>
              <w:tabs>
                <w:tab w:val="left" w:pos="551"/>
              </w:tabs>
              <w:adjustRightInd w:val="0"/>
              <w:snapToGrid w:val="0"/>
              <w:spacing w:after="50" w:line="240" w:lineRule="auto"/>
              <w:rPr>
                <w:rFonts w:eastAsia="Yu Mincho"/>
                <w:lang w:val="en-US" w:eastAsia="ja-JP"/>
              </w:rPr>
            </w:pPr>
          </w:p>
        </w:tc>
        <w:tc>
          <w:tcPr>
            <w:tcW w:w="7116" w:type="dxa"/>
          </w:tcPr>
          <w:p w14:paraId="25A72B8B" w14:textId="78FF00E2" w:rsidR="00153369" w:rsidRDefault="00153369" w:rsidP="00153369">
            <w:pPr>
              <w:adjustRightInd w:val="0"/>
              <w:snapToGrid w:val="0"/>
              <w:spacing w:after="50" w:line="240" w:lineRule="auto"/>
              <w:rPr>
                <w:rFonts w:eastAsia="Yu Mincho"/>
                <w:lang w:val="en-US" w:eastAsia="ja-JP"/>
              </w:rPr>
            </w:pPr>
            <w:r>
              <w:rPr>
                <w:rFonts w:eastAsia="Yu Mincho"/>
                <w:lang w:val="en-US" w:eastAsia="ja-JP"/>
              </w:rPr>
              <w:t xml:space="preserve">Prefer option 1 considering </w:t>
            </w:r>
            <w:proofErr w:type="spellStart"/>
            <w:r>
              <w:rPr>
                <w:rFonts w:eastAsia="Yu Mincho"/>
                <w:lang w:val="en-US" w:eastAsia="ja-JP"/>
              </w:rPr>
              <w:t>gNB</w:t>
            </w:r>
            <w:proofErr w:type="spellEnd"/>
            <w:r>
              <w:rPr>
                <w:rFonts w:eastAsia="Yu Mincho"/>
                <w:lang w:val="en-US" w:eastAsia="ja-JP"/>
              </w:rPr>
              <w:t xml:space="preserve"> scheduling/configuration flexibility.</w:t>
            </w: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D2R midamble design</w:t>
      </w:r>
    </w:p>
    <w:p w14:paraId="464CA6A4" w14:textId="694442BE" w:rsidR="003C4F63" w:rsidRPr="005752E7" w:rsidRDefault="003C4F63" w:rsidP="007F283E">
      <w:pPr>
        <w:pStyle w:val="af7"/>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af7"/>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af7"/>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lastRenderedPageBreak/>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0"/>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0"/>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lastRenderedPageBreak/>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7"/>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7"/>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OFF, SLEEP state, FFS monitoring state that is the device can receive wake-up type of signaling and it is not charging.</w:t>
      </w:r>
    </w:p>
    <w:p w14:paraId="1009490F" w14:textId="2A267C14" w:rsidR="00BB11CC" w:rsidRPr="00FC3975" w:rsidRDefault="00BB11CC"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af7"/>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lastRenderedPageBreak/>
        <w:t>Transfer from OFF to ON: based on the available energy level</w:t>
      </w:r>
    </w:p>
    <w:p w14:paraId="75B96DF8"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af7"/>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af7"/>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af7"/>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0"/>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1E6469">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1E6469">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1E6469">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lastRenderedPageBreak/>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1E6469">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r>
              <w:rPr>
                <w:rFonts w:eastAsia="Yu Mincho"/>
                <w:lang w:val="en-US" w:eastAsia="ja-JP"/>
              </w:rPr>
              <w:lastRenderedPageBreak/>
              <w:t>InterDigital</w:t>
            </w:r>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7"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1E6469">
        <w:tc>
          <w:tcPr>
            <w:tcW w:w="9635" w:type="dxa"/>
            <w:gridSpan w:val="3"/>
          </w:tcPr>
          <w:p w14:paraId="633DD22B" w14:textId="77777777" w:rsidR="001A4E82" w:rsidRDefault="001A4E82" w:rsidP="001A4E82">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1E6469">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1E6469">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7" w:type="dxa"/>
          </w:tcPr>
          <w:p w14:paraId="7766D331" w14:textId="77777777" w:rsidR="001A4E82" w:rsidRDefault="00B76B43"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af7"/>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1E6469">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t>Furthermore, maybe we need to agree that whether a certain type device can support RF EH (e.g., device 2a) firstly.</w:t>
            </w:r>
          </w:p>
        </w:tc>
      </w:tr>
      <w:tr w:rsidR="0060039C" w:rsidRPr="004C27C3" w14:paraId="0350C92F" w14:textId="77777777" w:rsidTr="001E6469">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7"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w:t>
            </w:r>
            <w:proofErr w:type="gramStart"/>
            <w:r>
              <w:rPr>
                <w:rFonts w:eastAsia="Yu Mincho"/>
                <w:lang w:val="en-US" w:eastAsia="ja-JP"/>
              </w:rPr>
              <w:t>RAN2,</w:t>
            </w:r>
            <w:proofErr w:type="gramEnd"/>
            <w:r>
              <w:rPr>
                <w:rFonts w:eastAsia="Yu Mincho"/>
                <w:lang w:val="en-US" w:eastAsia="ja-JP"/>
              </w:rPr>
              <w:t xml:space="preserve">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1E6469">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7"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1E6469">
        <w:tc>
          <w:tcPr>
            <w:tcW w:w="1479" w:type="dxa"/>
          </w:tcPr>
          <w:p w14:paraId="494BC302"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7" w:type="dxa"/>
          </w:tcPr>
          <w:p w14:paraId="5A7C3B4C" w14:textId="77777777" w:rsidR="00BC3A03" w:rsidRDefault="00BC3A03" w:rsidP="00E021A3">
            <w:pPr>
              <w:tabs>
                <w:tab w:val="left" w:pos="1099"/>
              </w:tabs>
              <w:spacing w:beforeLines="50" w:before="120"/>
              <w:rPr>
                <w:rFonts w:eastAsia="SimSun"/>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SimSun"/>
                <w:color w:val="000000" w:themeColor="text1"/>
                <w:lang w:eastAsia="zh-CN"/>
              </w:rPr>
              <w:t xml:space="preserve">several to </w:t>
            </w:r>
            <w:proofErr w:type="spellStart"/>
            <w:r>
              <w:rPr>
                <w:rFonts w:eastAsia="SimSun"/>
                <w:color w:val="000000" w:themeColor="text1"/>
                <w:lang w:eastAsia="zh-CN"/>
              </w:rPr>
              <w:t>tens</w:t>
            </w:r>
            <w:proofErr w:type="spellEnd"/>
            <w:r>
              <w:rPr>
                <w:rFonts w:eastAsia="SimSun"/>
                <w:color w:val="000000" w:themeColor="text1"/>
                <w:lang w:eastAsia="zh-CN"/>
              </w:rPr>
              <w:t xml:space="preserve"> </w:t>
            </w:r>
            <w:r>
              <w:rPr>
                <w:rFonts w:eastAsia="SimSun"/>
                <w:color w:val="000000" w:themeColor="text1"/>
                <w:lang w:eastAsia="zh-CN"/>
              </w:rPr>
              <w:lastRenderedPageBreak/>
              <w:t>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SimSun"/>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SimSun"/>
                <w:color w:val="000000" w:themeColor="text1"/>
                <w:lang w:eastAsia="zh-CN"/>
              </w:rPr>
            </w:pPr>
            <w:r w:rsidRPr="00763F70">
              <w:rPr>
                <w:rFonts w:eastAsia="SimSun"/>
                <w:color w:val="000000" w:themeColor="text1"/>
                <w:lang w:eastAsia="zh-CN"/>
              </w:rPr>
              <w:t>Device 2a/2b is assumed to have three states: ON, OFF, SLEEP</w:t>
            </w:r>
            <w:r>
              <w:rPr>
                <w:rFonts w:eastAsia="SimSun"/>
                <w:color w:val="000000" w:themeColor="text1"/>
                <w:lang w:eastAsia="zh-CN"/>
              </w:rPr>
              <w:t xml:space="preserve"> if</w:t>
            </w:r>
            <w:r w:rsidRPr="00CE015C">
              <w:rPr>
                <w:rFonts w:eastAsia="SimSun"/>
                <w:color w:val="000000" w:themeColor="text1"/>
                <w:lang w:eastAsia="zh-CN"/>
              </w:rPr>
              <w:t xml:space="preserve"> </w:t>
            </w:r>
            <w:r>
              <w:rPr>
                <w:rFonts w:eastAsia="SimSun"/>
                <w:color w:val="000000" w:themeColor="text1"/>
                <w:lang w:eastAsia="zh-CN"/>
              </w:rPr>
              <w:t xml:space="preserve">storage energy only from </w:t>
            </w:r>
            <w:r w:rsidRPr="00CE015C">
              <w:rPr>
                <w:rFonts w:eastAsia="SimSun"/>
                <w:color w:val="000000" w:themeColor="text1"/>
                <w:lang w:eastAsia="zh-CN"/>
              </w:rPr>
              <w:t>RF energy harvesting</w:t>
            </w:r>
            <w:r>
              <w:rPr>
                <w:rFonts w:eastAsia="SimSun"/>
                <w:color w:val="000000" w:themeColor="text1"/>
                <w:lang w:eastAsia="zh-CN"/>
              </w:rPr>
              <w:t>.</w:t>
            </w:r>
            <w:r>
              <w:t xml:space="preserve"> </w:t>
            </w:r>
            <w:r w:rsidRPr="00CE015C">
              <w:rPr>
                <w:rFonts w:eastAsia="SimSun"/>
                <w:color w:val="000000" w:themeColor="text1"/>
                <w:lang w:eastAsia="zh-CN"/>
              </w:rPr>
              <w:t xml:space="preserve">Regarding Device 2a/2b, the power consumption is several hundred </w:t>
            </w:r>
            <w:proofErr w:type="spellStart"/>
            <w:r w:rsidRPr="00CE015C">
              <w:rPr>
                <w:rFonts w:eastAsia="SimSun"/>
                <w:color w:val="000000" w:themeColor="text1"/>
                <w:lang w:eastAsia="zh-CN"/>
              </w:rPr>
              <w:t>μW</w:t>
            </w:r>
            <w:proofErr w:type="spellEnd"/>
            <w:r w:rsidRPr="00CE015C">
              <w:rPr>
                <w:rFonts w:eastAsia="SimSun"/>
                <w:color w:val="000000" w:themeColor="text1"/>
                <w:lang w:eastAsia="zh-CN"/>
              </w:rPr>
              <w:t xml:space="preserve">. The RF energy harvesting is obviously not enough due to the small PCE, and other energy sources </w:t>
            </w:r>
            <w:r>
              <w:rPr>
                <w:rFonts w:eastAsia="SimSun"/>
                <w:color w:val="000000" w:themeColor="text1"/>
                <w:lang w:eastAsia="zh-CN"/>
              </w:rPr>
              <w:t>can</w:t>
            </w:r>
            <w:r w:rsidRPr="00CE015C">
              <w:rPr>
                <w:rFonts w:eastAsia="SimSun"/>
                <w:color w:val="000000" w:themeColor="text1"/>
                <w:lang w:eastAsia="zh-CN"/>
              </w:rPr>
              <w:t xml:space="preserve"> be used for energy harvesting</w:t>
            </w:r>
            <w:r>
              <w:rPr>
                <w:rFonts w:eastAsia="SimSun"/>
                <w:color w:val="000000" w:themeColor="text1"/>
                <w:lang w:eastAsia="zh-CN"/>
              </w:rPr>
              <w:t xml:space="preserve"> by vertical </w:t>
            </w:r>
            <w:proofErr w:type="gramStart"/>
            <w:r>
              <w:rPr>
                <w:rFonts w:eastAsia="SimSun"/>
                <w:color w:val="000000" w:themeColor="text1"/>
                <w:lang w:eastAsia="zh-CN"/>
              </w:rPr>
              <w:t>implementation.</w:t>
            </w:r>
            <w:r w:rsidRPr="00CE015C">
              <w:rPr>
                <w:rFonts w:eastAsia="SimSun"/>
                <w:color w:val="000000" w:themeColor="text1"/>
                <w:lang w:eastAsia="zh-CN"/>
              </w:rPr>
              <w:t>.</w:t>
            </w:r>
            <w:proofErr w:type="gramEnd"/>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1E6469">
        <w:tc>
          <w:tcPr>
            <w:tcW w:w="1479" w:type="dxa"/>
          </w:tcPr>
          <w:p w14:paraId="2EC099B0" w14:textId="77777777" w:rsidR="00CB31D6" w:rsidRDefault="00CB31D6" w:rsidP="004A5D58">
            <w:pPr>
              <w:snapToGrid w:val="0"/>
              <w:spacing w:after="50" w:line="240" w:lineRule="auto"/>
              <w:rPr>
                <w:rFonts w:eastAsia="Yu Mincho"/>
                <w:lang w:val="en-US" w:eastAsia="ja-JP"/>
              </w:rPr>
            </w:pPr>
            <w:r w:rsidRPr="004F2111">
              <w:rPr>
                <w:rFonts w:eastAsiaTheme="minorEastAsia"/>
                <w:lang w:val="en-US" w:eastAsia="zh-CN"/>
              </w:rPr>
              <w:lastRenderedPageBreak/>
              <w:t>V</w:t>
            </w:r>
            <w:r w:rsidRPr="004F2111">
              <w:rPr>
                <w:rFonts w:eastAsiaTheme="minorEastAsia" w:hint="eastAsia"/>
                <w:lang w:val="en-US" w:eastAsia="zh-CN"/>
              </w:rPr>
              <w:t>ivo1</w:t>
            </w:r>
          </w:p>
        </w:tc>
        <w:tc>
          <w:tcPr>
            <w:tcW w:w="1039" w:type="dxa"/>
          </w:tcPr>
          <w:p w14:paraId="2DD4B7B3"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4824A421" w14:textId="13D17536"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1E6469">
        <w:tc>
          <w:tcPr>
            <w:tcW w:w="1479" w:type="dxa"/>
          </w:tcPr>
          <w:p w14:paraId="0ADE54B7" w14:textId="77777777" w:rsid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0E64B232" w14:textId="77777777" w:rsidR="0096135A" w:rsidRPr="004C27C3"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4814E71B" w14:textId="77777777" w:rsidR="0096135A" w:rsidRPr="00495C04" w:rsidRDefault="0096135A" w:rsidP="004A5D58">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6227F5" w:rsidRPr="00BA783E" w14:paraId="3788818A" w14:textId="77777777" w:rsidTr="001E6469">
        <w:tc>
          <w:tcPr>
            <w:tcW w:w="1479" w:type="dxa"/>
          </w:tcPr>
          <w:p w14:paraId="1599078B" w14:textId="5260B78A" w:rsidR="006227F5" w:rsidRPr="004F2111"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2AC319B8" w14:textId="77777777" w:rsidR="006227F5" w:rsidRDefault="006227F5" w:rsidP="006227F5">
            <w:pPr>
              <w:tabs>
                <w:tab w:val="left" w:pos="551"/>
              </w:tabs>
              <w:snapToGrid w:val="0"/>
              <w:spacing w:after="50" w:line="240" w:lineRule="auto"/>
              <w:rPr>
                <w:rFonts w:eastAsiaTheme="minorEastAsia"/>
                <w:lang w:val="en-US" w:eastAsia="zh-CN"/>
              </w:rPr>
            </w:pPr>
          </w:p>
        </w:tc>
        <w:tc>
          <w:tcPr>
            <w:tcW w:w="7117" w:type="dxa"/>
          </w:tcPr>
          <w:p w14:paraId="19BE607E" w14:textId="636DFCFA" w:rsidR="006227F5" w:rsidRDefault="006227F5" w:rsidP="006227F5">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212D7B" w:rsidRPr="00BA783E" w14:paraId="7045FAAB" w14:textId="77777777" w:rsidTr="001E6469">
        <w:tc>
          <w:tcPr>
            <w:tcW w:w="1479" w:type="dxa"/>
          </w:tcPr>
          <w:p w14:paraId="7106C643" w14:textId="5DB0A5C6" w:rsidR="00212D7B" w:rsidRDefault="00212D7B" w:rsidP="006227F5">
            <w:pPr>
              <w:snapToGrid w:val="0"/>
              <w:spacing w:after="50" w:line="240" w:lineRule="auto"/>
              <w:rPr>
                <w:rFonts w:eastAsiaTheme="minorEastAsia"/>
                <w:lang w:val="en-US" w:eastAsia="zh-CN"/>
              </w:rPr>
            </w:pPr>
            <w:r>
              <w:rPr>
                <w:rFonts w:eastAsiaTheme="minorEastAsia"/>
                <w:lang w:val="en-US" w:eastAsia="zh-CN"/>
              </w:rPr>
              <w:t xml:space="preserve">CATT </w:t>
            </w:r>
          </w:p>
        </w:tc>
        <w:tc>
          <w:tcPr>
            <w:tcW w:w="1039" w:type="dxa"/>
          </w:tcPr>
          <w:p w14:paraId="2BF0F060" w14:textId="5CD494F7" w:rsidR="00212D7B" w:rsidRDefault="00212D7B"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7" w:type="dxa"/>
          </w:tcPr>
          <w:p w14:paraId="55426C6A" w14:textId="29AF7C0F" w:rsidR="00212D7B" w:rsidRDefault="00212D7B" w:rsidP="00212D7B">
            <w:pPr>
              <w:tabs>
                <w:tab w:val="left" w:pos="1431"/>
              </w:tabs>
              <w:snapToGrid w:val="0"/>
              <w:spacing w:after="50" w:line="240" w:lineRule="auto"/>
              <w:rPr>
                <w:rFonts w:eastAsiaTheme="minorEastAsia"/>
                <w:lang w:val="en-US" w:eastAsia="zh-CN"/>
              </w:rPr>
            </w:pPr>
            <w:r>
              <w:rPr>
                <w:rFonts w:eastAsiaTheme="minorEastAsia"/>
                <w:lang w:val="en-US" w:eastAsia="zh-CN"/>
              </w:rPr>
              <w:t xml:space="preserve">The ON/OFF state should be sufficient for all device types 1/2a/2b.  We don’t see the need in defining the sleeping state for Device Type 2a/2b.  The device should not have </w:t>
            </w:r>
            <w:r>
              <w:rPr>
                <w:rFonts w:eastAsiaTheme="minorEastAsia"/>
                <w:lang w:val="en-US" w:eastAsia="zh-CN"/>
              </w:rPr>
              <w:lastRenderedPageBreak/>
              <w:t xml:space="preserve">the sleeping state to have additional power consumption.  If Device 2a/2b do not receive any information, it should be in OFF state.  The start-indicator of PRDCH </w:t>
            </w:r>
          </w:p>
        </w:tc>
      </w:tr>
      <w:tr w:rsidR="00CF32D9" w:rsidRPr="00BA783E" w14:paraId="4E124FA5" w14:textId="77777777" w:rsidTr="001E6469">
        <w:tc>
          <w:tcPr>
            <w:tcW w:w="1479" w:type="dxa"/>
          </w:tcPr>
          <w:p w14:paraId="7EC3697A" w14:textId="4B067324" w:rsidR="00CF32D9" w:rsidRDefault="00CF32D9" w:rsidP="006227F5">
            <w:pPr>
              <w:snapToGrid w:val="0"/>
              <w:spacing w:after="50" w:line="240" w:lineRule="auto"/>
              <w:rPr>
                <w:rFonts w:eastAsiaTheme="minorEastAsia"/>
                <w:lang w:val="en-US" w:eastAsia="zh-CN"/>
              </w:rPr>
            </w:pPr>
            <w:r>
              <w:rPr>
                <w:rFonts w:eastAsiaTheme="minorEastAsia"/>
                <w:lang w:val="en-US" w:eastAsia="zh-CN"/>
              </w:rPr>
              <w:lastRenderedPageBreak/>
              <w:t>MTK</w:t>
            </w:r>
          </w:p>
        </w:tc>
        <w:tc>
          <w:tcPr>
            <w:tcW w:w="1039" w:type="dxa"/>
          </w:tcPr>
          <w:p w14:paraId="29B26E6C" w14:textId="77777777" w:rsidR="00CF32D9" w:rsidRDefault="00CF32D9" w:rsidP="006227F5">
            <w:pPr>
              <w:tabs>
                <w:tab w:val="left" w:pos="551"/>
              </w:tabs>
              <w:snapToGrid w:val="0"/>
              <w:spacing w:after="50" w:line="240" w:lineRule="auto"/>
              <w:rPr>
                <w:rFonts w:eastAsiaTheme="minorEastAsia"/>
                <w:lang w:val="en-US" w:eastAsia="zh-CN"/>
              </w:rPr>
            </w:pPr>
          </w:p>
        </w:tc>
        <w:tc>
          <w:tcPr>
            <w:tcW w:w="7117" w:type="dxa"/>
          </w:tcPr>
          <w:p w14:paraId="601B054F" w14:textId="129D9375"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 xml:space="preserve">From the RAN plenary summary, there is actually no explicit device states </w:t>
            </w:r>
          </w:p>
          <w:tbl>
            <w:tblPr>
              <w:tblStyle w:val="af0"/>
              <w:tblW w:w="0" w:type="auto"/>
              <w:tblLayout w:type="fixed"/>
              <w:tblLook w:val="04A0" w:firstRow="1" w:lastRow="0" w:firstColumn="1" w:lastColumn="0" w:noHBand="0" w:noVBand="1"/>
            </w:tblPr>
            <w:tblGrid>
              <w:gridCol w:w="6891"/>
            </w:tblGrid>
            <w:tr w:rsidR="00CF32D9" w14:paraId="2F6D0A90" w14:textId="77777777" w:rsidTr="00CF32D9">
              <w:tc>
                <w:tcPr>
                  <w:tcW w:w="6891" w:type="dxa"/>
                  <w:tcBorders>
                    <w:top w:val="single" w:sz="4" w:space="0" w:color="auto"/>
                    <w:left w:val="single" w:sz="4" w:space="0" w:color="auto"/>
                    <w:bottom w:val="single" w:sz="4" w:space="0" w:color="auto"/>
                    <w:right w:val="single" w:sz="4" w:space="0" w:color="auto"/>
                  </w:tcBorders>
                  <w:hideMark/>
                </w:tcPr>
                <w:p w14:paraId="6886689A" w14:textId="36643041" w:rsidR="005358C5" w:rsidRDefault="005358C5" w:rsidP="00CF32D9">
                  <w:pPr>
                    <w:spacing w:before="100" w:beforeAutospacing="1" w:after="0" w:line="240" w:lineRule="auto"/>
                    <w:jc w:val="left"/>
                    <w:rPr>
                      <w:rFonts w:eastAsia="Times New Roman"/>
                      <w:lang w:val="en-US" w:eastAsia="zh-CN"/>
                    </w:rPr>
                  </w:pPr>
                  <w:r w:rsidRPr="005358C5">
                    <w:rPr>
                      <w:rFonts w:eastAsia="Times New Roman"/>
                      <w:highlight w:val="green"/>
                      <w:lang w:val="en-US" w:eastAsia="zh-CN"/>
                    </w:rPr>
                    <w:t>Agreement</w:t>
                  </w:r>
                  <w:r>
                    <w:rPr>
                      <w:rFonts w:eastAsia="Times New Roman"/>
                      <w:lang w:val="en-US" w:eastAsia="zh-CN"/>
                    </w:rPr>
                    <w:t>:</w:t>
                  </w:r>
                </w:p>
                <w:p w14:paraId="07A79420" w14:textId="41B8C5BB"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RAN#103:</w:t>
                  </w:r>
                </w:p>
                <w:p w14:paraId="42EA3CBB"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t xml:space="preserve">The potential impact of energy harvesting on </w:t>
                  </w:r>
                  <w:r>
                    <w:rPr>
                      <w:rFonts w:eastAsia="Times New Roman"/>
                      <w:b/>
                      <w:bCs/>
                      <w:u w:val="single"/>
                      <w:lang w:val="en-US" w:eastAsia="zh-CN"/>
                    </w:rPr>
                    <w:t>device availability for transmission and reception procedures</w:t>
                  </w:r>
                  <w:r>
                    <w:rPr>
                      <w:rFonts w:eastAsia="Times New Roman"/>
                      <w:lang w:val="en-US" w:eastAsia="zh-CN"/>
                    </w:rPr>
                    <w:t xml:space="preserve"> can be considered for the study [RAN2, RAN1]</w:t>
                  </w:r>
                </w:p>
                <w:p w14:paraId="2F28B91C"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t>...</w:t>
                  </w:r>
                </w:p>
                <w:p w14:paraId="48524595"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RAN#104:</w:t>
                  </w:r>
                </w:p>
                <w:p w14:paraId="174439E0"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Note: there was involved discussion regarding device energy harvesting in Section 3.4 of RP241688, although no conclusions were reached.</w:t>
                  </w:r>
                </w:p>
              </w:tc>
            </w:tr>
          </w:tbl>
          <w:p w14:paraId="053AF508"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 xml:space="preserve">To describe UE behaviors, essential states needed look only “Available” and “Unavailable”, and both are </w:t>
            </w:r>
            <w:proofErr w:type="spellStart"/>
            <w:r>
              <w:rPr>
                <w:rFonts w:eastAsia="Times New Roman"/>
                <w:lang w:val="en-US" w:eastAsia="zh-CN"/>
              </w:rPr>
              <w:t>w.r.t.</w:t>
            </w:r>
            <w:proofErr w:type="spellEnd"/>
            <w:r>
              <w:rPr>
                <w:rFonts w:eastAsia="Times New Roman"/>
                <w:lang w:val="en-US" w:eastAsia="zh-CN"/>
              </w:rPr>
              <w:t> transmission and reception procedures. From the above check, we suggest the following version that matches best to RAN plenary discussion:</w:t>
            </w:r>
          </w:p>
          <w:p w14:paraId="41D6E8A8" w14:textId="77777777" w:rsidR="00CF32D9" w:rsidRDefault="00CF32D9" w:rsidP="00CF32D9">
            <w:pPr>
              <w:adjustRightInd w:val="0"/>
              <w:snapToGrid w:val="0"/>
              <w:spacing w:afterLines="50" w:after="120" w:line="240" w:lineRule="auto"/>
              <w:rPr>
                <w:b/>
                <w:bCs/>
                <w:kern w:val="2"/>
                <w:lang w:eastAsia="zh-CN"/>
              </w:rPr>
            </w:pPr>
            <w:r>
              <w:rPr>
                <w:rFonts w:eastAsia="Microsoft YaHei UI"/>
                <w:b/>
                <w:bCs/>
                <w:lang w:val="en-US" w:eastAsia="zh-CN"/>
              </w:rPr>
              <w:t xml:space="preserve">FL1 High Priority Proposal 4.1-1a: </w:t>
            </w:r>
            <w:r>
              <w:rPr>
                <w:b/>
                <w:bCs/>
                <w:kern w:val="2"/>
                <w:lang w:eastAsia="zh-CN"/>
              </w:rPr>
              <w:t>Study energy harvesting impacts in the following way:</w:t>
            </w:r>
          </w:p>
          <w:p w14:paraId="6CA84A13" w14:textId="77777777" w:rsidR="00CF32D9" w:rsidRDefault="00CF32D9" w:rsidP="00CF32D9">
            <w:pPr>
              <w:pStyle w:val="af7"/>
              <w:numPr>
                <w:ilvl w:val="0"/>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Device is assumed to have two states: Available, Unavailable</w:t>
            </w:r>
          </w:p>
          <w:p w14:paraId="0F2E9AF7" w14:textId="77777777" w:rsidR="00CF32D9" w:rsidRDefault="00CF32D9" w:rsidP="00CF32D9">
            <w:pPr>
              <w:pStyle w:val="af7"/>
              <w:numPr>
                <w:ilvl w:val="0"/>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States are at least defined for device availability w.r.t. transmission and reception procedures</w:t>
            </w:r>
          </w:p>
          <w:p w14:paraId="09FBA41D" w14:textId="77777777" w:rsidR="00CF32D9" w:rsidRDefault="00CF32D9" w:rsidP="00CF32D9">
            <w:pPr>
              <w:pStyle w:val="af7"/>
              <w:numPr>
                <w:ilvl w:val="1"/>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Energy harvesting is supported at least in Unavailable state</w:t>
            </w:r>
          </w:p>
          <w:p w14:paraId="15D3B0B9" w14:textId="77777777" w:rsidR="00CF32D9" w:rsidRDefault="00CF32D9" w:rsidP="00CF32D9">
            <w:pPr>
              <w:pStyle w:val="af7"/>
              <w:numPr>
                <w:ilvl w:val="1"/>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For device with higher energy harvesting capability, maintaining a timer is feasible (RAN1 to discuss purpose(s) of timer)</w:t>
            </w:r>
          </w:p>
          <w:p w14:paraId="3D42FDE0" w14:textId="687B9FD0" w:rsidR="00CF32D9" w:rsidRPr="00CF32D9" w:rsidRDefault="00CF32D9" w:rsidP="00CF32D9">
            <w:pPr>
              <w:pStyle w:val="af7"/>
              <w:numPr>
                <w:ilvl w:val="0"/>
                <w:numId w:val="147"/>
              </w:numPr>
              <w:spacing w:before="100" w:beforeAutospacing="1" w:after="0" w:line="240" w:lineRule="auto"/>
              <w:jc w:val="left"/>
              <w:rPr>
                <w:rFonts w:ascii="Times New Roman" w:eastAsia="Times New Roman" w:hAnsi="Times New Roman" w:cs="Times New Roman"/>
                <w:b/>
                <w:bCs/>
                <w:sz w:val="20"/>
                <w:szCs w:val="20"/>
                <w:lang w:eastAsia="zh-CN"/>
              </w:rPr>
            </w:pPr>
            <w:r>
              <w:rPr>
                <w:rFonts w:ascii="Times New Roman" w:eastAsia="Times New Roman" w:hAnsi="Times New Roman" w:cs="Times New Roman"/>
                <w:b/>
                <w:bCs/>
                <w:sz w:val="20"/>
                <w:szCs w:val="20"/>
                <w:lang w:eastAsia="zh-CN"/>
              </w:rPr>
              <w:t>Identify reader knowledge / control of the above states</w:t>
            </w:r>
          </w:p>
        </w:tc>
      </w:tr>
      <w:tr w:rsidR="00E16D58" w:rsidRPr="00BA783E" w14:paraId="402C224B" w14:textId="77777777" w:rsidTr="001E6469">
        <w:tc>
          <w:tcPr>
            <w:tcW w:w="1479" w:type="dxa"/>
          </w:tcPr>
          <w:p w14:paraId="67C117D0" w14:textId="54E3C4E5"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75BB8723" w14:textId="77777777" w:rsidR="00E16D58" w:rsidRDefault="00E16D58" w:rsidP="00E16D58">
            <w:pPr>
              <w:tabs>
                <w:tab w:val="left" w:pos="551"/>
              </w:tabs>
              <w:snapToGrid w:val="0"/>
              <w:spacing w:after="50" w:line="240" w:lineRule="auto"/>
              <w:rPr>
                <w:rFonts w:eastAsiaTheme="minorEastAsia"/>
                <w:lang w:val="en-US" w:eastAsia="zh-CN"/>
              </w:rPr>
            </w:pPr>
          </w:p>
        </w:tc>
        <w:tc>
          <w:tcPr>
            <w:tcW w:w="7117" w:type="dxa"/>
          </w:tcPr>
          <w:p w14:paraId="41057309" w14:textId="77777777" w:rsidR="00E16D58" w:rsidRDefault="00E16D58" w:rsidP="00E16D58">
            <w:pPr>
              <w:snapToGrid w:val="0"/>
              <w:spacing w:after="50" w:line="240" w:lineRule="auto"/>
              <w:rPr>
                <w:rFonts w:eastAsia="Yu Mincho"/>
                <w:lang w:val="en-US" w:eastAsia="ja-JP"/>
              </w:rPr>
            </w:pPr>
            <w:r>
              <w:rPr>
                <w:rFonts w:eastAsia="Yu Mincho"/>
                <w:lang w:val="en-US" w:eastAsia="ja-JP"/>
              </w:rPr>
              <w:t>While the plenary proposal is a good starting point for the discussions, we need not spend too much time in discussing whether to agree to it or pieces of it. If taking the plenary proposal is quick, then we would stick closer to it, especially that RAN1 is not to seek a consensus model for device charging/discharging related aspects, and that there is no need for a new periodic signal for the EH related procedures.</w:t>
            </w:r>
          </w:p>
          <w:p w14:paraId="363C3E3B" w14:textId="091B050D" w:rsidR="00E16D58" w:rsidRDefault="00E16D58" w:rsidP="00E16D58">
            <w:pPr>
              <w:spacing w:before="100" w:beforeAutospacing="1" w:after="0" w:line="240" w:lineRule="auto"/>
              <w:jc w:val="left"/>
              <w:rPr>
                <w:rFonts w:eastAsia="Times New Roman"/>
                <w:lang w:val="en-US" w:eastAsia="zh-CN"/>
              </w:rPr>
            </w:pPr>
            <w:r>
              <w:rPr>
                <w:rFonts w:eastAsia="Yu Mincho"/>
                <w:lang w:val="en-US" w:eastAsia="ja-JP"/>
              </w:rPr>
              <w:t xml:space="preserve">As a first step, we would prefer to identify the 2 directions as the framework for RAN1 discussions, as captured in the next proposal 4.1-2. </w:t>
            </w:r>
          </w:p>
        </w:tc>
      </w:tr>
      <w:tr w:rsidR="00153369" w:rsidRPr="00BA783E" w14:paraId="4F2C71D9" w14:textId="77777777" w:rsidTr="001E6469">
        <w:tc>
          <w:tcPr>
            <w:tcW w:w="1479" w:type="dxa"/>
          </w:tcPr>
          <w:p w14:paraId="7C09045B" w14:textId="143AB7C9" w:rsidR="00153369" w:rsidRDefault="00153369" w:rsidP="00153369">
            <w:pPr>
              <w:snapToGrid w:val="0"/>
              <w:spacing w:after="50" w:line="240" w:lineRule="auto"/>
              <w:rPr>
                <w:rFonts w:eastAsia="Yu Mincho"/>
                <w:lang w:val="en-US" w:eastAsia="ja-JP"/>
              </w:rPr>
            </w:pPr>
            <w:r>
              <w:rPr>
                <w:rFonts w:eastAsiaTheme="minorEastAsia"/>
                <w:lang w:val="en-US" w:eastAsia="zh-CN"/>
              </w:rPr>
              <w:t>Nokia</w:t>
            </w:r>
          </w:p>
        </w:tc>
        <w:tc>
          <w:tcPr>
            <w:tcW w:w="1039" w:type="dxa"/>
          </w:tcPr>
          <w:p w14:paraId="00F91012" w14:textId="77777777" w:rsidR="00153369" w:rsidRDefault="00153369" w:rsidP="00153369">
            <w:pPr>
              <w:tabs>
                <w:tab w:val="left" w:pos="551"/>
              </w:tabs>
              <w:snapToGrid w:val="0"/>
              <w:spacing w:after="50" w:line="240" w:lineRule="auto"/>
              <w:rPr>
                <w:rFonts w:eastAsiaTheme="minorEastAsia"/>
                <w:lang w:val="en-US" w:eastAsia="zh-CN"/>
              </w:rPr>
            </w:pPr>
          </w:p>
        </w:tc>
        <w:tc>
          <w:tcPr>
            <w:tcW w:w="7117" w:type="dxa"/>
          </w:tcPr>
          <w:p w14:paraId="6DEA4380" w14:textId="2BA94747" w:rsidR="00153369" w:rsidRDefault="00153369" w:rsidP="00153369">
            <w:pPr>
              <w:snapToGrid w:val="0"/>
              <w:spacing w:after="50" w:line="240" w:lineRule="auto"/>
              <w:rPr>
                <w:rFonts w:eastAsia="Yu Mincho"/>
                <w:lang w:val="en-US" w:eastAsia="ja-JP"/>
              </w:rPr>
            </w:pPr>
            <w:r>
              <w:rPr>
                <w:rFonts w:eastAsiaTheme="minorEastAsia"/>
                <w:lang w:val="en-US" w:eastAsia="zh-CN"/>
              </w:rPr>
              <w:t xml:space="preserve">We are okay to start discussion based on the proposal at RAN #104 and suggest adding if the clock performance/accuracy in SLEEP state may be different than the clock in ON state. For OFF state, we prefer to mention clock is not supported. </w:t>
            </w:r>
          </w:p>
        </w:tc>
      </w:tr>
      <w:tr w:rsidR="001E6469" w:rsidRPr="0037036F" w14:paraId="5092548E" w14:textId="77777777" w:rsidTr="001E6469">
        <w:tc>
          <w:tcPr>
            <w:tcW w:w="1479" w:type="dxa"/>
          </w:tcPr>
          <w:p w14:paraId="053E770C" w14:textId="77777777" w:rsidR="001E6469" w:rsidRPr="0037036F" w:rsidRDefault="001E6469" w:rsidP="0037036F">
            <w:pPr>
              <w:snapToGrid w:val="0"/>
              <w:spacing w:after="50" w:line="240" w:lineRule="auto"/>
              <w:rPr>
                <w:rFonts w:eastAsia="맑은 고딕"/>
                <w:lang w:val="en-US" w:eastAsia="ko-KR"/>
              </w:rPr>
            </w:pPr>
            <w:r>
              <w:rPr>
                <w:rFonts w:eastAsia="맑은 고딕" w:hint="eastAsia"/>
                <w:lang w:val="en-US" w:eastAsia="ko-KR"/>
              </w:rPr>
              <w:t>L</w:t>
            </w:r>
            <w:r>
              <w:rPr>
                <w:rFonts w:eastAsia="맑은 고딕"/>
                <w:lang w:val="en-US" w:eastAsia="ko-KR"/>
              </w:rPr>
              <w:t>G</w:t>
            </w:r>
          </w:p>
        </w:tc>
        <w:tc>
          <w:tcPr>
            <w:tcW w:w="1039" w:type="dxa"/>
          </w:tcPr>
          <w:p w14:paraId="4869CCF8" w14:textId="77777777" w:rsidR="001E6469" w:rsidRPr="0037036F" w:rsidRDefault="001E6469" w:rsidP="0037036F">
            <w:pPr>
              <w:tabs>
                <w:tab w:val="left" w:pos="551"/>
              </w:tabs>
              <w:snapToGrid w:val="0"/>
              <w:spacing w:after="50" w:line="240" w:lineRule="auto"/>
              <w:rPr>
                <w:rFonts w:eastAsia="맑은 고딕"/>
                <w:lang w:val="en-US" w:eastAsia="ko-KR"/>
              </w:rPr>
            </w:pPr>
            <w:r>
              <w:rPr>
                <w:rFonts w:eastAsia="맑은 고딕" w:hint="eastAsia"/>
                <w:lang w:val="en-US" w:eastAsia="ko-KR"/>
              </w:rPr>
              <w:t>Y</w:t>
            </w:r>
            <w:r>
              <w:rPr>
                <w:rFonts w:eastAsia="맑은 고딕"/>
                <w:lang w:val="en-US" w:eastAsia="ko-KR"/>
              </w:rPr>
              <w:t xml:space="preserve"> with comment</w:t>
            </w:r>
          </w:p>
        </w:tc>
        <w:tc>
          <w:tcPr>
            <w:tcW w:w="7117" w:type="dxa"/>
          </w:tcPr>
          <w:p w14:paraId="1DE9161F" w14:textId="77777777" w:rsidR="001E6469" w:rsidRDefault="001E6469" w:rsidP="0037036F">
            <w:pPr>
              <w:snapToGrid w:val="0"/>
              <w:spacing w:after="50" w:line="240" w:lineRule="auto"/>
              <w:rPr>
                <w:rFonts w:eastAsia="맑은 고딕"/>
                <w:lang w:val="en-US" w:eastAsia="ko-KR"/>
              </w:rPr>
            </w:pPr>
            <w:r>
              <w:rPr>
                <w:rFonts w:eastAsia="맑은 고딕" w:hint="eastAsia"/>
                <w:lang w:val="en-US" w:eastAsia="ko-KR"/>
              </w:rPr>
              <w:t>W</w:t>
            </w:r>
            <w:r>
              <w:rPr>
                <w:rFonts w:eastAsia="맑은 고딕"/>
                <w:lang w:val="en-US" w:eastAsia="ko-KR"/>
              </w:rPr>
              <w:t>e are generally fine with updated proposal from FL.</w:t>
            </w:r>
          </w:p>
          <w:p w14:paraId="12025671" w14:textId="77777777" w:rsidR="001E6469" w:rsidRDefault="001E6469" w:rsidP="0037036F">
            <w:pPr>
              <w:snapToGrid w:val="0"/>
              <w:spacing w:after="50" w:line="240" w:lineRule="auto"/>
              <w:rPr>
                <w:rFonts w:eastAsia="맑은 고딕"/>
                <w:lang w:val="en-US" w:eastAsia="ko-KR"/>
              </w:rPr>
            </w:pPr>
            <w:r w:rsidRPr="00BA425F">
              <w:rPr>
                <w:rFonts w:eastAsia="맑은 고딕"/>
                <w:lang w:val="en-US" w:eastAsia="ko-KR"/>
              </w:rPr>
              <w:t>To clarify that it does not support RF-based energy harvesting during ON state, the following sub-bullet can be added under the third main bullet.</w:t>
            </w:r>
          </w:p>
          <w:p w14:paraId="7EBAE2D9" w14:textId="77777777" w:rsidR="001E6469" w:rsidRPr="004C27C3" w:rsidRDefault="001E6469" w:rsidP="0037036F">
            <w:pPr>
              <w:numPr>
                <w:ilvl w:val="1"/>
                <w:numId w:val="70"/>
              </w:numPr>
              <w:tabs>
                <w:tab w:val="left" w:pos="2160"/>
              </w:tabs>
              <w:autoSpaceDE w:val="0"/>
              <w:autoSpaceDN w:val="0"/>
              <w:adjustRightInd w:val="0"/>
              <w:snapToGrid w:val="0"/>
              <w:spacing w:after="50" w:line="240" w:lineRule="auto"/>
              <w:rPr>
                <w:b/>
                <w:bCs/>
                <w:kern w:val="2"/>
                <w:lang w:eastAsia="zh-CN"/>
              </w:rPr>
            </w:pPr>
            <w:r w:rsidRPr="0037036F">
              <w:rPr>
                <w:b/>
                <w:bCs/>
                <w:color w:val="FF0000"/>
                <w:kern w:val="2"/>
                <w:lang w:eastAsia="zh-CN"/>
              </w:rPr>
              <w:t>ON state does not support at least: energy harvesting based on RF</w:t>
            </w:r>
          </w:p>
          <w:p w14:paraId="629D88B4" w14:textId="77777777" w:rsidR="001E6469" w:rsidRPr="0037036F" w:rsidRDefault="001E6469" w:rsidP="0037036F">
            <w:pPr>
              <w:snapToGrid w:val="0"/>
              <w:spacing w:after="50" w:line="240" w:lineRule="auto"/>
              <w:rPr>
                <w:rFonts w:eastAsia="맑은 고딕"/>
                <w:lang w:eastAsia="ko-KR"/>
              </w:rPr>
            </w:pPr>
          </w:p>
        </w:tc>
      </w:tr>
    </w:tbl>
    <w:p w14:paraId="20EF236B" w14:textId="77777777" w:rsidR="005448BB" w:rsidRPr="001E6469"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af7"/>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af7"/>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0"/>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af7"/>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af7"/>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lastRenderedPageBreak/>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lastRenderedPageBreak/>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w:t>
            </w:r>
            <w:proofErr w:type="gramStart"/>
            <w:r>
              <w:rPr>
                <w:rFonts w:eastAsia="Yu Mincho"/>
                <w:lang w:val="en-US" w:eastAsia="ja-JP"/>
              </w:rPr>
              <w:t>Also</w:t>
            </w:r>
            <w:proofErr w:type="gramEnd"/>
            <w:r>
              <w:rPr>
                <w:rFonts w:eastAsia="Yu Mincho"/>
                <w:lang w:val="en-US" w:eastAsia="ja-JP"/>
              </w:rPr>
              <w:t xml:space="preserve"> the larger capacitor size doesn’t mean that the capacitor energy is full before the start of the inventory round. </w:t>
            </w:r>
            <w:proofErr w:type="gramStart"/>
            <w:r>
              <w:rPr>
                <w:rFonts w:eastAsia="Yu Mincho"/>
                <w:lang w:val="en-US" w:eastAsia="ja-JP"/>
              </w:rPr>
              <w:t>Also</w:t>
            </w:r>
            <w:proofErr w:type="gramEnd"/>
            <w:r>
              <w:rPr>
                <w:rFonts w:eastAsia="Yu Mincho"/>
                <w:lang w:val="en-US" w:eastAsia="ja-JP"/>
              </w:rPr>
              <w:t xml:space="preserve">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proofErr w:type="gramStart"/>
            <w:r>
              <w:rPr>
                <w:rFonts w:eastAsia="Yu Mincho"/>
                <w:lang w:val="en-US" w:eastAsia="ja-JP"/>
              </w:rPr>
              <w:t>Also</w:t>
            </w:r>
            <w:proofErr w:type="gramEnd"/>
            <w:r>
              <w:rPr>
                <w:rFonts w:eastAsia="Yu Mincho"/>
                <w:lang w:val="en-US" w:eastAsia="ja-JP"/>
              </w:rPr>
              <w:t xml:space="preserve">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af7"/>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af7"/>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SimSun"/>
                <w:color w:val="000000" w:themeColor="text1"/>
                <w:lang w:eastAsia="zh-CN"/>
              </w:rPr>
              <w:t xml:space="preserve"> RF energy harvesting. </w:t>
            </w:r>
            <w:r>
              <w:t xml:space="preserve">In addition, </w:t>
            </w:r>
            <w:r w:rsidRPr="009F456D">
              <w:rPr>
                <w:rFonts w:eastAsia="SimSun"/>
                <w:color w:val="000000" w:themeColor="text1"/>
                <w:lang w:eastAsia="zh-CN"/>
              </w:rPr>
              <w:t xml:space="preserve">vertical deployment </w:t>
            </w:r>
            <w:proofErr w:type="gramStart"/>
            <w:r w:rsidRPr="009F456D">
              <w:rPr>
                <w:rFonts w:eastAsia="SimSun"/>
                <w:color w:val="000000" w:themeColor="text1"/>
                <w:lang w:eastAsia="zh-CN"/>
              </w:rPr>
              <w:t>use</w:t>
            </w:r>
            <w:proofErr w:type="gramEnd"/>
            <w:r w:rsidRPr="009F456D">
              <w:rPr>
                <w:rFonts w:eastAsia="SimSun"/>
                <w:color w:val="000000" w:themeColor="text1"/>
                <w:lang w:eastAsia="zh-CN"/>
              </w:rPr>
              <w:t xml:space="preserve"> appropriate capacitor size to m</w:t>
            </w:r>
            <w:r>
              <w:rPr>
                <w:rFonts w:eastAsia="SimSun"/>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4A5D58">
            <w:pPr>
              <w:snapToGrid w:val="0"/>
              <w:spacing w:after="50" w:line="240" w:lineRule="auto"/>
              <w:rPr>
                <w:rFonts w:eastAsia="Yu Mincho"/>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4A5D58">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4A5D58">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w:t>
            </w:r>
            <w:r w:rsidRPr="00035538">
              <w:rPr>
                <w:rFonts w:eastAsiaTheme="minorEastAsia"/>
                <w:lang w:val="en-US" w:eastAsia="zh-CN"/>
              </w:rPr>
              <w:lastRenderedPageBreak/>
              <w:t>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lastRenderedPageBreak/>
              <w:t>DCM</w:t>
            </w:r>
          </w:p>
        </w:tc>
        <w:tc>
          <w:tcPr>
            <w:tcW w:w="1039" w:type="dxa"/>
          </w:tcPr>
          <w:p w14:paraId="266883FF" w14:textId="492FC402" w:rsidR="0096135A" w:rsidRPr="0096135A"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9C86CF" w14:textId="69FFE340"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6227F5" w:rsidRPr="008C75E7" w14:paraId="1CA735C3" w14:textId="77777777" w:rsidTr="00CB31D6">
        <w:tc>
          <w:tcPr>
            <w:tcW w:w="1479" w:type="dxa"/>
          </w:tcPr>
          <w:p w14:paraId="1287F33A" w14:textId="28DC26EF" w:rsidR="006227F5"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048AA09C" w14:textId="77777777" w:rsidR="006227F5" w:rsidRDefault="006227F5" w:rsidP="006227F5">
            <w:pPr>
              <w:tabs>
                <w:tab w:val="left" w:pos="551"/>
              </w:tabs>
              <w:snapToGrid w:val="0"/>
              <w:spacing w:after="50" w:line="240" w:lineRule="auto"/>
              <w:rPr>
                <w:rFonts w:eastAsia="Yu Mincho"/>
                <w:lang w:val="en-US" w:eastAsia="ja-JP"/>
              </w:rPr>
            </w:pPr>
          </w:p>
        </w:tc>
        <w:tc>
          <w:tcPr>
            <w:tcW w:w="7116" w:type="dxa"/>
          </w:tcPr>
          <w:p w14:paraId="55403E69" w14:textId="20CE61BD" w:rsidR="006227F5" w:rsidRDefault="006227F5" w:rsidP="006227F5">
            <w:pPr>
              <w:snapToGrid w:val="0"/>
              <w:spacing w:after="50" w:line="240" w:lineRule="auto"/>
              <w:rPr>
                <w:rFonts w:eastAsia="Yu Mincho"/>
                <w:lang w:val="en-US" w:eastAsia="ja-JP"/>
              </w:rPr>
            </w:pPr>
            <w:r>
              <w:rPr>
                <w:rFonts w:eastAsiaTheme="minorEastAsia"/>
                <w:lang w:val="en-US" w:eastAsia="zh-CN"/>
              </w:rPr>
              <w:t>I</w:t>
            </w:r>
            <w:r>
              <w:rPr>
                <w:rFonts w:eastAsiaTheme="minorEastAsia" w:hint="eastAsia"/>
                <w:lang w:val="en-US" w:eastAsia="zh-CN"/>
              </w:rPr>
              <w:t xml:space="preserve">t is not clear for us they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7A7AB6" w:rsidRPr="008C75E7" w14:paraId="7C36B356" w14:textId="77777777" w:rsidTr="00CB31D6">
        <w:tc>
          <w:tcPr>
            <w:tcW w:w="1479" w:type="dxa"/>
          </w:tcPr>
          <w:p w14:paraId="47187642" w14:textId="10A7F5B6"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107D8F3B" w14:textId="68C32D46" w:rsidR="007A7AB6" w:rsidRDefault="007A7AB6" w:rsidP="006227F5">
            <w:pPr>
              <w:tabs>
                <w:tab w:val="left" w:pos="551"/>
              </w:tabs>
              <w:snapToGrid w:val="0"/>
              <w:spacing w:after="50" w:line="240" w:lineRule="auto"/>
              <w:rPr>
                <w:rFonts w:eastAsia="Yu Mincho"/>
                <w:lang w:val="en-US" w:eastAsia="ja-JP"/>
              </w:rPr>
            </w:pPr>
            <w:r>
              <w:rPr>
                <w:rFonts w:eastAsia="Yu Mincho"/>
                <w:lang w:val="en-US" w:eastAsia="ja-JP"/>
              </w:rPr>
              <w:t>Y/N</w:t>
            </w:r>
          </w:p>
        </w:tc>
        <w:tc>
          <w:tcPr>
            <w:tcW w:w="7116" w:type="dxa"/>
          </w:tcPr>
          <w:p w14:paraId="3BEC8853" w14:textId="0B668AB1"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need to study the range of device sustainable operation time and required charge time for the operation.  We don’t agree with the need of the sleeping state i</w:t>
            </w:r>
          </w:p>
        </w:tc>
      </w:tr>
      <w:tr w:rsidR="00E16D58" w:rsidRPr="008C75E7" w14:paraId="6903C151" w14:textId="77777777" w:rsidTr="00CB31D6">
        <w:tc>
          <w:tcPr>
            <w:tcW w:w="1479" w:type="dxa"/>
          </w:tcPr>
          <w:p w14:paraId="085D0A83" w14:textId="06B5558B"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74690154" w14:textId="77777777" w:rsidR="00E16D58" w:rsidRDefault="00E16D58" w:rsidP="00E16D58">
            <w:pPr>
              <w:tabs>
                <w:tab w:val="left" w:pos="551"/>
              </w:tabs>
              <w:snapToGrid w:val="0"/>
              <w:spacing w:after="50" w:line="240" w:lineRule="auto"/>
              <w:rPr>
                <w:rFonts w:eastAsia="Yu Mincho"/>
                <w:lang w:val="en-US" w:eastAsia="ja-JP"/>
              </w:rPr>
            </w:pPr>
          </w:p>
        </w:tc>
        <w:tc>
          <w:tcPr>
            <w:tcW w:w="7116" w:type="dxa"/>
          </w:tcPr>
          <w:p w14:paraId="759F7B7A" w14:textId="77777777" w:rsidR="00E16D58" w:rsidRDefault="00E16D58" w:rsidP="00E16D58">
            <w:pPr>
              <w:snapToGrid w:val="0"/>
              <w:spacing w:after="50" w:line="240" w:lineRule="auto"/>
              <w:rPr>
                <w:rFonts w:eastAsia="Yu Mincho"/>
                <w:lang w:val="en-US" w:eastAsia="ja-JP"/>
              </w:rPr>
            </w:pPr>
            <w:r>
              <w:rPr>
                <w:rFonts w:eastAsia="Yu Mincho"/>
                <w:lang w:val="en-US" w:eastAsia="ja-JP"/>
              </w:rPr>
              <w:t>We prefer the first version of the proposal from the FL.</w:t>
            </w:r>
          </w:p>
          <w:p w14:paraId="0250EA31" w14:textId="77777777" w:rsidR="00E16D58" w:rsidRDefault="00E16D58" w:rsidP="00E16D58">
            <w:pPr>
              <w:snapToGrid w:val="0"/>
              <w:spacing w:after="50" w:line="240" w:lineRule="auto"/>
              <w:rPr>
                <w:rFonts w:eastAsia="Yu Mincho"/>
                <w:lang w:val="en-US" w:eastAsia="ja-JP"/>
              </w:rPr>
            </w:pPr>
            <w:r>
              <w:rPr>
                <w:rFonts w:eastAsia="Yu Mincho"/>
                <w:lang w:val="en-US" w:eastAsia="ja-JP"/>
              </w:rPr>
              <w:t>Regarding the comments on increasing the capacitor size, the unavailability issue can be alleviated by adjusting the frequency of the Paging messages to be half of the discharge time of the devices, such that the device would be able to have enough charge to complete an inventory procedure. This has no need to be specified since this can be achieved by a proper implementation of the reader.</w:t>
            </w:r>
          </w:p>
          <w:p w14:paraId="7534F872" w14:textId="77777777" w:rsidR="00E16D58" w:rsidRDefault="00E16D58" w:rsidP="00E16D58">
            <w:pPr>
              <w:snapToGrid w:val="0"/>
              <w:spacing w:after="50" w:line="240" w:lineRule="auto"/>
              <w:rPr>
                <w:rFonts w:eastAsia="Yu Mincho"/>
                <w:lang w:val="en-US" w:eastAsia="ja-JP"/>
              </w:rPr>
            </w:pPr>
            <w:r>
              <w:rPr>
                <w:rFonts w:eastAsia="Yu Mincho"/>
                <w:lang w:val="en-US" w:eastAsia="ja-JP"/>
              </w:rPr>
              <w:t>Regarding the comments on capturing additional aspects, we feel that the distance of the energy source from the device, the TX power of the energy source, device charge/discharge rate based on the capacitance etc. are heavily dependent on the deployment of a particular scenario depending on the use cases based on the customer demands, and the discussions on each of these aspects would be out of the scope of the SID. These issues can easily be resolved by using a proper deployment when assuming a vertical deployment.</w:t>
            </w:r>
          </w:p>
          <w:p w14:paraId="0C2C126C" w14:textId="77777777" w:rsidR="00E16D58" w:rsidRDefault="00E16D58" w:rsidP="00E16D58">
            <w:pPr>
              <w:snapToGrid w:val="0"/>
              <w:spacing w:after="50" w:line="240" w:lineRule="auto"/>
              <w:rPr>
                <w:rFonts w:eastAsia="Yu Mincho"/>
                <w:lang w:val="en-US" w:eastAsia="ja-JP"/>
              </w:rPr>
            </w:pPr>
            <w:r>
              <w:rPr>
                <w:rFonts w:eastAsia="Yu Mincho"/>
                <w:lang w:val="en-US" w:eastAsia="ja-JP"/>
              </w:rPr>
              <w:t>Hence, we do not feel the need to define a specific ON and OFF state for devices in Direction 1, and this can be left up to implementation.</w:t>
            </w:r>
          </w:p>
          <w:p w14:paraId="7B64E720" w14:textId="11CB7E19" w:rsidR="00E16D58" w:rsidRDefault="00E16D58" w:rsidP="00E16D58">
            <w:pPr>
              <w:snapToGrid w:val="0"/>
              <w:spacing w:after="50" w:line="240" w:lineRule="auto"/>
              <w:rPr>
                <w:rFonts w:eastAsiaTheme="minorEastAsia"/>
                <w:lang w:val="en-US" w:eastAsia="zh-CN"/>
              </w:rPr>
            </w:pPr>
            <w:r>
              <w:rPr>
                <w:rFonts w:eastAsia="Yu Mincho"/>
                <w:lang w:val="en-US" w:eastAsia="ja-JP"/>
              </w:rPr>
              <w:t xml:space="preserve">For Direction 2, the reader would require the reader to have some control over the states of the devices, and how it is achieved is what has to be discussed under direction 2. It is not clear on how the reader “may not” have control over this aspect. </w:t>
            </w:r>
          </w:p>
        </w:tc>
      </w:tr>
      <w:tr w:rsidR="00153369" w:rsidRPr="008C75E7" w14:paraId="398B35CF" w14:textId="77777777" w:rsidTr="00CB31D6">
        <w:tc>
          <w:tcPr>
            <w:tcW w:w="1479" w:type="dxa"/>
          </w:tcPr>
          <w:p w14:paraId="203E483B" w14:textId="66DE02E9" w:rsidR="00153369" w:rsidRDefault="00153369" w:rsidP="00153369">
            <w:pPr>
              <w:snapToGrid w:val="0"/>
              <w:spacing w:after="50" w:line="240" w:lineRule="auto"/>
              <w:rPr>
                <w:rFonts w:eastAsia="Yu Mincho"/>
                <w:lang w:val="en-US" w:eastAsia="ja-JP"/>
              </w:rPr>
            </w:pPr>
            <w:r>
              <w:rPr>
                <w:rFonts w:eastAsiaTheme="minorEastAsia"/>
                <w:lang w:val="en-US" w:eastAsia="zh-CN"/>
              </w:rPr>
              <w:t>Nokia</w:t>
            </w:r>
          </w:p>
        </w:tc>
        <w:tc>
          <w:tcPr>
            <w:tcW w:w="1039" w:type="dxa"/>
          </w:tcPr>
          <w:p w14:paraId="1065C56B" w14:textId="77777777" w:rsidR="00153369" w:rsidRDefault="00153369" w:rsidP="00153369">
            <w:pPr>
              <w:tabs>
                <w:tab w:val="left" w:pos="551"/>
              </w:tabs>
              <w:snapToGrid w:val="0"/>
              <w:spacing w:after="50" w:line="240" w:lineRule="auto"/>
              <w:rPr>
                <w:rFonts w:eastAsia="Yu Mincho"/>
                <w:lang w:val="en-US" w:eastAsia="ja-JP"/>
              </w:rPr>
            </w:pPr>
          </w:p>
        </w:tc>
        <w:tc>
          <w:tcPr>
            <w:tcW w:w="7116" w:type="dxa"/>
          </w:tcPr>
          <w:p w14:paraId="2B536660" w14:textId="6E22A212" w:rsidR="00153369" w:rsidRDefault="00153369" w:rsidP="00153369">
            <w:pPr>
              <w:snapToGrid w:val="0"/>
              <w:spacing w:after="50" w:line="240" w:lineRule="auto"/>
              <w:rPr>
                <w:rFonts w:eastAsia="Yu Mincho"/>
                <w:lang w:val="en-US" w:eastAsia="ja-JP"/>
              </w:rPr>
            </w:pPr>
            <w:r>
              <w:rPr>
                <w:rFonts w:eastAsiaTheme="minorEastAsia"/>
                <w:lang w:val="en-US" w:eastAsia="zh-CN"/>
              </w:rPr>
              <w:t>In our understanding, the main difference between the two directions should be whether the reader can control or no, so we think the mentioned state of the devices of both directions such as ON/OFF/SLEEP should be the same. In the current description, we think two features are mixed up. The first discussion should be whether there would be SLEEP state or not and the second discussion would be whether the reader can control it.</w:t>
            </w:r>
          </w:p>
        </w:tc>
      </w:tr>
      <w:tr w:rsidR="001E6469" w:rsidRPr="00920665" w14:paraId="5C79DDFD" w14:textId="77777777" w:rsidTr="001E6469">
        <w:tc>
          <w:tcPr>
            <w:tcW w:w="1479" w:type="dxa"/>
          </w:tcPr>
          <w:p w14:paraId="01D44900" w14:textId="77777777" w:rsidR="001E6469" w:rsidRPr="00920665" w:rsidRDefault="001E6469" w:rsidP="0037036F">
            <w:pPr>
              <w:snapToGrid w:val="0"/>
              <w:spacing w:after="50" w:line="240" w:lineRule="auto"/>
              <w:rPr>
                <w:rFonts w:eastAsia="맑은 고딕"/>
                <w:lang w:val="en-US" w:eastAsia="ko-KR"/>
              </w:rPr>
            </w:pPr>
            <w:r>
              <w:rPr>
                <w:rFonts w:eastAsia="맑은 고딕" w:hint="eastAsia"/>
                <w:lang w:val="en-US" w:eastAsia="ko-KR"/>
              </w:rPr>
              <w:t>L</w:t>
            </w:r>
            <w:r>
              <w:rPr>
                <w:rFonts w:eastAsia="맑은 고딕"/>
                <w:lang w:val="en-US" w:eastAsia="ko-KR"/>
              </w:rPr>
              <w:t>G</w:t>
            </w:r>
          </w:p>
        </w:tc>
        <w:tc>
          <w:tcPr>
            <w:tcW w:w="1039" w:type="dxa"/>
          </w:tcPr>
          <w:p w14:paraId="48012EA9" w14:textId="77777777" w:rsidR="001E6469" w:rsidRDefault="001E6469" w:rsidP="0037036F">
            <w:pPr>
              <w:tabs>
                <w:tab w:val="left" w:pos="551"/>
              </w:tabs>
              <w:snapToGrid w:val="0"/>
              <w:spacing w:after="50" w:line="240" w:lineRule="auto"/>
              <w:rPr>
                <w:rFonts w:eastAsia="Yu Mincho"/>
                <w:lang w:val="en-US" w:eastAsia="ja-JP"/>
              </w:rPr>
            </w:pPr>
          </w:p>
        </w:tc>
        <w:tc>
          <w:tcPr>
            <w:tcW w:w="7116" w:type="dxa"/>
          </w:tcPr>
          <w:p w14:paraId="7067E2EF" w14:textId="77777777" w:rsidR="001E6469" w:rsidRPr="00920665" w:rsidRDefault="001E6469" w:rsidP="0037036F">
            <w:pPr>
              <w:snapToGrid w:val="0"/>
              <w:spacing w:after="50" w:line="240" w:lineRule="auto"/>
              <w:rPr>
                <w:rFonts w:eastAsia="맑은 고딕"/>
                <w:lang w:eastAsia="ko-KR"/>
              </w:rPr>
            </w:pPr>
            <w:r>
              <w:rPr>
                <w:rFonts w:eastAsia="맑은 고딕"/>
                <w:lang w:val="en-US" w:eastAsia="ko-KR"/>
              </w:rPr>
              <w:t>We</w:t>
            </w:r>
            <w:r w:rsidRPr="00920665">
              <w:rPr>
                <w:rFonts w:eastAsia="맑은 고딕"/>
                <w:lang w:val="en-US" w:eastAsia="ko-KR"/>
              </w:rPr>
              <w:t xml:space="preserve"> think it would be good to discuss this proposal together in </w:t>
            </w:r>
            <w:r>
              <w:rPr>
                <w:rFonts w:eastAsia="맑은 고딕"/>
                <w:lang w:val="en-US" w:eastAsia="ko-KR"/>
              </w:rPr>
              <w:t xml:space="preserve">Proposal 4.1-1a. </w:t>
            </w:r>
            <w:r w:rsidRPr="00920665">
              <w:rPr>
                <w:rFonts w:eastAsia="맑은 고딕"/>
                <w:lang w:val="en-US" w:eastAsia="ko-KR"/>
              </w:rPr>
              <w:t>This is because two cases that can be assumed by the device regarding the ON/OFF/SLEEP status are already being discussed.</w:t>
            </w:r>
            <w:r>
              <w:rPr>
                <w:rFonts w:eastAsia="맑은 고딕"/>
                <w:lang w:val="en-US" w:eastAsia="ko-KR"/>
              </w:rPr>
              <w:t xml:space="preserve"> Therefore, we can merge this proposal into Proposal 4.1-1a.</w:t>
            </w:r>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af7"/>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af7"/>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af7"/>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7"/>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The discharge time is in the order of milli seconds, which is not enough for the device to complete an entire inventory round.</w:t>
      </w:r>
    </w:p>
    <w:p w14:paraId="578C81B9"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7"/>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af7"/>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7"/>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af7"/>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af7"/>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7"/>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7"/>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af7"/>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af7"/>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af7"/>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0"/>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w:t>
            </w:r>
            <w:r>
              <w:rPr>
                <w:rFonts w:eastAsia="Yu Mincho"/>
                <w:lang w:val="en-US" w:eastAsia="ja-JP"/>
              </w:rPr>
              <w:lastRenderedPageBreak/>
              <w:t xml:space="preserve">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af7"/>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af7"/>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af7"/>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lastRenderedPageBreak/>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w:t>
            </w:r>
            <w:proofErr w:type="gramStart"/>
            <w:r>
              <w:rPr>
                <w:rFonts w:eastAsiaTheme="minorEastAsia"/>
                <w:lang w:val="en-US" w:eastAsia="zh-CN"/>
              </w:rPr>
              <w:t>need</w:t>
            </w:r>
            <w:proofErr w:type="gramEnd"/>
            <w:r>
              <w:rPr>
                <w:rFonts w:eastAsiaTheme="minorEastAsia"/>
                <w:lang w:val="en-US" w:eastAsia="zh-CN"/>
              </w:rPr>
              <w:t xml:space="preserve">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af7"/>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af7"/>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af7"/>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r>
              <w:rPr>
                <w:rFonts w:eastAsia="Yu Mincho"/>
                <w:lang w:val="en-US" w:eastAsia="ja-JP"/>
              </w:rPr>
              <w:t>Spreadtrum</w:t>
            </w:r>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4A5D58">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4A5D58">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w:t>
            </w:r>
            <w:proofErr w:type="gramStart"/>
            <w:r w:rsidRPr="00F269E2">
              <w:rPr>
                <w:rFonts w:eastAsiaTheme="minorEastAsia"/>
                <w:bCs/>
                <w:lang w:eastAsia="zh-CN"/>
              </w:rPr>
              <w:t>On</w:t>
            </w:r>
            <w:proofErr w:type="gramEnd"/>
            <w:r w:rsidRPr="00F269E2">
              <w:rPr>
                <w:rFonts w:eastAsiaTheme="minorEastAsia"/>
                <w:bCs/>
                <w:lang w:eastAsia="zh-CN"/>
              </w:rPr>
              <w:t xml:space="preserve">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proofErr w:type="spellStart"/>
            <w:r>
              <w:rPr>
                <w:rFonts w:eastAsiaTheme="minorEastAsia" w:hint="eastAsia"/>
                <w:bCs/>
                <w:lang w:eastAsia="zh-CN"/>
              </w:rPr>
              <w:t>ms</w:t>
            </w:r>
            <w:proofErr w:type="spellEnd"/>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4A5D58">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6227F5" w14:paraId="488CA86C" w14:textId="77777777" w:rsidTr="00CB31D6">
        <w:tc>
          <w:tcPr>
            <w:tcW w:w="1479" w:type="dxa"/>
          </w:tcPr>
          <w:p w14:paraId="40E46A37" w14:textId="3E82726E"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15CB9075"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2D6CBBE8" w14:textId="77777777"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3D718F21" w14:textId="3F7173DF"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r w:rsidR="007A7AB6" w14:paraId="50C763FD" w14:textId="77777777" w:rsidTr="00CB31D6">
        <w:tc>
          <w:tcPr>
            <w:tcW w:w="1479" w:type="dxa"/>
          </w:tcPr>
          <w:p w14:paraId="32AC3086" w14:textId="50085EF9"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12CE6437" w14:textId="77777777" w:rsidR="007A7AB6" w:rsidRDefault="007A7AB6" w:rsidP="006227F5">
            <w:pPr>
              <w:tabs>
                <w:tab w:val="left" w:pos="551"/>
              </w:tabs>
              <w:snapToGrid w:val="0"/>
              <w:spacing w:after="50" w:line="240" w:lineRule="auto"/>
              <w:rPr>
                <w:rFonts w:eastAsiaTheme="minorEastAsia"/>
                <w:lang w:val="en-US" w:eastAsia="zh-CN"/>
              </w:rPr>
            </w:pPr>
          </w:p>
        </w:tc>
        <w:tc>
          <w:tcPr>
            <w:tcW w:w="6662" w:type="dxa"/>
          </w:tcPr>
          <w:p w14:paraId="12E75C2A" w14:textId="24AABDD9"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are OK with the observations as long as the ON duration not including the sleeping state</w:t>
            </w:r>
          </w:p>
        </w:tc>
      </w:tr>
      <w:tr w:rsidR="00E16D58" w14:paraId="2D12452A" w14:textId="77777777" w:rsidTr="00CB31D6">
        <w:tc>
          <w:tcPr>
            <w:tcW w:w="1479" w:type="dxa"/>
          </w:tcPr>
          <w:p w14:paraId="061C8544" w14:textId="3C9C2569"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493" w:type="dxa"/>
          </w:tcPr>
          <w:p w14:paraId="0F313302" w14:textId="77777777" w:rsidR="00E16D58" w:rsidRDefault="00E16D58" w:rsidP="00E16D58">
            <w:pPr>
              <w:tabs>
                <w:tab w:val="left" w:pos="551"/>
              </w:tabs>
              <w:snapToGrid w:val="0"/>
              <w:spacing w:after="50" w:line="240" w:lineRule="auto"/>
              <w:rPr>
                <w:rFonts w:eastAsiaTheme="minorEastAsia"/>
                <w:lang w:val="en-US" w:eastAsia="zh-CN"/>
              </w:rPr>
            </w:pPr>
          </w:p>
        </w:tc>
        <w:tc>
          <w:tcPr>
            <w:tcW w:w="6662" w:type="dxa"/>
          </w:tcPr>
          <w:p w14:paraId="4D53FE4B" w14:textId="77777777" w:rsidR="00E16D58" w:rsidRDefault="00E16D58" w:rsidP="00E16D58">
            <w:pPr>
              <w:snapToGrid w:val="0"/>
              <w:spacing w:after="50" w:line="240" w:lineRule="auto"/>
              <w:rPr>
                <w:rFonts w:eastAsia="Yu Mincho"/>
                <w:lang w:val="en-US" w:eastAsia="ja-JP"/>
              </w:rPr>
            </w:pPr>
            <w:r>
              <w:rPr>
                <w:rFonts w:eastAsia="Yu Mincho"/>
                <w:lang w:val="en-US" w:eastAsia="ja-JP"/>
              </w:rPr>
              <w:t>We believe all the 4 observations can be agreed in principle, but have comments in detail as follows.</w:t>
            </w:r>
          </w:p>
          <w:p w14:paraId="2A4F5239" w14:textId="77777777" w:rsidR="00E16D58" w:rsidRDefault="00E16D58" w:rsidP="00E16D58">
            <w:pPr>
              <w:snapToGrid w:val="0"/>
              <w:spacing w:after="50" w:line="240" w:lineRule="auto"/>
              <w:rPr>
                <w:rFonts w:eastAsia="Yu Mincho"/>
                <w:lang w:val="en-US" w:eastAsia="ja-JP"/>
              </w:rPr>
            </w:pPr>
          </w:p>
          <w:p w14:paraId="4012196B" w14:textId="77777777" w:rsidR="00E16D58" w:rsidRDefault="00E16D58" w:rsidP="00E16D58">
            <w:pPr>
              <w:snapToGrid w:val="0"/>
              <w:spacing w:after="50" w:line="240" w:lineRule="auto"/>
              <w:rPr>
                <w:rFonts w:eastAsia="Yu Mincho"/>
                <w:lang w:val="en-US" w:eastAsia="ja-JP"/>
              </w:rPr>
            </w:pPr>
            <w:r>
              <w:rPr>
                <w:rFonts w:eastAsia="Yu Mincho"/>
                <w:lang w:val="en-US" w:eastAsia="ja-JP"/>
              </w:rPr>
              <w:lastRenderedPageBreak/>
              <w:t xml:space="preserve">For observation#1, long discharge time refer to seconds or tens of seconds, and it definitely does improve the device availability when compared to devices with short discharge times in the order of milli seconds. When we talk about the size of the capacitor, this would be in the range of 1 to 10 </w:t>
            </w:r>
            <w:proofErr w:type="spellStart"/>
            <w:r>
              <w:rPr>
                <w:rFonts w:eastAsia="Yu Mincho"/>
                <w:lang w:val="en-US" w:eastAsia="ja-JP"/>
              </w:rPr>
              <w:t>uF</w:t>
            </w:r>
            <w:proofErr w:type="spellEnd"/>
            <w:r>
              <w:rPr>
                <w:rFonts w:eastAsia="Yu Mincho"/>
                <w:lang w:val="en-US" w:eastAsia="ja-JP"/>
              </w:rPr>
              <w:t xml:space="preserve">, which is not exactly a “large” capacitor, when compared to 1000 </w:t>
            </w:r>
            <w:proofErr w:type="spellStart"/>
            <w:r>
              <w:rPr>
                <w:rFonts w:eastAsia="Yu Mincho"/>
                <w:lang w:val="en-US" w:eastAsia="ja-JP"/>
              </w:rPr>
              <w:t>uF</w:t>
            </w:r>
            <w:proofErr w:type="spellEnd"/>
            <w:r>
              <w:rPr>
                <w:rFonts w:eastAsia="Yu Mincho"/>
                <w:lang w:val="en-US" w:eastAsia="ja-JP"/>
              </w:rPr>
              <w:t xml:space="preserve"> capacitors that would be required for device 2 to have a sustainable discharge </w:t>
            </w:r>
            <w:proofErr w:type="gramStart"/>
            <w:r>
              <w:rPr>
                <w:rFonts w:eastAsia="Yu Mincho"/>
                <w:lang w:val="en-US" w:eastAsia="ja-JP"/>
              </w:rPr>
              <w:t>times</w:t>
            </w:r>
            <w:proofErr w:type="gramEnd"/>
            <w:r>
              <w:rPr>
                <w:rFonts w:eastAsia="Yu Mincho"/>
                <w:lang w:val="en-US" w:eastAsia="ja-JP"/>
              </w:rPr>
              <w:t>. However, due to the leakage current resulting from RF energy for these large capacitors, RF energy would not be a suitable way to charge them up, as mentioned in observation #3.</w:t>
            </w:r>
          </w:p>
          <w:p w14:paraId="1165E701" w14:textId="77777777" w:rsidR="00E16D58" w:rsidRDefault="00E16D58" w:rsidP="00E16D58">
            <w:pPr>
              <w:snapToGrid w:val="0"/>
              <w:spacing w:after="50" w:line="240" w:lineRule="auto"/>
              <w:rPr>
                <w:rFonts w:eastAsia="Yu Mincho"/>
                <w:lang w:val="en-US" w:eastAsia="ja-JP"/>
              </w:rPr>
            </w:pPr>
            <w:r>
              <w:rPr>
                <w:rFonts w:eastAsia="Yu Mincho"/>
                <w:lang w:val="en-US" w:eastAsia="ja-JP"/>
              </w:rPr>
              <w:t xml:space="preserve">For </w:t>
            </w:r>
            <w:r w:rsidRPr="0050464F">
              <w:rPr>
                <w:rFonts w:eastAsia="Yu Mincho"/>
                <w:lang w:val="en-US" w:eastAsia="ja-JP"/>
              </w:rPr>
              <w:t>observation#2, we see what you mean, but it is not exactly that the “reader…ensures” a device behavior, more like the “</w:t>
            </w:r>
            <w:r w:rsidRPr="0050464F">
              <w:rPr>
                <w:rFonts w:eastAsia="Yu Mincho"/>
                <w:b/>
                <w:lang w:val="en-US" w:eastAsia="ja-JP"/>
              </w:rPr>
              <w:t>reader can assume that device implementation is such that</w:t>
            </w:r>
            <w:r w:rsidRPr="0050464F">
              <w:rPr>
                <w:rFonts w:eastAsia="Yu Mincho"/>
                <w:lang w:val="en-US" w:eastAsia="ja-JP"/>
              </w:rPr>
              <w:t>….”</w:t>
            </w:r>
            <w:r>
              <w:rPr>
                <w:rFonts w:eastAsia="Yu Mincho"/>
                <w:lang w:val="en-US" w:eastAsia="ja-JP"/>
              </w:rPr>
              <w:t>. As previously mentioned, the reader by implementation can ensure that the interval between Paging messages is at least less than half the discharge time of the devices which would allow the device to complete the inventory procedure.</w:t>
            </w:r>
          </w:p>
          <w:p w14:paraId="6D7E9B21" w14:textId="0D5BCFA2" w:rsidR="00E16D58" w:rsidRDefault="00E16D58" w:rsidP="00E16D58">
            <w:pPr>
              <w:snapToGrid w:val="0"/>
              <w:spacing w:after="50" w:line="240" w:lineRule="auto"/>
              <w:rPr>
                <w:rFonts w:eastAsiaTheme="minorEastAsia"/>
                <w:lang w:val="en-US" w:eastAsia="zh-CN"/>
              </w:rPr>
            </w:pPr>
            <w:r>
              <w:rPr>
                <w:rFonts w:eastAsia="Yu Mincho"/>
                <w:lang w:val="en-US" w:eastAsia="ja-JP"/>
              </w:rPr>
              <w:t xml:space="preserve">For observation#3, the reason it states that RF energy is not suitable for devices with milli second discharge times is because for it to achieve longer discharge times, it would require a higher capacitance, in the order of 1000 </w:t>
            </w:r>
            <w:proofErr w:type="spellStart"/>
            <w:r>
              <w:rPr>
                <w:rFonts w:eastAsia="Yu Mincho"/>
                <w:lang w:val="en-US" w:eastAsia="ja-JP"/>
              </w:rPr>
              <w:t>uF</w:t>
            </w:r>
            <w:proofErr w:type="spellEnd"/>
            <w:r>
              <w:rPr>
                <w:rFonts w:eastAsia="Yu Mincho"/>
                <w:lang w:val="en-US" w:eastAsia="ja-JP"/>
              </w:rPr>
              <w:t xml:space="preserve">. The issue with this high capacitance is that it would result in a high leakage current, resulting </w:t>
            </w:r>
            <w:r w:rsidRPr="00EC4B22">
              <w:rPr>
                <w:rFonts w:eastAsia="Yu Mincho"/>
                <w:lang w:val="en-US" w:eastAsia="ja-JP"/>
              </w:rPr>
              <w:t>in low charging efficiency, or even possibly a negative charging efficiency where the device loses charge when attempting to charge the capacitor using RF energy.</w:t>
            </w:r>
            <w:r>
              <w:rPr>
                <w:rFonts w:eastAsia="Yu Mincho"/>
                <w:lang w:val="en-US" w:eastAsia="ja-JP"/>
              </w:rPr>
              <w:t xml:space="preserve"> In order to achieve a high charging efficiency with a large capacitor, the only way is to use alternate sources of energy, such as indoor lighting and vibrations.</w:t>
            </w:r>
          </w:p>
        </w:tc>
      </w:tr>
      <w:tr w:rsidR="00153369" w14:paraId="530EB767" w14:textId="77777777" w:rsidTr="00CB31D6">
        <w:tc>
          <w:tcPr>
            <w:tcW w:w="1479" w:type="dxa"/>
          </w:tcPr>
          <w:p w14:paraId="1A8E33DC" w14:textId="25DA25C8" w:rsidR="00153369" w:rsidRDefault="00153369" w:rsidP="00153369">
            <w:pPr>
              <w:snapToGrid w:val="0"/>
              <w:spacing w:after="50" w:line="240" w:lineRule="auto"/>
              <w:rPr>
                <w:rFonts w:eastAsia="Yu Mincho"/>
                <w:lang w:val="en-US" w:eastAsia="ja-JP"/>
              </w:rPr>
            </w:pPr>
            <w:r>
              <w:rPr>
                <w:rFonts w:eastAsia="Yu Mincho"/>
                <w:lang w:val="en-US" w:eastAsia="ja-JP"/>
              </w:rPr>
              <w:lastRenderedPageBreak/>
              <w:t>Nokia</w:t>
            </w:r>
          </w:p>
        </w:tc>
        <w:tc>
          <w:tcPr>
            <w:tcW w:w="1493" w:type="dxa"/>
          </w:tcPr>
          <w:p w14:paraId="5C683BB0" w14:textId="77777777" w:rsidR="00153369" w:rsidRDefault="00153369" w:rsidP="00153369">
            <w:pPr>
              <w:tabs>
                <w:tab w:val="left" w:pos="551"/>
              </w:tabs>
              <w:snapToGrid w:val="0"/>
              <w:spacing w:after="50" w:line="240" w:lineRule="auto"/>
              <w:rPr>
                <w:rFonts w:eastAsiaTheme="minorEastAsia"/>
                <w:lang w:val="en-US" w:eastAsia="zh-CN"/>
              </w:rPr>
            </w:pPr>
          </w:p>
        </w:tc>
        <w:tc>
          <w:tcPr>
            <w:tcW w:w="6662" w:type="dxa"/>
          </w:tcPr>
          <w:p w14:paraId="25C6B4B1" w14:textId="3CE842AC" w:rsidR="00153369" w:rsidRDefault="00153369" w:rsidP="00153369">
            <w:pPr>
              <w:snapToGrid w:val="0"/>
              <w:spacing w:after="50" w:line="240" w:lineRule="auto"/>
              <w:rPr>
                <w:rFonts w:eastAsia="Yu Mincho"/>
                <w:lang w:val="en-US" w:eastAsia="ja-JP"/>
              </w:rPr>
            </w:pPr>
            <w:r w:rsidRPr="005E2A1A">
              <w:rPr>
                <w:rFonts w:eastAsia="Microsoft YaHei UI"/>
                <w:lang w:val="en-US" w:eastAsia="zh-CN"/>
              </w:rPr>
              <w:t xml:space="preserve">For observation 1, </w:t>
            </w:r>
            <w:r>
              <w:rPr>
                <w:rFonts w:eastAsia="Microsoft YaHei UI"/>
                <w:lang w:val="en-US" w:eastAsia="zh-CN"/>
              </w:rPr>
              <w:t>RF energy harvesting may be one way to deploy device 1 with capacitor size that is sufficient to complete at least an inventory round. For observation 2, we don’t agree with it. Without any information on the energy harvesting status or charged power status, the reader cannot always guarantee it. For observation 3, We think we can say that RF energy source only may not be sufficient to deploy device 2.</w:t>
            </w:r>
          </w:p>
        </w:tc>
      </w:tr>
      <w:tr w:rsidR="001E6469" w:rsidRPr="0037036F" w14:paraId="281D6D14" w14:textId="77777777" w:rsidTr="001E6469">
        <w:tc>
          <w:tcPr>
            <w:tcW w:w="1479" w:type="dxa"/>
          </w:tcPr>
          <w:p w14:paraId="7FE5BDD9" w14:textId="77777777" w:rsidR="001E6469" w:rsidRPr="0037036F" w:rsidRDefault="001E6469" w:rsidP="0037036F">
            <w:pPr>
              <w:snapToGrid w:val="0"/>
              <w:spacing w:after="50" w:line="240" w:lineRule="auto"/>
              <w:rPr>
                <w:rFonts w:eastAsia="맑은 고딕"/>
                <w:lang w:val="en-US" w:eastAsia="ko-KR"/>
              </w:rPr>
            </w:pPr>
            <w:r>
              <w:rPr>
                <w:rFonts w:eastAsia="맑은 고딕" w:hint="eastAsia"/>
                <w:lang w:val="en-US" w:eastAsia="ko-KR"/>
              </w:rPr>
              <w:t>L</w:t>
            </w:r>
            <w:r>
              <w:rPr>
                <w:rFonts w:eastAsia="맑은 고딕"/>
                <w:lang w:val="en-US" w:eastAsia="ko-KR"/>
              </w:rPr>
              <w:t>G</w:t>
            </w:r>
          </w:p>
        </w:tc>
        <w:tc>
          <w:tcPr>
            <w:tcW w:w="1493" w:type="dxa"/>
          </w:tcPr>
          <w:p w14:paraId="2BB125B8" w14:textId="77777777" w:rsidR="001E6469" w:rsidRPr="0037036F" w:rsidRDefault="001E6469" w:rsidP="0037036F">
            <w:pPr>
              <w:tabs>
                <w:tab w:val="left" w:pos="551"/>
              </w:tabs>
              <w:snapToGrid w:val="0"/>
              <w:spacing w:after="50" w:line="240" w:lineRule="auto"/>
              <w:rPr>
                <w:rFonts w:eastAsia="맑은 고딕"/>
                <w:lang w:val="en-US" w:eastAsia="ko-KR"/>
              </w:rPr>
            </w:pPr>
            <w:r>
              <w:rPr>
                <w:rFonts w:eastAsia="맑은 고딕" w:hint="eastAsia"/>
                <w:lang w:val="en-US" w:eastAsia="ko-KR"/>
              </w:rPr>
              <w:t>1</w:t>
            </w:r>
            <w:r>
              <w:rPr>
                <w:rFonts w:eastAsia="맑은 고딕"/>
                <w:lang w:val="en-US" w:eastAsia="ko-KR"/>
              </w:rPr>
              <w:t>/2/3/4</w:t>
            </w:r>
          </w:p>
        </w:tc>
        <w:tc>
          <w:tcPr>
            <w:tcW w:w="6662" w:type="dxa"/>
          </w:tcPr>
          <w:p w14:paraId="4600CF4C" w14:textId="77777777" w:rsidR="001E6469" w:rsidRPr="0037036F" w:rsidRDefault="001E6469" w:rsidP="0037036F">
            <w:pPr>
              <w:snapToGrid w:val="0"/>
              <w:spacing w:after="50" w:line="240" w:lineRule="auto"/>
              <w:rPr>
                <w:rFonts w:eastAsia="맑은 고딕"/>
                <w:lang w:val="en-US" w:eastAsia="ko-KR"/>
              </w:rPr>
            </w:pPr>
            <w:r>
              <w:rPr>
                <w:rFonts w:eastAsia="맑은 고딕"/>
                <w:lang w:val="en-US" w:eastAsia="ko-KR"/>
              </w:rPr>
              <w:t>We are OK with FL updated proposal.</w:t>
            </w:r>
          </w:p>
        </w:tc>
      </w:tr>
    </w:tbl>
    <w:p w14:paraId="4A65E46B" w14:textId="77777777" w:rsidR="009B7386" w:rsidRPr="001E6469"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0"/>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0"/>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lastRenderedPageBreak/>
              <w:t>But this table format is OK. The title for Direction 1 still needs to be updated.</w:t>
            </w:r>
          </w:p>
        </w:tc>
      </w:tr>
      <w:tr w:rsidR="006227F5" w:rsidRPr="004C27C3" w14:paraId="11B02FB0" w14:textId="77777777" w:rsidTr="00E021A3">
        <w:tc>
          <w:tcPr>
            <w:tcW w:w="1479" w:type="dxa"/>
          </w:tcPr>
          <w:p w14:paraId="79DD7A28" w14:textId="0515BA81"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lastRenderedPageBreak/>
              <w:t>TCL</w:t>
            </w:r>
          </w:p>
        </w:tc>
        <w:tc>
          <w:tcPr>
            <w:tcW w:w="1039" w:type="dxa"/>
          </w:tcPr>
          <w:p w14:paraId="40A44FE9"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7A9A6F63" w14:textId="2DA09C10" w:rsidR="006227F5" w:rsidRPr="004C27C3" w:rsidRDefault="006227F5" w:rsidP="006227F5">
            <w:pPr>
              <w:snapToGrid w:val="0"/>
              <w:spacing w:after="50" w:line="240" w:lineRule="auto"/>
              <w:rPr>
                <w:rFonts w:eastAsia="Yu Mincho"/>
                <w:lang w:val="en-US" w:eastAsia="ja-JP"/>
              </w:rPr>
            </w:pPr>
            <w:r w:rsidRPr="00152151">
              <w:rPr>
                <w:rFonts w:eastAsia="Microsoft YaHei UI"/>
                <w:lang w:val="en-US" w:eastAsia="zh-CN"/>
              </w:rPr>
              <w:t xml:space="preserve">Direction 1 </w:t>
            </w:r>
            <w:r w:rsidRPr="00152151">
              <w:rPr>
                <w:rFonts w:eastAsia="Microsoft YaHei UI" w:hint="eastAsia"/>
                <w:lang w:val="en-US" w:eastAsia="zh-CN"/>
              </w:rPr>
              <w:t>[</w:t>
            </w:r>
            <w:r w:rsidRPr="00152151">
              <w:rPr>
                <w:rFonts w:eastAsia="Microsoft YaHei UI"/>
                <w:lang w:val="en-US" w:eastAsia="zh-CN"/>
              </w:rPr>
              <w:t xml:space="preserve">that Device and vertical deployment use appropriate energy source and capacitor size to </w:t>
            </w:r>
            <w:r w:rsidRPr="00152151">
              <w:rPr>
                <w:rFonts w:eastAsia="Microsoft YaHei UI" w:hint="eastAsia"/>
                <w:lang w:val="en-US" w:eastAsia="zh-CN"/>
              </w:rPr>
              <w:t>maximize</w:t>
            </w:r>
            <w:r w:rsidRPr="00152151">
              <w:rPr>
                <w:rFonts w:eastAsia="Microsoft YaHei UI"/>
                <w:lang w:val="en-US" w:eastAsia="zh-CN"/>
              </w:rPr>
              <w:t xml:space="preserve"> the device availab</w:t>
            </w:r>
            <w:r w:rsidRPr="00152151">
              <w:rPr>
                <w:rFonts w:eastAsia="Microsoft YaHei UI" w:hint="eastAsia"/>
                <w:lang w:val="en-US" w:eastAsia="zh-CN"/>
              </w:rPr>
              <w:t>ility</w:t>
            </w:r>
            <w:r w:rsidRPr="00152151">
              <w:rPr>
                <w:rFonts w:eastAsia="Microsoft YaHei UI"/>
                <w:lang w:val="en-US" w:eastAsia="zh-CN"/>
              </w:rPr>
              <w:t>, by implementation</w:t>
            </w:r>
            <w:r w:rsidRPr="00152151">
              <w:rPr>
                <w:rFonts w:eastAsia="Microsoft YaHei UI" w:hint="eastAsia"/>
                <w:lang w:val="en-US" w:eastAsia="zh-CN"/>
              </w:rPr>
              <w:t xml:space="preserve">] should be changed to </w:t>
            </w:r>
            <w:r w:rsidRPr="00152151">
              <w:rPr>
                <w:rFonts w:eastAsia="Microsoft YaHei UI"/>
                <w:lang w:val="en-US" w:eastAsia="zh-CN"/>
              </w:rPr>
              <w:t>Direction 1</w:t>
            </w:r>
            <w:r w:rsidRPr="00152151">
              <w:rPr>
                <w:rFonts w:eastAsia="Microsoft YaHei UI" w:hint="eastAsia"/>
                <w:lang w:val="en-US" w:eastAsia="zh-CN"/>
              </w:rPr>
              <w:t xml:space="preserve"> [</w:t>
            </w:r>
            <w:r w:rsidRPr="00152151">
              <w:rPr>
                <w:rFonts w:eastAsia="Microsoft YaHei UI"/>
                <w:lang w:val="en-US" w:eastAsia="zh-CN"/>
              </w:rPr>
              <w:t>Device is assumed to have two states: ON, OFF and Reader is not supposed to control the states</w:t>
            </w:r>
            <w:r w:rsidRPr="00152151">
              <w:rPr>
                <w:rFonts w:eastAsia="Microsoft YaHei UI" w:hint="eastAsia"/>
                <w:lang w:val="en-US" w:eastAsia="zh-CN"/>
              </w:rPr>
              <w:t>]</w:t>
            </w:r>
          </w:p>
        </w:tc>
      </w:tr>
      <w:tr w:rsidR="007A7AB6" w:rsidRPr="004C27C3" w14:paraId="4E7C538F" w14:textId="77777777" w:rsidTr="00E021A3">
        <w:tc>
          <w:tcPr>
            <w:tcW w:w="1479" w:type="dxa"/>
          </w:tcPr>
          <w:p w14:paraId="7817803E" w14:textId="01C699F9"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89FBC7D" w14:textId="77777777" w:rsidR="007A7AB6" w:rsidRPr="004C27C3" w:rsidRDefault="007A7AB6" w:rsidP="006227F5">
            <w:pPr>
              <w:tabs>
                <w:tab w:val="left" w:pos="551"/>
              </w:tabs>
              <w:snapToGrid w:val="0"/>
              <w:spacing w:after="50" w:line="240" w:lineRule="auto"/>
              <w:rPr>
                <w:rFonts w:eastAsia="Yu Mincho"/>
                <w:lang w:val="en-US" w:eastAsia="ja-JP"/>
              </w:rPr>
            </w:pPr>
          </w:p>
        </w:tc>
        <w:tc>
          <w:tcPr>
            <w:tcW w:w="7116" w:type="dxa"/>
          </w:tcPr>
          <w:p w14:paraId="630EEBE3" w14:textId="67BF1960" w:rsidR="007A7AB6" w:rsidRPr="00152151" w:rsidRDefault="007A7AB6" w:rsidP="006227F5">
            <w:pPr>
              <w:snapToGrid w:val="0"/>
              <w:spacing w:after="50" w:line="240" w:lineRule="auto"/>
              <w:rPr>
                <w:rFonts w:eastAsia="Microsoft YaHei UI"/>
                <w:lang w:val="en-US" w:eastAsia="zh-CN"/>
              </w:rPr>
            </w:pPr>
            <w:r>
              <w:rPr>
                <w:rFonts w:eastAsia="Microsoft YaHei UI"/>
                <w:lang w:val="en-US" w:eastAsia="zh-CN"/>
              </w:rPr>
              <w:t>The A-IoT study could capture the study of energy source and capacitor comprehensively for the reference of work item for the A-IoT operation procedure.</w:t>
            </w:r>
          </w:p>
        </w:tc>
      </w:tr>
      <w:tr w:rsidR="00E16D58" w:rsidRPr="004C27C3" w14:paraId="11EAFD1C" w14:textId="77777777" w:rsidTr="00E021A3">
        <w:tc>
          <w:tcPr>
            <w:tcW w:w="1479" w:type="dxa"/>
          </w:tcPr>
          <w:p w14:paraId="588DF57C" w14:textId="2681D1EB"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590F6FE2" w14:textId="77777777" w:rsidR="00E16D58" w:rsidRPr="004C27C3" w:rsidRDefault="00E16D58" w:rsidP="00E16D58">
            <w:pPr>
              <w:tabs>
                <w:tab w:val="left" w:pos="551"/>
              </w:tabs>
              <w:snapToGrid w:val="0"/>
              <w:spacing w:after="50" w:line="240" w:lineRule="auto"/>
              <w:rPr>
                <w:rFonts w:eastAsia="Yu Mincho"/>
                <w:lang w:val="en-US" w:eastAsia="ja-JP"/>
              </w:rPr>
            </w:pPr>
          </w:p>
        </w:tc>
        <w:tc>
          <w:tcPr>
            <w:tcW w:w="7116" w:type="dxa"/>
          </w:tcPr>
          <w:p w14:paraId="40442923" w14:textId="5D5EFA76" w:rsidR="00E16D58" w:rsidRDefault="00E16D58" w:rsidP="00E16D58">
            <w:pPr>
              <w:snapToGrid w:val="0"/>
              <w:spacing w:after="50" w:line="240" w:lineRule="auto"/>
              <w:rPr>
                <w:rFonts w:eastAsia="Microsoft YaHei UI"/>
                <w:lang w:val="en-US" w:eastAsia="zh-CN"/>
              </w:rPr>
            </w:pPr>
            <w:r>
              <w:rPr>
                <w:rFonts w:eastAsia="Yu Mincho"/>
                <w:lang w:val="en-US" w:eastAsia="ja-JP"/>
              </w:rPr>
              <w:t>We are not quite sure what constitutes a solution under direction 1, though the general principle of capturing per-source is fine. There might need to be some merging of equivalent or very similar solutions before the TR can be cleanly written.</w:t>
            </w:r>
          </w:p>
        </w:tc>
      </w:tr>
      <w:tr w:rsidR="00153369" w:rsidRPr="004C27C3" w14:paraId="5267B3ED" w14:textId="77777777" w:rsidTr="00E021A3">
        <w:tc>
          <w:tcPr>
            <w:tcW w:w="1479" w:type="dxa"/>
          </w:tcPr>
          <w:p w14:paraId="42FA565D" w14:textId="03583E3D" w:rsidR="00153369" w:rsidRDefault="00153369" w:rsidP="00153369">
            <w:pPr>
              <w:snapToGrid w:val="0"/>
              <w:spacing w:after="50" w:line="240" w:lineRule="auto"/>
              <w:rPr>
                <w:rFonts w:eastAsia="Yu Mincho"/>
                <w:lang w:val="en-US" w:eastAsia="ja-JP"/>
              </w:rPr>
            </w:pPr>
            <w:r>
              <w:rPr>
                <w:rFonts w:eastAsia="Yu Mincho"/>
                <w:lang w:val="en-US" w:eastAsia="ja-JP"/>
              </w:rPr>
              <w:t>Nokia</w:t>
            </w:r>
          </w:p>
        </w:tc>
        <w:tc>
          <w:tcPr>
            <w:tcW w:w="1039" w:type="dxa"/>
          </w:tcPr>
          <w:p w14:paraId="18D0150A" w14:textId="77777777" w:rsidR="00153369" w:rsidRPr="004C27C3" w:rsidRDefault="00153369" w:rsidP="00153369">
            <w:pPr>
              <w:tabs>
                <w:tab w:val="left" w:pos="551"/>
              </w:tabs>
              <w:snapToGrid w:val="0"/>
              <w:spacing w:after="50" w:line="240" w:lineRule="auto"/>
              <w:rPr>
                <w:rFonts w:eastAsia="Yu Mincho"/>
                <w:lang w:val="en-US" w:eastAsia="ja-JP"/>
              </w:rPr>
            </w:pPr>
          </w:p>
        </w:tc>
        <w:tc>
          <w:tcPr>
            <w:tcW w:w="7116" w:type="dxa"/>
          </w:tcPr>
          <w:p w14:paraId="01C3DFA7" w14:textId="6B586ABF" w:rsidR="00153369" w:rsidRDefault="00153369" w:rsidP="00153369">
            <w:pPr>
              <w:snapToGrid w:val="0"/>
              <w:spacing w:after="50" w:line="240" w:lineRule="auto"/>
              <w:rPr>
                <w:rFonts w:eastAsia="Yu Mincho"/>
                <w:lang w:val="en-US" w:eastAsia="ja-JP"/>
              </w:rPr>
            </w:pPr>
            <w:r>
              <w:rPr>
                <w:rFonts w:eastAsia="Yu Mincho"/>
                <w:lang w:val="en-US" w:eastAsia="ja-JP"/>
              </w:rPr>
              <w:t>The format is OK for us.</w:t>
            </w: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af7"/>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af7"/>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7"/>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af7"/>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a4"/>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af7"/>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af7"/>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af7"/>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af7"/>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af7"/>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af7"/>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7"/>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7"/>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af7"/>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a4"/>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af7"/>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af7"/>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af7"/>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0"/>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lastRenderedPageBreak/>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af7"/>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af7"/>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lastRenderedPageBreak/>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r>
              <w:rPr>
                <w:rFonts w:eastAsia="Yu Mincho"/>
                <w:lang w:val="en-US" w:eastAsia="ja-JP"/>
              </w:rPr>
              <w:t>Spreadtrum</w:t>
            </w:r>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6227F5" w:rsidRPr="004C27C3" w14:paraId="7B6D04C1" w14:textId="77777777" w:rsidTr="00BC3A03">
        <w:tc>
          <w:tcPr>
            <w:tcW w:w="1479" w:type="dxa"/>
          </w:tcPr>
          <w:p w14:paraId="220A859A" w14:textId="11F2EE3A"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08B42563"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020B0289" w14:textId="2FA9EB7B"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r w:rsidR="007A7AB6" w:rsidRPr="004C27C3" w14:paraId="75995605" w14:textId="77777777" w:rsidTr="00BC3A03">
        <w:tc>
          <w:tcPr>
            <w:tcW w:w="1479" w:type="dxa"/>
          </w:tcPr>
          <w:p w14:paraId="636A99FF" w14:textId="5DE9D160"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0BA2C77F" w14:textId="6E123912" w:rsidR="007A7AB6" w:rsidRDefault="007A7AB6"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6662" w:type="dxa"/>
          </w:tcPr>
          <w:p w14:paraId="7ECC1046" w14:textId="069F1D08"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don’t support Proposals 2/3 with sleep state.</w:t>
            </w:r>
          </w:p>
        </w:tc>
      </w:tr>
      <w:tr w:rsidR="00E16D58" w:rsidRPr="004C27C3" w14:paraId="7E1FD392" w14:textId="77777777" w:rsidTr="00BC3A03">
        <w:tc>
          <w:tcPr>
            <w:tcW w:w="1479" w:type="dxa"/>
          </w:tcPr>
          <w:p w14:paraId="687D80D7" w14:textId="56EF03DB" w:rsidR="00E16D58" w:rsidRDefault="00E16D58" w:rsidP="00E16D58">
            <w:pPr>
              <w:snapToGrid w:val="0"/>
              <w:spacing w:after="50" w:line="240" w:lineRule="auto"/>
              <w:rPr>
                <w:rFonts w:eastAsiaTheme="minorEastAsia"/>
                <w:lang w:val="en-US" w:eastAsia="zh-CN"/>
              </w:rPr>
            </w:pPr>
            <w:r>
              <w:rPr>
                <w:rFonts w:eastAsia="Yu Mincho"/>
                <w:lang w:val="en-US" w:eastAsia="ja-JP"/>
              </w:rPr>
              <w:lastRenderedPageBreak/>
              <w:t>Huawei, HiSilicon</w:t>
            </w:r>
          </w:p>
        </w:tc>
        <w:tc>
          <w:tcPr>
            <w:tcW w:w="1493" w:type="dxa"/>
          </w:tcPr>
          <w:p w14:paraId="31C4B889" w14:textId="77777777" w:rsidR="00E16D58" w:rsidRDefault="00E16D58" w:rsidP="00E16D58">
            <w:pPr>
              <w:tabs>
                <w:tab w:val="left" w:pos="551"/>
              </w:tabs>
              <w:snapToGrid w:val="0"/>
              <w:spacing w:after="50" w:line="240" w:lineRule="auto"/>
              <w:rPr>
                <w:rFonts w:eastAsiaTheme="minorEastAsia"/>
                <w:lang w:val="en-US" w:eastAsia="zh-CN"/>
              </w:rPr>
            </w:pPr>
          </w:p>
        </w:tc>
        <w:tc>
          <w:tcPr>
            <w:tcW w:w="6662" w:type="dxa"/>
          </w:tcPr>
          <w:p w14:paraId="2A73DEDF" w14:textId="77777777" w:rsidR="00E16D58" w:rsidRDefault="00E16D58" w:rsidP="00E16D58">
            <w:pPr>
              <w:snapToGrid w:val="0"/>
              <w:spacing w:after="50" w:line="240" w:lineRule="auto"/>
              <w:rPr>
                <w:rFonts w:eastAsia="Yu Mincho"/>
                <w:lang w:val="en-US" w:eastAsia="ja-JP"/>
              </w:rPr>
            </w:pPr>
            <w:r>
              <w:rPr>
                <w:rFonts w:eastAsia="Yu Mincho"/>
                <w:lang w:val="en-US" w:eastAsia="ja-JP"/>
              </w:rPr>
              <w:t>Observation 1 is ok, but should be qualified by saying that it applies when a device cannot have energy stored to complete a procedure without discharging, e.g. due to capacitor size and/or power consumption.</w:t>
            </w:r>
          </w:p>
          <w:p w14:paraId="3A39E395" w14:textId="77777777" w:rsidR="00E16D58" w:rsidRDefault="00E16D58" w:rsidP="00E16D58">
            <w:pPr>
              <w:snapToGrid w:val="0"/>
              <w:spacing w:after="50" w:line="240" w:lineRule="auto"/>
              <w:rPr>
                <w:rFonts w:eastAsia="Yu Mincho"/>
                <w:lang w:val="en-US" w:eastAsia="ja-JP"/>
              </w:rPr>
            </w:pPr>
            <w:r>
              <w:rPr>
                <w:rFonts w:eastAsia="Yu Mincho"/>
                <w:lang w:val="en-US" w:eastAsia="ja-JP"/>
              </w:rPr>
              <w:t xml:space="preserve">For Observation#2, we do not see the need to define a monitoring behavior for transitioning between the ON and SLEEP states. It may rather be simply a counting of time during SLEEP state. While different solutions may exist, some of which would require such a monitor behavior, this should not be mentioned as a </w:t>
            </w:r>
            <w:proofErr w:type="gramStart"/>
            <w:r>
              <w:rPr>
                <w:rFonts w:eastAsia="Yu Mincho"/>
                <w:lang w:val="en-US" w:eastAsia="ja-JP"/>
              </w:rPr>
              <w:t>high level</w:t>
            </w:r>
            <w:proofErr w:type="gramEnd"/>
            <w:r>
              <w:rPr>
                <w:rFonts w:eastAsia="Yu Mincho"/>
                <w:lang w:val="en-US" w:eastAsia="ja-JP"/>
              </w:rPr>
              <w:t xml:space="preserve"> observation for direction 2. Instead, we could rephrase it to “</w:t>
            </w:r>
            <w:r w:rsidRPr="00273E1F">
              <w:rPr>
                <w:rFonts w:eastAsia="Yu Mincho"/>
                <w:b/>
                <w:lang w:val="en-US" w:eastAsia="ja-JP"/>
              </w:rPr>
              <w:t>the state transitions between ON and SLEEP states can be based on signaling from the reader to the device</w:t>
            </w:r>
            <w:r>
              <w:rPr>
                <w:rFonts w:eastAsia="Yu Mincho"/>
                <w:lang w:val="en-US" w:eastAsia="ja-JP"/>
              </w:rPr>
              <w:t>”, which would cover such a monitoring behavior and indication messages provided by the reader to the device.</w:t>
            </w:r>
          </w:p>
          <w:p w14:paraId="62E81FFB" w14:textId="59DCAB69" w:rsidR="00E16D58" w:rsidRDefault="00E16D58" w:rsidP="00E16D58">
            <w:pPr>
              <w:snapToGrid w:val="0"/>
              <w:spacing w:after="50" w:line="240" w:lineRule="auto"/>
              <w:rPr>
                <w:rFonts w:eastAsiaTheme="minorEastAsia"/>
                <w:lang w:val="en-US" w:eastAsia="zh-CN"/>
              </w:rPr>
            </w:pPr>
            <w:r>
              <w:rPr>
                <w:rFonts w:eastAsia="Yu Mincho"/>
                <w:lang w:val="en-US" w:eastAsia="ja-JP"/>
              </w:rPr>
              <w:t>For observation#3, we could simplify the bullets by keeping only the first sentence in each of them, such that we do not try to capture solutions already here.</w:t>
            </w:r>
          </w:p>
        </w:tc>
      </w:tr>
      <w:tr w:rsidR="00153369" w:rsidRPr="004C27C3" w14:paraId="366D66F8" w14:textId="77777777" w:rsidTr="00BC3A03">
        <w:tc>
          <w:tcPr>
            <w:tcW w:w="1479" w:type="dxa"/>
          </w:tcPr>
          <w:p w14:paraId="54516E03" w14:textId="10CD75D8" w:rsidR="00153369" w:rsidRDefault="00153369" w:rsidP="00153369">
            <w:pPr>
              <w:snapToGrid w:val="0"/>
              <w:spacing w:after="50" w:line="240" w:lineRule="auto"/>
              <w:rPr>
                <w:rFonts w:eastAsia="Yu Mincho"/>
                <w:lang w:val="en-US" w:eastAsia="ja-JP"/>
              </w:rPr>
            </w:pPr>
            <w:r>
              <w:rPr>
                <w:rFonts w:eastAsia="Yu Mincho"/>
                <w:lang w:val="en-US" w:eastAsia="ja-JP"/>
              </w:rPr>
              <w:t>Nokia</w:t>
            </w:r>
          </w:p>
        </w:tc>
        <w:tc>
          <w:tcPr>
            <w:tcW w:w="1493" w:type="dxa"/>
          </w:tcPr>
          <w:p w14:paraId="52F6512A" w14:textId="77777777" w:rsidR="00153369" w:rsidRDefault="00153369" w:rsidP="00153369">
            <w:pPr>
              <w:tabs>
                <w:tab w:val="left" w:pos="551"/>
              </w:tabs>
              <w:snapToGrid w:val="0"/>
              <w:spacing w:after="50" w:line="240" w:lineRule="auto"/>
              <w:rPr>
                <w:rFonts w:eastAsiaTheme="minorEastAsia"/>
                <w:lang w:val="en-US" w:eastAsia="zh-CN"/>
              </w:rPr>
            </w:pPr>
          </w:p>
        </w:tc>
        <w:tc>
          <w:tcPr>
            <w:tcW w:w="6662" w:type="dxa"/>
          </w:tcPr>
          <w:p w14:paraId="352E938B" w14:textId="77777777" w:rsidR="00153369" w:rsidRDefault="00153369" w:rsidP="00153369">
            <w:pPr>
              <w:adjustRightInd w:val="0"/>
              <w:snapToGrid w:val="0"/>
              <w:spacing w:after="50" w:line="240" w:lineRule="auto"/>
              <w:rPr>
                <w:rFonts w:eastAsia="Microsoft YaHei UI"/>
                <w:lang w:val="en-US" w:eastAsia="zh-CN"/>
              </w:rPr>
            </w:pPr>
            <w:r>
              <w:rPr>
                <w:rFonts w:eastAsia="Microsoft YaHei UI"/>
                <w:lang w:val="en-US" w:eastAsia="zh-CN"/>
              </w:rPr>
              <w:t>We have the following comments:</w:t>
            </w:r>
          </w:p>
          <w:p w14:paraId="56DF1E8D" w14:textId="77777777" w:rsidR="00153369" w:rsidRDefault="00153369" w:rsidP="00153369">
            <w:pPr>
              <w:adjustRightInd w:val="0"/>
              <w:snapToGrid w:val="0"/>
              <w:spacing w:after="50" w:line="240" w:lineRule="auto"/>
              <w:rPr>
                <w:rFonts w:eastAsia="Microsoft YaHei UI"/>
                <w:lang w:val="en-US" w:eastAsia="zh-CN"/>
              </w:rPr>
            </w:pPr>
            <w:r>
              <w:rPr>
                <w:rFonts w:eastAsia="Microsoft YaHei UI"/>
                <w:lang w:val="en-US" w:eastAsia="zh-CN"/>
              </w:rPr>
              <w:t>For observation #1, Okay for the updated observation #1 as it is.</w:t>
            </w:r>
          </w:p>
          <w:p w14:paraId="48A3E602" w14:textId="77777777" w:rsidR="00153369" w:rsidRPr="00367FA3" w:rsidRDefault="00153369" w:rsidP="00153369">
            <w:pPr>
              <w:adjustRightInd w:val="0"/>
              <w:snapToGrid w:val="0"/>
              <w:spacing w:after="50" w:line="240" w:lineRule="auto"/>
              <w:rPr>
                <w:rFonts w:eastAsia="Microsoft YaHei UI"/>
                <w:lang w:val="en-US" w:eastAsia="zh-CN"/>
              </w:rPr>
            </w:pPr>
            <w:r>
              <w:rPr>
                <w:rFonts w:eastAsia="Microsoft YaHei UI"/>
                <w:lang w:val="en-US" w:eastAsia="zh-CN"/>
              </w:rPr>
              <w:t>For observation #2, in case the device doesn’t need to monitor, wouldn’t it be possible to indicate OFF states from ON state? We prefer to remove the first sentence of the observation #2. We are okay with the observation #3.</w:t>
            </w:r>
          </w:p>
          <w:p w14:paraId="4E949D8F" w14:textId="77777777" w:rsidR="00153369" w:rsidRDefault="00153369" w:rsidP="00153369">
            <w:pPr>
              <w:snapToGrid w:val="0"/>
              <w:spacing w:after="50" w:line="240" w:lineRule="auto"/>
              <w:rPr>
                <w:rFonts w:eastAsia="Yu Mincho"/>
                <w:lang w:val="en-US" w:eastAsia="ja-JP"/>
              </w:rPr>
            </w:pPr>
          </w:p>
        </w:tc>
      </w:tr>
      <w:tr w:rsidR="001E6469" w14:paraId="37D3734E" w14:textId="77777777" w:rsidTr="001E6469">
        <w:tc>
          <w:tcPr>
            <w:tcW w:w="1479" w:type="dxa"/>
          </w:tcPr>
          <w:p w14:paraId="6F29AC86" w14:textId="77777777" w:rsidR="001E6469" w:rsidRDefault="001E6469" w:rsidP="0037036F">
            <w:pPr>
              <w:snapToGrid w:val="0"/>
              <w:spacing w:after="50" w:line="240" w:lineRule="auto"/>
              <w:rPr>
                <w:rFonts w:eastAsiaTheme="minorEastAsia"/>
                <w:lang w:val="en-US" w:eastAsia="zh-CN"/>
              </w:rPr>
            </w:pPr>
            <w:r>
              <w:rPr>
                <w:rFonts w:eastAsia="맑은 고딕" w:hint="eastAsia"/>
                <w:lang w:val="en-US" w:eastAsia="ko-KR"/>
              </w:rPr>
              <w:t>L</w:t>
            </w:r>
            <w:r>
              <w:rPr>
                <w:rFonts w:eastAsia="맑은 고딕"/>
                <w:lang w:val="en-US" w:eastAsia="ko-KR"/>
              </w:rPr>
              <w:t>G</w:t>
            </w:r>
          </w:p>
        </w:tc>
        <w:tc>
          <w:tcPr>
            <w:tcW w:w="1493" w:type="dxa"/>
          </w:tcPr>
          <w:p w14:paraId="2CCC7E4D" w14:textId="77777777" w:rsidR="001E6469" w:rsidRDefault="001E6469" w:rsidP="0037036F">
            <w:pPr>
              <w:tabs>
                <w:tab w:val="left" w:pos="551"/>
              </w:tabs>
              <w:snapToGrid w:val="0"/>
              <w:spacing w:after="50" w:line="240" w:lineRule="auto"/>
              <w:rPr>
                <w:rFonts w:eastAsiaTheme="minorEastAsia"/>
                <w:lang w:val="en-US" w:eastAsia="zh-CN"/>
              </w:rPr>
            </w:pPr>
            <w:r>
              <w:rPr>
                <w:rFonts w:eastAsia="맑은 고딕" w:hint="eastAsia"/>
                <w:lang w:val="en-US" w:eastAsia="ko-KR"/>
              </w:rPr>
              <w:t>1</w:t>
            </w:r>
            <w:r>
              <w:rPr>
                <w:rFonts w:eastAsia="맑은 고딕"/>
                <w:lang w:val="en-US" w:eastAsia="ko-KR"/>
              </w:rPr>
              <w:t>/2/3</w:t>
            </w:r>
          </w:p>
        </w:tc>
        <w:tc>
          <w:tcPr>
            <w:tcW w:w="6662" w:type="dxa"/>
          </w:tcPr>
          <w:p w14:paraId="3C161FEC" w14:textId="77777777" w:rsidR="001E6469" w:rsidRDefault="001E6469" w:rsidP="0037036F">
            <w:pPr>
              <w:snapToGrid w:val="0"/>
              <w:spacing w:after="50" w:line="240" w:lineRule="auto"/>
              <w:rPr>
                <w:rFonts w:eastAsiaTheme="minorEastAsia"/>
                <w:lang w:val="en-US" w:eastAsia="zh-CN"/>
              </w:rPr>
            </w:pPr>
            <w:r>
              <w:rPr>
                <w:rFonts w:eastAsia="맑은 고딕"/>
                <w:lang w:val="en-US" w:eastAsia="ko-KR"/>
              </w:rPr>
              <w:t>We are OK with FL updated proposal.</w:t>
            </w:r>
          </w:p>
        </w:tc>
      </w:tr>
    </w:tbl>
    <w:p w14:paraId="5212CE9D" w14:textId="77777777" w:rsidR="002846D2" w:rsidRPr="001E6469"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0"/>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0"/>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227F5" w:rsidRPr="004C27C3" w14:paraId="5300BF83" w14:textId="77777777" w:rsidTr="00E021A3">
        <w:tc>
          <w:tcPr>
            <w:tcW w:w="1479" w:type="dxa"/>
          </w:tcPr>
          <w:p w14:paraId="3AC847BF" w14:textId="540D0FE8"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30754D12"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1F1A677C" w14:textId="14281312"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OK</w:t>
            </w:r>
          </w:p>
        </w:tc>
      </w:tr>
      <w:tr w:rsidR="007A7AB6" w:rsidRPr="004C27C3" w14:paraId="3A5D8342" w14:textId="77777777" w:rsidTr="00E021A3">
        <w:tc>
          <w:tcPr>
            <w:tcW w:w="1479" w:type="dxa"/>
          </w:tcPr>
          <w:p w14:paraId="4A0BB137" w14:textId="78537BCF"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D9A626C" w14:textId="35C1A318" w:rsidR="007A7AB6" w:rsidRPr="004C27C3" w:rsidRDefault="007A7AB6" w:rsidP="006227F5">
            <w:pPr>
              <w:tabs>
                <w:tab w:val="left" w:pos="551"/>
              </w:tabs>
              <w:snapToGrid w:val="0"/>
              <w:spacing w:after="50" w:line="240" w:lineRule="auto"/>
              <w:rPr>
                <w:rFonts w:eastAsia="Yu Mincho"/>
                <w:lang w:val="en-US" w:eastAsia="ja-JP"/>
              </w:rPr>
            </w:pPr>
            <w:r>
              <w:rPr>
                <w:rFonts w:eastAsia="Yu Mincho"/>
                <w:lang w:val="en-US" w:eastAsia="ja-JP"/>
              </w:rPr>
              <w:t>N</w:t>
            </w:r>
          </w:p>
        </w:tc>
        <w:tc>
          <w:tcPr>
            <w:tcW w:w="7116" w:type="dxa"/>
          </w:tcPr>
          <w:p w14:paraId="66BEA219" w14:textId="772CD9CF" w:rsidR="007A7AB6" w:rsidRDefault="007A7AB6" w:rsidP="006227F5">
            <w:pPr>
              <w:snapToGrid w:val="0"/>
              <w:spacing w:after="50" w:line="240" w:lineRule="auto"/>
              <w:rPr>
                <w:rFonts w:eastAsiaTheme="minorEastAsia"/>
                <w:lang w:val="en-US" w:eastAsia="zh-CN"/>
              </w:rPr>
            </w:pPr>
            <w:r>
              <w:rPr>
                <w:rFonts w:eastAsiaTheme="minorEastAsia"/>
                <w:lang w:val="en-US" w:eastAsia="zh-CN"/>
              </w:rPr>
              <w:t>No sleep state.</w:t>
            </w:r>
          </w:p>
        </w:tc>
      </w:tr>
      <w:tr w:rsidR="00E16D58" w:rsidRPr="004C27C3" w14:paraId="569CEA26" w14:textId="77777777" w:rsidTr="00E021A3">
        <w:tc>
          <w:tcPr>
            <w:tcW w:w="1479" w:type="dxa"/>
          </w:tcPr>
          <w:p w14:paraId="6A6ACF57" w14:textId="4491B360"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1EA11AB8" w14:textId="77777777" w:rsidR="00E16D58" w:rsidRDefault="00E16D58" w:rsidP="00E16D58">
            <w:pPr>
              <w:tabs>
                <w:tab w:val="left" w:pos="551"/>
              </w:tabs>
              <w:snapToGrid w:val="0"/>
              <w:spacing w:after="50" w:line="240" w:lineRule="auto"/>
              <w:rPr>
                <w:rFonts w:eastAsia="Yu Mincho"/>
                <w:lang w:val="en-US" w:eastAsia="ja-JP"/>
              </w:rPr>
            </w:pPr>
          </w:p>
        </w:tc>
        <w:tc>
          <w:tcPr>
            <w:tcW w:w="7116" w:type="dxa"/>
          </w:tcPr>
          <w:p w14:paraId="258ABDB7" w14:textId="249B3CAC" w:rsidR="00E16D58" w:rsidRDefault="00E16D58" w:rsidP="00E16D58">
            <w:pPr>
              <w:snapToGrid w:val="0"/>
              <w:spacing w:after="50" w:line="240" w:lineRule="auto"/>
              <w:rPr>
                <w:rFonts w:eastAsiaTheme="minorEastAsia"/>
                <w:lang w:val="en-US" w:eastAsia="zh-CN"/>
              </w:rPr>
            </w:pPr>
            <w:r>
              <w:rPr>
                <w:rFonts w:eastAsia="Yu Mincho"/>
                <w:lang w:val="en-US" w:eastAsia="ja-JP"/>
              </w:rPr>
              <w:t>We are fine with this template.</w:t>
            </w:r>
          </w:p>
        </w:tc>
      </w:tr>
      <w:tr w:rsidR="00153369" w:rsidRPr="004C27C3" w14:paraId="430357D2" w14:textId="77777777" w:rsidTr="00E021A3">
        <w:tc>
          <w:tcPr>
            <w:tcW w:w="1479" w:type="dxa"/>
          </w:tcPr>
          <w:p w14:paraId="3A1F70DE" w14:textId="15BC90F5" w:rsidR="00153369" w:rsidRDefault="00153369" w:rsidP="00153369">
            <w:pPr>
              <w:snapToGrid w:val="0"/>
              <w:spacing w:after="50" w:line="240" w:lineRule="auto"/>
              <w:rPr>
                <w:rFonts w:eastAsia="Yu Mincho"/>
                <w:lang w:val="en-US" w:eastAsia="ja-JP"/>
              </w:rPr>
            </w:pPr>
            <w:r>
              <w:rPr>
                <w:rFonts w:eastAsia="Yu Mincho"/>
                <w:lang w:val="en-US" w:eastAsia="ja-JP"/>
              </w:rPr>
              <w:t>Nokia</w:t>
            </w:r>
          </w:p>
        </w:tc>
        <w:tc>
          <w:tcPr>
            <w:tcW w:w="1039" w:type="dxa"/>
          </w:tcPr>
          <w:p w14:paraId="6339BCCD" w14:textId="77777777" w:rsidR="00153369" w:rsidRDefault="00153369" w:rsidP="00153369">
            <w:pPr>
              <w:tabs>
                <w:tab w:val="left" w:pos="551"/>
              </w:tabs>
              <w:snapToGrid w:val="0"/>
              <w:spacing w:after="50" w:line="240" w:lineRule="auto"/>
              <w:rPr>
                <w:rFonts w:eastAsia="Yu Mincho"/>
                <w:lang w:val="en-US" w:eastAsia="ja-JP"/>
              </w:rPr>
            </w:pPr>
          </w:p>
        </w:tc>
        <w:tc>
          <w:tcPr>
            <w:tcW w:w="7116" w:type="dxa"/>
          </w:tcPr>
          <w:p w14:paraId="390D019B" w14:textId="7E11B6E1" w:rsidR="00153369" w:rsidRDefault="00153369" w:rsidP="00153369">
            <w:pPr>
              <w:snapToGrid w:val="0"/>
              <w:spacing w:after="50" w:line="240" w:lineRule="auto"/>
              <w:rPr>
                <w:rFonts w:eastAsia="Yu Mincho"/>
                <w:lang w:val="en-US" w:eastAsia="ja-JP"/>
              </w:rPr>
            </w:pPr>
            <w:r>
              <w:rPr>
                <w:rFonts w:eastAsia="Yu Mincho"/>
                <w:lang w:val="en-US" w:eastAsia="ja-JP"/>
              </w:rPr>
              <w:t>OK</w:t>
            </w: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lastRenderedPageBreak/>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7"/>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7"/>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7"/>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7"/>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af7"/>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7"/>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7"/>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7"/>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7"/>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7"/>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lastRenderedPageBreak/>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7"/>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7"/>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7"/>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7"/>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7"/>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0"/>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7A7AB6" w:rsidRPr="004C27C3" w14:paraId="063CA1CE" w14:textId="77777777" w:rsidTr="00E021A3">
        <w:tc>
          <w:tcPr>
            <w:tcW w:w="1479" w:type="dxa"/>
          </w:tcPr>
          <w:p w14:paraId="25B545E4" w14:textId="61E438C0" w:rsidR="007A7AB6" w:rsidRDefault="007A7AB6" w:rsidP="00CB31D6">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6470782" w14:textId="0B620EF9" w:rsidR="007A7AB6" w:rsidRDefault="007A7AB6" w:rsidP="00CB31D6">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6" w:type="dxa"/>
          </w:tcPr>
          <w:p w14:paraId="5DF7CB3C" w14:textId="3D8093DE" w:rsidR="007A7AB6" w:rsidRDefault="007A7AB6" w:rsidP="00CB31D6">
            <w:pPr>
              <w:snapToGrid w:val="0"/>
              <w:spacing w:after="50" w:line="240" w:lineRule="auto"/>
              <w:rPr>
                <w:rFonts w:eastAsiaTheme="minorEastAsia"/>
                <w:lang w:eastAsia="zh-CN"/>
              </w:rPr>
            </w:pPr>
            <w:r>
              <w:rPr>
                <w:rFonts w:eastAsiaTheme="minorEastAsia"/>
                <w:lang w:eastAsia="zh-CN"/>
              </w:rPr>
              <w:t>Energy harvest time should be considered as part of A-IoT operation procedure</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7"/>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7"/>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7"/>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7"/>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lastRenderedPageBreak/>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7"/>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af7"/>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af7"/>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af7"/>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af7"/>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af7"/>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af7"/>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af7"/>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7"/>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7"/>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7"/>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7"/>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7"/>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af7"/>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af7"/>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af7"/>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af7"/>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lastRenderedPageBreak/>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7F283E">
      <w:pPr>
        <w:pStyle w:val="af7"/>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af7"/>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af7"/>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0"/>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1E6469">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7"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rsidTr="001E6469">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7" w:type="dxa"/>
          </w:tcPr>
          <w:p w14:paraId="1EF9F5F6" w14:textId="0D9A9857" w:rsidR="00BF77B9" w:rsidRDefault="00BF77B9">
            <w:pPr>
              <w:adjustRightInd w:val="0"/>
              <w:snapToGrid w:val="0"/>
              <w:spacing w:after="60"/>
              <w:rPr>
                <w:rFonts w:eastAsia="SimSun"/>
                <w:b/>
                <w:bCs/>
              </w:rPr>
            </w:pPr>
          </w:p>
        </w:tc>
      </w:tr>
      <w:tr w:rsidR="00BF77B9" w14:paraId="1EF9F5FB" w14:textId="77777777" w:rsidTr="001E6469">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7"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7F283E">
            <w:pPr>
              <w:pStyle w:val="af7"/>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af7"/>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af7"/>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1E6469">
        <w:tc>
          <w:tcPr>
            <w:tcW w:w="1559" w:type="dxa"/>
          </w:tcPr>
          <w:p w14:paraId="1EF9F5FC" w14:textId="08C57106" w:rsidR="00BF77B9" w:rsidRPr="000F739E" w:rsidRDefault="000F739E">
            <w:pPr>
              <w:adjustRightInd w:val="0"/>
              <w:snapToGrid w:val="0"/>
              <w:spacing w:after="60"/>
              <w:rPr>
                <w:rFonts w:eastAsia="맑은 고딕"/>
                <w:lang w:eastAsia="ko-KR"/>
              </w:rPr>
            </w:pPr>
            <w:r>
              <w:rPr>
                <w:rFonts w:eastAsia="맑은 고딕"/>
                <w:lang w:eastAsia="ko-KR"/>
              </w:rPr>
              <w:t>InterDigital</w:t>
            </w:r>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7" w:type="dxa"/>
          </w:tcPr>
          <w:p w14:paraId="1EF9F5FE" w14:textId="3AB5B7BE" w:rsidR="00BF77B9" w:rsidRDefault="00BF77B9">
            <w:pPr>
              <w:adjustRightInd w:val="0"/>
              <w:snapToGrid w:val="0"/>
              <w:spacing w:after="60"/>
              <w:rPr>
                <w:rFonts w:eastAsia="맑은 고딕"/>
                <w:bCs/>
                <w:lang w:eastAsia="ko-KR"/>
              </w:rPr>
            </w:pPr>
          </w:p>
        </w:tc>
      </w:tr>
      <w:tr w:rsidR="00427879" w14:paraId="1EF9F603" w14:textId="77777777" w:rsidTr="001E6469">
        <w:tc>
          <w:tcPr>
            <w:tcW w:w="1559" w:type="dxa"/>
          </w:tcPr>
          <w:p w14:paraId="1EF9F600" w14:textId="2A30D227" w:rsidR="00427879" w:rsidRDefault="00427879" w:rsidP="00427879">
            <w:pPr>
              <w:adjustRightInd w:val="0"/>
              <w:snapToGrid w:val="0"/>
              <w:spacing w:after="60"/>
              <w:rPr>
                <w:rFonts w:eastAsia="맑은 고딕"/>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SimSun"/>
                <w:b/>
                <w:bCs/>
              </w:rPr>
            </w:pPr>
            <w:r w:rsidRPr="00453DB8">
              <w:rPr>
                <w:rFonts w:eastAsia="SimSun" w:hint="eastAsia"/>
                <w:lang w:eastAsia="zh-CN"/>
              </w:rPr>
              <w:t>Y</w:t>
            </w:r>
          </w:p>
        </w:tc>
        <w:tc>
          <w:tcPr>
            <w:tcW w:w="7117" w:type="dxa"/>
          </w:tcPr>
          <w:p w14:paraId="1EF9F602" w14:textId="64BFCD7B" w:rsidR="00427879" w:rsidRDefault="00427879" w:rsidP="00427879">
            <w:pPr>
              <w:adjustRightInd w:val="0"/>
              <w:snapToGrid w:val="0"/>
              <w:spacing w:after="60"/>
              <w:rPr>
                <w:rFonts w:eastAsia="맑은 고딕"/>
                <w:bCs/>
                <w:lang w:eastAsia="ko-KR"/>
              </w:rPr>
            </w:pPr>
          </w:p>
        </w:tc>
      </w:tr>
      <w:tr w:rsidR="00427879" w14:paraId="1EF9F607" w14:textId="77777777" w:rsidTr="001E6469">
        <w:tc>
          <w:tcPr>
            <w:tcW w:w="1559" w:type="dxa"/>
          </w:tcPr>
          <w:p w14:paraId="1EF9F604" w14:textId="4363219A" w:rsidR="00427879" w:rsidRPr="00C42C0E" w:rsidRDefault="00C42C0E" w:rsidP="00427879">
            <w:pPr>
              <w:adjustRightInd w:val="0"/>
              <w:snapToGrid w:val="0"/>
              <w:spacing w:after="60"/>
              <w:rPr>
                <w:rFonts w:eastAsia="SimSun"/>
                <w:bCs/>
              </w:rPr>
            </w:pPr>
            <w:r w:rsidRPr="00C42C0E">
              <w:rPr>
                <w:rFonts w:eastAsia="SimSun"/>
                <w:bCs/>
              </w:rPr>
              <w:t>Samsung</w:t>
            </w:r>
          </w:p>
        </w:tc>
        <w:tc>
          <w:tcPr>
            <w:tcW w:w="822" w:type="dxa"/>
          </w:tcPr>
          <w:p w14:paraId="1EF9F605" w14:textId="4D0CE47D" w:rsidR="00427879" w:rsidRPr="00C42C0E" w:rsidRDefault="00C42C0E" w:rsidP="00427879">
            <w:pPr>
              <w:adjustRightInd w:val="0"/>
              <w:snapToGrid w:val="0"/>
              <w:spacing w:after="60"/>
              <w:rPr>
                <w:rFonts w:eastAsia="SimSun"/>
                <w:bCs/>
              </w:rPr>
            </w:pPr>
            <w:r w:rsidRPr="00C42C0E">
              <w:rPr>
                <w:rFonts w:eastAsia="SimSun"/>
                <w:bCs/>
              </w:rPr>
              <w:t>Y</w:t>
            </w:r>
          </w:p>
        </w:tc>
        <w:tc>
          <w:tcPr>
            <w:tcW w:w="7117" w:type="dxa"/>
          </w:tcPr>
          <w:p w14:paraId="1EF9F606" w14:textId="77777777" w:rsidR="00427879" w:rsidRDefault="00427879" w:rsidP="00427879">
            <w:pPr>
              <w:adjustRightInd w:val="0"/>
              <w:snapToGrid w:val="0"/>
              <w:spacing w:after="60"/>
              <w:rPr>
                <w:rFonts w:eastAsia="SimSun"/>
                <w:bCs/>
              </w:rPr>
            </w:pPr>
          </w:p>
        </w:tc>
      </w:tr>
      <w:tr w:rsidR="00E021A3" w14:paraId="19EFA1C3" w14:textId="77777777" w:rsidTr="001E6469">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r>
              <w:rPr>
                <w:rFonts w:eastAsiaTheme="minorEastAsia" w:hint="eastAsia"/>
                <w:bCs/>
                <w:lang w:eastAsia="zh-CN"/>
              </w:rPr>
              <w:t>Spreadtrum</w:t>
            </w:r>
          </w:p>
        </w:tc>
        <w:tc>
          <w:tcPr>
            <w:tcW w:w="822" w:type="dxa"/>
          </w:tcPr>
          <w:p w14:paraId="341A5E39" w14:textId="0F288964" w:rsidR="00E021A3" w:rsidRPr="00F3391B" w:rsidRDefault="00E021A3" w:rsidP="00E021A3">
            <w:pPr>
              <w:adjustRightInd w:val="0"/>
              <w:snapToGrid w:val="0"/>
              <w:spacing w:after="60"/>
              <w:rPr>
                <w:rFonts w:eastAsia="SimSun"/>
              </w:rPr>
            </w:pPr>
          </w:p>
        </w:tc>
        <w:tc>
          <w:tcPr>
            <w:tcW w:w="7117"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xml:space="preserve">], it is unnecessary to define the time unit since we can define the specific value for </w:t>
            </w:r>
            <w:proofErr w:type="gramStart"/>
            <w:r>
              <w:rPr>
                <w:rFonts w:eastAsiaTheme="minorEastAsia"/>
                <w:bCs/>
                <w:lang w:eastAsia="zh-CN"/>
              </w:rPr>
              <w:t>this two parameters</w:t>
            </w:r>
            <w:proofErr w:type="gramEnd"/>
            <w:r>
              <w:rPr>
                <w:rFonts w:eastAsiaTheme="minorEastAsia"/>
                <w:bCs/>
                <w:lang w:eastAsia="zh-CN"/>
              </w:rPr>
              <w:t>.</w:t>
            </w:r>
          </w:p>
        </w:tc>
      </w:tr>
      <w:tr w:rsidR="00CB31D6" w14:paraId="1EF9F60B" w14:textId="77777777" w:rsidTr="001E6469">
        <w:tc>
          <w:tcPr>
            <w:tcW w:w="1559" w:type="dxa"/>
          </w:tcPr>
          <w:p w14:paraId="1EF9F608" w14:textId="10B3B3DF" w:rsidR="00CB31D6" w:rsidRPr="00E021A3" w:rsidRDefault="00CB31D6" w:rsidP="00CB31D6">
            <w:pPr>
              <w:adjustRightInd w:val="0"/>
              <w:snapToGrid w:val="0"/>
              <w:spacing w:after="60"/>
              <w:rPr>
                <w:rFonts w:eastAsia="SimSun"/>
                <w:b/>
                <w:bCs/>
                <w:lang w:eastAsia="zh-C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1EF9F609" w14:textId="590819F3" w:rsidR="00CB31D6" w:rsidRDefault="00CB31D6" w:rsidP="00CB31D6">
            <w:pPr>
              <w:adjustRightInd w:val="0"/>
              <w:snapToGrid w:val="0"/>
              <w:spacing w:after="60"/>
              <w:rPr>
                <w:rFonts w:eastAsia="SimSun"/>
                <w:b/>
                <w:bCs/>
                <w:lang w:eastAsia="zh-CN"/>
              </w:rPr>
            </w:pPr>
            <w:r w:rsidRPr="002E7901">
              <w:rPr>
                <w:rFonts w:eastAsia="SimSun" w:hint="eastAsia"/>
                <w:lang w:eastAsia="zh-CN"/>
              </w:rPr>
              <w:t>Y</w:t>
            </w:r>
          </w:p>
        </w:tc>
        <w:tc>
          <w:tcPr>
            <w:tcW w:w="7117" w:type="dxa"/>
          </w:tcPr>
          <w:p w14:paraId="1EF9F60A" w14:textId="5821B0E0" w:rsidR="00CB31D6" w:rsidRDefault="00CB31D6" w:rsidP="00CB31D6">
            <w:pPr>
              <w:adjustRightInd w:val="0"/>
              <w:snapToGrid w:val="0"/>
              <w:spacing w:after="60"/>
              <w:rPr>
                <w:rFonts w:eastAsia="SimSun"/>
                <w:bCs/>
              </w:rPr>
            </w:pPr>
          </w:p>
        </w:tc>
      </w:tr>
      <w:tr w:rsidR="00C10229" w14:paraId="6B29B40C" w14:textId="77777777" w:rsidTr="001E6469">
        <w:tc>
          <w:tcPr>
            <w:tcW w:w="1559" w:type="dxa"/>
          </w:tcPr>
          <w:p w14:paraId="51BAA18E" w14:textId="77777777" w:rsidR="00C10229" w:rsidRPr="00FC7115" w:rsidRDefault="00C10229" w:rsidP="004A5D58">
            <w:pPr>
              <w:adjustRightInd w:val="0"/>
              <w:snapToGrid w:val="0"/>
              <w:spacing w:after="60"/>
              <w:rPr>
                <w:rFonts w:eastAsia="Yu Mincho"/>
                <w:bCs/>
                <w:lang w:eastAsia="ja-JP"/>
              </w:rPr>
            </w:pPr>
            <w:r>
              <w:rPr>
                <w:rFonts w:eastAsia="Yu Mincho" w:hint="eastAsia"/>
                <w:bCs/>
                <w:lang w:eastAsia="ja-JP"/>
              </w:rPr>
              <w:t>DCM</w:t>
            </w:r>
          </w:p>
        </w:tc>
        <w:tc>
          <w:tcPr>
            <w:tcW w:w="822" w:type="dxa"/>
          </w:tcPr>
          <w:p w14:paraId="7FD4A7B6" w14:textId="77777777" w:rsidR="00C10229" w:rsidRPr="00C10229" w:rsidRDefault="00C10229" w:rsidP="004A5D58">
            <w:pPr>
              <w:adjustRightInd w:val="0"/>
              <w:snapToGrid w:val="0"/>
              <w:spacing w:after="60"/>
              <w:rPr>
                <w:rFonts w:eastAsia="Yu Mincho"/>
                <w:lang w:eastAsia="ja-JP"/>
              </w:rPr>
            </w:pPr>
            <w:r w:rsidRPr="00C10229">
              <w:rPr>
                <w:rFonts w:eastAsia="Yu Mincho" w:hint="eastAsia"/>
                <w:lang w:eastAsia="ja-JP"/>
              </w:rPr>
              <w:t>Y</w:t>
            </w:r>
          </w:p>
        </w:tc>
        <w:tc>
          <w:tcPr>
            <w:tcW w:w="7117" w:type="dxa"/>
          </w:tcPr>
          <w:p w14:paraId="1C32FD3C" w14:textId="77777777" w:rsidR="00C10229" w:rsidRDefault="00C10229" w:rsidP="004A5D58">
            <w:pPr>
              <w:adjustRightInd w:val="0"/>
              <w:snapToGrid w:val="0"/>
              <w:spacing w:after="60"/>
              <w:rPr>
                <w:rFonts w:eastAsia="맑은 고딕"/>
                <w:bCs/>
                <w:lang w:eastAsia="ko-KR"/>
              </w:rPr>
            </w:pPr>
          </w:p>
        </w:tc>
      </w:tr>
      <w:tr w:rsidR="00C10229" w14:paraId="716884C6" w14:textId="77777777" w:rsidTr="001E6469">
        <w:tc>
          <w:tcPr>
            <w:tcW w:w="1559" w:type="dxa"/>
          </w:tcPr>
          <w:p w14:paraId="15B2892E" w14:textId="1439707E" w:rsidR="00C10229" w:rsidRPr="008E688B" w:rsidRDefault="0021172F" w:rsidP="00CB31D6">
            <w:pPr>
              <w:adjustRightInd w:val="0"/>
              <w:snapToGrid w:val="0"/>
              <w:spacing w:after="60"/>
              <w:rPr>
                <w:rFonts w:eastAsia="맑은 고딕"/>
                <w:lang w:eastAsia="ko-KR"/>
              </w:rPr>
            </w:pPr>
            <w:r>
              <w:rPr>
                <w:rFonts w:eastAsia="맑은 고딕" w:hint="eastAsia"/>
                <w:lang w:eastAsia="ko-KR"/>
              </w:rPr>
              <w:t>E</w:t>
            </w:r>
            <w:r>
              <w:rPr>
                <w:rFonts w:eastAsia="맑은 고딕"/>
                <w:lang w:eastAsia="ko-KR"/>
              </w:rPr>
              <w:t>TRI</w:t>
            </w:r>
          </w:p>
        </w:tc>
        <w:tc>
          <w:tcPr>
            <w:tcW w:w="822" w:type="dxa"/>
          </w:tcPr>
          <w:p w14:paraId="7D4564AD" w14:textId="7A9D604C" w:rsidR="00C10229" w:rsidRPr="008E688B" w:rsidRDefault="0021172F" w:rsidP="00CB31D6">
            <w:pPr>
              <w:adjustRightInd w:val="0"/>
              <w:snapToGrid w:val="0"/>
              <w:spacing w:after="60"/>
              <w:rPr>
                <w:rFonts w:eastAsia="맑은 고딕"/>
                <w:lang w:eastAsia="ko-KR"/>
              </w:rPr>
            </w:pPr>
            <w:r>
              <w:rPr>
                <w:rFonts w:eastAsia="맑은 고딕" w:hint="eastAsia"/>
                <w:lang w:eastAsia="ko-KR"/>
              </w:rPr>
              <w:t>Y</w:t>
            </w:r>
          </w:p>
        </w:tc>
        <w:tc>
          <w:tcPr>
            <w:tcW w:w="7117" w:type="dxa"/>
          </w:tcPr>
          <w:p w14:paraId="6A343F2D" w14:textId="77777777" w:rsidR="00C10229" w:rsidRDefault="00C10229" w:rsidP="00CB31D6">
            <w:pPr>
              <w:adjustRightInd w:val="0"/>
              <w:snapToGrid w:val="0"/>
              <w:spacing w:after="60"/>
              <w:rPr>
                <w:rFonts w:eastAsia="SimSun"/>
                <w:bCs/>
              </w:rPr>
            </w:pPr>
          </w:p>
        </w:tc>
      </w:tr>
      <w:tr w:rsidR="006227F5" w14:paraId="1DD809A9" w14:textId="77777777" w:rsidTr="001E6469">
        <w:tc>
          <w:tcPr>
            <w:tcW w:w="1559" w:type="dxa"/>
          </w:tcPr>
          <w:p w14:paraId="254B6EAC" w14:textId="6A3DCF4F" w:rsidR="006227F5" w:rsidRDefault="006227F5" w:rsidP="006227F5">
            <w:pPr>
              <w:adjustRightInd w:val="0"/>
              <w:snapToGrid w:val="0"/>
              <w:spacing w:after="60"/>
              <w:rPr>
                <w:rFonts w:eastAsia="맑은 고딕"/>
                <w:lang w:eastAsia="ko-KR"/>
              </w:rPr>
            </w:pPr>
            <w:r>
              <w:rPr>
                <w:rFonts w:eastAsia="SimSun" w:hint="eastAsia"/>
                <w:lang w:eastAsia="zh-CN"/>
              </w:rPr>
              <w:t>TCL</w:t>
            </w:r>
          </w:p>
        </w:tc>
        <w:tc>
          <w:tcPr>
            <w:tcW w:w="822" w:type="dxa"/>
          </w:tcPr>
          <w:p w14:paraId="59E18158" w14:textId="6046FEBC" w:rsidR="006227F5" w:rsidRDefault="006227F5" w:rsidP="006227F5">
            <w:pPr>
              <w:adjustRightInd w:val="0"/>
              <w:snapToGrid w:val="0"/>
              <w:spacing w:after="60"/>
              <w:rPr>
                <w:rFonts w:eastAsia="맑은 고딕"/>
                <w:lang w:eastAsia="ko-KR"/>
              </w:rPr>
            </w:pPr>
            <w:r>
              <w:rPr>
                <w:rFonts w:eastAsia="SimSun" w:hint="eastAsia"/>
                <w:lang w:eastAsia="zh-CN"/>
              </w:rPr>
              <w:t>Y</w:t>
            </w:r>
          </w:p>
        </w:tc>
        <w:tc>
          <w:tcPr>
            <w:tcW w:w="7117" w:type="dxa"/>
          </w:tcPr>
          <w:p w14:paraId="3B2BE409" w14:textId="77777777" w:rsidR="006227F5" w:rsidRDefault="006227F5" w:rsidP="006227F5">
            <w:pPr>
              <w:adjustRightInd w:val="0"/>
              <w:snapToGrid w:val="0"/>
              <w:spacing w:after="60"/>
              <w:rPr>
                <w:rFonts w:eastAsia="SimSun"/>
                <w:bCs/>
              </w:rPr>
            </w:pPr>
          </w:p>
        </w:tc>
      </w:tr>
      <w:tr w:rsidR="006227F5" w14:paraId="758464B9" w14:textId="77777777" w:rsidTr="001E6469">
        <w:tc>
          <w:tcPr>
            <w:tcW w:w="1559" w:type="dxa"/>
          </w:tcPr>
          <w:p w14:paraId="138B9018" w14:textId="2C6A5856" w:rsidR="006227F5" w:rsidRPr="004A5D58" w:rsidRDefault="006227F5" w:rsidP="006227F5">
            <w:pPr>
              <w:adjustRightInd w:val="0"/>
              <w:snapToGrid w:val="0"/>
              <w:spacing w:after="60"/>
              <w:rPr>
                <w:rFonts w:eastAsiaTheme="minorEastAsia"/>
                <w:lang w:eastAsia="zh-CN"/>
              </w:rPr>
            </w:pPr>
            <w:proofErr w:type="spellStart"/>
            <w:r>
              <w:rPr>
                <w:rFonts w:eastAsiaTheme="minorEastAsia" w:hint="eastAsia"/>
                <w:lang w:eastAsia="zh-CN"/>
              </w:rPr>
              <w:t>C</w:t>
            </w:r>
            <w:r>
              <w:rPr>
                <w:rFonts w:eastAsiaTheme="minorEastAsia"/>
                <w:lang w:eastAsia="zh-CN"/>
              </w:rPr>
              <w:t>hinaTelecom</w:t>
            </w:r>
            <w:proofErr w:type="spellEnd"/>
          </w:p>
        </w:tc>
        <w:tc>
          <w:tcPr>
            <w:tcW w:w="822" w:type="dxa"/>
          </w:tcPr>
          <w:p w14:paraId="6C23A57C" w14:textId="7A8320C5" w:rsidR="006227F5" w:rsidRPr="004A5D58" w:rsidRDefault="006227F5" w:rsidP="006227F5">
            <w:pPr>
              <w:adjustRightInd w:val="0"/>
              <w:snapToGrid w:val="0"/>
              <w:spacing w:after="60"/>
              <w:rPr>
                <w:rFonts w:eastAsiaTheme="minorEastAsia"/>
                <w:lang w:eastAsia="zh-CN"/>
              </w:rPr>
            </w:pPr>
            <w:r>
              <w:rPr>
                <w:rFonts w:eastAsiaTheme="minorEastAsia" w:hint="eastAsia"/>
                <w:lang w:eastAsia="zh-CN"/>
              </w:rPr>
              <w:t>Y</w:t>
            </w:r>
          </w:p>
        </w:tc>
        <w:tc>
          <w:tcPr>
            <w:tcW w:w="7117" w:type="dxa"/>
          </w:tcPr>
          <w:p w14:paraId="2E906BCD" w14:textId="77777777" w:rsidR="006227F5" w:rsidRDefault="006227F5" w:rsidP="006227F5">
            <w:pPr>
              <w:adjustRightInd w:val="0"/>
              <w:snapToGrid w:val="0"/>
              <w:spacing w:after="60"/>
              <w:rPr>
                <w:rFonts w:eastAsia="SimSun"/>
                <w:bCs/>
              </w:rPr>
            </w:pPr>
          </w:p>
        </w:tc>
      </w:tr>
      <w:tr w:rsidR="00F51C90" w14:paraId="52F0A372" w14:textId="77777777" w:rsidTr="001E6469">
        <w:tc>
          <w:tcPr>
            <w:tcW w:w="1559" w:type="dxa"/>
          </w:tcPr>
          <w:p w14:paraId="5DA79B7F" w14:textId="0D47A42A" w:rsidR="00F51C90" w:rsidRDefault="00F51C90" w:rsidP="006227F5">
            <w:pPr>
              <w:adjustRightInd w:val="0"/>
              <w:snapToGrid w:val="0"/>
              <w:spacing w:after="60"/>
              <w:rPr>
                <w:rFonts w:eastAsiaTheme="minorEastAsia"/>
                <w:lang w:eastAsia="zh-CN"/>
              </w:rPr>
            </w:pPr>
            <w:r>
              <w:rPr>
                <w:rFonts w:eastAsiaTheme="minorEastAsia"/>
                <w:lang w:eastAsia="zh-CN"/>
              </w:rPr>
              <w:t>CATT</w:t>
            </w:r>
          </w:p>
        </w:tc>
        <w:tc>
          <w:tcPr>
            <w:tcW w:w="822" w:type="dxa"/>
          </w:tcPr>
          <w:p w14:paraId="02053387" w14:textId="10719596" w:rsidR="00F51C90" w:rsidRDefault="00F51C90" w:rsidP="006227F5">
            <w:pPr>
              <w:adjustRightInd w:val="0"/>
              <w:snapToGrid w:val="0"/>
              <w:spacing w:after="60"/>
              <w:rPr>
                <w:rFonts w:eastAsiaTheme="minorEastAsia"/>
                <w:lang w:eastAsia="zh-CN"/>
              </w:rPr>
            </w:pPr>
            <w:r>
              <w:rPr>
                <w:rFonts w:eastAsiaTheme="minorEastAsia"/>
                <w:lang w:eastAsia="zh-CN"/>
              </w:rPr>
              <w:t>Y</w:t>
            </w:r>
          </w:p>
        </w:tc>
        <w:tc>
          <w:tcPr>
            <w:tcW w:w="7117" w:type="dxa"/>
          </w:tcPr>
          <w:p w14:paraId="1C967419" w14:textId="77777777" w:rsidR="00F51C90" w:rsidRDefault="00F51C90" w:rsidP="006227F5">
            <w:pPr>
              <w:adjustRightInd w:val="0"/>
              <w:snapToGrid w:val="0"/>
              <w:spacing w:after="60"/>
              <w:rPr>
                <w:rFonts w:eastAsia="SimSun"/>
                <w:bCs/>
              </w:rPr>
            </w:pPr>
          </w:p>
        </w:tc>
      </w:tr>
      <w:tr w:rsidR="00153369" w14:paraId="72015200" w14:textId="77777777" w:rsidTr="001E6469">
        <w:tc>
          <w:tcPr>
            <w:tcW w:w="1559" w:type="dxa"/>
          </w:tcPr>
          <w:p w14:paraId="4E568DFF" w14:textId="1AA9889E" w:rsidR="00153369" w:rsidRDefault="00153369" w:rsidP="00153369">
            <w:pPr>
              <w:adjustRightInd w:val="0"/>
              <w:snapToGrid w:val="0"/>
              <w:spacing w:after="60"/>
              <w:rPr>
                <w:rFonts w:eastAsiaTheme="minorEastAsia"/>
                <w:lang w:eastAsia="zh-CN"/>
              </w:rPr>
            </w:pPr>
            <w:r w:rsidRPr="003B3751">
              <w:rPr>
                <w:rFonts w:eastAsia="SimSun"/>
              </w:rPr>
              <w:t>Nokia</w:t>
            </w:r>
          </w:p>
        </w:tc>
        <w:tc>
          <w:tcPr>
            <w:tcW w:w="822" w:type="dxa"/>
          </w:tcPr>
          <w:p w14:paraId="69924521" w14:textId="74EAD78F" w:rsidR="00153369" w:rsidRDefault="00153369" w:rsidP="00153369">
            <w:pPr>
              <w:adjustRightInd w:val="0"/>
              <w:snapToGrid w:val="0"/>
              <w:spacing w:after="60"/>
              <w:rPr>
                <w:rFonts w:eastAsiaTheme="minorEastAsia"/>
                <w:lang w:eastAsia="zh-CN"/>
              </w:rPr>
            </w:pPr>
            <w:r w:rsidRPr="003B3751">
              <w:rPr>
                <w:rFonts w:eastAsia="SimSun"/>
              </w:rPr>
              <w:t>Y</w:t>
            </w:r>
          </w:p>
        </w:tc>
        <w:tc>
          <w:tcPr>
            <w:tcW w:w="7117" w:type="dxa"/>
          </w:tcPr>
          <w:p w14:paraId="2B72E67F" w14:textId="2582B778" w:rsidR="00153369" w:rsidRDefault="00153369" w:rsidP="00153369">
            <w:pPr>
              <w:adjustRightInd w:val="0"/>
              <w:snapToGrid w:val="0"/>
              <w:spacing w:after="60"/>
              <w:rPr>
                <w:rFonts w:eastAsia="SimSun"/>
                <w:bCs/>
              </w:rPr>
            </w:pPr>
          </w:p>
        </w:tc>
      </w:tr>
      <w:bookmarkEnd w:id="25"/>
      <w:tr w:rsidR="001E6469" w:rsidRPr="0059641C" w14:paraId="5870FC56" w14:textId="77777777" w:rsidTr="001E6469">
        <w:tc>
          <w:tcPr>
            <w:tcW w:w="1559" w:type="dxa"/>
          </w:tcPr>
          <w:p w14:paraId="2293A19F" w14:textId="77777777" w:rsidR="001E6469" w:rsidRDefault="001E6469" w:rsidP="0037036F">
            <w:pPr>
              <w:adjustRightInd w:val="0"/>
              <w:snapToGrid w:val="0"/>
              <w:spacing w:after="60"/>
              <w:rPr>
                <w:rFonts w:eastAsia="맑은 고딕"/>
                <w:lang w:eastAsia="ko-KR"/>
              </w:rPr>
            </w:pPr>
            <w:r>
              <w:rPr>
                <w:rFonts w:eastAsia="맑은 고딕" w:hint="eastAsia"/>
                <w:lang w:eastAsia="ko-KR"/>
              </w:rPr>
              <w:t>L</w:t>
            </w:r>
            <w:r>
              <w:rPr>
                <w:rFonts w:eastAsia="맑은 고딕"/>
                <w:lang w:eastAsia="ko-KR"/>
              </w:rPr>
              <w:t>G</w:t>
            </w:r>
          </w:p>
        </w:tc>
        <w:tc>
          <w:tcPr>
            <w:tcW w:w="822" w:type="dxa"/>
          </w:tcPr>
          <w:p w14:paraId="14AC12ED" w14:textId="77777777" w:rsidR="001E6469" w:rsidRDefault="001E6469" w:rsidP="0037036F">
            <w:pPr>
              <w:adjustRightInd w:val="0"/>
              <w:snapToGrid w:val="0"/>
              <w:spacing w:after="60"/>
              <w:rPr>
                <w:rFonts w:eastAsia="맑은 고딕"/>
                <w:lang w:eastAsia="ko-KR"/>
              </w:rPr>
            </w:pPr>
            <w:r>
              <w:rPr>
                <w:rFonts w:eastAsia="맑은 고딕" w:hint="eastAsia"/>
                <w:lang w:eastAsia="ko-KR"/>
              </w:rPr>
              <w:t>Y</w:t>
            </w:r>
          </w:p>
        </w:tc>
        <w:tc>
          <w:tcPr>
            <w:tcW w:w="7117" w:type="dxa"/>
          </w:tcPr>
          <w:p w14:paraId="285ED07C" w14:textId="77777777" w:rsidR="001E6469" w:rsidRPr="0059641C" w:rsidRDefault="001E6469" w:rsidP="0037036F">
            <w:pPr>
              <w:adjustRightInd w:val="0"/>
              <w:snapToGrid w:val="0"/>
              <w:spacing w:after="60"/>
              <w:rPr>
                <w:rFonts w:eastAsia="맑은 고딕"/>
                <w:bCs/>
                <w:lang w:eastAsia="ko-KR"/>
              </w:rPr>
            </w:pPr>
          </w:p>
        </w:tc>
      </w:tr>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af0"/>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SimSun"/>
                <w:b/>
                <w:bCs/>
              </w:rPr>
            </w:pPr>
            <w:r>
              <w:rPr>
                <w:rFonts w:eastAsia="SimSun"/>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SimSun"/>
                <w:lang w:eastAsia="zh-CN"/>
              </w:rPr>
            </w:pPr>
            <w:r>
              <w:rPr>
                <w:rFonts w:eastAsia="SimSun" w:hint="eastAsia"/>
                <w:lang w:eastAsia="zh-CN"/>
              </w:rPr>
              <w:t>S</w:t>
            </w:r>
            <w:r>
              <w:rPr>
                <w:rFonts w:eastAsia="SimSun"/>
                <w:lang w:eastAsia="zh-CN"/>
              </w:rPr>
              <w:t>preadtrum</w:t>
            </w:r>
          </w:p>
        </w:tc>
        <w:tc>
          <w:tcPr>
            <w:tcW w:w="822" w:type="dxa"/>
          </w:tcPr>
          <w:p w14:paraId="51677F69" w14:textId="77777777" w:rsidR="00E021A3" w:rsidRPr="00D235A3" w:rsidRDefault="00E021A3" w:rsidP="00E021A3">
            <w:pPr>
              <w:adjustRightInd w:val="0"/>
              <w:snapToGrid w:val="0"/>
              <w:spacing w:after="60"/>
              <w:rPr>
                <w:rFonts w:eastAsia="SimSun"/>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We should </w:t>
            </w:r>
            <w:proofErr w:type="gramStart"/>
            <w:r>
              <w:rPr>
                <w:rFonts w:eastAsiaTheme="minorEastAsia"/>
                <w:bCs/>
                <w:lang w:eastAsia="zh-CN"/>
              </w:rPr>
              <w:t>discussed</w:t>
            </w:r>
            <w:proofErr w:type="gramEnd"/>
            <w:r>
              <w:rPr>
                <w:rFonts w:eastAsiaTheme="minorEastAsia"/>
                <w:bCs/>
                <w:lang w:eastAsia="zh-CN"/>
              </w:rPr>
              <w:t xml:space="preserve"> first whether to introduce the time unit and then the value can be further discussed.</w:t>
            </w:r>
          </w:p>
          <w:p w14:paraId="4A3C24BD" w14:textId="77777777" w:rsidR="00E021A3" w:rsidRDefault="00E021A3" w:rsidP="00E021A3">
            <w:pPr>
              <w:adjustRightInd w:val="0"/>
              <w:snapToGrid w:val="0"/>
              <w:spacing w:after="60"/>
              <w:rPr>
                <w:rFonts w:eastAsia="SimSun"/>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SimSun"/>
                <w:lang w:eastAsia="zh-CN"/>
              </w:rPr>
              <w:t>time duration corresponding to an information bit</w:t>
            </w:r>
            <w:r>
              <w:rPr>
                <w:rFonts w:eastAsia="SimSun"/>
                <w:lang w:eastAsia="zh-CN"/>
              </w:rPr>
              <w:t xml:space="preserve"> is </w:t>
            </w:r>
            <w:r w:rsidRPr="00F40316">
              <w:rPr>
                <w:rFonts w:eastAsia="SimSun"/>
                <w:lang w:eastAsia="zh-CN"/>
              </w:rPr>
              <w:t>same</w:t>
            </w:r>
            <w:r>
              <w:rPr>
                <w:rFonts w:eastAsia="SimSun"/>
                <w:lang w:eastAsia="zh-CN"/>
              </w:rPr>
              <w:t xml:space="preserve">, while chip length is various between different FDMA configurations. For example, </w:t>
            </w:r>
            <w:r>
              <w:rPr>
                <w:rFonts w:eastAsia="SimSun" w:hint="eastAsia"/>
                <w:lang w:eastAsia="zh-CN"/>
              </w:rPr>
              <w:t>if</w:t>
            </w:r>
            <w:r>
              <w:rPr>
                <w:rFonts w:eastAsia="SimSun"/>
                <w:lang w:eastAsia="zh-CN"/>
              </w:rPr>
              <w:t xml:space="preserve"> </w:t>
            </w:r>
            <w:r>
              <w:rPr>
                <w:rFonts w:eastAsia="SimSun" w:hint="eastAsia"/>
                <w:lang w:eastAsia="zh-CN"/>
              </w:rPr>
              <w:t>t</w:t>
            </w:r>
            <w:r>
              <w:rPr>
                <w:rFonts w:eastAsia="SimSun"/>
                <w:lang w:eastAsia="zh-CN"/>
              </w:rPr>
              <w:t xml:space="preserve">he </w:t>
            </w:r>
            <w:r w:rsidRPr="00F40316">
              <w:rPr>
                <w:rFonts w:eastAsia="SimSun"/>
                <w:lang w:eastAsia="zh-CN"/>
              </w:rPr>
              <w:t>time duration corresponding to an information bit</w:t>
            </w:r>
            <w:r>
              <w:rPr>
                <w:rFonts w:eastAsia="SimSun"/>
                <w:lang w:eastAsia="zh-CN"/>
              </w:rPr>
              <w:t xml:space="preserve"> is T</w:t>
            </w:r>
            <w:r w:rsidRPr="00161F5F">
              <w:rPr>
                <w:rFonts w:eastAsia="SimSun"/>
                <w:vertAlign w:val="subscript"/>
                <w:lang w:eastAsia="zh-CN"/>
              </w:rPr>
              <w:t>1</w:t>
            </w:r>
            <w:r>
              <w:rPr>
                <w:rFonts w:eastAsia="SimSun"/>
                <w:lang w:eastAsia="zh-CN"/>
              </w:rPr>
              <w:t>, for OOK-1 with Manchester encoding,</w:t>
            </w:r>
            <w:r w:rsidRPr="00161F5F">
              <w:t xml:space="preserve"> </w:t>
            </w:r>
            <w:r w:rsidRPr="00161F5F">
              <w:rPr>
                <w:rFonts w:eastAsia="SimSun"/>
                <w:lang w:eastAsia="zh-CN"/>
              </w:rPr>
              <w:t xml:space="preserve">bit “1” is encoded as the chips {01} and bit “0” is encoded as </w:t>
            </w:r>
            <w:r w:rsidRPr="00161F5F">
              <w:rPr>
                <w:rFonts w:eastAsia="SimSun"/>
                <w:lang w:eastAsia="zh-CN"/>
              </w:rPr>
              <w:lastRenderedPageBreak/>
              <w:t>the chips {10</w:t>
            </w:r>
            <w:r>
              <w:rPr>
                <w:rFonts w:eastAsia="SimSun"/>
                <w:lang w:eastAsia="zh-CN"/>
              </w:rPr>
              <w:t>}, the chip length is T</w:t>
            </w:r>
            <w:r w:rsidRPr="00161F5F">
              <w:rPr>
                <w:rFonts w:eastAsia="SimSun"/>
                <w:vertAlign w:val="subscript"/>
                <w:lang w:eastAsia="zh-CN"/>
              </w:rPr>
              <w:t>1</w:t>
            </w:r>
            <w:r>
              <w:rPr>
                <w:rFonts w:eastAsia="SimSun"/>
                <w:lang w:eastAsia="zh-CN"/>
              </w:rPr>
              <w:t xml:space="preserve">/2. For OOK-4, M =4 with Manchester encoding, </w:t>
            </w:r>
            <w:r w:rsidRPr="00161F5F">
              <w:rPr>
                <w:rFonts w:eastAsia="SimSun"/>
                <w:lang w:eastAsia="zh-CN"/>
              </w:rPr>
              <w:t>bit “1” is encoded as the chips {01</w:t>
            </w:r>
            <w:r>
              <w:rPr>
                <w:lang w:eastAsia="zh-CN"/>
              </w:rPr>
              <w:t>010101</w:t>
            </w:r>
            <w:r w:rsidRPr="00161F5F">
              <w:rPr>
                <w:rFonts w:eastAsia="SimSun"/>
                <w:lang w:eastAsia="zh-CN"/>
              </w:rPr>
              <w:t>} and bit “0” is encoded as the chips {10</w:t>
            </w:r>
            <w:r>
              <w:rPr>
                <w:rFonts w:eastAsia="SimSun"/>
                <w:lang w:eastAsia="zh-CN"/>
              </w:rPr>
              <w:t>101010}, the chip length is T</w:t>
            </w:r>
            <w:r w:rsidRPr="00161F5F">
              <w:rPr>
                <w:rFonts w:eastAsia="SimSun"/>
                <w:vertAlign w:val="subscript"/>
                <w:lang w:eastAsia="zh-CN"/>
              </w:rPr>
              <w:t>1</w:t>
            </w:r>
            <w:r>
              <w:rPr>
                <w:rFonts w:eastAsia="SimSun"/>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2pt;height:91pt" o:ole="">
                  <v:imagedata r:id="rId27" o:title=""/>
                </v:shape>
                <o:OLEObject Type="Embed" ProgID="Visio.Drawing.15" ShapeID="_x0000_i1025" DrawAspect="Content" ObjectID="_1785607719"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SimSun"/>
              </w:rPr>
            </w:pPr>
            <w:r w:rsidRPr="002E7901">
              <w:rPr>
                <w:rFonts w:eastAsia="SimSun"/>
                <w:lang w:eastAsia="zh-CN"/>
              </w:rPr>
              <w:lastRenderedPageBreak/>
              <w:t>V</w:t>
            </w:r>
            <w:r w:rsidRPr="002E7901">
              <w:rPr>
                <w:rFonts w:eastAsia="SimSun" w:hint="eastAsia"/>
                <w:lang w:eastAsia="zh-CN"/>
              </w:rPr>
              <w:t>ivo</w:t>
            </w:r>
            <w:r>
              <w:rPr>
                <w:rFonts w:eastAsia="SimSun" w:hint="eastAsia"/>
                <w:lang w:eastAsia="zh-CN"/>
              </w:rPr>
              <w:t>1</w:t>
            </w:r>
          </w:p>
        </w:tc>
        <w:tc>
          <w:tcPr>
            <w:tcW w:w="822" w:type="dxa"/>
          </w:tcPr>
          <w:p w14:paraId="7977AC4A" w14:textId="4B7E3E44" w:rsidR="00CB31D6" w:rsidRDefault="00CB31D6" w:rsidP="00CB31D6">
            <w:pPr>
              <w:adjustRightInd w:val="0"/>
              <w:snapToGrid w:val="0"/>
              <w:spacing w:after="60"/>
              <w:rPr>
                <w:rFonts w:eastAsia="SimSun"/>
                <w:b/>
                <w:bCs/>
              </w:rPr>
            </w:pPr>
            <w:r w:rsidRPr="002E7901">
              <w:rPr>
                <w:rFonts w:eastAsia="SimSun" w:hint="eastAsia"/>
                <w:lang w:eastAsia="zh-CN"/>
              </w:rPr>
              <w:t>Y</w:t>
            </w:r>
          </w:p>
        </w:tc>
        <w:tc>
          <w:tcPr>
            <w:tcW w:w="7116" w:type="dxa"/>
          </w:tcPr>
          <w:p w14:paraId="45279A95" w14:textId="77777777" w:rsidR="00CB31D6" w:rsidRDefault="00CB31D6" w:rsidP="00CB31D6">
            <w:pPr>
              <w:adjustRightInd w:val="0"/>
              <w:snapToGrid w:val="0"/>
              <w:spacing w:after="60"/>
              <w:rPr>
                <w:rFonts w:eastAsia="SimSun"/>
                <w:b/>
                <w:bCs/>
                <w:lang w:eastAsia="zh-CN"/>
              </w:rPr>
            </w:pPr>
            <w:r>
              <w:rPr>
                <w:rFonts w:eastAsia="SimSun"/>
                <w:b/>
                <w:bCs/>
                <w:lang w:eastAsia="zh-CN"/>
              </w:rPr>
              <w:t>C</w:t>
            </w:r>
            <w:r>
              <w:rPr>
                <w:rFonts w:eastAsia="SimSun" w:hint="eastAsia"/>
                <w:b/>
                <w:bCs/>
                <w:lang w:eastAsia="zh-CN"/>
              </w:rPr>
              <w:t>an be a number of information bits</w:t>
            </w:r>
          </w:p>
          <w:p w14:paraId="7F197C3A" w14:textId="1B6224D7" w:rsidR="00CB31D6" w:rsidRDefault="00CB31D6" w:rsidP="00CB31D6">
            <w:pPr>
              <w:adjustRightInd w:val="0"/>
              <w:snapToGrid w:val="0"/>
              <w:spacing w:after="60"/>
              <w:rPr>
                <w:rFonts w:eastAsia="SimSun"/>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FF381C4" w:rsidR="00CB31D6" w:rsidRDefault="004A5D58" w:rsidP="00CB31D6">
            <w:pPr>
              <w:adjustRightInd w:val="0"/>
              <w:snapToGrid w:val="0"/>
              <w:spacing w:after="60"/>
              <w:rPr>
                <w:rFonts w:eastAsia="SimSun"/>
                <w:lang w:eastAsia="zh-CN"/>
              </w:rPr>
            </w:pPr>
            <w:proofErr w:type="spellStart"/>
            <w:r>
              <w:rPr>
                <w:rFonts w:eastAsia="SimSun" w:hint="eastAsia"/>
                <w:lang w:eastAsia="zh-CN"/>
              </w:rPr>
              <w:t>C</w:t>
            </w:r>
            <w:r>
              <w:rPr>
                <w:rFonts w:eastAsia="SimSun"/>
                <w:lang w:eastAsia="zh-CN"/>
              </w:rPr>
              <w:t>hinaTelecom</w:t>
            </w:r>
            <w:proofErr w:type="spellEnd"/>
          </w:p>
        </w:tc>
        <w:tc>
          <w:tcPr>
            <w:tcW w:w="822" w:type="dxa"/>
          </w:tcPr>
          <w:p w14:paraId="7E5C70D6" w14:textId="7B3A2EB5" w:rsidR="00CB31D6" w:rsidRDefault="00CB31D6" w:rsidP="00CB31D6">
            <w:pPr>
              <w:adjustRightInd w:val="0"/>
              <w:snapToGrid w:val="0"/>
              <w:spacing w:after="60"/>
              <w:rPr>
                <w:rFonts w:eastAsia="SimSun"/>
                <w:lang w:eastAsia="zh-CN"/>
              </w:rPr>
            </w:pPr>
          </w:p>
        </w:tc>
        <w:tc>
          <w:tcPr>
            <w:tcW w:w="7116" w:type="dxa"/>
          </w:tcPr>
          <w:p w14:paraId="3B61B069" w14:textId="6B963991" w:rsidR="00CB31D6" w:rsidRDefault="004A5D58" w:rsidP="00CB31D6">
            <w:pPr>
              <w:adjustRightInd w:val="0"/>
              <w:snapToGrid w:val="0"/>
              <w:spacing w:after="60"/>
              <w:rPr>
                <w:rFonts w:eastAsia="SimSun"/>
              </w:rPr>
            </w:pPr>
            <w:r w:rsidRPr="004A5D58">
              <w:rPr>
                <w:rFonts w:eastAsia="SimSun"/>
              </w:rPr>
              <w:t>Since ‘OOK-chip’ is a basic time unit and OOK is a settled R2D transmission modulation, we can just use ‘OOK-chip’ as a time unit definition for simplification and unification. Moreover, if D2R doesn’t utilize OOK modulation or adopt different chip length compared with R2D, microsecond can be applied to solve the non-unification problem, which has been used in the RFID design.</w:t>
            </w:r>
          </w:p>
        </w:tc>
      </w:tr>
      <w:tr w:rsidR="001049F7" w14:paraId="3EEDE975" w14:textId="77777777" w:rsidTr="00E021A3">
        <w:tc>
          <w:tcPr>
            <w:tcW w:w="1559" w:type="dxa"/>
          </w:tcPr>
          <w:p w14:paraId="42F99356" w14:textId="10799614" w:rsidR="001049F7" w:rsidRDefault="00F51C90" w:rsidP="00E021A3">
            <w:pPr>
              <w:adjustRightInd w:val="0"/>
              <w:snapToGrid w:val="0"/>
              <w:spacing w:after="60"/>
              <w:rPr>
                <w:rFonts w:eastAsia="맑은 고딕"/>
                <w:b/>
                <w:bCs/>
                <w:lang w:eastAsia="ko-KR"/>
              </w:rPr>
            </w:pPr>
            <w:r>
              <w:rPr>
                <w:rFonts w:eastAsia="맑은 고딕"/>
                <w:b/>
                <w:bCs/>
                <w:lang w:eastAsia="ko-KR"/>
              </w:rPr>
              <w:t>CATT</w:t>
            </w:r>
          </w:p>
        </w:tc>
        <w:tc>
          <w:tcPr>
            <w:tcW w:w="822" w:type="dxa"/>
          </w:tcPr>
          <w:p w14:paraId="7B962FC4" w14:textId="237F3564" w:rsidR="001049F7" w:rsidRDefault="00F51C90" w:rsidP="00E021A3">
            <w:pPr>
              <w:adjustRightInd w:val="0"/>
              <w:snapToGrid w:val="0"/>
              <w:spacing w:after="60"/>
              <w:rPr>
                <w:rFonts w:eastAsia="SimSun"/>
                <w:b/>
                <w:bCs/>
              </w:rPr>
            </w:pPr>
            <w:r>
              <w:rPr>
                <w:rFonts w:eastAsia="SimSun"/>
                <w:b/>
                <w:bCs/>
              </w:rPr>
              <w:t>Y</w:t>
            </w:r>
          </w:p>
        </w:tc>
        <w:tc>
          <w:tcPr>
            <w:tcW w:w="7116" w:type="dxa"/>
          </w:tcPr>
          <w:p w14:paraId="4BB37720" w14:textId="505BC20E" w:rsidR="001049F7" w:rsidRDefault="00F51C90" w:rsidP="00E021A3">
            <w:pPr>
              <w:adjustRightInd w:val="0"/>
              <w:snapToGrid w:val="0"/>
              <w:spacing w:after="60"/>
              <w:rPr>
                <w:rFonts w:eastAsia="맑은 고딕"/>
                <w:bCs/>
                <w:lang w:eastAsia="ko-KR"/>
              </w:rPr>
            </w:pPr>
            <w:r>
              <w:rPr>
                <w:rFonts w:eastAsia="맑은 고딕"/>
                <w:bCs/>
                <w:lang w:eastAsia="ko-KR"/>
              </w:rPr>
              <w:t>The time unit should follow NR convention of mini-slot or slot.</w:t>
            </w: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맑은 고딕"/>
                <w:bCs/>
                <w:lang w:eastAsia="ko-KR"/>
              </w:rPr>
            </w:pPr>
          </w:p>
        </w:tc>
        <w:tc>
          <w:tcPr>
            <w:tcW w:w="822" w:type="dxa"/>
          </w:tcPr>
          <w:p w14:paraId="5A1C4830" w14:textId="77777777" w:rsidR="001049F7" w:rsidRDefault="001049F7" w:rsidP="00E021A3">
            <w:pPr>
              <w:adjustRightInd w:val="0"/>
              <w:snapToGrid w:val="0"/>
              <w:spacing w:after="60"/>
              <w:rPr>
                <w:rFonts w:eastAsia="SimSun"/>
                <w:b/>
                <w:bCs/>
              </w:rPr>
            </w:pPr>
          </w:p>
        </w:tc>
        <w:tc>
          <w:tcPr>
            <w:tcW w:w="7116" w:type="dxa"/>
          </w:tcPr>
          <w:p w14:paraId="0A0A2E43" w14:textId="77777777" w:rsidR="001049F7" w:rsidRDefault="001049F7" w:rsidP="00E021A3">
            <w:pPr>
              <w:adjustRightInd w:val="0"/>
              <w:snapToGrid w:val="0"/>
              <w:spacing w:after="60"/>
              <w:rPr>
                <w:rFonts w:eastAsia="맑은 고딕"/>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SimSun"/>
                <w:b/>
                <w:bCs/>
              </w:rPr>
            </w:pPr>
          </w:p>
        </w:tc>
        <w:tc>
          <w:tcPr>
            <w:tcW w:w="822" w:type="dxa"/>
          </w:tcPr>
          <w:p w14:paraId="3AFBB667" w14:textId="77777777" w:rsidR="001049F7" w:rsidRDefault="001049F7" w:rsidP="00E021A3">
            <w:pPr>
              <w:adjustRightInd w:val="0"/>
              <w:snapToGrid w:val="0"/>
              <w:spacing w:after="60"/>
              <w:rPr>
                <w:rFonts w:eastAsia="SimSun"/>
                <w:b/>
                <w:bCs/>
              </w:rPr>
            </w:pPr>
          </w:p>
        </w:tc>
        <w:tc>
          <w:tcPr>
            <w:tcW w:w="7116" w:type="dxa"/>
          </w:tcPr>
          <w:p w14:paraId="65915EF0" w14:textId="77777777" w:rsidR="001049F7" w:rsidRDefault="001049F7" w:rsidP="00E021A3">
            <w:pPr>
              <w:adjustRightInd w:val="0"/>
              <w:snapToGrid w:val="0"/>
              <w:spacing w:after="60"/>
              <w:rPr>
                <w:rFonts w:eastAsia="SimSun"/>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SimSun"/>
                <w:b/>
                <w:bCs/>
                <w:lang w:eastAsia="zh-CN"/>
              </w:rPr>
            </w:pPr>
          </w:p>
        </w:tc>
        <w:tc>
          <w:tcPr>
            <w:tcW w:w="822" w:type="dxa"/>
          </w:tcPr>
          <w:p w14:paraId="2FFF0962" w14:textId="77777777" w:rsidR="001049F7" w:rsidRDefault="001049F7" w:rsidP="00E021A3">
            <w:pPr>
              <w:adjustRightInd w:val="0"/>
              <w:snapToGrid w:val="0"/>
              <w:spacing w:after="60"/>
              <w:rPr>
                <w:rFonts w:eastAsia="SimSun"/>
                <w:b/>
                <w:bCs/>
                <w:lang w:eastAsia="zh-CN"/>
              </w:rPr>
            </w:pPr>
          </w:p>
        </w:tc>
        <w:tc>
          <w:tcPr>
            <w:tcW w:w="7116" w:type="dxa"/>
          </w:tcPr>
          <w:p w14:paraId="6617C7B2" w14:textId="77777777" w:rsidR="001049F7" w:rsidRDefault="001049F7" w:rsidP="00E021A3">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af7"/>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7"/>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7"/>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0"/>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1E6469">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7"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1E6469">
        <w:tc>
          <w:tcPr>
            <w:tcW w:w="1418" w:type="dxa"/>
          </w:tcPr>
          <w:p w14:paraId="1E087B7A" w14:textId="7043D26A" w:rsidR="002B2F76" w:rsidRDefault="005077E1" w:rsidP="00E021A3">
            <w:pPr>
              <w:rPr>
                <w:rFonts w:eastAsia="맑은 고딕"/>
                <w:lang w:val="en-US" w:eastAsia="ko-KR"/>
              </w:rPr>
            </w:pPr>
            <w:r>
              <w:rPr>
                <w:rFonts w:eastAsia="맑은 고딕"/>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7" w:type="dxa"/>
          </w:tcPr>
          <w:p w14:paraId="2E22C362" w14:textId="77777777" w:rsidR="002B2F76" w:rsidRDefault="002B2F76" w:rsidP="00E021A3">
            <w:pPr>
              <w:rPr>
                <w:rFonts w:eastAsia="Yu Mincho"/>
                <w:lang w:val="en-US" w:eastAsia="ja-JP"/>
              </w:rPr>
            </w:pPr>
          </w:p>
        </w:tc>
      </w:tr>
      <w:tr w:rsidR="002B2F76" w14:paraId="112250C0" w14:textId="77777777" w:rsidTr="001E6469">
        <w:tc>
          <w:tcPr>
            <w:tcW w:w="1418" w:type="dxa"/>
          </w:tcPr>
          <w:p w14:paraId="57A21F40" w14:textId="0F5B7623" w:rsidR="002B2F76" w:rsidRDefault="000F739E" w:rsidP="00E021A3">
            <w:pPr>
              <w:rPr>
                <w:rFonts w:eastAsia="맑은 고딕"/>
                <w:lang w:val="en-US" w:eastAsia="ko-KR"/>
              </w:rPr>
            </w:pPr>
            <w:r>
              <w:rPr>
                <w:rFonts w:eastAsia="맑은 고딕"/>
                <w:lang w:val="en-US" w:eastAsia="ko-KR"/>
              </w:rPr>
              <w:t>InterDigital</w:t>
            </w:r>
          </w:p>
        </w:tc>
        <w:tc>
          <w:tcPr>
            <w:tcW w:w="1417" w:type="dxa"/>
          </w:tcPr>
          <w:p w14:paraId="0195D1B1" w14:textId="42CFE0FA" w:rsidR="002B2F76" w:rsidRDefault="000F739E" w:rsidP="00E021A3">
            <w:pPr>
              <w:rPr>
                <w:lang w:eastAsia="ko-KR"/>
              </w:rPr>
            </w:pPr>
            <w:r>
              <w:rPr>
                <w:lang w:eastAsia="ko-KR"/>
              </w:rPr>
              <w:t>Y</w:t>
            </w:r>
          </w:p>
        </w:tc>
        <w:tc>
          <w:tcPr>
            <w:tcW w:w="6947" w:type="dxa"/>
          </w:tcPr>
          <w:p w14:paraId="6B9A14F1" w14:textId="77777777" w:rsidR="002B2F76" w:rsidRDefault="002B2F76" w:rsidP="00E021A3">
            <w:pPr>
              <w:rPr>
                <w:rFonts w:eastAsia="Yu Mincho"/>
                <w:lang w:val="en-US" w:eastAsia="ja-JP"/>
              </w:rPr>
            </w:pPr>
          </w:p>
        </w:tc>
      </w:tr>
      <w:tr w:rsidR="00427879" w14:paraId="2A0411E0" w14:textId="77777777" w:rsidTr="001E6469">
        <w:tc>
          <w:tcPr>
            <w:tcW w:w="1418" w:type="dxa"/>
          </w:tcPr>
          <w:p w14:paraId="1B9443A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7" w:type="dxa"/>
          </w:tcPr>
          <w:p w14:paraId="53BA3806" w14:textId="77777777" w:rsidR="00427879" w:rsidRDefault="00427879" w:rsidP="00E021A3">
            <w:pPr>
              <w:rPr>
                <w:rFonts w:eastAsia="Yu Mincho"/>
                <w:lang w:val="en-US" w:eastAsia="ja-JP"/>
              </w:rPr>
            </w:pPr>
          </w:p>
        </w:tc>
      </w:tr>
      <w:tr w:rsidR="00C42C0E" w14:paraId="1152E79B" w14:textId="77777777" w:rsidTr="001E6469">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lastRenderedPageBreak/>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7" w:type="dxa"/>
          </w:tcPr>
          <w:p w14:paraId="32E83556" w14:textId="77777777" w:rsidR="00C42C0E" w:rsidRDefault="00C42C0E" w:rsidP="00C42C0E">
            <w:pPr>
              <w:rPr>
                <w:rFonts w:eastAsia="Yu Mincho"/>
                <w:lang w:val="en-US" w:eastAsia="ja-JP"/>
              </w:rPr>
            </w:pPr>
          </w:p>
        </w:tc>
      </w:tr>
      <w:tr w:rsidR="00E021A3" w14:paraId="5222E57A" w14:textId="77777777" w:rsidTr="001E6469">
        <w:tc>
          <w:tcPr>
            <w:tcW w:w="1418" w:type="dxa"/>
          </w:tcPr>
          <w:p w14:paraId="3F8BF65E" w14:textId="77777777" w:rsidR="00E021A3" w:rsidRPr="0027604F" w:rsidRDefault="00E021A3" w:rsidP="00E021A3">
            <w:pPr>
              <w:rPr>
                <w:rFonts w:eastAsiaTheme="minorEastAsia"/>
                <w:lang w:val="en-US" w:eastAsia="zh-CN"/>
              </w:rPr>
            </w:pPr>
            <w:r>
              <w:rPr>
                <w:rFonts w:eastAsiaTheme="minorEastAsia" w:hint="eastAsia"/>
                <w:lang w:val="en-US" w:eastAsia="zh-CN"/>
              </w:rPr>
              <w:t>Spreadtrum</w:t>
            </w:r>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7" w:type="dxa"/>
          </w:tcPr>
          <w:p w14:paraId="35C1428D" w14:textId="77777777" w:rsidR="00E021A3" w:rsidRDefault="00E021A3" w:rsidP="00E021A3">
            <w:pPr>
              <w:rPr>
                <w:rFonts w:eastAsia="Yu Mincho"/>
                <w:lang w:val="en-US" w:eastAsia="ja-JP"/>
              </w:rPr>
            </w:pPr>
          </w:p>
        </w:tc>
      </w:tr>
      <w:tr w:rsidR="00CB31D6" w14:paraId="2369CD96" w14:textId="77777777" w:rsidTr="001E6469">
        <w:tc>
          <w:tcPr>
            <w:tcW w:w="1418" w:type="dxa"/>
          </w:tcPr>
          <w:p w14:paraId="0B4BE5E4" w14:textId="77777777" w:rsidR="00CB31D6" w:rsidRDefault="00CB31D6" w:rsidP="004A5D58">
            <w:pPr>
              <w:rPr>
                <w:rFonts w:eastAsia="맑은 고딕"/>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4A5D58">
            <w:pPr>
              <w:rPr>
                <w:lang w:eastAsia="ko-KR"/>
              </w:rPr>
            </w:pPr>
            <w:r>
              <w:rPr>
                <w:rFonts w:eastAsiaTheme="minorEastAsia" w:hint="eastAsia"/>
                <w:lang w:eastAsia="zh-CN"/>
              </w:rPr>
              <w:t>Y</w:t>
            </w:r>
          </w:p>
        </w:tc>
        <w:tc>
          <w:tcPr>
            <w:tcW w:w="6947" w:type="dxa"/>
          </w:tcPr>
          <w:p w14:paraId="3219D0BE" w14:textId="77777777" w:rsidR="00CB31D6" w:rsidRDefault="00CB31D6" w:rsidP="004A5D58">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맑은 고딕"/>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맑은 고딕"/>
                <w:lang w:val="en-US" w:eastAsia="ko-KR"/>
              </w:rPr>
              <w:t>T_D2R_max</w:t>
            </w:r>
            <w:r>
              <w:rPr>
                <w:rFonts w:eastAsiaTheme="minorEastAsia" w:hint="eastAsia"/>
                <w:lang w:val="en-US" w:eastAsia="zh-CN"/>
              </w:rPr>
              <w:t xml:space="preserve">. </w:t>
            </w:r>
          </w:p>
        </w:tc>
      </w:tr>
      <w:tr w:rsidR="00CD10C1" w14:paraId="6D57726A" w14:textId="77777777" w:rsidTr="001E6469">
        <w:tc>
          <w:tcPr>
            <w:tcW w:w="1418" w:type="dxa"/>
          </w:tcPr>
          <w:p w14:paraId="31025BDD" w14:textId="77777777" w:rsidR="00CD10C1" w:rsidRPr="00FC7115" w:rsidRDefault="00CD10C1" w:rsidP="004A5D58">
            <w:pPr>
              <w:rPr>
                <w:rFonts w:eastAsia="Yu Mincho"/>
                <w:lang w:val="en-US" w:eastAsia="ja-JP"/>
              </w:rPr>
            </w:pPr>
            <w:r>
              <w:rPr>
                <w:rFonts w:eastAsia="Yu Mincho" w:hint="eastAsia"/>
                <w:lang w:val="en-US" w:eastAsia="ja-JP"/>
              </w:rPr>
              <w:t>DCM</w:t>
            </w:r>
          </w:p>
        </w:tc>
        <w:tc>
          <w:tcPr>
            <w:tcW w:w="1417" w:type="dxa"/>
          </w:tcPr>
          <w:p w14:paraId="428AFC8F" w14:textId="77777777" w:rsidR="00CD10C1" w:rsidRPr="00FC7115" w:rsidRDefault="00CD10C1" w:rsidP="004A5D58">
            <w:pPr>
              <w:rPr>
                <w:rFonts w:eastAsia="Yu Mincho"/>
                <w:lang w:eastAsia="ja-JP"/>
              </w:rPr>
            </w:pPr>
            <w:r>
              <w:rPr>
                <w:rFonts w:eastAsia="Yu Mincho" w:hint="eastAsia"/>
                <w:lang w:eastAsia="ja-JP"/>
              </w:rPr>
              <w:t>Y</w:t>
            </w:r>
          </w:p>
        </w:tc>
        <w:tc>
          <w:tcPr>
            <w:tcW w:w="6947" w:type="dxa"/>
          </w:tcPr>
          <w:p w14:paraId="6907DA88" w14:textId="77777777" w:rsidR="00CD10C1" w:rsidRDefault="00CD10C1" w:rsidP="004A5D58">
            <w:pPr>
              <w:rPr>
                <w:rFonts w:eastAsia="Yu Mincho"/>
                <w:lang w:val="en-US" w:eastAsia="ja-JP"/>
              </w:rPr>
            </w:pPr>
          </w:p>
        </w:tc>
      </w:tr>
      <w:tr w:rsidR="00CD10C1" w14:paraId="493C7FDF" w14:textId="77777777" w:rsidTr="001E6469">
        <w:tc>
          <w:tcPr>
            <w:tcW w:w="1418" w:type="dxa"/>
          </w:tcPr>
          <w:p w14:paraId="3B0F1804" w14:textId="5C65C9E3" w:rsidR="00CD10C1" w:rsidRPr="008E688B" w:rsidRDefault="0021172F" w:rsidP="004A5D58">
            <w:pPr>
              <w:rPr>
                <w:rFonts w:eastAsia="맑은 고딕"/>
                <w:lang w:val="en-US" w:eastAsia="ko-KR"/>
              </w:rPr>
            </w:pPr>
            <w:r>
              <w:rPr>
                <w:rFonts w:eastAsia="맑은 고딕" w:hint="eastAsia"/>
                <w:lang w:val="en-US" w:eastAsia="ko-KR"/>
              </w:rPr>
              <w:t>E</w:t>
            </w:r>
            <w:r>
              <w:rPr>
                <w:rFonts w:eastAsia="맑은 고딕"/>
                <w:lang w:val="en-US" w:eastAsia="ko-KR"/>
              </w:rPr>
              <w:t>TRI</w:t>
            </w:r>
          </w:p>
        </w:tc>
        <w:tc>
          <w:tcPr>
            <w:tcW w:w="1417" w:type="dxa"/>
          </w:tcPr>
          <w:p w14:paraId="4D192B37" w14:textId="47FEEB3F" w:rsidR="00CD10C1" w:rsidRPr="008E688B" w:rsidRDefault="0021172F" w:rsidP="004A5D58">
            <w:pPr>
              <w:rPr>
                <w:rFonts w:eastAsia="맑은 고딕"/>
                <w:lang w:eastAsia="ko-KR"/>
              </w:rPr>
            </w:pPr>
            <w:r>
              <w:rPr>
                <w:rFonts w:eastAsia="맑은 고딕" w:hint="eastAsia"/>
                <w:lang w:eastAsia="ko-KR"/>
              </w:rPr>
              <w:t>Y</w:t>
            </w:r>
          </w:p>
        </w:tc>
        <w:tc>
          <w:tcPr>
            <w:tcW w:w="6947" w:type="dxa"/>
          </w:tcPr>
          <w:p w14:paraId="599BCE0C" w14:textId="77777777" w:rsidR="00CD10C1" w:rsidRDefault="00CD10C1" w:rsidP="004A5D58">
            <w:pPr>
              <w:rPr>
                <w:rFonts w:eastAsiaTheme="minorEastAsia"/>
                <w:lang w:val="en-US" w:eastAsia="zh-CN"/>
              </w:rPr>
            </w:pPr>
          </w:p>
        </w:tc>
      </w:tr>
      <w:tr w:rsidR="006227F5" w14:paraId="50BA84B5" w14:textId="77777777" w:rsidTr="001E6469">
        <w:tc>
          <w:tcPr>
            <w:tcW w:w="1418" w:type="dxa"/>
          </w:tcPr>
          <w:p w14:paraId="20B5F271" w14:textId="1DF431BF" w:rsidR="006227F5" w:rsidRDefault="006227F5" w:rsidP="006227F5">
            <w:pPr>
              <w:rPr>
                <w:rFonts w:eastAsia="맑은 고딕"/>
                <w:lang w:val="en-US" w:eastAsia="ko-KR"/>
              </w:rPr>
            </w:pPr>
            <w:r w:rsidRPr="006227F5">
              <w:rPr>
                <w:rFonts w:eastAsia="Yu Mincho" w:hint="eastAsia"/>
                <w:lang w:val="en-US" w:eastAsia="ja-JP"/>
              </w:rPr>
              <w:t>TCL</w:t>
            </w:r>
          </w:p>
        </w:tc>
        <w:tc>
          <w:tcPr>
            <w:tcW w:w="1417" w:type="dxa"/>
          </w:tcPr>
          <w:p w14:paraId="7F228D6C" w14:textId="2AA12B74" w:rsidR="006227F5" w:rsidRDefault="006227F5" w:rsidP="006227F5">
            <w:pPr>
              <w:rPr>
                <w:rFonts w:eastAsia="맑은 고딕"/>
                <w:lang w:eastAsia="ko-KR"/>
              </w:rPr>
            </w:pPr>
            <w:r>
              <w:rPr>
                <w:rFonts w:eastAsia="맑은 고딕" w:hint="eastAsia"/>
                <w:lang w:eastAsia="ko-KR"/>
              </w:rPr>
              <w:t>Y</w:t>
            </w:r>
          </w:p>
        </w:tc>
        <w:tc>
          <w:tcPr>
            <w:tcW w:w="6947" w:type="dxa"/>
          </w:tcPr>
          <w:p w14:paraId="6B986729" w14:textId="77777777" w:rsidR="006227F5" w:rsidRDefault="006227F5" w:rsidP="006227F5">
            <w:pPr>
              <w:rPr>
                <w:rFonts w:eastAsiaTheme="minorEastAsia"/>
                <w:lang w:val="en-US" w:eastAsia="zh-CN"/>
              </w:rPr>
            </w:pPr>
          </w:p>
        </w:tc>
      </w:tr>
      <w:tr w:rsidR="006227F5" w14:paraId="506D9A59" w14:textId="77777777" w:rsidTr="001E6469">
        <w:tc>
          <w:tcPr>
            <w:tcW w:w="1418" w:type="dxa"/>
          </w:tcPr>
          <w:p w14:paraId="374954BE" w14:textId="43AEE220"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1344BD8A" w14:textId="6272F2E1"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F2819AB" w14:textId="77777777" w:rsidR="006227F5" w:rsidRDefault="006227F5" w:rsidP="006227F5">
            <w:pPr>
              <w:rPr>
                <w:rFonts w:eastAsiaTheme="minorEastAsia"/>
                <w:lang w:val="en-US" w:eastAsia="zh-CN"/>
              </w:rPr>
            </w:pPr>
          </w:p>
        </w:tc>
      </w:tr>
      <w:tr w:rsidR="00F51C90" w14:paraId="235F8190" w14:textId="77777777" w:rsidTr="001E6469">
        <w:tc>
          <w:tcPr>
            <w:tcW w:w="1418" w:type="dxa"/>
          </w:tcPr>
          <w:p w14:paraId="0DE5518B" w14:textId="60C02DB3" w:rsidR="00F51C90" w:rsidRDefault="00F51C90" w:rsidP="006227F5">
            <w:pPr>
              <w:rPr>
                <w:rFonts w:eastAsiaTheme="minorEastAsia"/>
                <w:lang w:val="en-US" w:eastAsia="zh-CN"/>
              </w:rPr>
            </w:pPr>
            <w:r>
              <w:rPr>
                <w:rFonts w:eastAsiaTheme="minorEastAsia"/>
                <w:lang w:val="en-US" w:eastAsia="zh-CN"/>
              </w:rPr>
              <w:t>CATT</w:t>
            </w:r>
          </w:p>
        </w:tc>
        <w:tc>
          <w:tcPr>
            <w:tcW w:w="1417" w:type="dxa"/>
          </w:tcPr>
          <w:p w14:paraId="3175E9E2" w14:textId="47A62436" w:rsidR="00F51C90" w:rsidRDefault="00F51C90" w:rsidP="006227F5">
            <w:pPr>
              <w:rPr>
                <w:rFonts w:eastAsiaTheme="minorEastAsia"/>
                <w:lang w:eastAsia="zh-CN"/>
              </w:rPr>
            </w:pPr>
            <w:r>
              <w:rPr>
                <w:rFonts w:eastAsiaTheme="minorEastAsia"/>
                <w:lang w:eastAsia="zh-CN"/>
              </w:rPr>
              <w:t>Y</w:t>
            </w:r>
          </w:p>
        </w:tc>
        <w:tc>
          <w:tcPr>
            <w:tcW w:w="6947" w:type="dxa"/>
          </w:tcPr>
          <w:p w14:paraId="139A5946" w14:textId="77777777" w:rsidR="00F51C90" w:rsidRDefault="00F51C90" w:rsidP="006227F5">
            <w:pPr>
              <w:rPr>
                <w:rFonts w:eastAsiaTheme="minorEastAsia"/>
                <w:lang w:val="en-US" w:eastAsia="zh-CN"/>
              </w:rPr>
            </w:pPr>
          </w:p>
        </w:tc>
      </w:tr>
      <w:tr w:rsidR="00153369" w14:paraId="5B24283C" w14:textId="77777777" w:rsidTr="001E6469">
        <w:tc>
          <w:tcPr>
            <w:tcW w:w="1418" w:type="dxa"/>
          </w:tcPr>
          <w:p w14:paraId="02C7C357" w14:textId="755E2CDC" w:rsidR="00153369" w:rsidRDefault="00153369" w:rsidP="006227F5">
            <w:pPr>
              <w:rPr>
                <w:rFonts w:eastAsiaTheme="minorEastAsia"/>
                <w:lang w:val="en-US" w:eastAsia="zh-CN"/>
              </w:rPr>
            </w:pPr>
            <w:r>
              <w:rPr>
                <w:rFonts w:eastAsiaTheme="minorEastAsia"/>
                <w:lang w:val="en-US" w:eastAsia="zh-CN"/>
              </w:rPr>
              <w:t>Nokia</w:t>
            </w:r>
          </w:p>
        </w:tc>
        <w:tc>
          <w:tcPr>
            <w:tcW w:w="1417" w:type="dxa"/>
          </w:tcPr>
          <w:p w14:paraId="449D89E4" w14:textId="38EBF88C" w:rsidR="00153369" w:rsidRDefault="00153369" w:rsidP="006227F5">
            <w:pPr>
              <w:rPr>
                <w:rFonts w:eastAsiaTheme="minorEastAsia"/>
                <w:lang w:eastAsia="zh-CN"/>
              </w:rPr>
            </w:pPr>
            <w:r>
              <w:rPr>
                <w:rFonts w:eastAsiaTheme="minorEastAsia"/>
                <w:lang w:eastAsia="zh-CN"/>
              </w:rPr>
              <w:t>Y</w:t>
            </w:r>
          </w:p>
        </w:tc>
        <w:tc>
          <w:tcPr>
            <w:tcW w:w="6947" w:type="dxa"/>
          </w:tcPr>
          <w:p w14:paraId="6ABFCCE4" w14:textId="77777777" w:rsidR="00153369" w:rsidRDefault="00153369" w:rsidP="006227F5">
            <w:pPr>
              <w:rPr>
                <w:rFonts w:eastAsiaTheme="minorEastAsia"/>
                <w:lang w:val="en-US" w:eastAsia="zh-CN"/>
              </w:rPr>
            </w:pPr>
          </w:p>
        </w:tc>
      </w:tr>
      <w:tr w:rsidR="001E6469" w14:paraId="73AF197B" w14:textId="77777777" w:rsidTr="001E6469">
        <w:tc>
          <w:tcPr>
            <w:tcW w:w="1418" w:type="dxa"/>
          </w:tcPr>
          <w:p w14:paraId="345A556B" w14:textId="77777777" w:rsidR="001E6469" w:rsidRDefault="001E6469" w:rsidP="0037036F">
            <w:pPr>
              <w:rPr>
                <w:rFonts w:eastAsia="맑은 고딕"/>
                <w:lang w:val="en-US" w:eastAsia="ko-KR"/>
              </w:rPr>
            </w:pPr>
            <w:r>
              <w:rPr>
                <w:rFonts w:eastAsia="맑은 고딕" w:hint="eastAsia"/>
                <w:lang w:val="en-US" w:eastAsia="ko-KR"/>
              </w:rPr>
              <w:t>L</w:t>
            </w:r>
            <w:r>
              <w:rPr>
                <w:rFonts w:eastAsia="맑은 고딕"/>
                <w:lang w:val="en-US" w:eastAsia="ko-KR"/>
              </w:rPr>
              <w:t>G</w:t>
            </w:r>
          </w:p>
        </w:tc>
        <w:tc>
          <w:tcPr>
            <w:tcW w:w="1417" w:type="dxa"/>
          </w:tcPr>
          <w:p w14:paraId="088BB2C8" w14:textId="77777777" w:rsidR="001E6469" w:rsidRDefault="001E6469" w:rsidP="0037036F">
            <w:pPr>
              <w:rPr>
                <w:rFonts w:eastAsia="맑은 고딕"/>
                <w:lang w:eastAsia="ko-KR"/>
              </w:rPr>
            </w:pPr>
            <w:r>
              <w:rPr>
                <w:rFonts w:eastAsia="맑은 고딕" w:hint="eastAsia"/>
                <w:lang w:eastAsia="ko-KR"/>
              </w:rPr>
              <w:t>Y</w:t>
            </w:r>
          </w:p>
        </w:tc>
        <w:tc>
          <w:tcPr>
            <w:tcW w:w="6947" w:type="dxa"/>
          </w:tcPr>
          <w:p w14:paraId="72564C04" w14:textId="77777777" w:rsidR="001E6469" w:rsidRDefault="001E6469" w:rsidP="0037036F">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7"/>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7"/>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7"/>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af7"/>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0"/>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1E6469">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1E6469">
        <w:tc>
          <w:tcPr>
            <w:tcW w:w="1418" w:type="dxa"/>
          </w:tcPr>
          <w:p w14:paraId="052F6AED" w14:textId="5B2C59E6" w:rsidR="00CB31D6" w:rsidRDefault="00CB31D6" w:rsidP="00CB31D6">
            <w:pPr>
              <w:rPr>
                <w:rFonts w:eastAsia="맑은 고딕"/>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r w:rsidR="004A5D58" w14:paraId="66ED0C42" w14:textId="77777777" w:rsidTr="001E6469">
        <w:tc>
          <w:tcPr>
            <w:tcW w:w="1418" w:type="dxa"/>
          </w:tcPr>
          <w:p w14:paraId="6EE25BC8" w14:textId="4CA9F587" w:rsidR="004A5D58" w:rsidRDefault="004A5D58" w:rsidP="00CB31D6">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7CE80409" w14:textId="2C07E93A" w:rsidR="004A5D58" w:rsidRDefault="004A5D58" w:rsidP="00CB31D6">
            <w:pPr>
              <w:rPr>
                <w:rFonts w:eastAsiaTheme="minorEastAsia"/>
                <w:lang w:eastAsia="zh-CN"/>
              </w:rPr>
            </w:pPr>
            <w:r>
              <w:rPr>
                <w:rFonts w:eastAsiaTheme="minorEastAsia" w:hint="eastAsia"/>
                <w:lang w:eastAsia="zh-CN"/>
              </w:rPr>
              <w:t>Y</w:t>
            </w:r>
          </w:p>
        </w:tc>
        <w:tc>
          <w:tcPr>
            <w:tcW w:w="6946" w:type="dxa"/>
          </w:tcPr>
          <w:p w14:paraId="6BEFBB30" w14:textId="752127FF" w:rsidR="004A5D58" w:rsidRDefault="004A5D58" w:rsidP="00CB31D6">
            <w:pPr>
              <w:rPr>
                <w:rFonts w:eastAsiaTheme="minorEastAsia"/>
                <w:lang w:val="en-US" w:eastAsia="zh-CN"/>
              </w:rPr>
            </w:pPr>
            <w:r w:rsidRPr="004A5D58">
              <w:rPr>
                <w:rFonts w:eastAsiaTheme="minorEastAsia"/>
                <w:lang w:val="en-US" w:eastAsia="zh-CN"/>
              </w:rPr>
              <w:t>From the Use case 1 and Use case 3, we think it is necessary to define the time gap between two D2R transmission.</w:t>
            </w:r>
          </w:p>
        </w:tc>
      </w:tr>
      <w:tr w:rsidR="00F51C90" w14:paraId="332ABC7A" w14:textId="77777777" w:rsidTr="001E6469">
        <w:tc>
          <w:tcPr>
            <w:tcW w:w="1418" w:type="dxa"/>
          </w:tcPr>
          <w:p w14:paraId="62702362" w14:textId="33F25A2E" w:rsidR="00F51C90" w:rsidRDefault="00F51C90" w:rsidP="00CB31D6">
            <w:pPr>
              <w:rPr>
                <w:rFonts w:eastAsiaTheme="minorEastAsia"/>
                <w:lang w:val="en-US" w:eastAsia="zh-CN"/>
              </w:rPr>
            </w:pPr>
            <w:r>
              <w:rPr>
                <w:rFonts w:eastAsiaTheme="minorEastAsia"/>
                <w:lang w:val="en-US" w:eastAsia="zh-CN"/>
              </w:rPr>
              <w:t>CATT</w:t>
            </w:r>
          </w:p>
        </w:tc>
        <w:tc>
          <w:tcPr>
            <w:tcW w:w="1417" w:type="dxa"/>
          </w:tcPr>
          <w:p w14:paraId="030A44A4" w14:textId="737A6FA6" w:rsidR="00F51C90" w:rsidRDefault="00F51C90" w:rsidP="00CB31D6">
            <w:pPr>
              <w:rPr>
                <w:rFonts w:eastAsiaTheme="minorEastAsia"/>
                <w:lang w:eastAsia="zh-CN"/>
              </w:rPr>
            </w:pPr>
            <w:r>
              <w:rPr>
                <w:rFonts w:eastAsiaTheme="minorEastAsia"/>
                <w:lang w:eastAsia="zh-CN"/>
              </w:rPr>
              <w:t>N</w:t>
            </w:r>
          </w:p>
        </w:tc>
        <w:tc>
          <w:tcPr>
            <w:tcW w:w="6946" w:type="dxa"/>
          </w:tcPr>
          <w:p w14:paraId="3BF7F97B" w14:textId="0509A785" w:rsidR="00F51C90" w:rsidRPr="004A5D58" w:rsidRDefault="00F51C90" w:rsidP="00CB31D6">
            <w:pPr>
              <w:rPr>
                <w:rFonts w:eastAsiaTheme="minorEastAsia"/>
                <w:lang w:val="en-US" w:eastAsia="zh-CN"/>
              </w:rPr>
            </w:pPr>
            <w:r>
              <w:rPr>
                <w:rFonts w:eastAsiaTheme="minorEastAsia"/>
                <w:lang w:val="en-US" w:eastAsia="zh-CN"/>
              </w:rPr>
              <w:t>We don’t see the RFID case feasible in A-IoT study</w:t>
            </w:r>
          </w:p>
        </w:tc>
      </w:tr>
      <w:tr w:rsidR="001E6469" w14:paraId="4D9DF190" w14:textId="77777777" w:rsidTr="001E6469">
        <w:tc>
          <w:tcPr>
            <w:tcW w:w="1418" w:type="dxa"/>
          </w:tcPr>
          <w:p w14:paraId="1C5CA5DB" w14:textId="77777777" w:rsidR="001E6469" w:rsidRPr="0037036F" w:rsidRDefault="001E6469" w:rsidP="0037036F">
            <w:pPr>
              <w:rPr>
                <w:rFonts w:eastAsia="맑은 고딕"/>
                <w:lang w:val="en-US" w:eastAsia="ko-KR"/>
              </w:rPr>
            </w:pPr>
            <w:r>
              <w:rPr>
                <w:rFonts w:eastAsia="맑은 고딕" w:hint="eastAsia"/>
                <w:lang w:val="en-US" w:eastAsia="ko-KR"/>
              </w:rPr>
              <w:t>L</w:t>
            </w:r>
            <w:r>
              <w:rPr>
                <w:rFonts w:eastAsia="맑은 고딕"/>
                <w:lang w:val="en-US" w:eastAsia="ko-KR"/>
              </w:rPr>
              <w:t>G</w:t>
            </w:r>
          </w:p>
        </w:tc>
        <w:tc>
          <w:tcPr>
            <w:tcW w:w="1417" w:type="dxa"/>
          </w:tcPr>
          <w:p w14:paraId="2953743D" w14:textId="77777777" w:rsidR="001E6469" w:rsidRPr="0037036F" w:rsidRDefault="001E6469" w:rsidP="0037036F">
            <w:pPr>
              <w:rPr>
                <w:rFonts w:eastAsia="맑은 고딕"/>
                <w:lang w:eastAsia="ko-KR"/>
              </w:rPr>
            </w:pPr>
            <w:r>
              <w:rPr>
                <w:rFonts w:eastAsia="맑은 고딕" w:hint="eastAsia"/>
                <w:lang w:eastAsia="ko-KR"/>
              </w:rPr>
              <w:t>Y</w:t>
            </w:r>
          </w:p>
        </w:tc>
        <w:tc>
          <w:tcPr>
            <w:tcW w:w="6946" w:type="dxa"/>
          </w:tcPr>
          <w:p w14:paraId="019F0C0D" w14:textId="77777777" w:rsidR="001E6469" w:rsidRDefault="001E6469" w:rsidP="0037036F">
            <w:pPr>
              <w:rPr>
                <w:rFonts w:eastAsiaTheme="minorEastAsia"/>
                <w:lang w:val="en-US" w:eastAsia="zh-CN"/>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lastRenderedPageBreak/>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7"/>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7"/>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0"/>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맑은 고딕"/>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lastRenderedPageBreak/>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7"/>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7"/>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7"/>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7"/>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7"/>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af7"/>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0"/>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1E6469">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1E6469">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7" w:type="dxa"/>
          </w:tcPr>
          <w:p w14:paraId="066D5C68" w14:textId="77777777" w:rsidR="00353F97" w:rsidRDefault="00353F97" w:rsidP="00E021A3">
            <w:pPr>
              <w:rPr>
                <w:rFonts w:eastAsia="Yu Mincho"/>
                <w:lang w:val="en-US" w:eastAsia="ja-JP"/>
              </w:rPr>
            </w:pPr>
          </w:p>
        </w:tc>
      </w:tr>
      <w:tr w:rsidR="00D151E6" w14:paraId="6B85FDC8" w14:textId="77777777" w:rsidTr="001E6469">
        <w:tc>
          <w:tcPr>
            <w:tcW w:w="1418" w:type="dxa"/>
          </w:tcPr>
          <w:p w14:paraId="5B009CEA" w14:textId="1FE0E250" w:rsidR="00D151E6" w:rsidRDefault="00804D9F" w:rsidP="00E021A3">
            <w:pPr>
              <w:rPr>
                <w:rFonts w:eastAsia="맑은 고딕"/>
                <w:lang w:val="en-US" w:eastAsia="ko-KR"/>
              </w:rPr>
            </w:pPr>
            <w:r>
              <w:rPr>
                <w:rFonts w:eastAsia="맑은 고딕"/>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7" w:type="dxa"/>
          </w:tcPr>
          <w:p w14:paraId="67BD7D8A" w14:textId="77777777" w:rsidR="00D151E6" w:rsidRDefault="00D151E6" w:rsidP="00E021A3">
            <w:pPr>
              <w:rPr>
                <w:rFonts w:eastAsia="Yu Mincho"/>
                <w:lang w:val="en-US" w:eastAsia="ja-JP"/>
              </w:rPr>
            </w:pPr>
          </w:p>
        </w:tc>
      </w:tr>
      <w:tr w:rsidR="000F739E" w14:paraId="1572AF34" w14:textId="77777777" w:rsidTr="001E6469">
        <w:tc>
          <w:tcPr>
            <w:tcW w:w="1418" w:type="dxa"/>
          </w:tcPr>
          <w:p w14:paraId="4C1D705B" w14:textId="1346263B" w:rsidR="000F739E" w:rsidRDefault="000F739E" w:rsidP="00E021A3">
            <w:pPr>
              <w:rPr>
                <w:rFonts w:eastAsia="맑은 고딕"/>
                <w:lang w:val="en-US" w:eastAsia="ko-KR"/>
              </w:rPr>
            </w:pPr>
            <w:r>
              <w:rPr>
                <w:rFonts w:eastAsia="맑은 고딕"/>
                <w:lang w:val="en-US" w:eastAsia="ko-KR"/>
              </w:rPr>
              <w:lastRenderedPageBreak/>
              <w:t>InterDigital</w:t>
            </w:r>
          </w:p>
        </w:tc>
        <w:tc>
          <w:tcPr>
            <w:tcW w:w="1417" w:type="dxa"/>
          </w:tcPr>
          <w:p w14:paraId="206C396A" w14:textId="77777777" w:rsidR="000F739E" w:rsidRDefault="000F739E" w:rsidP="00E021A3">
            <w:pPr>
              <w:rPr>
                <w:lang w:eastAsia="ko-KR"/>
              </w:rPr>
            </w:pPr>
          </w:p>
        </w:tc>
        <w:tc>
          <w:tcPr>
            <w:tcW w:w="6947"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1E6469">
        <w:tc>
          <w:tcPr>
            <w:tcW w:w="1418" w:type="dxa"/>
          </w:tcPr>
          <w:p w14:paraId="4B51987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E021A3">
            <w:pPr>
              <w:rPr>
                <w:lang w:eastAsia="ko-KR"/>
              </w:rPr>
            </w:pPr>
          </w:p>
        </w:tc>
        <w:tc>
          <w:tcPr>
            <w:tcW w:w="6947"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postamble for other purpose, </w:t>
            </w:r>
            <w:proofErr w:type="spellStart"/>
            <w:proofErr w:type="gramStart"/>
            <w:r>
              <w:rPr>
                <w:rFonts w:eastAsiaTheme="minorEastAsia"/>
                <w:lang w:val="en-US" w:eastAsia="zh-CN"/>
              </w:rPr>
              <w:t>e,g</w:t>
            </w:r>
            <w:proofErr w:type="spellEnd"/>
            <w:r>
              <w:rPr>
                <w:rFonts w:eastAsiaTheme="minorEastAsia"/>
                <w:lang w:val="en-US" w:eastAsia="zh-CN"/>
              </w:rPr>
              <w:t>.</w:t>
            </w:r>
            <w:proofErr w:type="gramEnd"/>
            <w:r>
              <w:rPr>
                <w:rFonts w:eastAsiaTheme="minorEastAsia"/>
                <w:lang w:val="en-US" w:eastAsia="zh-CN"/>
              </w:rPr>
              <w:t>, for SFO mitigation.</w:t>
            </w:r>
          </w:p>
        </w:tc>
      </w:tr>
      <w:tr w:rsidR="00C42C0E" w:rsidRPr="00453DB8" w14:paraId="08CC4C3A" w14:textId="77777777" w:rsidTr="001E6469">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7"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postamble is separate from this TBS determination. </w:t>
            </w:r>
          </w:p>
        </w:tc>
      </w:tr>
      <w:tr w:rsidR="00E021A3" w14:paraId="26FA60A4" w14:textId="77777777" w:rsidTr="001E6469">
        <w:tc>
          <w:tcPr>
            <w:tcW w:w="1418" w:type="dxa"/>
          </w:tcPr>
          <w:p w14:paraId="6F6E7405" w14:textId="77777777" w:rsidR="00E021A3" w:rsidRPr="00B421D0" w:rsidRDefault="00E021A3" w:rsidP="00E021A3">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7"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postamble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1E6469">
        <w:tc>
          <w:tcPr>
            <w:tcW w:w="1418" w:type="dxa"/>
          </w:tcPr>
          <w:p w14:paraId="73D4560E" w14:textId="77777777" w:rsidR="00CB31D6" w:rsidRPr="002E7901" w:rsidRDefault="00CB31D6" w:rsidP="004A5D58">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4A5D58">
            <w:pPr>
              <w:rPr>
                <w:rFonts w:eastAsiaTheme="minorEastAsia"/>
                <w:lang w:eastAsia="zh-CN"/>
              </w:rPr>
            </w:pPr>
            <w:r>
              <w:rPr>
                <w:rFonts w:eastAsiaTheme="minorEastAsia" w:hint="eastAsia"/>
                <w:lang w:eastAsia="zh-CN"/>
              </w:rPr>
              <w:t>Y</w:t>
            </w:r>
          </w:p>
        </w:tc>
        <w:tc>
          <w:tcPr>
            <w:tcW w:w="6947" w:type="dxa"/>
          </w:tcPr>
          <w:p w14:paraId="08CAEE50" w14:textId="77777777" w:rsidR="00CB31D6" w:rsidRPr="002E7901" w:rsidRDefault="00CB31D6" w:rsidP="004A5D58">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postamble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Postamble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D2R Postamble may result in PDRCH decoding failure or additional power consumption due to false or miss detection.</w:t>
            </w:r>
          </w:p>
          <w:p w14:paraId="1FC708A0" w14:textId="77777777" w:rsidR="00CB31D6" w:rsidRPr="00E71B71" w:rsidRDefault="00CB31D6" w:rsidP="004A5D58">
            <w:pPr>
              <w:rPr>
                <w:rFonts w:eastAsiaTheme="minorEastAsia"/>
                <w:lang w:val="en-US" w:eastAsia="zh-CN"/>
              </w:rPr>
            </w:pPr>
            <w:r w:rsidRPr="002E7901">
              <w:rPr>
                <w:rFonts w:eastAsia="Yu Mincho" w:hint="eastAsia"/>
                <w:lang w:val="en-US" w:eastAsia="ja-JP"/>
              </w:rPr>
              <w:t>•</w:t>
            </w:r>
            <w:r w:rsidRPr="002E7901">
              <w:rPr>
                <w:rFonts w:eastAsia="Yu Mincho"/>
                <w:lang w:val="en-US" w:eastAsia="ja-JP"/>
              </w:rPr>
              <w:tab/>
              <w:t>D2R Postamble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1E6469">
        <w:tc>
          <w:tcPr>
            <w:tcW w:w="1418" w:type="dxa"/>
          </w:tcPr>
          <w:p w14:paraId="0FAC32C9" w14:textId="77777777" w:rsidR="00CD10C1" w:rsidRPr="000F6442" w:rsidRDefault="00CD10C1" w:rsidP="004A5D58">
            <w:pPr>
              <w:rPr>
                <w:rFonts w:eastAsia="Yu Mincho"/>
                <w:lang w:val="en-US" w:eastAsia="ja-JP"/>
              </w:rPr>
            </w:pPr>
            <w:r>
              <w:rPr>
                <w:rFonts w:eastAsia="Yu Mincho" w:hint="eastAsia"/>
                <w:lang w:val="en-US" w:eastAsia="ja-JP"/>
              </w:rPr>
              <w:t>DCM</w:t>
            </w:r>
          </w:p>
        </w:tc>
        <w:tc>
          <w:tcPr>
            <w:tcW w:w="1417" w:type="dxa"/>
          </w:tcPr>
          <w:p w14:paraId="5C24F4C7" w14:textId="77777777" w:rsidR="00CD10C1" w:rsidRPr="000F6442" w:rsidRDefault="00CD10C1" w:rsidP="004A5D58">
            <w:pPr>
              <w:rPr>
                <w:rFonts w:eastAsia="Yu Mincho"/>
                <w:lang w:eastAsia="ja-JP"/>
              </w:rPr>
            </w:pPr>
            <w:r>
              <w:rPr>
                <w:rFonts w:eastAsia="Yu Mincho" w:hint="eastAsia"/>
                <w:lang w:eastAsia="ja-JP"/>
              </w:rPr>
              <w:t>Y</w:t>
            </w:r>
          </w:p>
        </w:tc>
        <w:tc>
          <w:tcPr>
            <w:tcW w:w="6947" w:type="dxa"/>
          </w:tcPr>
          <w:p w14:paraId="10CF5322" w14:textId="77777777" w:rsidR="00CD10C1" w:rsidRDefault="00CD10C1" w:rsidP="004A5D58">
            <w:pPr>
              <w:rPr>
                <w:rFonts w:eastAsia="Yu Mincho"/>
                <w:lang w:val="en-US" w:eastAsia="ja-JP"/>
              </w:rPr>
            </w:pPr>
          </w:p>
        </w:tc>
      </w:tr>
      <w:tr w:rsidR="00CD10C1" w:rsidRPr="00E71B71" w14:paraId="4E14D13F" w14:textId="77777777" w:rsidTr="001E6469">
        <w:tc>
          <w:tcPr>
            <w:tcW w:w="1418" w:type="dxa"/>
          </w:tcPr>
          <w:p w14:paraId="7E3BE416" w14:textId="10ACCD0D" w:rsidR="00CD10C1" w:rsidRPr="008E688B" w:rsidRDefault="0021172F" w:rsidP="004A5D58">
            <w:pPr>
              <w:rPr>
                <w:rFonts w:eastAsia="맑은 고딕"/>
                <w:lang w:val="en-US" w:eastAsia="ko-KR"/>
              </w:rPr>
            </w:pPr>
            <w:r>
              <w:rPr>
                <w:rFonts w:eastAsia="맑은 고딕" w:hint="eastAsia"/>
                <w:lang w:val="en-US" w:eastAsia="ko-KR"/>
              </w:rPr>
              <w:t>E</w:t>
            </w:r>
            <w:r>
              <w:rPr>
                <w:rFonts w:eastAsia="맑은 고딕"/>
                <w:lang w:val="en-US" w:eastAsia="ko-KR"/>
              </w:rPr>
              <w:t>TRI</w:t>
            </w:r>
          </w:p>
        </w:tc>
        <w:tc>
          <w:tcPr>
            <w:tcW w:w="1417" w:type="dxa"/>
          </w:tcPr>
          <w:p w14:paraId="5AAA1301" w14:textId="504332FB" w:rsidR="00CD10C1" w:rsidRPr="008E688B" w:rsidRDefault="0021172F" w:rsidP="004A5D58">
            <w:pPr>
              <w:rPr>
                <w:rFonts w:eastAsia="맑은 고딕"/>
                <w:lang w:eastAsia="ko-KR"/>
              </w:rPr>
            </w:pPr>
            <w:r>
              <w:rPr>
                <w:rFonts w:eastAsia="맑은 고딕" w:hint="eastAsia"/>
                <w:lang w:eastAsia="ko-KR"/>
              </w:rPr>
              <w:t>Y</w:t>
            </w:r>
          </w:p>
        </w:tc>
        <w:tc>
          <w:tcPr>
            <w:tcW w:w="6947" w:type="dxa"/>
          </w:tcPr>
          <w:p w14:paraId="49A806AC" w14:textId="77777777" w:rsidR="00CD10C1" w:rsidRDefault="00CD10C1" w:rsidP="004A5D58">
            <w:pPr>
              <w:rPr>
                <w:rFonts w:eastAsiaTheme="minorEastAsia"/>
                <w:lang w:val="en-US" w:eastAsia="zh-CN"/>
              </w:rPr>
            </w:pPr>
          </w:p>
        </w:tc>
      </w:tr>
      <w:tr w:rsidR="006227F5" w:rsidRPr="00E71B71" w14:paraId="1FAAD34D" w14:textId="77777777" w:rsidTr="001E6469">
        <w:tc>
          <w:tcPr>
            <w:tcW w:w="1418" w:type="dxa"/>
          </w:tcPr>
          <w:p w14:paraId="4735A521" w14:textId="7D626FF0" w:rsidR="006227F5" w:rsidRDefault="006227F5" w:rsidP="006227F5">
            <w:pPr>
              <w:rPr>
                <w:rFonts w:eastAsia="맑은 고딕"/>
                <w:lang w:val="en-US" w:eastAsia="ko-KR"/>
              </w:rPr>
            </w:pPr>
            <w:r>
              <w:rPr>
                <w:rFonts w:eastAsia="SimSun" w:hint="eastAsia"/>
                <w:lang w:eastAsia="zh-CN"/>
              </w:rPr>
              <w:t>TCL</w:t>
            </w:r>
          </w:p>
        </w:tc>
        <w:tc>
          <w:tcPr>
            <w:tcW w:w="1417" w:type="dxa"/>
          </w:tcPr>
          <w:p w14:paraId="700CC511" w14:textId="446D44EC" w:rsidR="006227F5" w:rsidRDefault="006227F5" w:rsidP="006227F5">
            <w:pPr>
              <w:rPr>
                <w:rFonts w:eastAsia="맑은 고딕"/>
                <w:lang w:eastAsia="ko-KR"/>
              </w:rPr>
            </w:pPr>
            <w:r>
              <w:rPr>
                <w:rFonts w:eastAsia="SimSun" w:hint="eastAsia"/>
                <w:lang w:eastAsia="zh-CN"/>
              </w:rPr>
              <w:t>Y</w:t>
            </w:r>
          </w:p>
        </w:tc>
        <w:tc>
          <w:tcPr>
            <w:tcW w:w="6947" w:type="dxa"/>
          </w:tcPr>
          <w:p w14:paraId="34F11476" w14:textId="77777777" w:rsidR="006227F5" w:rsidRDefault="006227F5" w:rsidP="006227F5">
            <w:pPr>
              <w:rPr>
                <w:rFonts w:eastAsiaTheme="minorEastAsia"/>
                <w:lang w:val="en-US" w:eastAsia="zh-CN"/>
              </w:rPr>
            </w:pPr>
          </w:p>
        </w:tc>
      </w:tr>
      <w:tr w:rsidR="006227F5" w:rsidRPr="00E71B71" w14:paraId="6E93C593" w14:textId="77777777" w:rsidTr="001E6469">
        <w:tc>
          <w:tcPr>
            <w:tcW w:w="1418" w:type="dxa"/>
          </w:tcPr>
          <w:p w14:paraId="251888D3" w14:textId="49A16E59"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3945CD76" w14:textId="4C4CFC94"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5E7F44B" w14:textId="77777777" w:rsidR="006227F5" w:rsidRDefault="006227F5" w:rsidP="006227F5">
            <w:pPr>
              <w:rPr>
                <w:rFonts w:eastAsiaTheme="minorEastAsia"/>
                <w:lang w:val="en-US" w:eastAsia="zh-CN"/>
              </w:rPr>
            </w:pPr>
          </w:p>
        </w:tc>
      </w:tr>
      <w:tr w:rsidR="00F51C90" w:rsidRPr="00E71B71" w14:paraId="71D90E9E" w14:textId="77777777" w:rsidTr="001E6469">
        <w:tc>
          <w:tcPr>
            <w:tcW w:w="1418" w:type="dxa"/>
          </w:tcPr>
          <w:p w14:paraId="76BE89F6" w14:textId="757BBAAB" w:rsidR="00F51C90" w:rsidRDefault="00F51C90" w:rsidP="006227F5">
            <w:pPr>
              <w:rPr>
                <w:rFonts w:eastAsiaTheme="minorEastAsia"/>
                <w:lang w:val="en-US" w:eastAsia="zh-CN"/>
              </w:rPr>
            </w:pPr>
            <w:r>
              <w:rPr>
                <w:rFonts w:eastAsiaTheme="minorEastAsia"/>
                <w:lang w:val="en-US" w:eastAsia="zh-CN"/>
              </w:rPr>
              <w:t>CATT</w:t>
            </w:r>
          </w:p>
        </w:tc>
        <w:tc>
          <w:tcPr>
            <w:tcW w:w="1417" w:type="dxa"/>
          </w:tcPr>
          <w:p w14:paraId="06BF9563" w14:textId="646BDB73" w:rsidR="00F51C90" w:rsidRDefault="00F51C90" w:rsidP="006227F5">
            <w:pPr>
              <w:rPr>
                <w:rFonts w:eastAsiaTheme="minorEastAsia"/>
                <w:lang w:eastAsia="zh-CN"/>
              </w:rPr>
            </w:pPr>
            <w:r>
              <w:rPr>
                <w:rFonts w:eastAsiaTheme="minorEastAsia"/>
                <w:lang w:eastAsia="zh-CN"/>
              </w:rPr>
              <w:t>Y</w:t>
            </w:r>
          </w:p>
        </w:tc>
        <w:tc>
          <w:tcPr>
            <w:tcW w:w="6947" w:type="dxa"/>
          </w:tcPr>
          <w:p w14:paraId="7ED2A38B" w14:textId="69FECEAB" w:rsidR="00F51C90" w:rsidRDefault="00F51C90" w:rsidP="006227F5">
            <w:pPr>
              <w:rPr>
                <w:rFonts w:eastAsiaTheme="minorEastAsia"/>
                <w:lang w:val="en-US" w:eastAsia="zh-CN"/>
              </w:rPr>
            </w:pPr>
          </w:p>
        </w:tc>
      </w:tr>
      <w:tr w:rsidR="00153369" w:rsidRPr="00E71B71" w14:paraId="48676ECD" w14:textId="77777777" w:rsidTr="001E6469">
        <w:tc>
          <w:tcPr>
            <w:tcW w:w="1418" w:type="dxa"/>
          </w:tcPr>
          <w:p w14:paraId="29D9C000" w14:textId="00501646" w:rsidR="00153369" w:rsidRDefault="00153369" w:rsidP="006227F5">
            <w:pPr>
              <w:rPr>
                <w:rFonts w:eastAsiaTheme="minorEastAsia"/>
                <w:lang w:val="en-US" w:eastAsia="zh-CN"/>
              </w:rPr>
            </w:pPr>
            <w:r>
              <w:rPr>
                <w:rFonts w:eastAsiaTheme="minorEastAsia"/>
                <w:lang w:val="en-US" w:eastAsia="zh-CN"/>
              </w:rPr>
              <w:t>Nokia</w:t>
            </w:r>
          </w:p>
        </w:tc>
        <w:tc>
          <w:tcPr>
            <w:tcW w:w="1417" w:type="dxa"/>
          </w:tcPr>
          <w:p w14:paraId="21A790DA" w14:textId="2DC1419C" w:rsidR="00153369" w:rsidRDefault="00153369" w:rsidP="006227F5">
            <w:pPr>
              <w:rPr>
                <w:rFonts w:eastAsiaTheme="minorEastAsia"/>
                <w:lang w:eastAsia="zh-CN"/>
              </w:rPr>
            </w:pPr>
            <w:r>
              <w:rPr>
                <w:rFonts w:eastAsiaTheme="minorEastAsia"/>
                <w:lang w:eastAsia="zh-CN"/>
              </w:rPr>
              <w:t>Y</w:t>
            </w:r>
          </w:p>
        </w:tc>
        <w:tc>
          <w:tcPr>
            <w:tcW w:w="6947" w:type="dxa"/>
          </w:tcPr>
          <w:p w14:paraId="346CAE4C" w14:textId="77777777" w:rsidR="00153369" w:rsidRDefault="00153369" w:rsidP="006227F5">
            <w:pPr>
              <w:rPr>
                <w:rFonts w:eastAsiaTheme="minorEastAsia"/>
                <w:lang w:val="en-US" w:eastAsia="zh-CN"/>
              </w:rPr>
            </w:pPr>
          </w:p>
        </w:tc>
      </w:tr>
      <w:tr w:rsidR="001E6469" w14:paraId="0B2DFA42" w14:textId="77777777" w:rsidTr="001E6469">
        <w:tc>
          <w:tcPr>
            <w:tcW w:w="1418" w:type="dxa"/>
          </w:tcPr>
          <w:p w14:paraId="12F22E49" w14:textId="77777777" w:rsidR="001E6469" w:rsidRDefault="001E6469" w:rsidP="0037036F">
            <w:pPr>
              <w:rPr>
                <w:rFonts w:eastAsia="맑은 고딕"/>
                <w:lang w:val="en-US" w:eastAsia="ko-KR"/>
              </w:rPr>
            </w:pPr>
            <w:r>
              <w:rPr>
                <w:rFonts w:eastAsia="맑은 고딕" w:hint="eastAsia"/>
                <w:lang w:val="en-US" w:eastAsia="ko-KR"/>
              </w:rPr>
              <w:t>L</w:t>
            </w:r>
            <w:r>
              <w:rPr>
                <w:rFonts w:eastAsia="맑은 고딕"/>
                <w:lang w:val="en-US" w:eastAsia="ko-KR"/>
              </w:rPr>
              <w:t>G</w:t>
            </w:r>
          </w:p>
        </w:tc>
        <w:tc>
          <w:tcPr>
            <w:tcW w:w="1417" w:type="dxa"/>
          </w:tcPr>
          <w:p w14:paraId="6FE6708C" w14:textId="77777777" w:rsidR="001E6469" w:rsidRDefault="001E6469" w:rsidP="0037036F">
            <w:pPr>
              <w:rPr>
                <w:rFonts w:eastAsia="맑은 고딕"/>
                <w:lang w:eastAsia="ko-KR"/>
              </w:rPr>
            </w:pPr>
            <w:r>
              <w:rPr>
                <w:rFonts w:eastAsia="맑은 고딕" w:hint="eastAsia"/>
                <w:lang w:eastAsia="ko-KR"/>
              </w:rPr>
              <w:t>Y</w:t>
            </w:r>
          </w:p>
        </w:tc>
        <w:tc>
          <w:tcPr>
            <w:tcW w:w="6947" w:type="dxa"/>
          </w:tcPr>
          <w:p w14:paraId="76789661" w14:textId="77777777" w:rsidR="001E6469" w:rsidRDefault="001E6469" w:rsidP="0037036F">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7"/>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7"/>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lastRenderedPageBreak/>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7"/>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7"/>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7"/>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7"/>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lastRenderedPageBreak/>
        <w:t xml:space="preserve">C3: Need to predefine the set of possible TB sizes in standards </w:t>
      </w:r>
    </w:p>
    <w:p w14:paraId="2DB755B9"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7"/>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af7"/>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0"/>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맑은 고딕"/>
                <w:lang w:val="en-US" w:eastAsia="ko-KR"/>
              </w:rPr>
            </w:pPr>
            <w:r>
              <w:rPr>
                <w:rFonts w:eastAsia="맑은 고딕"/>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맑은 고딕"/>
                <w:lang w:val="en-US" w:eastAsia="ko-KR"/>
              </w:rPr>
            </w:pPr>
            <w:r>
              <w:rPr>
                <w:rFonts w:eastAsia="맑은 고딕"/>
                <w:lang w:val="en-US" w:eastAsia="ko-KR"/>
              </w:rPr>
              <w:t>InterDigital</w:t>
            </w:r>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맑은 고딕"/>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r w:rsidR="004A5D58" w14:paraId="1157844C" w14:textId="77777777" w:rsidTr="00E021A3">
        <w:trPr>
          <w:trHeight w:val="46"/>
        </w:trPr>
        <w:tc>
          <w:tcPr>
            <w:tcW w:w="1418" w:type="dxa"/>
          </w:tcPr>
          <w:p w14:paraId="2069272F" w14:textId="5FA379DD" w:rsidR="004A5D58" w:rsidRDefault="004A5D58" w:rsidP="00427879">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8221" w:type="dxa"/>
            <w:gridSpan w:val="2"/>
          </w:tcPr>
          <w:p w14:paraId="7D110771" w14:textId="39D245FC" w:rsidR="004A5D58" w:rsidRDefault="004A5D58" w:rsidP="00427879">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don’t see the application of a variable payload size in the PRDCH transmission for the control information transmission, since only several functions such as inventory or paging are utilized in the rUC1 and rUC4, which can be regarded as different control information format or ‘command code’. Besides, if several control information formats are defined and the different format sizes have impacts </w:t>
            </w:r>
            <w:r>
              <w:rPr>
                <w:rFonts w:eastAsiaTheme="minorEastAsia"/>
                <w:lang w:val="en-US" w:eastAsia="zh-CN"/>
              </w:rPr>
              <w:lastRenderedPageBreak/>
              <w:t>on the PRDCH reception, the format size alignment can also be performed, such as field padding or remove in the PRDCH transmission.</w:t>
            </w:r>
          </w:p>
        </w:tc>
      </w:tr>
      <w:tr w:rsidR="00F51C90" w14:paraId="79423736" w14:textId="77777777" w:rsidTr="00E021A3">
        <w:trPr>
          <w:trHeight w:val="46"/>
        </w:trPr>
        <w:tc>
          <w:tcPr>
            <w:tcW w:w="1418" w:type="dxa"/>
          </w:tcPr>
          <w:p w14:paraId="585E3D4A" w14:textId="749603E0" w:rsidR="00F51C90" w:rsidRDefault="00F51C90" w:rsidP="00427879">
            <w:pPr>
              <w:rPr>
                <w:rFonts w:eastAsiaTheme="minorEastAsia"/>
                <w:lang w:val="en-US" w:eastAsia="zh-CN"/>
              </w:rPr>
            </w:pPr>
            <w:r>
              <w:rPr>
                <w:rFonts w:eastAsiaTheme="minorEastAsia"/>
                <w:lang w:val="en-US" w:eastAsia="zh-CN"/>
              </w:rPr>
              <w:lastRenderedPageBreak/>
              <w:t>CATT</w:t>
            </w:r>
          </w:p>
        </w:tc>
        <w:tc>
          <w:tcPr>
            <w:tcW w:w="8221" w:type="dxa"/>
            <w:gridSpan w:val="2"/>
          </w:tcPr>
          <w:p w14:paraId="32621EBE" w14:textId="4DA2F6F2" w:rsidR="00F51C90" w:rsidRDefault="00F51C90" w:rsidP="00427879">
            <w:pPr>
              <w:rPr>
                <w:rFonts w:eastAsiaTheme="minorEastAsia"/>
                <w:lang w:val="en-US" w:eastAsia="zh-CN"/>
              </w:rPr>
            </w:pPr>
            <w:r>
              <w:rPr>
                <w:rFonts w:eastAsiaTheme="minorEastAsia"/>
                <w:lang w:val="en-US" w:eastAsia="zh-CN"/>
              </w:rPr>
              <w:t>NO.  We don’t use RFID as the reference design of A-IoT</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0"/>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1E6469">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1E6469">
        <w:tc>
          <w:tcPr>
            <w:tcW w:w="1418" w:type="dxa"/>
          </w:tcPr>
          <w:p w14:paraId="4F8602AE" w14:textId="26F3D87A" w:rsidR="00CB31D6" w:rsidRDefault="00CB31D6" w:rsidP="00CB31D6">
            <w:pPr>
              <w:rPr>
                <w:rFonts w:eastAsia="맑은 고딕"/>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1E6469">
        <w:trPr>
          <w:trHeight w:val="46"/>
        </w:trPr>
        <w:tc>
          <w:tcPr>
            <w:tcW w:w="1418" w:type="dxa"/>
          </w:tcPr>
          <w:p w14:paraId="2EADB497" w14:textId="070ED223" w:rsidR="0019132C"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8F5BDF3" w14:textId="0EFE9FE6" w:rsidR="0019132C"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684FCD9" w14:textId="5CC81D37" w:rsidR="0019132C" w:rsidRDefault="004A5D58" w:rsidP="00E021A3">
            <w:pPr>
              <w:rPr>
                <w:rFonts w:eastAsia="Yu Mincho"/>
                <w:lang w:val="en-US" w:eastAsia="ja-JP"/>
              </w:rPr>
            </w:pPr>
            <w:r>
              <w:rPr>
                <w:rFonts w:eastAsiaTheme="minorEastAsia"/>
                <w:lang w:val="en-US" w:eastAsia="zh-CN"/>
              </w:rPr>
              <w:t xml:space="preserve">Similar with vivo. And even if the command code is not successfully decoded, if we have a different R2D command size with an obvious size gap, such as 16, 96 or 400 as assumed in the simulation, the size value can be approximately derived by the device even if </w:t>
            </w:r>
            <w:proofErr w:type="gramStart"/>
            <w:r>
              <w:rPr>
                <w:rFonts w:eastAsiaTheme="minorEastAsia"/>
                <w:lang w:val="en-US" w:eastAsia="zh-CN"/>
              </w:rPr>
              <w:t>the a</w:t>
            </w:r>
            <w:proofErr w:type="gramEnd"/>
            <w:r>
              <w:rPr>
                <w:rFonts w:eastAsiaTheme="minorEastAsia"/>
                <w:lang w:val="en-US" w:eastAsia="zh-CN"/>
              </w:rPr>
              <w:t xml:space="preserve"> large timing offset is exist.</w:t>
            </w:r>
          </w:p>
        </w:tc>
      </w:tr>
      <w:tr w:rsidR="00F51C90" w14:paraId="279BBE49" w14:textId="77777777" w:rsidTr="001E6469">
        <w:trPr>
          <w:trHeight w:val="46"/>
        </w:trPr>
        <w:tc>
          <w:tcPr>
            <w:tcW w:w="1418" w:type="dxa"/>
          </w:tcPr>
          <w:p w14:paraId="2F3A28BB" w14:textId="40222540" w:rsidR="00F51C90" w:rsidRDefault="00F51C90" w:rsidP="00E021A3">
            <w:pPr>
              <w:rPr>
                <w:rFonts w:eastAsiaTheme="minorEastAsia"/>
                <w:lang w:val="en-US" w:eastAsia="zh-CN"/>
              </w:rPr>
            </w:pPr>
            <w:r>
              <w:rPr>
                <w:rFonts w:eastAsiaTheme="minorEastAsia"/>
                <w:lang w:val="en-US" w:eastAsia="zh-CN"/>
              </w:rPr>
              <w:t>CATT</w:t>
            </w:r>
          </w:p>
        </w:tc>
        <w:tc>
          <w:tcPr>
            <w:tcW w:w="1105" w:type="dxa"/>
          </w:tcPr>
          <w:p w14:paraId="65395C3C" w14:textId="78FBDABE" w:rsidR="00F51C90" w:rsidRDefault="00F51C90" w:rsidP="00E021A3">
            <w:pPr>
              <w:rPr>
                <w:rFonts w:eastAsiaTheme="minorEastAsia"/>
                <w:lang w:eastAsia="zh-CN"/>
              </w:rPr>
            </w:pPr>
            <w:r>
              <w:rPr>
                <w:rFonts w:eastAsiaTheme="minorEastAsia"/>
                <w:lang w:eastAsia="zh-CN"/>
              </w:rPr>
              <w:t>Y</w:t>
            </w:r>
          </w:p>
        </w:tc>
        <w:tc>
          <w:tcPr>
            <w:tcW w:w="7116" w:type="dxa"/>
          </w:tcPr>
          <w:p w14:paraId="64944804" w14:textId="7DF2F7A1" w:rsidR="00F51C90" w:rsidRDefault="00F51C90" w:rsidP="00E021A3">
            <w:pPr>
              <w:rPr>
                <w:rFonts w:eastAsiaTheme="minorEastAsia"/>
                <w:lang w:val="en-US" w:eastAsia="zh-CN"/>
              </w:rPr>
            </w:pPr>
            <w:r>
              <w:rPr>
                <w:rFonts w:eastAsiaTheme="minorEastAsia"/>
                <w:lang w:val="en-US" w:eastAsia="zh-CN"/>
              </w:rPr>
              <w:t>The size of PRDCH could be more than 1 length.</w:t>
            </w:r>
          </w:p>
        </w:tc>
      </w:tr>
      <w:tr w:rsidR="001E6469" w14:paraId="7254317C" w14:textId="77777777" w:rsidTr="001E6469">
        <w:trPr>
          <w:trHeight w:val="46"/>
        </w:trPr>
        <w:tc>
          <w:tcPr>
            <w:tcW w:w="1418" w:type="dxa"/>
          </w:tcPr>
          <w:p w14:paraId="43CD5A7C" w14:textId="77777777" w:rsidR="001E6469" w:rsidRDefault="001E6469" w:rsidP="0037036F">
            <w:pPr>
              <w:rPr>
                <w:rFonts w:eastAsia="맑은 고딕"/>
                <w:lang w:val="en-US" w:eastAsia="ko-KR"/>
              </w:rPr>
            </w:pPr>
            <w:r>
              <w:rPr>
                <w:rFonts w:eastAsia="맑은 고딕" w:hint="eastAsia"/>
                <w:lang w:val="en-US" w:eastAsia="ko-KR"/>
              </w:rPr>
              <w:t>L</w:t>
            </w:r>
            <w:r>
              <w:rPr>
                <w:rFonts w:eastAsia="맑은 고딕"/>
                <w:lang w:val="en-US" w:eastAsia="ko-KR"/>
              </w:rPr>
              <w:t>G</w:t>
            </w:r>
          </w:p>
        </w:tc>
        <w:tc>
          <w:tcPr>
            <w:tcW w:w="1105" w:type="dxa"/>
          </w:tcPr>
          <w:p w14:paraId="381514F9" w14:textId="77777777" w:rsidR="001E6469" w:rsidRDefault="001E6469" w:rsidP="0037036F">
            <w:pPr>
              <w:rPr>
                <w:lang w:eastAsia="ko-KR"/>
              </w:rPr>
            </w:pPr>
            <w:r>
              <w:rPr>
                <w:rFonts w:hint="eastAsia"/>
                <w:lang w:eastAsia="ko-KR"/>
              </w:rPr>
              <w:t>Y</w:t>
            </w:r>
          </w:p>
        </w:tc>
        <w:tc>
          <w:tcPr>
            <w:tcW w:w="7116" w:type="dxa"/>
          </w:tcPr>
          <w:p w14:paraId="1BD26AB4" w14:textId="77777777" w:rsidR="001E6469" w:rsidRDefault="001E6469" w:rsidP="0037036F">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0"/>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맑은 고딕"/>
                <w:lang w:eastAsia="zh-CN"/>
              </w:rPr>
            </w:pPr>
            <w:r w:rsidRPr="00552958">
              <w:rPr>
                <w:rFonts w:eastAsia="맑은 고딕"/>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7"/>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7"/>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7"/>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7"/>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af7"/>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af7"/>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7"/>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0"/>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4A5D58">
        <w:tc>
          <w:tcPr>
            <w:tcW w:w="1418" w:type="dxa"/>
          </w:tcPr>
          <w:p w14:paraId="51A550B3" w14:textId="77777777" w:rsidR="00C27C78" w:rsidRPr="00156793" w:rsidRDefault="00C27C78" w:rsidP="004A5D58">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preadtrum</w:t>
            </w:r>
          </w:p>
        </w:tc>
        <w:tc>
          <w:tcPr>
            <w:tcW w:w="1843" w:type="dxa"/>
          </w:tcPr>
          <w:p w14:paraId="4E15C5DB" w14:textId="77777777" w:rsidR="00C27C78" w:rsidRPr="00156793" w:rsidRDefault="00C27C78" w:rsidP="004A5D58">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4A5D58">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맑은 고딕"/>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However, there is no strong justification for such flexibility within an AIoT system. Moreover, implementing different chip durations would require additional signaling</w:t>
            </w:r>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3201833F" w:rsidR="0016215F"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843" w:type="dxa"/>
          </w:tcPr>
          <w:p w14:paraId="5EA89463" w14:textId="6C6A1E8C" w:rsidR="0016215F" w:rsidRPr="004A5D58" w:rsidRDefault="004A5D58" w:rsidP="00E021A3">
            <w:pPr>
              <w:rPr>
                <w:rFonts w:eastAsiaTheme="minorEastAsia"/>
                <w:lang w:eastAsia="zh-CN"/>
              </w:rPr>
            </w:pPr>
            <w:r>
              <w:rPr>
                <w:rFonts w:eastAsiaTheme="minorEastAsia" w:hint="eastAsia"/>
                <w:lang w:eastAsia="zh-CN"/>
              </w:rPr>
              <w:t>O</w:t>
            </w:r>
            <w:r>
              <w:rPr>
                <w:rFonts w:eastAsiaTheme="minorEastAsia"/>
                <w:lang w:eastAsia="zh-CN"/>
              </w:rPr>
              <w:t>pen</w:t>
            </w:r>
          </w:p>
        </w:tc>
        <w:tc>
          <w:tcPr>
            <w:tcW w:w="6378" w:type="dxa"/>
          </w:tcPr>
          <w:p w14:paraId="4F6EA64C" w14:textId="77777777" w:rsidR="004A5D58" w:rsidRDefault="004A5D58" w:rsidP="004A5D58">
            <w:pPr>
              <w:rPr>
                <w:rFonts w:eastAsiaTheme="minorEastAsia"/>
                <w:lang w:val="en-US" w:eastAsia="zh-CN"/>
              </w:rPr>
            </w:pPr>
            <w:r>
              <w:rPr>
                <w:rFonts w:eastAsiaTheme="minorEastAsia"/>
                <w:lang w:val="en-US" w:eastAsia="zh-CN"/>
              </w:rPr>
              <w:t>Pros: A same chip length can avoid the separate indication for R2D control information and data information, which is sample and uniform</w:t>
            </w:r>
          </w:p>
          <w:p w14:paraId="62EE8F91" w14:textId="77777777" w:rsidR="004A5D58" w:rsidRDefault="004A5D58" w:rsidP="004A5D58">
            <w:pPr>
              <w:rPr>
                <w:rFonts w:eastAsiaTheme="minorEastAsia"/>
                <w:lang w:val="en-US" w:eastAsia="zh-CN"/>
              </w:rPr>
            </w:pPr>
            <w:r>
              <w:rPr>
                <w:rFonts w:eastAsiaTheme="minorEastAsia"/>
                <w:lang w:val="en-US" w:eastAsia="zh-CN"/>
              </w:rPr>
              <w:t>C</w:t>
            </w:r>
            <w:r>
              <w:rPr>
                <w:rFonts w:eastAsiaTheme="minorEastAsia" w:hint="eastAsia"/>
                <w:lang w:val="en-US" w:eastAsia="zh-CN"/>
              </w:rPr>
              <w:t>ons:</w:t>
            </w:r>
            <w:r>
              <w:rPr>
                <w:rFonts w:eastAsiaTheme="minorEastAsia"/>
                <w:lang w:val="en-US" w:eastAsia="zh-CN"/>
              </w:rPr>
              <w:t xml:space="preserve"> Low flexibility and the data rate requirement for the data transmission and control information transmission may be different.</w:t>
            </w:r>
          </w:p>
          <w:p w14:paraId="04518F02" w14:textId="7506A555" w:rsidR="0016215F" w:rsidRDefault="004A5D58" w:rsidP="004A5D58">
            <w:pPr>
              <w:rPr>
                <w:rFonts w:eastAsia="Yu Mincho"/>
                <w:lang w:val="en-US" w:eastAsia="ja-JP"/>
              </w:rPr>
            </w:pPr>
            <w:r>
              <w:rPr>
                <w:rFonts w:eastAsiaTheme="minorEastAsia"/>
                <w:lang w:val="en-US" w:eastAsia="zh-CN"/>
              </w:rPr>
              <w:t>The benefits of different chip length can be realized such as a flexibility and low reliability acquirement for the data transmission, but the indication process may be quite complicated. Maybe a specific chip length indication is needed previous the data transmission specially and the complexity may be added. From our perspective, the necessity depends on whether a separate indication is necessary in the previous PRDCH transmission. If a chip length indication can be just indicated by preamble and no detection performance loss can be observed, we can accept a different OOK chip duration between control or data transmission, otherwise a uniform design shall be applied.</w:t>
            </w:r>
          </w:p>
        </w:tc>
      </w:tr>
      <w:tr w:rsidR="00F51C90" w14:paraId="30F9F92B" w14:textId="77777777" w:rsidTr="0016215F">
        <w:trPr>
          <w:trHeight w:val="46"/>
        </w:trPr>
        <w:tc>
          <w:tcPr>
            <w:tcW w:w="1418" w:type="dxa"/>
          </w:tcPr>
          <w:p w14:paraId="5D753954" w14:textId="13AF6E00" w:rsidR="00F51C90" w:rsidRDefault="00F51C90" w:rsidP="00E021A3">
            <w:pPr>
              <w:rPr>
                <w:rFonts w:eastAsiaTheme="minorEastAsia"/>
                <w:lang w:val="en-US" w:eastAsia="zh-CN"/>
              </w:rPr>
            </w:pPr>
            <w:r>
              <w:rPr>
                <w:rFonts w:eastAsiaTheme="minorEastAsia"/>
                <w:lang w:val="en-US" w:eastAsia="zh-CN"/>
              </w:rPr>
              <w:t>CATT</w:t>
            </w:r>
          </w:p>
        </w:tc>
        <w:tc>
          <w:tcPr>
            <w:tcW w:w="1843" w:type="dxa"/>
          </w:tcPr>
          <w:p w14:paraId="75252FD7" w14:textId="4C1BA61B" w:rsidR="00F51C90" w:rsidRDefault="00F51C90" w:rsidP="00E021A3">
            <w:pPr>
              <w:rPr>
                <w:rFonts w:eastAsiaTheme="minorEastAsia"/>
                <w:lang w:eastAsia="zh-CN"/>
              </w:rPr>
            </w:pPr>
            <w:r>
              <w:rPr>
                <w:rFonts w:eastAsiaTheme="minorEastAsia"/>
                <w:lang w:eastAsia="zh-CN"/>
              </w:rPr>
              <w:t>N</w:t>
            </w:r>
          </w:p>
        </w:tc>
        <w:tc>
          <w:tcPr>
            <w:tcW w:w="6378" w:type="dxa"/>
          </w:tcPr>
          <w:p w14:paraId="2EA953A0" w14:textId="6826A57F" w:rsidR="00F51C90" w:rsidRDefault="00F51C90" w:rsidP="004A5D58">
            <w:pPr>
              <w:rPr>
                <w:rFonts w:eastAsiaTheme="minorEastAsia"/>
                <w:lang w:val="en-US" w:eastAsia="zh-CN"/>
              </w:rPr>
            </w:pPr>
            <w:r>
              <w:rPr>
                <w:rFonts w:eastAsiaTheme="minorEastAsia"/>
                <w:lang w:val="en-US" w:eastAsia="zh-CN"/>
              </w:rPr>
              <w:t xml:space="preserve">Different chip duration could be studied.  However, one chip duration should be specified in one release. </w:t>
            </w: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7"/>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af7"/>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af7"/>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7"/>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7"/>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af7"/>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af7"/>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0"/>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lastRenderedPageBreak/>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맑은 고딕"/>
                <w:lang w:val="en-US" w:eastAsia="ko-KR"/>
              </w:rPr>
            </w:pPr>
            <w:r>
              <w:rPr>
                <w:rFonts w:eastAsia="맑은 고딕"/>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맑은 고딕"/>
                <w:lang w:val="en-US" w:eastAsia="ko-KR"/>
              </w:rPr>
            </w:pPr>
            <w:r>
              <w:rPr>
                <w:rFonts w:eastAsia="맑은 고딕"/>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Pr>
                <w:rFonts w:eastAsia="SimSun" w:hint="eastAsia"/>
                <w:b/>
                <w:bCs/>
                <w:lang w:val="en-US" w:eastAsia="zh-CN"/>
              </w:rPr>
              <w:t>High</w:t>
            </w:r>
            <w:r w:rsidRPr="0016215F">
              <w:rPr>
                <w:rFonts w:eastAsia="SimSun"/>
                <w:b/>
                <w:bCs/>
                <w:lang w:val="en-US" w:eastAsia="zh-CN"/>
              </w:rPr>
              <w:t xml:space="preserve"> Priority Proposal 5.2.4-1</w:t>
            </w:r>
            <w:r>
              <w:rPr>
                <w:rFonts w:eastAsia="SimSun" w:hint="eastAsia"/>
                <w:b/>
                <w:bCs/>
                <w:lang w:val="en-US" w:eastAsia="zh-CN"/>
              </w:rPr>
              <w:t>a</w:t>
            </w:r>
            <w:r w:rsidRPr="0016215F">
              <w:rPr>
                <w:rFonts w:eastAsia="SimSun"/>
                <w:b/>
                <w:bCs/>
                <w:lang w:val="en-US" w:eastAsia="zh-CN"/>
              </w:rPr>
              <w:t>: RAN1 studies following options for the D2R chip length identification</w:t>
            </w:r>
            <w:r w:rsidRPr="00453658">
              <w:rPr>
                <w:rFonts w:eastAsia="SimSun" w:hint="eastAsia"/>
                <w:b/>
                <w:bCs/>
                <w:lang w:val="en-US" w:eastAsia="zh-CN"/>
              </w:rPr>
              <w:t>:</w:t>
            </w:r>
            <w:r w:rsidRPr="00393814">
              <w:rPr>
                <w:rFonts w:eastAsia="SimSun" w:hint="eastAsia"/>
                <w:b/>
                <w:bCs/>
                <w:lang w:val="en-US" w:eastAsia="zh-CN"/>
              </w:rPr>
              <w:t xml:space="preserve"> </w:t>
            </w:r>
            <w:r w:rsidRPr="0016215F">
              <w:rPr>
                <w:rFonts w:eastAsia="SimSun"/>
                <w:b/>
                <w:bCs/>
                <w:lang w:val="en-US" w:eastAsia="zh-CN"/>
              </w:rPr>
              <w:t xml:space="preserve">  </w:t>
            </w:r>
          </w:p>
          <w:p w14:paraId="29DAFEF0" w14:textId="77777777" w:rsidR="00453658" w:rsidRPr="0016215F" w:rsidRDefault="00453658" w:rsidP="00453658">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맑은 고딕"/>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SimSun" w:hint="eastAsia"/>
                <w:b/>
                <w:bCs/>
                <w:u w:val="single"/>
                <w:lang w:val="en-US" w:eastAsia="zh-CN"/>
              </w:rPr>
              <w:t xml:space="preserve">before applying </w:t>
            </w:r>
            <w:r w:rsidRPr="00354458">
              <w:rPr>
                <w:rFonts w:eastAsia="SimSun"/>
                <w:b/>
                <w:bCs/>
                <w:u w:val="single"/>
                <w:lang w:val="en-US" w:eastAsia="zh-CN"/>
              </w:rPr>
              <w:t>small</w:t>
            </w:r>
            <w:r w:rsidRPr="00354458">
              <w:rPr>
                <w:rFonts w:eastAsia="SimSun" w:hint="eastAsia"/>
                <w:b/>
                <w:bCs/>
                <w:u w:val="single"/>
                <w:lang w:val="en-US" w:eastAsia="zh-CN"/>
              </w:rPr>
              <w:t xml:space="preserve"> frequency shift</w:t>
            </w:r>
            <w:r w:rsidRPr="00393814">
              <w:rPr>
                <w:rFonts w:eastAsia="SimSun" w:hint="eastAsia"/>
                <w:b/>
                <w:bCs/>
                <w:lang w:val="en-US" w:eastAsia="zh-CN"/>
              </w:rPr>
              <w:t xml:space="preserve"> </w:t>
            </w:r>
            <w:r w:rsidRPr="0016215F">
              <w:rPr>
                <w:rFonts w:eastAsia="SimSun"/>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xml:space="preserve">”, we think this can save the control information payload because when FDM is </w:t>
            </w:r>
            <w:proofErr w:type="gramStart"/>
            <w:r>
              <w:rPr>
                <w:rFonts w:eastAsiaTheme="minorEastAsia"/>
                <w:lang w:val="en-US" w:eastAsia="zh-CN"/>
              </w:rPr>
              <w:t>performed ,</w:t>
            </w:r>
            <w:proofErr w:type="gramEnd"/>
            <w:r>
              <w:rPr>
                <w:rFonts w:eastAsiaTheme="minorEastAsia"/>
                <w:lang w:val="en-US" w:eastAsia="zh-CN"/>
              </w:rPr>
              <w:t xml:space="preserve">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r>
              <w:rPr>
                <w:rFonts w:eastAsiaTheme="minorEastAsia" w:hint="eastAsia"/>
                <w:lang w:val="en-US" w:eastAsia="zh-CN"/>
              </w:rPr>
              <w:t>Spreadtrum</w:t>
            </w:r>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af0"/>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1E6469">
        <w:trPr>
          <w:trHeight w:val="46"/>
        </w:trPr>
        <w:tc>
          <w:tcPr>
            <w:tcW w:w="1418" w:type="dxa"/>
          </w:tcPr>
          <w:p w14:paraId="54CFD7A1" w14:textId="77777777" w:rsidR="00CB31D6" w:rsidRDefault="00CB31D6" w:rsidP="004A5D58">
            <w:pPr>
              <w:spacing w:after="0"/>
              <w:rPr>
                <w:rFonts w:eastAsia="맑은 고딕"/>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4A5D58">
            <w:pPr>
              <w:spacing w:after="0"/>
              <w:rPr>
                <w:lang w:eastAsia="ko-KR"/>
              </w:rPr>
            </w:pPr>
            <w:r>
              <w:rPr>
                <w:rFonts w:eastAsiaTheme="minorEastAsia" w:hint="eastAsia"/>
                <w:lang w:eastAsia="zh-CN"/>
              </w:rPr>
              <w:t>Y</w:t>
            </w:r>
          </w:p>
        </w:tc>
        <w:tc>
          <w:tcPr>
            <w:tcW w:w="7117" w:type="dxa"/>
          </w:tcPr>
          <w:p w14:paraId="66AEA7C3" w14:textId="77777777" w:rsidR="00CB31D6" w:rsidRDefault="00CB31D6" w:rsidP="004A5D58">
            <w:pPr>
              <w:spacing w:after="120"/>
              <w:rPr>
                <w:rFonts w:eastAsia="Yu Mincho"/>
                <w:lang w:val="en-US" w:eastAsia="ja-JP"/>
              </w:rPr>
            </w:pPr>
          </w:p>
        </w:tc>
      </w:tr>
      <w:tr w:rsidR="00CD10C1" w14:paraId="7F5AA3F5" w14:textId="77777777" w:rsidTr="001E6469">
        <w:trPr>
          <w:trHeight w:val="46"/>
        </w:trPr>
        <w:tc>
          <w:tcPr>
            <w:tcW w:w="1418" w:type="dxa"/>
          </w:tcPr>
          <w:p w14:paraId="65E32854" w14:textId="77777777" w:rsidR="00CD10C1" w:rsidRPr="000032E9" w:rsidRDefault="00CD10C1" w:rsidP="004A5D58">
            <w:pPr>
              <w:spacing w:after="0"/>
              <w:rPr>
                <w:rFonts w:eastAsia="Yu Mincho"/>
                <w:lang w:val="en-US" w:eastAsia="ja-JP"/>
              </w:rPr>
            </w:pPr>
            <w:r>
              <w:rPr>
                <w:rFonts w:eastAsia="Yu Mincho" w:hint="eastAsia"/>
                <w:lang w:val="en-US" w:eastAsia="ja-JP"/>
              </w:rPr>
              <w:t>DCM</w:t>
            </w:r>
          </w:p>
        </w:tc>
        <w:tc>
          <w:tcPr>
            <w:tcW w:w="1105" w:type="dxa"/>
          </w:tcPr>
          <w:p w14:paraId="568F1354" w14:textId="77777777" w:rsidR="00CD10C1" w:rsidRPr="000032E9" w:rsidRDefault="00CD10C1" w:rsidP="004A5D58">
            <w:pPr>
              <w:spacing w:after="0"/>
              <w:rPr>
                <w:rFonts w:eastAsia="Yu Mincho"/>
                <w:lang w:eastAsia="ja-JP"/>
              </w:rPr>
            </w:pPr>
            <w:r>
              <w:rPr>
                <w:rFonts w:eastAsia="Yu Mincho" w:hint="eastAsia"/>
                <w:lang w:eastAsia="ja-JP"/>
              </w:rPr>
              <w:t>Y</w:t>
            </w:r>
          </w:p>
        </w:tc>
        <w:tc>
          <w:tcPr>
            <w:tcW w:w="7117" w:type="dxa"/>
          </w:tcPr>
          <w:p w14:paraId="49E55E2C" w14:textId="77777777" w:rsidR="00CD10C1" w:rsidRDefault="00CD10C1" w:rsidP="004A5D58">
            <w:pPr>
              <w:spacing w:after="120"/>
              <w:rPr>
                <w:rFonts w:eastAsia="Yu Mincho"/>
                <w:lang w:val="en-US" w:eastAsia="ja-JP"/>
              </w:rPr>
            </w:pPr>
          </w:p>
        </w:tc>
      </w:tr>
      <w:tr w:rsidR="00CD10C1" w14:paraId="0F8E6C73" w14:textId="77777777" w:rsidTr="001E6469">
        <w:trPr>
          <w:trHeight w:val="46"/>
        </w:trPr>
        <w:tc>
          <w:tcPr>
            <w:tcW w:w="1418" w:type="dxa"/>
          </w:tcPr>
          <w:p w14:paraId="2EAAA0BE" w14:textId="466C65C0" w:rsidR="00CD10C1" w:rsidRPr="008E688B" w:rsidRDefault="0021172F" w:rsidP="004A5D58">
            <w:pPr>
              <w:spacing w:after="0"/>
              <w:rPr>
                <w:rFonts w:eastAsia="맑은 고딕"/>
                <w:lang w:val="en-US" w:eastAsia="ko-KR"/>
              </w:rPr>
            </w:pPr>
            <w:r>
              <w:rPr>
                <w:rFonts w:eastAsia="맑은 고딕" w:hint="eastAsia"/>
                <w:lang w:val="en-US" w:eastAsia="ko-KR"/>
              </w:rPr>
              <w:t>E</w:t>
            </w:r>
            <w:r>
              <w:rPr>
                <w:rFonts w:eastAsia="맑은 고딕"/>
                <w:lang w:val="en-US" w:eastAsia="ko-KR"/>
              </w:rPr>
              <w:t>TRI</w:t>
            </w:r>
          </w:p>
        </w:tc>
        <w:tc>
          <w:tcPr>
            <w:tcW w:w="1105" w:type="dxa"/>
          </w:tcPr>
          <w:p w14:paraId="62E55D95" w14:textId="47884A85" w:rsidR="00CD10C1" w:rsidRPr="008E688B" w:rsidRDefault="0021172F" w:rsidP="004A5D58">
            <w:pPr>
              <w:spacing w:after="0"/>
              <w:rPr>
                <w:rFonts w:eastAsia="맑은 고딕"/>
                <w:lang w:eastAsia="ko-KR"/>
              </w:rPr>
            </w:pPr>
            <w:r>
              <w:rPr>
                <w:rFonts w:eastAsia="맑은 고딕" w:hint="eastAsia"/>
                <w:lang w:eastAsia="ko-KR"/>
              </w:rPr>
              <w:t>Y</w:t>
            </w:r>
          </w:p>
        </w:tc>
        <w:tc>
          <w:tcPr>
            <w:tcW w:w="7117" w:type="dxa"/>
          </w:tcPr>
          <w:p w14:paraId="1443FEB0" w14:textId="405C0405" w:rsidR="00CD10C1" w:rsidRPr="008E688B" w:rsidRDefault="0021172F" w:rsidP="004A5D58">
            <w:pPr>
              <w:spacing w:after="120"/>
              <w:rPr>
                <w:rFonts w:eastAsia="맑은 고딕"/>
                <w:lang w:val="en-US" w:eastAsia="ko-KR"/>
              </w:rPr>
            </w:pPr>
            <w:r>
              <w:rPr>
                <w:rFonts w:eastAsia="맑은 고딕" w:hint="eastAsia"/>
                <w:lang w:val="en-US" w:eastAsia="ko-KR"/>
              </w:rPr>
              <w:t>S</w:t>
            </w:r>
            <w:r>
              <w:rPr>
                <w:rFonts w:eastAsia="맑은 고딕"/>
                <w:lang w:val="en-US" w:eastAsia="ko-KR"/>
              </w:rPr>
              <w:t>upport the proposal.</w:t>
            </w:r>
          </w:p>
        </w:tc>
      </w:tr>
      <w:tr w:rsidR="006227F5" w14:paraId="21FF57BE" w14:textId="77777777" w:rsidTr="001E6469">
        <w:trPr>
          <w:trHeight w:val="46"/>
        </w:trPr>
        <w:tc>
          <w:tcPr>
            <w:tcW w:w="1418" w:type="dxa"/>
          </w:tcPr>
          <w:p w14:paraId="0FAFD6AA" w14:textId="7EB8A974" w:rsidR="006227F5" w:rsidRDefault="006227F5" w:rsidP="006227F5">
            <w:pPr>
              <w:spacing w:after="0"/>
              <w:rPr>
                <w:rFonts w:eastAsia="맑은 고딕"/>
                <w:lang w:val="en-US" w:eastAsia="ko-KR"/>
              </w:rPr>
            </w:pPr>
            <w:r>
              <w:rPr>
                <w:rFonts w:eastAsia="SimSun" w:hint="eastAsia"/>
                <w:lang w:eastAsia="zh-CN"/>
              </w:rPr>
              <w:t>TCL</w:t>
            </w:r>
          </w:p>
        </w:tc>
        <w:tc>
          <w:tcPr>
            <w:tcW w:w="1105" w:type="dxa"/>
          </w:tcPr>
          <w:p w14:paraId="67CAF86B" w14:textId="0D49B091" w:rsidR="006227F5" w:rsidRDefault="006227F5" w:rsidP="006227F5">
            <w:pPr>
              <w:spacing w:after="0"/>
              <w:rPr>
                <w:rFonts w:eastAsia="맑은 고딕"/>
                <w:lang w:eastAsia="ko-KR"/>
              </w:rPr>
            </w:pPr>
            <w:r>
              <w:rPr>
                <w:rFonts w:eastAsia="SimSun" w:hint="eastAsia"/>
                <w:lang w:eastAsia="zh-CN"/>
              </w:rPr>
              <w:t>Y</w:t>
            </w:r>
          </w:p>
        </w:tc>
        <w:tc>
          <w:tcPr>
            <w:tcW w:w="7117" w:type="dxa"/>
          </w:tcPr>
          <w:p w14:paraId="70A917B4" w14:textId="77777777" w:rsidR="006227F5" w:rsidRDefault="006227F5" w:rsidP="006227F5">
            <w:pPr>
              <w:spacing w:after="120"/>
              <w:rPr>
                <w:rFonts w:eastAsia="맑은 고딕"/>
                <w:lang w:val="en-US" w:eastAsia="ko-KR"/>
              </w:rPr>
            </w:pPr>
          </w:p>
        </w:tc>
      </w:tr>
      <w:tr w:rsidR="006227F5" w14:paraId="57449802" w14:textId="77777777" w:rsidTr="001E6469">
        <w:trPr>
          <w:trHeight w:val="46"/>
        </w:trPr>
        <w:tc>
          <w:tcPr>
            <w:tcW w:w="1418" w:type="dxa"/>
          </w:tcPr>
          <w:p w14:paraId="7092D49B" w14:textId="45A1F807" w:rsidR="006227F5" w:rsidRPr="004A5D58"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4BF341A8" w14:textId="43772CA6" w:rsidR="006227F5" w:rsidRPr="004A5D58" w:rsidRDefault="006227F5" w:rsidP="006227F5">
            <w:pPr>
              <w:spacing w:after="0"/>
              <w:rPr>
                <w:rFonts w:eastAsiaTheme="minorEastAsia"/>
                <w:lang w:eastAsia="zh-CN"/>
              </w:rPr>
            </w:pPr>
            <w:r>
              <w:rPr>
                <w:rFonts w:eastAsiaTheme="minorEastAsia" w:hint="eastAsia"/>
                <w:lang w:eastAsia="zh-CN"/>
              </w:rPr>
              <w:t>Y</w:t>
            </w:r>
          </w:p>
        </w:tc>
        <w:tc>
          <w:tcPr>
            <w:tcW w:w="7117" w:type="dxa"/>
          </w:tcPr>
          <w:p w14:paraId="4E2AB3E8" w14:textId="53DD9CC4" w:rsidR="006227F5" w:rsidRPr="004A5D58" w:rsidRDefault="006227F5" w:rsidP="006227F5">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support the proposal</w:t>
            </w:r>
          </w:p>
        </w:tc>
      </w:tr>
      <w:tr w:rsidR="00F51C90" w14:paraId="7CC98107" w14:textId="77777777" w:rsidTr="001E6469">
        <w:trPr>
          <w:trHeight w:val="46"/>
        </w:trPr>
        <w:tc>
          <w:tcPr>
            <w:tcW w:w="1418" w:type="dxa"/>
          </w:tcPr>
          <w:p w14:paraId="02AB38CA" w14:textId="639429F9" w:rsidR="00F51C90" w:rsidRDefault="00F51C90" w:rsidP="006227F5">
            <w:pPr>
              <w:spacing w:after="0"/>
              <w:rPr>
                <w:rFonts w:eastAsiaTheme="minorEastAsia"/>
                <w:lang w:val="en-US" w:eastAsia="zh-CN"/>
              </w:rPr>
            </w:pPr>
            <w:r>
              <w:rPr>
                <w:rFonts w:eastAsiaTheme="minorEastAsia"/>
                <w:lang w:val="en-US" w:eastAsia="zh-CN"/>
              </w:rPr>
              <w:t>CATT</w:t>
            </w:r>
          </w:p>
        </w:tc>
        <w:tc>
          <w:tcPr>
            <w:tcW w:w="1105" w:type="dxa"/>
          </w:tcPr>
          <w:p w14:paraId="7DAE561A" w14:textId="0112B36E" w:rsidR="00F51C90" w:rsidRDefault="00F51C90" w:rsidP="006227F5">
            <w:pPr>
              <w:spacing w:after="0"/>
              <w:rPr>
                <w:rFonts w:eastAsiaTheme="minorEastAsia"/>
                <w:lang w:eastAsia="zh-CN"/>
              </w:rPr>
            </w:pPr>
            <w:r>
              <w:rPr>
                <w:rFonts w:eastAsiaTheme="minorEastAsia"/>
                <w:lang w:eastAsia="zh-CN"/>
              </w:rPr>
              <w:t>Y</w:t>
            </w:r>
          </w:p>
        </w:tc>
        <w:tc>
          <w:tcPr>
            <w:tcW w:w="7117" w:type="dxa"/>
          </w:tcPr>
          <w:p w14:paraId="242A108C" w14:textId="7C2320F1" w:rsidR="00F51C90" w:rsidRDefault="00F51C90" w:rsidP="006227F5">
            <w:pPr>
              <w:spacing w:after="120"/>
              <w:rPr>
                <w:rFonts w:eastAsiaTheme="minorEastAsia"/>
                <w:lang w:val="en-US" w:eastAsia="zh-CN"/>
              </w:rPr>
            </w:pPr>
            <w:r>
              <w:rPr>
                <w:rFonts w:eastAsiaTheme="minorEastAsia"/>
                <w:lang w:val="en-US" w:eastAsia="zh-CN"/>
              </w:rPr>
              <w:t>Support</w:t>
            </w:r>
          </w:p>
        </w:tc>
      </w:tr>
      <w:tr w:rsidR="00153369" w14:paraId="4F2338B2" w14:textId="77777777" w:rsidTr="001E6469">
        <w:trPr>
          <w:trHeight w:val="46"/>
        </w:trPr>
        <w:tc>
          <w:tcPr>
            <w:tcW w:w="1418" w:type="dxa"/>
          </w:tcPr>
          <w:p w14:paraId="4328D7B2" w14:textId="356FD670" w:rsidR="00153369" w:rsidRDefault="00153369" w:rsidP="00153369">
            <w:pPr>
              <w:spacing w:after="0"/>
              <w:rPr>
                <w:rFonts w:eastAsiaTheme="minorEastAsia"/>
                <w:lang w:val="en-US" w:eastAsia="zh-CN"/>
              </w:rPr>
            </w:pPr>
            <w:r>
              <w:rPr>
                <w:rFonts w:eastAsiaTheme="minorEastAsia"/>
                <w:lang w:val="en-US" w:eastAsia="zh-CN"/>
              </w:rPr>
              <w:t>Nokia</w:t>
            </w:r>
          </w:p>
        </w:tc>
        <w:tc>
          <w:tcPr>
            <w:tcW w:w="1105" w:type="dxa"/>
          </w:tcPr>
          <w:p w14:paraId="10E7AED8" w14:textId="77777777" w:rsidR="00153369" w:rsidRDefault="00153369" w:rsidP="00153369">
            <w:pPr>
              <w:spacing w:after="0"/>
              <w:rPr>
                <w:rFonts w:eastAsiaTheme="minorEastAsia"/>
                <w:lang w:eastAsia="zh-CN"/>
              </w:rPr>
            </w:pPr>
          </w:p>
        </w:tc>
        <w:tc>
          <w:tcPr>
            <w:tcW w:w="7117" w:type="dxa"/>
          </w:tcPr>
          <w:p w14:paraId="232B4C84" w14:textId="1E825F2E" w:rsidR="00153369" w:rsidRDefault="00153369" w:rsidP="00153369">
            <w:pPr>
              <w:spacing w:after="120"/>
              <w:rPr>
                <w:rFonts w:eastAsiaTheme="minorEastAsia"/>
                <w:lang w:val="en-US" w:eastAsia="zh-CN"/>
              </w:rPr>
            </w:pPr>
            <w:r>
              <w:rPr>
                <w:rFonts w:eastAsiaTheme="minorEastAsia"/>
                <w:lang w:val="en-US" w:eastAsia="zh-CN"/>
              </w:rPr>
              <w:t>OK with the updated proposal.</w:t>
            </w:r>
          </w:p>
        </w:tc>
      </w:tr>
      <w:tr w:rsidR="001E6469" w14:paraId="4733A8A3" w14:textId="77777777" w:rsidTr="001E6469">
        <w:trPr>
          <w:trHeight w:val="46"/>
        </w:trPr>
        <w:tc>
          <w:tcPr>
            <w:tcW w:w="1418" w:type="dxa"/>
          </w:tcPr>
          <w:p w14:paraId="57ED18B3" w14:textId="77777777" w:rsidR="001E6469" w:rsidRDefault="001E6469" w:rsidP="0037036F">
            <w:pPr>
              <w:spacing w:after="0"/>
              <w:rPr>
                <w:rFonts w:eastAsia="맑은 고딕"/>
                <w:lang w:val="en-US" w:eastAsia="ko-KR"/>
              </w:rPr>
            </w:pPr>
            <w:r>
              <w:rPr>
                <w:rFonts w:eastAsia="맑은 고딕" w:hint="eastAsia"/>
                <w:lang w:val="en-US" w:eastAsia="ko-KR"/>
              </w:rPr>
              <w:t>L</w:t>
            </w:r>
            <w:r>
              <w:rPr>
                <w:rFonts w:eastAsia="맑은 고딕"/>
                <w:lang w:val="en-US" w:eastAsia="ko-KR"/>
              </w:rPr>
              <w:t>G</w:t>
            </w:r>
          </w:p>
        </w:tc>
        <w:tc>
          <w:tcPr>
            <w:tcW w:w="1105" w:type="dxa"/>
          </w:tcPr>
          <w:p w14:paraId="3DD96ED5" w14:textId="77777777" w:rsidR="001E6469" w:rsidRDefault="001E6469" w:rsidP="0037036F">
            <w:pPr>
              <w:spacing w:after="0"/>
              <w:rPr>
                <w:rFonts w:eastAsia="맑은 고딕"/>
                <w:lang w:eastAsia="ko-KR"/>
              </w:rPr>
            </w:pPr>
            <w:r>
              <w:rPr>
                <w:rFonts w:eastAsia="맑은 고딕" w:hint="eastAsia"/>
                <w:lang w:eastAsia="ko-KR"/>
              </w:rPr>
              <w:t>Y</w:t>
            </w:r>
          </w:p>
        </w:tc>
        <w:tc>
          <w:tcPr>
            <w:tcW w:w="7117" w:type="dxa"/>
          </w:tcPr>
          <w:p w14:paraId="597DB91E" w14:textId="77777777" w:rsidR="001E6469" w:rsidRDefault="001E6469" w:rsidP="0037036F">
            <w:pPr>
              <w:spacing w:after="120"/>
              <w:rPr>
                <w:rFonts w:eastAsia="맑은 고딕"/>
                <w:lang w:val="en-US" w:eastAsia="ko-KR"/>
              </w:rPr>
            </w:pP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7"/>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lastRenderedPageBreak/>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7"/>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7"/>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7"/>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7"/>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7"/>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af7"/>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af7"/>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7"/>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af0"/>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7"/>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7"/>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7"/>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7"/>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0"/>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맑은 고딕"/>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38735AED" w:rsidR="00383B47" w:rsidRDefault="00F51C90" w:rsidP="00E021A3">
            <w:pPr>
              <w:rPr>
                <w:rFonts w:eastAsia="맑은 고딕"/>
                <w:lang w:val="en-US" w:eastAsia="ko-KR"/>
              </w:rPr>
            </w:pPr>
            <w:r>
              <w:rPr>
                <w:rFonts w:eastAsia="맑은 고딕"/>
                <w:lang w:val="en-US" w:eastAsia="ko-KR"/>
              </w:rPr>
              <w:t>CATT</w:t>
            </w:r>
          </w:p>
        </w:tc>
        <w:tc>
          <w:tcPr>
            <w:tcW w:w="1105" w:type="dxa"/>
          </w:tcPr>
          <w:p w14:paraId="3DAFF6B2" w14:textId="057F050A" w:rsidR="00383B47" w:rsidRDefault="00F51C90" w:rsidP="00E021A3">
            <w:pPr>
              <w:rPr>
                <w:lang w:eastAsia="ko-KR"/>
              </w:rPr>
            </w:pPr>
            <w:r>
              <w:rPr>
                <w:lang w:eastAsia="ko-KR"/>
              </w:rPr>
              <w:t>Y</w:t>
            </w: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lastRenderedPageBreak/>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af0"/>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7"/>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af7"/>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af7"/>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7"/>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af7"/>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7"/>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7"/>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af7"/>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7"/>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af7"/>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af7"/>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af7"/>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af7"/>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af7"/>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7"/>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7"/>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7"/>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[14] {BLF, M} pairs for CBRA, separate frequency domain resource associated with the device ID for CFRA</w:t>
      </w:r>
    </w:p>
    <w:p w14:paraId="4FB31501" w14:textId="77777777" w:rsidR="004B5C81" w:rsidRPr="00A80842" w:rsidRDefault="004B5C81" w:rsidP="00A80842">
      <w:pPr>
        <w:pStyle w:val="af7"/>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7"/>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7"/>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7"/>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7"/>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7"/>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af7"/>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7"/>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sidRPr="00A80842">
        <w:rPr>
          <w:rFonts w:ascii="Times New Roman" w:eastAsia="바탕" w:hAnsi="Times New Roman" w:cs="Times New Roman"/>
          <w:b/>
          <w:sz w:val="20"/>
          <w:szCs w:val="20"/>
          <w:lang w:val="en-GB" w:eastAsia="zh-CN"/>
        </w:rPr>
        <w:t xml:space="preserve">Modulation </w:t>
      </w:r>
    </w:p>
    <w:p w14:paraId="0DFD295A" w14:textId="77777777" w:rsidR="004B5C81" w:rsidRPr="00D151E6" w:rsidRDefault="004B5C81"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sidRPr="00A80842">
        <w:rPr>
          <w:rFonts w:ascii="Times New Roman" w:eastAsia="바탕" w:hAnsi="Times New Roman" w:cs="Times New Roman"/>
          <w:b/>
          <w:sz w:val="20"/>
          <w:szCs w:val="20"/>
          <w:lang w:val="en-GB" w:eastAsia="zh-CN"/>
        </w:rPr>
        <w:t>Coding scheme(s) and coding rate</w:t>
      </w:r>
    </w:p>
    <w:p w14:paraId="4E48EBF1" w14:textId="086C65F0" w:rsidR="00D151E6" w:rsidRPr="00A80842" w:rsidRDefault="00DC7A2C"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af7"/>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바탕"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sidRPr="00A80842">
        <w:rPr>
          <w:rFonts w:ascii="Times New Roman" w:eastAsia="바탕" w:hAnsi="Times New Roman" w:cs="Times New Roman"/>
          <w:b/>
          <w:sz w:val="20"/>
          <w:szCs w:val="20"/>
          <w:lang w:val="en-GB" w:eastAsia="zh-CN"/>
        </w:rPr>
        <w:t xml:space="preserve">FFS other necessary information </w:t>
      </w:r>
    </w:p>
    <w:tbl>
      <w:tblPr>
        <w:tblStyle w:val="af0"/>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5B23BC3E" w:rsidR="00A80842"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BBF9C0F" w14:textId="1EFD473E" w:rsidR="00A80842"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0D2CAD5" w14:textId="5CCF1A92" w:rsidR="00A80842" w:rsidRDefault="006227F5" w:rsidP="006227F5">
            <w:pPr>
              <w:rPr>
                <w:rFonts w:eastAsia="Yu Mincho"/>
                <w:lang w:val="en-US" w:eastAsia="ja-JP"/>
              </w:rPr>
            </w:pPr>
            <w:r>
              <w:rPr>
                <w:rFonts w:eastAsiaTheme="minorEastAsia" w:hint="eastAsia"/>
                <w:lang w:val="en-US" w:eastAsia="zh-CN"/>
              </w:rPr>
              <w:t>A</w:t>
            </w:r>
            <w:r>
              <w:rPr>
                <w:rFonts w:eastAsiaTheme="minorEastAsia"/>
                <w:lang w:val="en-US" w:eastAsia="zh-CN"/>
              </w:rPr>
              <w:t>nd may be the ‘segment transmission’ can be regarded as a PDRCH transmission study point as well, to study in which scenario a segment transmission will be performed and how to perform segment transmission, especially for the case that gNB doesn’t have enough time domain resource for the whole PRDCH transmission.</w:t>
            </w:r>
          </w:p>
        </w:tc>
      </w:tr>
      <w:tr w:rsidR="00F51C90" w14:paraId="608EDA03" w14:textId="77777777" w:rsidTr="00E021A3">
        <w:tc>
          <w:tcPr>
            <w:tcW w:w="1418" w:type="dxa"/>
          </w:tcPr>
          <w:p w14:paraId="4E0A6B05" w14:textId="0B89F0CC" w:rsidR="00F51C90" w:rsidRDefault="00F51C90" w:rsidP="00E021A3">
            <w:pPr>
              <w:rPr>
                <w:rFonts w:eastAsiaTheme="minorEastAsia"/>
                <w:lang w:val="en-US" w:eastAsia="zh-CN"/>
              </w:rPr>
            </w:pPr>
            <w:r>
              <w:rPr>
                <w:rFonts w:eastAsiaTheme="minorEastAsia"/>
                <w:lang w:val="en-US" w:eastAsia="zh-CN"/>
              </w:rPr>
              <w:t>CATT</w:t>
            </w:r>
          </w:p>
        </w:tc>
        <w:tc>
          <w:tcPr>
            <w:tcW w:w="1105" w:type="dxa"/>
          </w:tcPr>
          <w:p w14:paraId="00B8907D" w14:textId="45E77031" w:rsidR="00F51C90" w:rsidRDefault="00F51C90" w:rsidP="00E021A3">
            <w:pPr>
              <w:rPr>
                <w:rFonts w:eastAsiaTheme="minorEastAsia"/>
                <w:lang w:eastAsia="zh-CN"/>
              </w:rPr>
            </w:pPr>
            <w:r>
              <w:rPr>
                <w:rFonts w:eastAsiaTheme="minorEastAsia"/>
                <w:lang w:eastAsia="zh-CN"/>
              </w:rPr>
              <w:t>Y</w:t>
            </w:r>
          </w:p>
        </w:tc>
        <w:tc>
          <w:tcPr>
            <w:tcW w:w="7116" w:type="dxa"/>
          </w:tcPr>
          <w:p w14:paraId="438BAD94" w14:textId="77777777" w:rsidR="00F51C90" w:rsidRDefault="00F51C90" w:rsidP="006227F5">
            <w:pPr>
              <w:rPr>
                <w:rFonts w:eastAsiaTheme="minorEastAsia"/>
                <w:lang w:val="en-US" w:eastAsia="zh-CN"/>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7"/>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7"/>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0"/>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lastRenderedPageBreak/>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af7"/>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af7"/>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af7"/>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7"/>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0"/>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맑은 고딕"/>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맑은 고딕"/>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1"/>
      </w:pPr>
      <w:r>
        <w:lastRenderedPageBreak/>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0"/>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w:t>
            </w:r>
            <w:proofErr w:type="gramStart"/>
            <w:r w:rsidRPr="0059696D">
              <w:t>taking into account</w:t>
            </w:r>
            <w:proofErr w:type="gramEnd"/>
            <w:r w:rsidRPr="0059696D">
              <w:t xml:space="preserve">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lastRenderedPageBreak/>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af7"/>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0"/>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0"/>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DDE521A" w:rsidR="00602A1C" w:rsidRDefault="00F51C90" w:rsidP="00E021A3">
            <w:pPr>
              <w:rPr>
                <w:rFonts w:eastAsia="맑은 고딕"/>
                <w:lang w:val="en-US" w:eastAsia="ko-KR"/>
              </w:rPr>
            </w:pPr>
            <w:r>
              <w:rPr>
                <w:rFonts w:eastAsia="맑은 고딕"/>
                <w:lang w:val="en-US" w:eastAsia="ko-KR"/>
              </w:rPr>
              <w:t>CATT</w:t>
            </w:r>
          </w:p>
        </w:tc>
        <w:tc>
          <w:tcPr>
            <w:tcW w:w="1105" w:type="dxa"/>
          </w:tcPr>
          <w:p w14:paraId="27845F5F" w14:textId="77777777" w:rsidR="00602A1C" w:rsidRDefault="00602A1C" w:rsidP="00E021A3">
            <w:pPr>
              <w:rPr>
                <w:lang w:eastAsia="ko-KR"/>
              </w:rPr>
            </w:pPr>
          </w:p>
        </w:tc>
        <w:tc>
          <w:tcPr>
            <w:tcW w:w="7116" w:type="dxa"/>
          </w:tcPr>
          <w:p w14:paraId="1C4B752A" w14:textId="043BFAB3" w:rsidR="00602A1C" w:rsidRDefault="00F51C90" w:rsidP="00E021A3">
            <w:pPr>
              <w:rPr>
                <w:rFonts w:eastAsia="Yu Mincho"/>
                <w:lang w:val="en-US" w:eastAsia="ja-JP"/>
              </w:rPr>
            </w:pPr>
            <w:r>
              <w:rPr>
                <w:rFonts w:eastAsia="Yu Mincho"/>
                <w:lang w:val="en-US" w:eastAsia="ja-JP"/>
              </w:rPr>
              <w:t>We are OK with the study of slot or mini-slot following NR convention</w:t>
            </w:r>
          </w:p>
        </w:tc>
      </w:tr>
      <w:tr w:rsidR="00602A1C" w14:paraId="1035A963" w14:textId="77777777" w:rsidTr="00E021A3">
        <w:tc>
          <w:tcPr>
            <w:tcW w:w="1418" w:type="dxa"/>
          </w:tcPr>
          <w:p w14:paraId="7AB39D58" w14:textId="77777777" w:rsidR="00602A1C" w:rsidRDefault="00602A1C" w:rsidP="00E021A3">
            <w:pPr>
              <w:rPr>
                <w:rFonts w:eastAsia="맑은 고딕"/>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af7"/>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af7"/>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af7"/>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af7"/>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af7"/>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0"/>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1E6469">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1E6469">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1E6469">
        <w:tc>
          <w:tcPr>
            <w:tcW w:w="1418" w:type="dxa"/>
          </w:tcPr>
          <w:p w14:paraId="6D8CC873" w14:textId="474FA61B" w:rsidR="00203E10" w:rsidRDefault="004615BB" w:rsidP="004615BB">
            <w:pPr>
              <w:spacing w:after="120"/>
              <w:rPr>
                <w:rFonts w:eastAsia="맑은 고딕"/>
                <w:lang w:val="en-US" w:eastAsia="ko-KR"/>
              </w:rPr>
            </w:pPr>
            <w:r>
              <w:rPr>
                <w:rFonts w:eastAsia="맑은 고딕"/>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af7"/>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1E6469">
        <w:tc>
          <w:tcPr>
            <w:tcW w:w="1418" w:type="dxa"/>
          </w:tcPr>
          <w:p w14:paraId="118A34F1" w14:textId="01597D29" w:rsidR="000B525A" w:rsidRDefault="000B525A" w:rsidP="004615BB">
            <w:pPr>
              <w:spacing w:after="120"/>
              <w:rPr>
                <w:rFonts w:eastAsia="맑은 고딕"/>
                <w:lang w:val="en-US" w:eastAsia="ko-KR"/>
              </w:rPr>
            </w:pPr>
            <w:r>
              <w:rPr>
                <w:rFonts w:eastAsia="맑은 고딕"/>
                <w:lang w:val="en-US" w:eastAsia="ko-KR"/>
              </w:rPr>
              <w:lastRenderedPageBreak/>
              <w:t>InterDigital</w:t>
            </w:r>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r w:rsidRPr="0059696D">
              <w:t xml:space="preserve">AIoT paging message indicate information from which the device can determine resources to be used for response (D2R message).  FFS how (e.g. implicit/explicit/configured/preconfigured) and what resources (dedicated and/or shared) are provided to the device </w:t>
            </w:r>
            <w:proofErr w:type="gramStart"/>
            <w:r w:rsidRPr="0059696D">
              <w:t>taking into account</w:t>
            </w:r>
            <w:proofErr w:type="gramEnd"/>
            <w:r w:rsidRPr="0059696D">
              <w:t xml:space="preserve"> RAN1 discussion. </w:t>
            </w:r>
            <w:r>
              <w:rPr>
                <w:rFonts w:eastAsiaTheme="minorEastAsia"/>
                <w:color w:val="C00000"/>
                <w:lang w:val="en-US" w:eastAsia="zh-CN"/>
              </w:rPr>
              <w:t>”</w:t>
            </w:r>
          </w:p>
        </w:tc>
      </w:tr>
      <w:tr w:rsidR="00427879" w14:paraId="2C45D858" w14:textId="77777777" w:rsidTr="001E6469">
        <w:tc>
          <w:tcPr>
            <w:tcW w:w="1418" w:type="dxa"/>
          </w:tcPr>
          <w:p w14:paraId="67A64563"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1E6469">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1E6469">
        <w:tc>
          <w:tcPr>
            <w:tcW w:w="1418" w:type="dxa"/>
          </w:tcPr>
          <w:p w14:paraId="489C7A9B" w14:textId="77777777" w:rsidR="00C27C78" w:rsidRPr="00E73DF8" w:rsidRDefault="00C27C78" w:rsidP="004A5D58">
            <w:pPr>
              <w:spacing w:after="120"/>
              <w:rPr>
                <w:rFonts w:eastAsiaTheme="minorEastAsia"/>
                <w:lang w:val="en-US" w:eastAsia="zh-CN"/>
              </w:rPr>
            </w:pPr>
            <w:r>
              <w:rPr>
                <w:rFonts w:eastAsiaTheme="minorEastAsia"/>
                <w:lang w:val="en-US" w:eastAsia="zh-CN"/>
              </w:rPr>
              <w:t>Spreadtrum</w:t>
            </w:r>
          </w:p>
        </w:tc>
        <w:tc>
          <w:tcPr>
            <w:tcW w:w="1105" w:type="dxa"/>
          </w:tcPr>
          <w:p w14:paraId="3618664C"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4A5D58">
            <w:pPr>
              <w:spacing w:after="120"/>
              <w:rPr>
                <w:rFonts w:eastAsiaTheme="minorEastAsia"/>
                <w:lang w:val="en-US" w:eastAsia="zh-CN"/>
              </w:rPr>
            </w:pPr>
          </w:p>
        </w:tc>
      </w:tr>
      <w:tr w:rsidR="00CB31D6" w14:paraId="6A957F26" w14:textId="77777777" w:rsidTr="001E6469">
        <w:trPr>
          <w:trHeight w:val="46"/>
        </w:trPr>
        <w:tc>
          <w:tcPr>
            <w:tcW w:w="1418" w:type="dxa"/>
          </w:tcPr>
          <w:p w14:paraId="695054C0" w14:textId="77777777" w:rsidR="00CB31D6" w:rsidRPr="00E71B71" w:rsidRDefault="00CB31D6" w:rsidP="004A5D58">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4A5D58">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4A5D58">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1E6469">
        <w:tc>
          <w:tcPr>
            <w:tcW w:w="1418" w:type="dxa"/>
          </w:tcPr>
          <w:p w14:paraId="1E836C49" w14:textId="77777777" w:rsidR="00CD10C1" w:rsidRPr="00E52606"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32DDE17F" w14:textId="77777777" w:rsidR="00CD10C1" w:rsidRPr="00E52606" w:rsidRDefault="00CD10C1" w:rsidP="004A5D58">
            <w:pPr>
              <w:spacing w:after="120"/>
              <w:rPr>
                <w:rFonts w:eastAsia="Yu Mincho"/>
                <w:lang w:eastAsia="ja-JP"/>
              </w:rPr>
            </w:pPr>
            <w:r>
              <w:rPr>
                <w:rFonts w:eastAsia="Yu Mincho" w:hint="eastAsia"/>
                <w:lang w:eastAsia="ja-JP"/>
              </w:rPr>
              <w:t>Y</w:t>
            </w:r>
          </w:p>
        </w:tc>
        <w:tc>
          <w:tcPr>
            <w:tcW w:w="7116" w:type="dxa"/>
          </w:tcPr>
          <w:p w14:paraId="052088BA" w14:textId="77777777" w:rsidR="00CD10C1" w:rsidRDefault="00CD10C1" w:rsidP="004A5D58">
            <w:pPr>
              <w:spacing w:after="120"/>
              <w:rPr>
                <w:rFonts w:eastAsia="Yu Mincho"/>
                <w:lang w:val="en-US" w:eastAsia="ja-JP"/>
              </w:rPr>
            </w:pPr>
          </w:p>
        </w:tc>
      </w:tr>
      <w:tr w:rsidR="006227F5" w14:paraId="04DBFA31" w14:textId="77777777" w:rsidTr="001E6469">
        <w:tc>
          <w:tcPr>
            <w:tcW w:w="1418" w:type="dxa"/>
          </w:tcPr>
          <w:p w14:paraId="0AAF2CEB" w14:textId="420BD041"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7D5AE592" w14:textId="5A41323E" w:rsidR="006227F5" w:rsidRDefault="006227F5" w:rsidP="006227F5">
            <w:pPr>
              <w:spacing w:after="120"/>
              <w:rPr>
                <w:rFonts w:eastAsia="Yu Mincho"/>
                <w:lang w:eastAsia="ja-JP"/>
              </w:rPr>
            </w:pPr>
            <w:r>
              <w:rPr>
                <w:rFonts w:eastAsia="SimSun" w:hint="eastAsia"/>
                <w:lang w:eastAsia="zh-CN"/>
              </w:rPr>
              <w:t>Y</w:t>
            </w:r>
          </w:p>
        </w:tc>
        <w:tc>
          <w:tcPr>
            <w:tcW w:w="7116" w:type="dxa"/>
          </w:tcPr>
          <w:p w14:paraId="232606B4" w14:textId="77777777" w:rsidR="006227F5" w:rsidRDefault="006227F5" w:rsidP="006227F5">
            <w:pPr>
              <w:spacing w:after="120"/>
              <w:rPr>
                <w:rFonts w:eastAsia="Yu Mincho"/>
                <w:lang w:val="en-US" w:eastAsia="ja-JP"/>
              </w:rPr>
            </w:pPr>
          </w:p>
        </w:tc>
      </w:tr>
      <w:tr w:rsidR="006227F5" w14:paraId="489CBC3F" w14:textId="77777777" w:rsidTr="001E6469">
        <w:trPr>
          <w:trHeight w:val="46"/>
        </w:trPr>
        <w:tc>
          <w:tcPr>
            <w:tcW w:w="1418" w:type="dxa"/>
          </w:tcPr>
          <w:p w14:paraId="1CB4A726" w14:textId="77682F7D" w:rsidR="006227F5"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97D0E55" w14:textId="13A2FDC7" w:rsidR="006227F5" w:rsidRDefault="006227F5" w:rsidP="006227F5">
            <w:pPr>
              <w:spacing w:after="0"/>
              <w:rPr>
                <w:rFonts w:eastAsiaTheme="minorEastAsia"/>
                <w:lang w:eastAsia="zh-CN"/>
              </w:rPr>
            </w:pPr>
            <w:r>
              <w:rPr>
                <w:rFonts w:eastAsiaTheme="minorEastAsia" w:hint="eastAsia"/>
                <w:lang w:eastAsia="zh-CN"/>
              </w:rPr>
              <w:t>Y</w:t>
            </w:r>
          </w:p>
        </w:tc>
        <w:tc>
          <w:tcPr>
            <w:tcW w:w="7116" w:type="dxa"/>
          </w:tcPr>
          <w:p w14:paraId="2D9BAF31" w14:textId="77777777" w:rsidR="006227F5" w:rsidRDefault="006227F5" w:rsidP="006227F5">
            <w:pPr>
              <w:spacing w:after="120"/>
              <w:rPr>
                <w:rFonts w:eastAsiaTheme="minorEastAsia"/>
                <w:lang w:val="en-US" w:eastAsia="zh-CN"/>
              </w:rPr>
            </w:pPr>
          </w:p>
        </w:tc>
      </w:tr>
      <w:tr w:rsidR="00F51C90" w14:paraId="40DF5090" w14:textId="77777777" w:rsidTr="001E6469">
        <w:trPr>
          <w:trHeight w:val="46"/>
        </w:trPr>
        <w:tc>
          <w:tcPr>
            <w:tcW w:w="1418" w:type="dxa"/>
          </w:tcPr>
          <w:p w14:paraId="4716DAA3" w14:textId="25275A20" w:rsidR="00F51C90" w:rsidRDefault="00F51C90" w:rsidP="006227F5">
            <w:pPr>
              <w:spacing w:after="0"/>
              <w:rPr>
                <w:rFonts w:eastAsiaTheme="minorEastAsia"/>
                <w:lang w:val="en-US" w:eastAsia="zh-CN"/>
              </w:rPr>
            </w:pPr>
            <w:r>
              <w:rPr>
                <w:rFonts w:eastAsiaTheme="minorEastAsia"/>
                <w:lang w:val="en-US" w:eastAsia="zh-CN"/>
              </w:rPr>
              <w:t>CATT</w:t>
            </w:r>
          </w:p>
        </w:tc>
        <w:tc>
          <w:tcPr>
            <w:tcW w:w="1105" w:type="dxa"/>
          </w:tcPr>
          <w:p w14:paraId="52CE8857" w14:textId="71B939DD" w:rsidR="00F51C90" w:rsidRDefault="00F51C90" w:rsidP="006227F5">
            <w:pPr>
              <w:spacing w:after="0"/>
              <w:rPr>
                <w:rFonts w:eastAsiaTheme="minorEastAsia"/>
                <w:lang w:eastAsia="zh-CN"/>
              </w:rPr>
            </w:pPr>
            <w:r>
              <w:rPr>
                <w:rFonts w:eastAsiaTheme="minorEastAsia"/>
                <w:lang w:eastAsia="zh-CN"/>
              </w:rPr>
              <w:t>Y</w:t>
            </w:r>
          </w:p>
        </w:tc>
        <w:tc>
          <w:tcPr>
            <w:tcW w:w="7116" w:type="dxa"/>
          </w:tcPr>
          <w:p w14:paraId="58514560" w14:textId="77777777" w:rsidR="00F51C90" w:rsidRDefault="00F51C90" w:rsidP="006227F5">
            <w:pPr>
              <w:spacing w:after="120"/>
              <w:rPr>
                <w:rFonts w:eastAsiaTheme="minorEastAsia"/>
                <w:lang w:val="en-US" w:eastAsia="zh-CN"/>
              </w:rPr>
            </w:pPr>
          </w:p>
        </w:tc>
      </w:tr>
      <w:tr w:rsidR="001E6469" w14:paraId="518D80A2" w14:textId="77777777" w:rsidTr="001E6469">
        <w:trPr>
          <w:trHeight w:val="46"/>
        </w:trPr>
        <w:tc>
          <w:tcPr>
            <w:tcW w:w="1418" w:type="dxa"/>
          </w:tcPr>
          <w:p w14:paraId="5C4FE727" w14:textId="77777777" w:rsidR="001E6469" w:rsidRPr="0037036F" w:rsidRDefault="001E6469" w:rsidP="0037036F">
            <w:pPr>
              <w:spacing w:after="0"/>
              <w:rPr>
                <w:rFonts w:eastAsia="맑은 고딕"/>
                <w:lang w:val="en-US" w:eastAsia="ko-KR"/>
              </w:rPr>
            </w:pPr>
            <w:r>
              <w:rPr>
                <w:rFonts w:eastAsia="맑은 고딕" w:hint="eastAsia"/>
                <w:lang w:val="en-US" w:eastAsia="ko-KR"/>
              </w:rPr>
              <w:t>L</w:t>
            </w:r>
            <w:r>
              <w:rPr>
                <w:rFonts w:eastAsia="맑은 고딕"/>
                <w:lang w:val="en-US" w:eastAsia="ko-KR"/>
              </w:rPr>
              <w:t>G</w:t>
            </w:r>
          </w:p>
        </w:tc>
        <w:tc>
          <w:tcPr>
            <w:tcW w:w="1105" w:type="dxa"/>
          </w:tcPr>
          <w:p w14:paraId="0063A04F" w14:textId="77777777" w:rsidR="001E6469" w:rsidRPr="0037036F" w:rsidRDefault="001E6469" w:rsidP="0037036F">
            <w:pPr>
              <w:spacing w:after="0"/>
              <w:rPr>
                <w:rFonts w:eastAsia="맑은 고딕"/>
                <w:lang w:eastAsia="ko-KR"/>
              </w:rPr>
            </w:pPr>
            <w:r>
              <w:rPr>
                <w:rFonts w:eastAsia="맑은 고딕" w:hint="eastAsia"/>
                <w:lang w:eastAsia="ko-KR"/>
              </w:rPr>
              <w:t>Y</w:t>
            </w:r>
          </w:p>
        </w:tc>
        <w:tc>
          <w:tcPr>
            <w:tcW w:w="7116" w:type="dxa"/>
          </w:tcPr>
          <w:p w14:paraId="0909A1B6" w14:textId="77777777" w:rsidR="001E6469" w:rsidRDefault="001E6469" w:rsidP="0037036F">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7F283E">
      <w:pPr>
        <w:pStyle w:val="af7"/>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6pt;height:134.7pt" o:ole="">
            <v:imagedata r:id="rId31" o:title=""/>
          </v:shape>
          <o:OLEObject Type="Embed" ProgID="Visio.Drawing.15" ShapeID="_x0000_i1026" DrawAspect="Content" ObjectID="_1785607720" r:id="rId32"/>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af7"/>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af7"/>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af7"/>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af7"/>
              <w:numPr>
                <w:ilvl w:val="0"/>
                <w:numId w:val="52"/>
              </w:numPr>
              <w:adjustRightInd w:val="0"/>
              <w:snapToGrid w:val="0"/>
              <w:spacing w:afterLines="50" w:after="120"/>
              <w:rPr>
                <w:sz w:val="18"/>
                <w:szCs w:val="18"/>
              </w:rPr>
            </w:pPr>
            <w:r>
              <w:rPr>
                <w:noProof/>
                <w:lang w:val="en-US" w:eastAsia="zh-CN"/>
              </w:rPr>
              <w:lastRenderedPageBreak/>
              <w:drawing>
                <wp:inline distT="0" distB="0" distL="0" distR="0" wp14:anchorId="50DFAFFF" wp14:editId="1CF04F2B">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af7"/>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0A814993">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ption 1 that a main time window covers all the TDMed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lang w:val="en-US" w:eastAsia="zh-CN"/>
        </w:rPr>
        <w:drawing>
          <wp:inline distT="0" distB="0" distL="0" distR="0" wp14:anchorId="494BED21" wp14:editId="0185F128">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af7"/>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lastRenderedPageBreak/>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7"/>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7"/>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lastRenderedPageBreak/>
        <w:t xml:space="preserve">[20] proposed </w:t>
      </w:r>
    </w:p>
    <w:p w14:paraId="1D434BA9" w14:textId="77777777" w:rsidR="00DC3048" w:rsidRPr="00602A1C" w:rsidRDefault="00DC3048"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0"/>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1E6469">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7"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1E6469">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7" w:type="dxa"/>
          </w:tcPr>
          <w:p w14:paraId="2F163A63" w14:textId="7B20F161" w:rsidR="00D31946" w:rsidRDefault="00D31946" w:rsidP="001931F8">
            <w:pPr>
              <w:spacing w:after="120"/>
              <w:rPr>
                <w:rFonts w:eastAsia="Yu Mincho"/>
                <w:lang w:val="en-US" w:eastAsia="ja-JP"/>
              </w:rPr>
            </w:pPr>
          </w:p>
        </w:tc>
      </w:tr>
      <w:tr w:rsidR="00D31946" w14:paraId="07E77B3E" w14:textId="77777777" w:rsidTr="001E6469">
        <w:tc>
          <w:tcPr>
            <w:tcW w:w="1418" w:type="dxa"/>
          </w:tcPr>
          <w:p w14:paraId="339CF9FF" w14:textId="24A34F8B" w:rsidR="00D31946" w:rsidRDefault="001931F8" w:rsidP="001931F8">
            <w:pPr>
              <w:spacing w:after="120"/>
              <w:rPr>
                <w:rFonts w:eastAsia="맑은 고딕"/>
                <w:lang w:val="en-US" w:eastAsia="ko-KR"/>
              </w:rPr>
            </w:pPr>
            <w:r>
              <w:rPr>
                <w:rFonts w:eastAsia="맑은 고딕"/>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7"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1E6469">
        <w:tc>
          <w:tcPr>
            <w:tcW w:w="1418" w:type="dxa"/>
          </w:tcPr>
          <w:p w14:paraId="02D80C7E" w14:textId="3BDE0231" w:rsidR="00B63A2F" w:rsidRDefault="00B63A2F" w:rsidP="001931F8">
            <w:pPr>
              <w:spacing w:after="120"/>
              <w:rPr>
                <w:rFonts w:eastAsia="맑은 고딕"/>
                <w:lang w:val="en-US" w:eastAsia="ko-KR"/>
              </w:rPr>
            </w:pPr>
            <w:r>
              <w:rPr>
                <w:rFonts w:eastAsia="맑은 고딕"/>
                <w:lang w:val="en-US" w:eastAsia="ko-KR"/>
              </w:rPr>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7" w:type="dxa"/>
          </w:tcPr>
          <w:p w14:paraId="573C09A3" w14:textId="77777777" w:rsidR="00B63A2F" w:rsidRDefault="00B63A2F" w:rsidP="001931F8">
            <w:pPr>
              <w:spacing w:after="120"/>
              <w:rPr>
                <w:rFonts w:eastAsia="Yu Mincho"/>
                <w:lang w:val="en-US" w:eastAsia="ja-JP"/>
              </w:rPr>
            </w:pPr>
          </w:p>
        </w:tc>
      </w:tr>
      <w:tr w:rsidR="00427879" w14:paraId="4F66C878" w14:textId="77777777" w:rsidTr="001E6469">
        <w:tc>
          <w:tcPr>
            <w:tcW w:w="1418" w:type="dxa"/>
          </w:tcPr>
          <w:p w14:paraId="50D968E5"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7" w:type="dxa"/>
          </w:tcPr>
          <w:p w14:paraId="10A2C4DB" w14:textId="77777777" w:rsidR="00427879" w:rsidRDefault="00427879" w:rsidP="00E021A3">
            <w:pPr>
              <w:spacing w:after="120"/>
              <w:rPr>
                <w:rFonts w:eastAsia="Yu Mincho"/>
                <w:lang w:val="en-US" w:eastAsia="ja-JP"/>
              </w:rPr>
            </w:pPr>
          </w:p>
        </w:tc>
      </w:tr>
      <w:tr w:rsidR="00C42C0E" w14:paraId="5117464F" w14:textId="77777777" w:rsidTr="001E6469">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7" w:type="dxa"/>
          </w:tcPr>
          <w:p w14:paraId="0757DF1E" w14:textId="77777777" w:rsidR="00C42C0E" w:rsidRDefault="00C42C0E" w:rsidP="00C42C0E">
            <w:pPr>
              <w:spacing w:after="120"/>
              <w:rPr>
                <w:rFonts w:eastAsia="Yu Mincho"/>
                <w:lang w:val="en-US" w:eastAsia="ja-JP"/>
              </w:rPr>
            </w:pPr>
          </w:p>
        </w:tc>
      </w:tr>
      <w:tr w:rsidR="00C27C78" w14:paraId="62C458BC" w14:textId="77777777" w:rsidTr="001E6469">
        <w:tc>
          <w:tcPr>
            <w:tcW w:w="1418" w:type="dxa"/>
          </w:tcPr>
          <w:p w14:paraId="253608EA" w14:textId="77777777" w:rsidR="00C27C78" w:rsidRPr="00E73DF8" w:rsidRDefault="00C27C78" w:rsidP="004A5D58">
            <w:pPr>
              <w:spacing w:after="120"/>
              <w:rPr>
                <w:rFonts w:eastAsiaTheme="minorEastAsia"/>
                <w:lang w:val="en-US" w:eastAsia="zh-CN"/>
              </w:rPr>
            </w:pPr>
            <w:r>
              <w:rPr>
                <w:rFonts w:eastAsiaTheme="minorEastAsia"/>
                <w:lang w:val="en-US" w:eastAsia="zh-CN"/>
              </w:rPr>
              <w:t>Spreadtrum</w:t>
            </w:r>
          </w:p>
        </w:tc>
        <w:tc>
          <w:tcPr>
            <w:tcW w:w="1105" w:type="dxa"/>
          </w:tcPr>
          <w:p w14:paraId="2500CFC7"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7" w:type="dxa"/>
          </w:tcPr>
          <w:p w14:paraId="2B2FC5CF" w14:textId="77777777" w:rsidR="00C27C78" w:rsidRPr="0011165F" w:rsidRDefault="00C27C78" w:rsidP="004A5D58">
            <w:pPr>
              <w:spacing w:after="120"/>
              <w:rPr>
                <w:rFonts w:eastAsiaTheme="minorEastAsia"/>
                <w:lang w:val="en-US" w:eastAsia="zh-CN"/>
              </w:rPr>
            </w:pPr>
          </w:p>
        </w:tc>
      </w:tr>
      <w:tr w:rsidR="00CB31D6" w14:paraId="4957E463" w14:textId="77777777" w:rsidTr="001E6469">
        <w:tc>
          <w:tcPr>
            <w:tcW w:w="1418" w:type="dxa"/>
          </w:tcPr>
          <w:p w14:paraId="3F3D44A7"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7" w:type="dxa"/>
          </w:tcPr>
          <w:p w14:paraId="378D7896" w14:textId="77777777" w:rsidR="00CB31D6" w:rsidRDefault="00CB31D6" w:rsidP="004A5D58">
            <w:pPr>
              <w:spacing w:after="120"/>
              <w:rPr>
                <w:rFonts w:eastAsia="Yu Mincho"/>
                <w:lang w:val="en-US" w:eastAsia="ja-JP"/>
              </w:rPr>
            </w:pPr>
          </w:p>
        </w:tc>
      </w:tr>
      <w:tr w:rsidR="00CD10C1" w14:paraId="4DDD80E6" w14:textId="77777777" w:rsidTr="001E6469">
        <w:tc>
          <w:tcPr>
            <w:tcW w:w="1418" w:type="dxa"/>
          </w:tcPr>
          <w:p w14:paraId="18F52B84" w14:textId="77777777" w:rsidR="00CD10C1" w:rsidRPr="00A206C0"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0931EC7" w14:textId="77777777" w:rsidR="00CD10C1" w:rsidRPr="00A206C0" w:rsidRDefault="00CD10C1" w:rsidP="004A5D58">
            <w:pPr>
              <w:spacing w:after="120"/>
              <w:rPr>
                <w:rFonts w:eastAsia="Yu Mincho"/>
                <w:lang w:eastAsia="ja-JP"/>
              </w:rPr>
            </w:pPr>
            <w:r>
              <w:rPr>
                <w:rFonts w:eastAsia="Yu Mincho" w:hint="eastAsia"/>
                <w:lang w:eastAsia="ja-JP"/>
              </w:rPr>
              <w:t>Y</w:t>
            </w:r>
          </w:p>
        </w:tc>
        <w:tc>
          <w:tcPr>
            <w:tcW w:w="7117" w:type="dxa"/>
          </w:tcPr>
          <w:p w14:paraId="77107821" w14:textId="77777777" w:rsidR="00CD10C1" w:rsidRDefault="00CD10C1" w:rsidP="004A5D58">
            <w:pPr>
              <w:spacing w:after="120"/>
              <w:rPr>
                <w:rFonts w:eastAsia="Yu Mincho"/>
                <w:lang w:val="en-US" w:eastAsia="ja-JP"/>
              </w:rPr>
            </w:pPr>
          </w:p>
        </w:tc>
      </w:tr>
      <w:tr w:rsidR="006227F5" w14:paraId="0A5FD182" w14:textId="77777777" w:rsidTr="001E6469">
        <w:tc>
          <w:tcPr>
            <w:tcW w:w="1418" w:type="dxa"/>
          </w:tcPr>
          <w:p w14:paraId="611326D8" w14:textId="5AF6AA0C" w:rsidR="006227F5" w:rsidRDefault="006227F5" w:rsidP="006227F5">
            <w:pPr>
              <w:spacing w:after="120"/>
              <w:rPr>
                <w:rFonts w:eastAsiaTheme="minorEastAsia"/>
                <w:lang w:val="en-US" w:eastAsia="zh-CN"/>
              </w:rPr>
            </w:pPr>
            <w:r>
              <w:rPr>
                <w:rFonts w:eastAsia="SimSun" w:hint="eastAsia"/>
                <w:lang w:eastAsia="zh-CN"/>
              </w:rPr>
              <w:t>TCL</w:t>
            </w:r>
          </w:p>
        </w:tc>
        <w:tc>
          <w:tcPr>
            <w:tcW w:w="1105" w:type="dxa"/>
          </w:tcPr>
          <w:p w14:paraId="36C61B24" w14:textId="43E681D3" w:rsidR="006227F5" w:rsidRDefault="006227F5" w:rsidP="006227F5">
            <w:pPr>
              <w:spacing w:after="120"/>
              <w:rPr>
                <w:rFonts w:eastAsiaTheme="minorEastAsia"/>
                <w:lang w:eastAsia="zh-CN"/>
              </w:rPr>
            </w:pPr>
            <w:r>
              <w:rPr>
                <w:rFonts w:eastAsia="SimSun" w:hint="eastAsia"/>
                <w:lang w:eastAsia="zh-CN"/>
              </w:rPr>
              <w:t>Y</w:t>
            </w:r>
          </w:p>
        </w:tc>
        <w:tc>
          <w:tcPr>
            <w:tcW w:w="7117" w:type="dxa"/>
          </w:tcPr>
          <w:p w14:paraId="690BF26B" w14:textId="77777777" w:rsidR="006227F5" w:rsidRDefault="006227F5" w:rsidP="006227F5">
            <w:pPr>
              <w:spacing w:after="120"/>
              <w:rPr>
                <w:rFonts w:eastAsia="Yu Mincho"/>
                <w:lang w:val="en-US" w:eastAsia="ja-JP"/>
              </w:rPr>
            </w:pPr>
          </w:p>
        </w:tc>
      </w:tr>
      <w:tr w:rsidR="00F51C90" w14:paraId="101EEF58" w14:textId="77777777" w:rsidTr="001E6469">
        <w:tc>
          <w:tcPr>
            <w:tcW w:w="1418" w:type="dxa"/>
          </w:tcPr>
          <w:p w14:paraId="114FB2FE" w14:textId="2B1A30DC" w:rsidR="00F51C90" w:rsidRDefault="00F51C90" w:rsidP="006227F5">
            <w:pPr>
              <w:spacing w:after="120"/>
              <w:rPr>
                <w:rFonts w:eastAsia="SimSun"/>
                <w:lang w:eastAsia="zh-CN"/>
              </w:rPr>
            </w:pPr>
            <w:r>
              <w:rPr>
                <w:rFonts w:eastAsia="SimSun"/>
                <w:lang w:eastAsia="zh-CN"/>
              </w:rPr>
              <w:t>CATT</w:t>
            </w:r>
          </w:p>
        </w:tc>
        <w:tc>
          <w:tcPr>
            <w:tcW w:w="1105" w:type="dxa"/>
          </w:tcPr>
          <w:p w14:paraId="39926668" w14:textId="26D13BB2" w:rsidR="00F51C90" w:rsidRDefault="00F51C90" w:rsidP="006227F5">
            <w:pPr>
              <w:spacing w:after="120"/>
              <w:rPr>
                <w:rFonts w:eastAsia="SimSun"/>
                <w:lang w:eastAsia="zh-CN"/>
              </w:rPr>
            </w:pPr>
            <w:r>
              <w:rPr>
                <w:rFonts w:eastAsia="SimSun"/>
                <w:lang w:eastAsia="zh-CN"/>
              </w:rPr>
              <w:t>Y</w:t>
            </w:r>
          </w:p>
        </w:tc>
        <w:tc>
          <w:tcPr>
            <w:tcW w:w="7117" w:type="dxa"/>
          </w:tcPr>
          <w:p w14:paraId="406F7D19" w14:textId="77777777" w:rsidR="00F51C90" w:rsidRDefault="00F51C90" w:rsidP="006227F5">
            <w:pPr>
              <w:spacing w:after="120"/>
              <w:rPr>
                <w:rFonts w:eastAsia="Yu Mincho"/>
                <w:lang w:val="en-US" w:eastAsia="ja-JP"/>
              </w:rPr>
            </w:pPr>
          </w:p>
        </w:tc>
      </w:tr>
      <w:tr w:rsidR="001E6469" w14:paraId="6256F052" w14:textId="77777777" w:rsidTr="001E6469">
        <w:tc>
          <w:tcPr>
            <w:tcW w:w="1418" w:type="dxa"/>
          </w:tcPr>
          <w:p w14:paraId="1A899AA1" w14:textId="77777777" w:rsidR="001E6469" w:rsidRPr="0037036F" w:rsidRDefault="001E6469" w:rsidP="0037036F">
            <w:pPr>
              <w:spacing w:after="120"/>
              <w:rPr>
                <w:rFonts w:eastAsia="맑은 고딕"/>
                <w:lang w:val="en-US" w:eastAsia="ko-KR"/>
              </w:rPr>
            </w:pPr>
            <w:r>
              <w:rPr>
                <w:rFonts w:eastAsia="맑은 고딕" w:hint="eastAsia"/>
                <w:lang w:val="en-US" w:eastAsia="ko-KR"/>
              </w:rPr>
              <w:t>L</w:t>
            </w:r>
            <w:r>
              <w:rPr>
                <w:rFonts w:eastAsia="맑은 고딕"/>
                <w:lang w:val="en-US" w:eastAsia="ko-KR"/>
              </w:rPr>
              <w:t>G</w:t>
            </w:r>
          </w:p>
        </w:tc>
        <w:tc>
          <w:tcPr>
            <w:tcW w:w="1105" w:type="dxa"/>
          </w:tcPr>
          <w:p w14:paraId="2BFDE057" w14:textId="77777777" w:rsidR="001E6469" w:rsidRPr="0037036F" w:rsidRDefault="001E6469" w:rsidP="0037036F">
            <w:pPr>
              <w:spacing w:after="120"/>
              <w:rPr>
                <w:rFonts w:eastAsia="맑은 고딕"/>
                <w:lang w:eastAsia="ko-KR"/>
              </w:rPr>
            </w:pPr>
            <w:r>
              <w:rPr>
                <w:rFonts w:eastAsia="맑은 고딕" w:hint="eastAsia"/>
                <w:lang w:eastAsia="ko-KR"/>
              </w:rPr>
              <w:t>Y</w:t>
            </w:r>
          </w:p>
        </w:tc>
        <w:tc>
          <w:tcPr>
            <w:tcW w:w="7117" w:type="dxa"/>
          </w:tcPr>
          <w:p w14:paraId="459438E1" w14:textId="77777777" w:rsidR="001E6469" w:rsidRDefault="001E6469" w:rsidP="0037036F">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 xml:space="preserve">wing should be </w:t>
      </w:r>
      <w:r w:rsidRPr="00F626FF">
        <w:rPr>
          <w:rFonts w:eastAsiaTheme="minorEastAsia"/>
          <w:lang w:val="sv-SE" w:eastAsia="zh-CN"/>
        </w:rPr>
        <w:lastRenderedPageBreak/>
        <w:t>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0"/>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1E6469">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1E6469">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1E6469">
        <w:tc>
          <w:tcPr>
            <w:tcW w:w="1418" w:type="dxa"/>
          </w:tcPr>
          <w:p w14:paraId="10476CB4" w14:textId="7AAB9FA9" w:rsidR="0059696D" w:rsidRDefault="00864528" w:rsidP="00E021A3">
            <w:pPr>
              <w:rPr>
                <w:rFonts w:eastAsia="맑은 고딕"/>
                <w:lang w:val="en-US" w:eastAsia="ko-KR"/>
              </w:rPr>
            </w:pPr>
            <w:r>
              <w:rPr>
                <w:rFonts w:eastAsia="맑은 고딕"/>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1E6469">
        <w:tc>
          <w:tcPr>
            <w:tcW w:w="1418" w:type="dxa"/>
          </w:tcPr>
          <w:p w14:paraId="4C1E0C50" w14:textId="40D10328" w:rsidR="00B63A2F" w:rsidRDefault="00B63A2F" w:rsidP="00E021A3">
            <w:pPr>
              <w:rPr>
                <w:rFonts w:eastAsia="맑은 고딕"/>
                <w:lang w:val="en-US" w:eastAsia="ko-KR"/>
              </w:rPr>
            </w:pPr>
            <w:r>
              <w:rPr>
                <w:rFonts w:eastAsia="맑은 고딕"/>
                <w:lang w:val="en-US" w:eastAsia="ko-KR"/>
              </w:rPr>
              <w:t>InterDigital</w:t>
            </w:r>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1E6469">
        <w:tc>
          <w:tcPr>
            <w:tcW w:w="1418" w:type="dxa"/>
          </w:tcPr>
          <w:p w14:paraId="1CE8542D"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1E6469">
        <w:tc>
          <w:tcPr>
            <w:tcW w:w="1418" w:type="dxa"/>
          </w:tcPr>
          <w:p w14:paraId="6C720482" w14:textId="77777777" w:rsidR="00C27C78" w:rsidRPr="0011165F"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105" w:type="dxa"/>
          </w:tcPr>
          <w:p w14:paraId="6D23EBC1" w14:textId="77777777" w:rsidR="00C27C78" w:rsidRDefault="00C27C78" w:rsidP="004A5D58">
            <w:pPr>
              <w:rPr>
                <w:lang w:eastAsia="ko-KR"/>
              </w:rPr>
            </w:pPr>
          </w:p>
        </w:tc>
        <w:tc>
          <w:tcPr>
            <w:tcW w:w="7116" w:type="dxa"/>
          </w:tcPr>
          <w:p w14:paraId="1618471F" w14:textId="77777777" w:rsidR="00C27C78" w:rsidRPr="0011165F" w:rsidRDefault="00C27C78" w:rsidP="004A5D58">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1E6469">
        <w:tc>
          <w:tcPr>
            <w:tcW w:w="1418" w:type="dxa"/>
          </w:tcPr>
          <w:p w14:paraId="07268C13"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4A5D58">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1E6469">
        <w:tc>
          <w:tcPr>
            <w:tcW w:w="1418" w:type="dxa"/>
          </w:tcPr>
          <w:p w14:paraId="670087FD" w14:textId="0185A33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A6DD904" w14:textId="77777777" w:rsidR="00CD10C1" w:rsidRDefault="00CD10C1" w:rsidP="004A5D58">
            <w:pPr>
              <w:spacing w:after="120"/>
              <w:rPr>
                <w:rFonts w:eastAsiaTheme="minorEastAsia"/>
                <w:lang w:eastAsia="zh-CN"/>
              </w:rPr>
            </w:pPr>
          </w:p>
        </w:tc>
        <w:tc>
          <w:tcPr>
            <w:tcW w:w="7116" w:type="dxa"/>
          </w:tcPr>
          <w:p w14:paraId="032B3BB5" w14:textId="079BB8AC" w:rsidR="00CD10C1" w:rsidRPr="00CD10C1" w:rsidRDefault="00CD10C1" w:rsidP="004A5D58">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6227F5" w14:paraId="3D331ABB" w14:textId="77777777" w:rsidTr="001E6469">
        <w:tc>
          <w:tcPr>
            <w:tcW w:w="1418" w:type="dxa"/>
          </w:tcPr>
          <w:p w14:paraId="7F89E92B" w14:textId="75230132"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68C31F83" w14:textId="5AF1C8A2" w:rsidR="006227F5" w:rsidRDefault="006227F5" w:rsidP="006227F5">
            <w:pPr>
              <w:spacing w:after="120"/>
              <w:rPr>
                <w:rFonts w:eastAsiaTheme="minorEastAsia"/>
                <w:lang w:eastAsia="zh-CN"/>
              </w:rPr>
            </w:pPr>
            <w:r>
              <w:rPr>
                <w:rFonts w:eastAsia="SimSun" w:hint="eastAsia"/>
                <w:lang w:eastAsia="zh-CN"/>
              </w:rPr>
              <w:t>Y</w:t>
            </w:r>
          </w:p>
        </w:tc>
        <w:tc>
          <w:tcPr>
            <w:tcW w:w="7116" w:type="dxa"/>
          </w:tcPr>
          <w:p w14:paraId="209CDF66" w14:textId="77777777" w:rsidR="006227F5" w:rsidRDefault="006227F5" w:rsidP="006227F5">
            <w:pPr>
              <w:spacing w:after="120"/>
              <w:rPr>
                <w:rFonts w:eastAsia="Yu Mincho"/>
                <w:lang w:val="en-US" w:eastAsia="ja-JP"/>
              </w:rPr>
            </w:pPr>
          </w:p>
        </w:tc>
      </w:tr>
      <w:tr w:rsidR="006227F5" w14:paraId="16C31A49" w14:textId="77777777" w:rsidTr="001E6469">
        <w:tc>
          <w:tcPr>
            <w:tcW w:w="1418" w:type="dxa"/>
          </w:tcPr>
          <w:p w14:paraId="038EAF9A" w14:textId="516F265C" w:rsidR="006227F5" w:rsidRPr="006227F5" w:rsidRDefault="006227F5" w:rsidP="006227F5">
            <w:pPr>
              <w:spacing w:after="120"/>
              <w:rPr>
                <w:rFonts w:eastAsiaTheme="minorEastAsia"/>
                <w:lang w:val="en-US" w:eastAsia="zh-CN"/>
              </w:rPr>
            </w:pPr>
            <w:proofErr w:type="spellStart"/>
            <w:r>
              <w:rPr>
                <w:rFonts w:eastAsiaTheme="minorEastAsia"/>
                <w:lang w:val="en-US" w:eastAsia="zh-CN"/>
              </w:rPr>
              <w:t>ChinaTelecom</w:t>
            </w:r>
            <w:proofErr w:type="spellEnd"/>
          </w:p>
        </w:tc>
        <w:tc>
          <w:tcPr>
            <w:tcW w:w="1105" w:type="dxa"/>
          </w:tcPr>
          <w:p w14:paraId="13F35CBF" w14:textId="7CB3D3DC" w:rsidR="006227F5" w:rsidRDefault="006227F5" w:rsidP="006227F5">
            <w:pPr>
              <w:spacing w:after="120"/>
              <w:rPr>
                <w:rFonts w:eastAsiaTheme="minorEastAsia"/>
                <w:lang w:eastAsia="zh-CN"/>
              </w:rPr>
            </w:pPr>
            <w:r>
              <w:rPr>
                <w:rFonts w:eastAsiaTheme="minorEastAsia" w:hint="eastAsia"/>
                <w:lang w:eastAsia="zh-CN"/>
              </w:rPr>
              <w:t>Y</w:t>
            </w:r>
          </w:p>
        </w:tc>
        <w:tc>
          <w:tcPr>
            <w:tcW w:w="7116" w:type="dxa"/>
          </w:tcPr>
          <w:p w14:paraId="7A39CEE5" w14:textId="1DF9514C" w:rsidR="006227F5" w:rsidRDefault="006227F5" w:rsidP="006227F5">
            <w:pPr>
              <w:spacing w:after="120"/>
              <w:rPr>
                <w:rFonts w:eastAsia="Yu Mincho"/>
                <w:lang w:val="en-US" w:eastAsia="ja-JP"/>
              </w:rPr>
            </w:pPr>
            <w:r>
              <w:rPr>
                <w:rFonts w:eastAsiaTheme="minorEastAsia" w:hint="eastAsia"/>
                <w:lang w:val="en-US" w:eastAsia="zh-CN"/>
              </w:rPr>
              <w:t>F</w:t>
            </w:r>
            <w:r>
              <w:rPr>
                <w:rFonts w:eastAsiaTheme="minorEastAsia"/>
                <w:lang w:val="en-US" w:eastAsia="zh-CN"/>
              </w:rPr>
              <w:t>ine to support, and have similar worry with OPPO that whether it is a RAN1 or a RAN2 discussion.</w:t>
            </w:r>
          </w:p>
        </w:tc>
      </w:tr>
      <w:tr w:rsidR="003B31AB" w14:paraId="237EC632" w14:textId="77777777" w:rsidTr="001E6469">
        <w:tc>
          <w:tcPr>
            <w:tcW w:w="1418" w:type="dxa"/>
          </w:tcPr>
          <w:p w14:paraId="6602BD93" w14:textId="622E1FE7" w:rsidR="003B31AB" w:rsidRDefault="003B31AB" w:rsidP="006227F5">
            <w:pPr>
              <w:spacing w:after="120"/>
              <w:rPr>
                <w:rFonts w:eastAsiaTheme="minorEastAsia"/>
                <w:lang w:val="en-US" w:eastAsia="zh-CN"/>
              </w:rPr>
            </w:pPr>
            <w:r>
              <w:rPr>
                <w:rFonts w:eastAsiaTheme="minorEastAsia"/>
                <w:lang w:val="en-US" w:eastAsia="zh-CN"/>
              </w:rPr>
              <w:t>CATT</w:t>
            </w:r>
          </w:p>
        </w:tc>
        <w:tc>
          <w:tcPr>
            <w:tcW w:w="1105" w:type="dxa"/>
          </w:tcPr>
          <w:p w14:paraId="122FA538" w14:textId="1E8AD2D0" w:rsidR="003B31AB" w:rsidRDefault="003B31AB" w:rsidP="006227F5">
            <w:pPr>
              <w:spacing w:after="120"/>
              <w:rPr>
                <w:rFonts w:eastAsiaTheme="minorEastAsia"/>
                <w:lang w:eastAsia="zh-CN"/>
              </w:rPr>
            </w:pPr>
            <w:r>
              <w:rPr>
                <w:rFonts w:eastAsiaTheme="minorEastAsia"/>
                <w:lang w:eastAsia="zh-CN"/>
              </w:rPr>
              <w:t>Y</w:t>
            </w:r>
          </w:p>
        </w:tc>
        <w:tc>
          <w:tcPr>
            <w:tcW w:w="7116" w:type="dxa"/>
          </w:tcPr>
          <w:p w14:paraId="48E20FA3" w14:textId="77777777" w:rsidR="003B31AB" w:rsidRDefault="003B31AB" w:rsidP="006227F5">
            <w:pPr>
              <w:spacing w:after="120"/>
              <w:rPr>
                <w:rFonts w:eastAsiaTheme="minorEastAsia"/>
                <w:lang w:val="en-US" w:eastAsia="zh-CN"/>
              </w:rPr>
            </w:pPr>
          </w:p>
        </w:tc>
      </w:tr>
      <w:tr w:rsidR="001E6469" w14:paraId="14E5E479" w14:textId="77777777" w:rsidTr="001E6469">
        <w:tc>
          <w:tcPr>
            <w:tcW w:w="1418" w:type="dxa"/>
          </w:tcPr>
          <w:p w14:paraId="7347A599" w14:textId="77777777" w:rsidR="001E6469" w:rsidRPr="0037036F" w:rsidRDefault="001E6469" w:rsidP="0037036F">
            <w:pPr>
              <w:spacing w:after="120"/>
              <w:rPr>
                <w:rFonts w:eastAsia="맑은 고딕"/>
                <w:lang w:val="en-US" w:eastAsia="ko-KR"/>
              </w:rPr>
            </w:pPr>
            <w:r>
              <w:rPr>
                <w:rFonts w:eastAsia="맑은 고딕" w:hint="eastAsia"/>
                <w:lang w:val="en-US" w:eastAsia="ko-KR"/>
              </w:rPr>
              <w:t>L</w:t>
            </w:r>
            <w:r>
              <w:rPr>
                <w:rFonts w:eastAsia="맑은 고딕"/>
                <w:lang w:val="en-US" w:eastAsia="ko-KR"/>
              </w:rPr>
              <w:t>G</w:t>
            </w:r>
          </w:p>
        </w:tc>
        <w:tc>
          <w:tcPr>
            <w:tcW w:w="1105" w:type="dxa"/>
          </w:tcPr>
          <w:p w14:paraId="1EA8CDA1" w14:textId="77777777" w:rsidR="001E6469" w:rsidRPr="0037036F" w:rsidRDefault="001E6469" w:rsidP="0037036F">
            <w:pPr>
              <w:spacing w:after="120"/>
              <w:rPr>
                <w:rFonts w:eastAsia="맑은 고딕"/>
                <w:lang w:eastAsia="ko-KR"/>
              </w:rPr>
            </w:pPr>
            <w:r>
              <w:rPr>
                <w:rFonts w:eastAsia="맑은 고딕" w:hint="eastAsia"/>
                <w:lang w:eastAsia="ko-KR"/>
              </w:rPr>
              <w:t>Y</w:t>
            </w:r>
          </w:p>
        </w:tc>
        <w:tc>
          <w:tcPr>
            <w:tcW w:w="7116" w:type="dxa"/>
          </w:tcPr>
          <w:p w14:paraId="4CE55475" w14:textId="77777777" w:rsidR="001E6469" w:rsidRDefault="001E6469" w:rsidP="0037036F">
            <w:pPr>
              <w:spacing w:after="120"/>
              <w:rPr>
                <w:rFonts w:eastAsia="Yu Mincho"/>
                <w:lang w:val="en-US" w:eastAsia="ja-JP"/>
              </w:rPr>
            </w:pP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af7"/>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7"/>
        <w:adjustRightInd w:val="0"/>
        <w:snapToGrid w:val="0"/>
        <w:spacing w:after="50" w:line="240" w:lineRule="auto"/>
        <w:ind w:left="880"/>
        <w:rPr>
          <w:rFonts w:eastAsiaTheme="minorEastAsia"/>
          <w:iCs/>
          <w:lang w:eastAsia="zh-CN"/>
        </w:rPr>
      </w:pPr>
      <w:r>
        <w:rPr>
          <w:rFonts w:eastAsiaTheme="minorEastAsia" w:hint="eastAsia"/>
          <w:iCs/>
          <w:lang w:eastAsia="zh-CN"/>
        </w:rPr>
        <w:lastRenderedPageBreak/>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7F283E">
      <w:pPr>
        <w:pStyle w:val="af7"/>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0"/>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1E6469">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1E6469">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1E6469">
        <w:tc>
          <w:tcPr>
            <w:tcW w:w="1418" w:type="dxa"/>
          </w:tcPr>
          <w:p w14:paraId="1C0BF5F6" w14:textId="493E02F2" w:rsidR="006D4667" w:rsidRDefault="00864528" w:rsidP="00E021A3">
            <w:pPr>
              <w:rPr>
                <w:rFonts w:eastAsia="맑은 고딕"/>
                <w:lang w:val="en-US" w:eastAsia="ko-KR"/>
              </w:rPr>
            </w:pPr>
            <w:r>
              <w:rPr>
                <w:rFonts w:eastAsia="맑은 고딕"/>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1E6469">
        <w:tc>
          <w:tcPr>
            <w:tcW w:w="1418" w:type="dxa"/>
          </w:tcPr>
          <w:p w14:paraId="04A838D1" w14:textId="56FE7664" w:rsidR="00B63A2F" w:rsidRDefault="00B63A2F" w:rsidP="00E021A3">
            <w:pPr>
              <w:rPr>
                <w:rFonts w:eastAsia="맑은 고딕"/>
                <w:lang w:val="en-US" w:eastAsia="ko-KR"/>
              </w:rPr>
            </w:pPr>
            <w:r>
              <w:rPr>
                <w:rFonts w:eastAsia="맑은 고딕"/>
                <w:lang w:val="en-US" w:eastAsia="ko-KR"/>
              </w:rPr>
              <w:lastRenderedPageBreak/>
              <w:t>InterDigital</w:t>
            </w:r>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1E6469">
        <w:tc>
          <w:tcPr>
            <w:tcW w:w="1418" w:type="dxa"/>
          </w:tcPr>
          <w:p w14:paraId="32A58636"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1E6469">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1E6469">
        <w:tc>
          <w:tcPr>
            <w:tcW w:w="1418" w:type="dxa"/>
          </w:tcPr>
          <w:p w14:paraId="77071D9A" w14:textId="77777777" w:rsidR="00C27C78" w:rsidRPr="0011165F" w:rsidRDefault="00C27C78" w:rsidP="004A5D58">
            <w:pPr>
              <w:rPr>
                <w:rFonts w:eastAsiaTheme="minorEastAsia"/>
                <w:lang w:val="en-US" w:eastAsia="zh-CN"/>
              </w:rPr>
            </w:pPr>
            <w:r>
              <w:rPr>
                <w:rFonts w:eastAsiaTheme="minorEastAsia"/>
                <w:lang w:val="en-US" w:eastAsia="zh-CN"/>
              </w:rPr>
              <w:t>Spreadtrum</w:t>
            </w:r>
          </w:p>
        </w:tc>
        <w:tc>
          <w:tcPr>
            <w:tcW w:w="1105" w:type="dxa"/>
          </w:tcPr>
          <w:p w14:paraId="6707A17E" w14:textId="77777777" w:rsidR="00C27C78" w:rsidRPr="0011165F" w:rsidRDefault="00C27C78" w:rsidP="004A5D58">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4A5D58">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4A5D58">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1E6469">
        <w:tc>
          <w:tcPr>
            <w:tcW w:w="1418" w:type="dxa"/>
          </w:tcPr>
          <w:p w14:paraId="04D37C52" w14:textId="77777777" w:rsidR="003709AF" w:rsidRPr="00E71B71" w:rsidRDefault="003709AF"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4A5D58">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4A5D58">
            <w:pPr>
              <w:spacing w:after="120"/>
              <w:rPr>
                <w:rFonts w:eastAsia="Yu Mincho"/>
                <w:lang w:val="en-US" w:eastAsia="ja-JP"/>
              </w:rPr>
            </w:pPr>
          </w:p>
        </w:tc>
      </w:tr>
      <w:tr w:rsidR="00CD10C1" w14:paraId="63D08386" w14:textId="77777777" w:rsidTr="001E6469">
        <w:tc>
          <w:tcPr>
            <w:tcW w:w="1418" w:type="dxa"/>
          </w:tcPr>
          <w:p w14:paraId="08CE47E1" w14:textId="42E0329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6CA83743" w14:textId="2E0285C8" w:rsidR="00CD10C1" w:rsidRPr="00CD10C1" w:rsidRDefault="00CD10C1" w:rsidP="004A5D58">
            <w:pPr>
              <w:spacing w:after="120"/>
              <w:rPr>
                <w:rFonts w:eastAsia="Yu Mincho"/>
                <w:lang w:eastAsia="ja-JP"/>
              </w:rPr>
            </w:pPr>
            <w:r>
              <w:rPr>
                <w:rFonts w:eastAsia="Yu Mincho" w:hint="eastAsia"/>
                <w:lang w:eastAsia="ja-JP"/>
              </w:rPr>
              <w:t>Y</w:t>
            </w:r>
          </w:p>
        </w:tc>
        <w:tc>
          <w:tcPr>
            <w:tcW w:w="7116" w:type="dxa"/>
          </w:tcPr>
          <w:p w14:paraId="0C5CEBD8" w14:textId="77777777" w:rsidR="00CD10C1" w:rsidRDefault="00CD10C1" w:rsidP="004A5D58">
            <w:pPr>
              <w:spacing w:after="120"/>
              <w:rPr>
                <w:rFonts w:eastAsia="Yu Mincho"/>
                <w:lang w:val="en-US" w:eastAsia="ja-JP"/>
              </w:rPr>
            </w:pPr>
          </w:p>
        </w:tc>
      </w:tr>
      <w:tr w:rsidR="006227F5" w14:paraId="6CCB9E64" w14:textId="77777777" w:rsidTr="001E6469">
        <w:tc>
          <w:tcPr>
            <w:tcW w:w="1418" w:type="dxa"/>
          </w:tcPr>
          <w:p w14:paraId="4207E706" w14:textId="6840BF53"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4436ACAB" w14:textId="16F8BD2E" w:rsidR="006227F5" w:rsidRDefault="006227F5" w:rsidP="006227F5">
            <w:pPr>
              <w:spacing w:after="120"/>
              <w:rPr>
                <w:rFonts w:eastAsia="Yu Mincho"/>
                <w:lang w:eastAsia="ja-JP"/>
              </w:rPr>
            </w:pPr>
            <w:r>
              <w:rPr>
                <w:rFonts w:eastAsia="SimSun" w:hint="eastAsia"/>
                <w:lang w:eastAsia="zh-CN"/>
              </w:rPr>
              <w:t>Y</w:t>
            </w:r>
          </w:p>
        </w:tc>
        <w:tc>
          <w:tcPr>
            <w:tcW w:w="7116" w:type="dxa"/>
          </w:tcPr>
          <w:p w14:paraId="008AEDA6" w14:textId="77777777" w:rsidR="006227F5" w:rsidRDefault="006227F5" w:rsidP="006227F5">
            <w:pPr>
              <w:spacing w:after="120"/>
              <w:rPr>
                <w:rFonts w:eastAsia="Yu Mincho"/>
                <w:lang w:val="en-US" w:eastAsia="ja-JP"/>
              </w:rPr>
            </w:pPr>
          </w:p>
        </w:tc>
      </w:tr>
      <w:tr w:rsidR="003B31AB" w14:paraId="3C9B31C9" w14:textId="77777777" w:rsidTr="001E6469">
        <w:tc>
          <w:tcPr>
            <w:tcW w:w="1418" w:type="dxa"/>
          </w:tcPr>
          <w:p w14:paraId="19A8E288" w14:textId="2FB0FCF9" w:rsidR="003B31AB" w:rsidRDefault="003B31AB" w:rsidP="006227F5">
            <w:pPr>
              <w:spacing w:after="120"/>
              <w:rPr>
                <w:rFonts w:eastAsia="SimSun"/>
                <w:lang w:eastAsia="zh-CN"/>
              </w:rPr>
            </w:pPr>
            <w:r>
              <w:rPr>
                <w:rFonts w:eastAsia="SimSun"/>
                <w:lang w:eastAsia="zh-CN"/>
              </w:rPr>
              <w:t>CATT</w:t>
            </w:r>
          </w:p>
        </w:tc>
        <w:tc>
          <w:tcPr>
            <w:tcW w:w="1105" w:type="dxa"/>
          </w:tcPr>
          <w:p w14:paraId="7F073792" w14:textId="4D646A05" w:rsidR="003B31AB" w:rsidRDefault="003B31AB" w:rsidP="006227F5">
            <w:pPr>
              <w:spacing w:after="120"/>
              <w:rPr>
                <w:rFonts w:eastAsia="SimSun"/>
                <w:lang w:eastAsia="zh-CN"/>
              </w:rPr>
            </w:pPr>
            <w:r>
              <w:rPr>
                <w:rFonts w:eastAsia="SimSun"/>
                <w:lang w:eastAsia="zh-CN"/>
              </w:rPr>
              <w:t>Y</w:t>
            </w:r>
          </w:p>
        </w:tc>
        <w:tc>
          <w:tcPr>
            <w:tcW w:w="7116" w:type="dxa"/>
          </w:tcPr>
          <w:p w14:paraId="52EBD6C5" w14:textId="77777777" w:rsidR="003B31AB" w:rsidRDefault="003B31AB" w:rsidP="006227F5">
            <w:pPr>
              <w:spacing w:after="120"/>
              <w:rPr>
                <w:rFonts w:eastAsia="Yu Mincho"/>
                <w:lang w:val="en-US" w:eastAsia="ja-JP"/>
              </w:rPr>
            </w:pPr>
          </w:p>
        </w:tc>
      </w:tr>
      <w:tr w:rsidR="001E6469" w14:paraId="16F94416" w14:textId="77777777" w:rsidTr="001E6469">
        <w:tc>
          <w:tcPr>
            <w:tcW w:w="1418" w:type="dxa"/>
          </w:tcPr>
          <w:p w14:paraId="481F59FB" w14:textId="77777777" w:rsidR="001E6469" w:rsidRPr="0037036F" w:rsidRDefault="001E6469" w:rsidP="0037036F">
            <w:pPr>
              <w:spacing w:after="120"/>
              <w:rPr>
                <w:rFonts w:eastAsia="맑은 고딕"/>
                <w:lang w:val="en-US" w:eastAsia="ko-KR"/>
              </w:rPr>
            </w:pPr>
            <w:r>
              <w:rPr>
                <w:rFonts w:eastAsia="맑은 고딕" w:hint="eastAsia"/>
                <w:lang w:val="en-US" w:eastAsia="ko-KR"/>
              </w:rPr>
              <w:t>L</w:t>
            </w:r>
            <w:r>
              <w:rPr>
                <w:rFonts w:eastAsia="맑은 고딕"/>
                <w:lang w:val="en-US" w:eastAsia="ko-KR"/>
              </w:rPr>
              <w:t>G</w:t>
            </w:r>
          </w:p>
        </w:tc>
        <w:tc>
          <w:tcPr>
            <w:tcW w:w="1105" w:type="dxa"/>
          </w:tcPr>
          <w:p w14:paraId="75CBCFD7" w14:textId="77777777" w:rsidR="001E6469" w:rsidRPr="0037036F" w:rsidRDefault="001E6469" w:rsidP="0037036F">
            <w:pPr>
              <w:spacing w:after="120"/>
              <w:rPr>
                <w:rFonts w:eastAsia="맑은 고딕"/>
                <w:lang w:eastAsia="ko-KR"/>
              </w:rPr>
            </w:pPr>
            <w:r>
              <w:rPr>
                <w:rFonts w:eastAsia="맑은 고딕" w:hint="eastAsia"/>
                <w:lang w:eastAsia="ko-KR"/>
              </w:rPr>
              <w:t>Y</w:t>
            </w:r>
          </w:p>
        </w:tc>
        <w:tc>
          <w:tcPr>
            <w:tcW w:w="7116" w:type="dxa"/>
          </w:tcPr>
          <w:p w14:paraId="26F16D42" w14:textId="77777777" w:rsidR="001E6469" w:rsidRDefault="001E6469" w:rsidP="0037036F">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af7"/>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7"/>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af7"/>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af7"/>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af7"/>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lastRenderedPageBreak/>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바탕" w:hAnsi="Times New Roman" w:cs="Times New Roman"/>
          <w:b w:val="0"/>
          <w:sz w:val="20"/>
          <w:szCs w:val="20"/>
          <w:lang w:val="en-GB" w:eastAsia="en-US"/>
        </w:rPr>
        <w:t xml:space="preserve">Figure </w:t>
      </w:r>
      <w:r w:rsidRPr="00403935">
        <w:rPr>
          <w:rFonts w:ascii="Times New Roman" w:eastAsia="바탕" w:hAnsi="Times New Roman" w:cs="Times New Roman"/>
          <w:b w:val="0"/>
          <w:sz w:val="20"/>
          <w:szCs w:val="20"/>
          <w:lang w:val="en-GB" w:eastAsia="en-US"/>
        </w:rPr>
        <w:fldChar w:fldCharType="begin"/>
      </w:r>
      <w:r w:rsidRPr="00403935">
        <w:rPr>
          <w:rFonts w:ascii="Times New Roman" w:eastAsia="바탕" w:hAnsi="Times New Roman" w:cs="Times New Roman"/>
          <w:b w:val="0"/>
          <w:sz w:val="20"/>
          <w:szCs w:val="20"/>
          <w:lang w:val="en-GB" w:eastAsia="en-US"/>
        </w:rPr>
        <w:instrText xml:space="preserve"> SEQ Figure \* ARABIC </w:instrText>
      </w:r>
      <w:r w:rsidRPr="00403935">
        <w:rPr>
          <w:rFonts w:ascii="Times New Roman" w:eastAsia="바탕" w:hAnsi="Times New Roman" w:cs="Times New Roman"/>
          <w:b w:val="0"/>
          <w:sz w:val="20"/>
          <w:szCs w:val="20"/>
          <w:lang w:val="en-GB" w:eastAsia="en-US"/>
        </w:rPr>
        <w:fldChar w:fldCharType="separate"/>
      </w:r>
      <w:r w:rsidRPr="00403935">
        <w:rPr>
          <w:rFonts w:ascii="Times New Roman" w:eastAsia="바탕" w:hAnsi="Times New Roman" w:cs="Times New Roman"/>
          <w:b w:val="0"/>
          <w:sz w:val="20"/>
          <w:szCs w:val="20"/>
          <w:lang w:val="en-GB" w:eastAsia="en-US"/>
        </w:rPr>
        <w:t>6</w:t>
      </w:r>
      <w:r w:rsidRPr="00403935">
        <w:rPr>
          <w:rFonts w:ascii="Times New Roman" w:eastAsia="바탕" w:hAnsi="Times New Roman" w:cs="Times New Roman"/>
          <w:b w:val="0"/>
          <w:sz w:val="20"/>
          <w:szCs w:val="20"/>
          <w:lang w:val="en-GB" w:eastAsia="en-US"/>
        </w:rPr>
        <w:fldChar w:fldCharType="end"/>
      </w:r>
      <w:bookmarkEnd w:id="31"/>
      <w:r w:rsidRPr="00403935">
        <w:rPr>
          <w:rFonts w:ascii="Times New Roman" w:eastAsia="바탕"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0"/>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20F8B1C2" w:rsidR="00403935" w:rsidRDefault="003B31AB" w:rsidP="00E021A3">
            <w:pPr>
              <w:spacing w:after="60"/>
              <w:rPr>
                <w:rFonts w:eastAsia="Yu Mincho"/>
                <w:lang w:val="en-US" w:eastAsia="ja-JP"/>
              </w:rPr>
            </w:pPr>
            <w:r>
              <w:rPr>
                <w:rFonts w:eastAsia="Yu Mincho"/>
                <w:lang w:val="en-US" w:eastAsia="ja-JP"/>
              </w:rPr>
              <w:t>CATT</w:t>
            </w:r>
          </w:p>
        </w:tc>
        <w:tc>
          <w:tcPr>
            <w:tcW w:w="8155" w:type="dxa"/>
          </w:tcPr>
          <w:p w14:paraId="2B2B91FA" w14:textId="6370D03D" w:rsidR="00403935" w:rsidRDefault="003B31AB" w:rsidP="00E021A3">
            <w:pPr>
              <w:spacing w:after="60"/>
              <w:rPr>
                <w:rFonts w:eastAsia="Yu Mincho"/>
                <w:lang w:eastAsia="ja-JP"/>
              </w:rPr>
            </w:pPr>
            <w:r>
              <w:rPr>
                <w:rFonts w:eastAsia="Yu Mincho"/>
                <w:lang w:eastAsia="ja-JP"/>
              </w:rPr>
              <w:t>CDMA could be used by preamble of PDRCH but not the message part for the collision detection of random access procedure</w:t>
            </w: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0"/>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af7"/>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af7"/>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af7"/>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af7"/>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lastRenderedPageBreak/>
        <w:t>Each periodic paging request grants the device to carry out a D2R transmission during a certain time window following the paging request.</w:t>
      </w:r>
    </w:p>
    <w:p w14:paraId="1188EE25" w14:textId="71BAB682" w:rsidR="00C215D0" w:rsidRPr="00C215D0" w:rsidRDefault="00C215D0" w:rsidP="007F283E">
      <w:pPr>
        <w:pStyle w:val="af7"/>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af7"/>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af7"/>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af7"/>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af7"/>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af7"/>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af7"/>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af7"/>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7F283E">
      <w:pPr>
        <w:pStyle w:val="af7"/>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7F283E">
      <w:pPr>
        <w:pStyle w:val="af7"/>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7F283E">
      <w:pPr>
        <w:pStyle w:val="af7"/>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af0"/>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527479AB" w:rsidR="00403935" w:rsidRPr="0031749A"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559" w:type="dxa"/>
          </w:tcPr>
          <w:p w14:paraId="5E6D5A7C" w14:textId="77777777" w:rsidR="00403935" w:rsidRDefault="00403935" w:rsidP="00E021A3">
            <w:pPr>
              <w:rPr>
                <w:lang w:eastAsia="ko-KR"/>
              </w:rPr>
            </w:pPr>
          </w:p>
        </w:tc>
        <w:tc>
          <w:tcPr>
            <w:tcW w:w="6662" w:type="dxa"/>
          </w:tcPr>
          <w:p w14:paraId="243526A8" w14:textId="59487A5E" w:rsidR="00403935" w:rsidRDefault="006227F5" w:rsidP="00E021A3">
            <w:pPr>
              <w:rPr>
                <w:rFonts w:eastAsia="Yu Mincho"/>
                <w:lang w:val="en-US" w:eastAsia="ja-JP"/>
              </w:rPr>
            </w:pPr>
            <w:r>
              <w:rPr>
                <w:rFonts w:eastAsiaTheme="minorEastAsia" w:hint="eastAsia"/>
                <w:lang w:val="en-US" w:eastAsia="zh-CN"/>
              </w:rPr>
              <w:t>W</w:t>
            </w:r>
            <w:r>
              <w:rPr>
                <w:rFonts w:eastAsiaTheme="minorEastAsia"/>
                <w:lang w:val="en-US" w:eastAsia="zh-CN"/>
              </w:rPr>
              <w:t>ell, we agree that the listed aspects need a separate design especially for the DO-A, while the scope has mentioned that “</w:t>
            </w:r>
            <w:r w:rsidRPr="009C2461">
              <w:rPr>
                <w:rFonts w:eastAsiaTheme="minorEastAsia"/>
                <w:lang w:val="en-US" w:eastAsia="zh-CN"/>
              </w:rPr>
              <w:t>Traffic types DO-DTT, DT, with focus on rUC1 (indoor inven</w:t>
            </w:r>
            <w:r>
              <w:rPr>
                <w:rFonts w:eastAsiaTheme="minorEastAsia"/>
                <w:lang w:val="en-US" w:eastAsia="zh-CN"/>
              </w:rPr>
              <w:t>tory) and rUC4 (indoor command)”, so we don’t need to capture some separate aspects observation for the DO-A use cases.</w:t>
            </w:r>
          </w:p>
        </w:tc>
      </w:tr>
      <w:tr w:rsidR="00403935" w14:paraId="2ABE3AF4" w14:textId="77777777" w:rsidTr="0031749A">
        <w:tc>
          <w:tcPr>
            <w:tcW w:w="1418" w:type="dxa"/>
          </w:tcPr>
          <w:p w14:paraId="205DCFB0" w14:textId="0CEB8946" w:rsidR="00403935" w:rsidRDefault="003B31AB" w:rsidP="00E021A3">
            <w:pPr>
              <w:rPr>
                <w:rFonts w:eastAsia="맑은 고딕"/>
                <w:lang w:val="en-US" w:eastAsia="ko-KR"/>
              </w:rPr>
            </w:pPr>
            <w:r>
              <w:rPr>
                <w:rFonts w:eastAsia="맑은 고딕"/>
                <w:lang w:val="en-US" w:eastAsia="ko-KR"/>
              </w:rPr>
              <w:t>CATT</w:t>
            </w:r>
          </w:p>
        </w:tc>
        <w:tc>
          <w:tcPr>
            <w:tcW w:w="1559" w:type="dxa"/>
          </w:tcPr>
          <w:p w14:paraId="49F557A5" w14:textId="77777777" w:rsidR="00403935" w:rsidRDefault="00403935" w:rsidP="00E021A3">
            <w:pPr>
              <w:rPr>
                <w:lang w:eastAsia="ko-KR"/>
              </w:rPr>
            </w:pPr>
          </w:p>
        </w:tc>
        <w:tc>
          <w:tcPr>
            <w:tcW w:w="6662" w:type="dxa"/>
          </w:tcPr>
          <w:p w14:paraId="6430446F" w14:textId="5892B2A7" w:rsidR="00403935" w:rsidRDefault="003B31AB" w:rsidP="00E021A3">
            <w:pPr>
              <w:rPr>
                <w:rFonts w:eastAsia="Yu Mincho"/>
                <w:lang w:val="en-US" w:eastAsia="ja-JP"/>
              </w:rPr>
            </w:pPr>
            <w:r>
              <w:rPr>
                <w:rFonts w:eastAsia="Yu Mincho"/>
                <w:lang w:val="en-US" w:eastAsia="ja-JP"/>
              </w:rPr>
              <w:t xml:space="preserve">We agree to have common design for DO-A with other type of traffic.  However, these aspects are only part of aspects to consider. </w:t>
            </w: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lastRenderedPageBreak/>
        <w:t>Time domain f</w:t>
      </w:r>
      <w:r>
        <w:t>rame structure for A-</w:t>
      </w:r>
      <w:r>
        <w:rPr>
          <w:rFonts w:hint="eastAsia"/>
        </w:rPr>
        <w:t>IoT</w:t>
      </w:r>
    </w:p>
    <w:p w14:paraId="1EF9FAD4"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af7"/>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55pt;height:97.6pt" o:ole="">
            <v:imagedata r:id="rId45" o:title=""/>
          </v:shape>
          <o:OLEObject Type="Embed" ProgID="Visio.Drawing.15" ShapeID="_x0000_i1027" DrawAspect="Content" ObjectID="_1785607721"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af7"/>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lastRenderedPageBreak/>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af7"/>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0"/>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4A5D58">
        <w:tc>
          <w:tcPr>
            <w:tcW w:w="1479" w:type="dxa"/>
          </w:tcPr>
          <w:p w14:paraId="1947C271" w14:textId="77777777" w:rsidR="00C27C78" w:rsidRPr="0011165F"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0FB1C39" w14:textId="77777777" w:rsidR="00C27C78" w:rsidRDefault="00C27C78" w:rsidP="004A5D58">
            <w:pPr>
              <w:rPr>
                <w:rFonts w:eastAsia="Yu Mincho"/>
                <w:lang w:val="en-US" w:eastAsia="ja-JP"/>
              </w:rPr>
            </w:pPr>
          </w:p>
        </w:tc>
        <w:tc>
          <w:tcPr>
            <w:tcW w:w="7116" w:type="dxa"/>
          </w:tcPr>
          <w:p w14:paraId="6C76B93B" w14:textId="77777777" w:rsidR="00C27C78" w:rsidRPr="00DE13AE" w:rsidRDefault="00C27C78" w:rsidP="004A5D58">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1FA9B8F4" w:rsidR="00124CE5" w:rsidRPr="006227F5"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52D48563" w14:textId="6A6D50E9" w:rsidR="00124CE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3E0E0380" w14:textId="54714FA7" w:rsidR="00124CE5" w:rsidRDefault="006227F5" w:rsidP="00E021A3">
            <w:pPr>
              <w:rPr>
                <w:rFonts w:eastAsiaTheme="minorEastAsia"/>
                <w:lang w:eastAsia="zh-CN"/>
              </w:rPr>
            </w:pPr>
            <w:r>
              <w:rPr>
                <w:rFonts w:eastAsiaTheme="minorEastAsia" w:hint="eastAsia"/>
                <w:lang w:eastAsia="zh-CN"/>
              </w:rPr>
              <w:t>W</w:t>
            </w:r>
            <w:r>
              <w:rPr>
                <w:rFonts w:eastAsiaTheme="minorEastAsia"/>
                <w:lang w:eastAsia="zh-CN"/>
              </w:rPr>
              <w:t>e think it is necessary, otherwise it may have additional impacts on the gNB implementation, which is not expected by us.</w:t>
            </w:r>
          </w:p>
        </w:tc>
      </w:tr>
      <w:tr w:rsidR="003B31AB" w14:paraId="3C67243B" w14:textId="77777777" w:rsidTr="00E021A3">
        <w:tc>
          <w:tcPr>
            <w:tcW w:w="1479" w:type="dxa"/>
          </w:tcPr>
          <w:p w14:paraId="1FAF9619" w14:textId="4BF47346" w:rsidR="003B31AB" w:rsidRDefault="003B31AB" w:rsidP="00E021A3">
            <w:pPr>
              <w:rPr>
                <w:rFonts w:eastAsiaTheme="minorEastAsia"/>
                <w:lang w:val="en-US" w:eastAsia="zh-CN"/>
              </w:rPr>
            </w:pPr>
            <w:r>
              <w:rPr>
                <w:rFonts w:eastAsiaTheme="minorEastAsia"/>
                <w:lang w:val="en-US" w:eastAsia="zh-CN"/>
              </w:rPr>
              <w:t>CATT</w:t>
            </w:r>
          </w:p>
        </w:tc>
        <w:tc>
          <w:tcPr>
            <w:tcW w:w="1039" w:type="dxa"/>
          </w:tcPr>
          <w:p w14:paraId="2E1DEF23" w14:textId="7BF734BE" w:rsidR="003B31AB" w:rsidRDefault="003B31AB" w:rsidP="00E021A3">
            <w:pPr>
              <w:rPr>
                <w:rFonts w:eastAsiaTheme="minorEastAsia"/>
                <w:lang w:val="en-US" w:eastAsia="zh-CN"/>
              </w:rPr>
            </w:pPr>
            <w:r>
              <w:rPr>
                <w:rFonts w:eastAsiaTheme="minorEastAsia"/>
                <w:lang w:val="en-US" w:eastAsia="zh-CN"/>
              </w:rPr>
              <w:t>Y</w:t>
            </w:r>
          </w:p>
        </w:tc>
        <w:tc>
          <w:tcPr>
            <w:tcW w:w="7116" w:type="dxa"/>
          </w:tcPr>
          <w:p w14:paraId="4D6BD214" w14:textId="6A23600D" w:rsidR="003B31AB" w:rsidRDefault="003B31AB" w:rsidP="00E021A3">
            <w:pPr>
              <w:rPr>
                <w:rFonts w:eastAsiaTheme="minorEastAsia"/>
                <w:lang w:eastAsia="zh-CN"/>
              </w:rPr>
            </w:pPr>
            <w:r>
              <w:rPr>
                <w:rFonts w:eastAsiaTheme="minorEastAsia"/>
                <w:lang w:eastAsia="zh-CN"/>
              </w:rPr>
              <w:t>Aligning with NR frame structure is essential requirements for A-IoT</w:t>
            </w:r>
          </w:p>
        </w:tc>
      </w:tr>
      <w:tr w:rsidR="001E6469" w14:paraId="4896C1E6" w14:textId="77777777" w:rsidTr="001E6469">
        <w:tc>
          <w:tcPr>
            <w:tcW w:w="1479" w:type="dxa"/>
          </w:tcPr>
          <w:p w14:paraId="7853FC3E" w14:textId="77777777" w:rsidR="001E6469" w:rsidRPr="0037036F" w:rsidRDefault="001E6469" w:rsidP="0037036F">
            <w:pPr>
              <w:rPr>
                <w:rFonts w:eastAsia="맑은 고딕"/>
                <w:lang w:val="en-US" w:eastAsia="ko-KR"/>
              </w:rPr>
            </w:pPr>
            <w:r>
              <w:rPr>
                <w:rFonts w:eastAsia="맑은 고딕" w:hint="eastAsia"/>
                <w:lang w:val="en-US" w:eastAsia="ko-KR"/>
              </w:rPr>
              <w:t>L</w:t>
            </w:r>
            <w:r>
              <w:rPr>
                <w:rFonts w:eastAsia="맑은 고딕"/>
                <w:lang w:val="en-US" w:eastAsia="ko-KR"/>
              </w:rPr>
              <w:t>G</w:t>
            </w:r>
          </w:p>
        </w:tc>
        <w:tc>
          <w:tcPr>
            <w:tcW w:w="1039" w:type="dxa"/>
          </w:tcPr>
          <w:p w14:paraId="4900C425" w14:textId="77777777" w:rsidR="001E6469" w:rsidRPr="0037036F" w:rsidRDefault="001E6469" w:rsidP="0037036F">
            <w:pPr>
              <w:rPr>
                <w:rFonts w:eastAsia="맑은 고딕"/>
                <w:lang w:val="en-US" w:eastAsia="ko-KR"/>
              </w:rPr>
            </w:pPr>
            <w:r>
              <w:rPr>
                <w:rFonts w:eastAsia="맑은 고딕" w:hint="eastAsia"/>
                <w:lang w:val="en-US" w:eastAsia="ko-KR"/>
              </w:rPr>
              <w:t>Y</w:t>
            </w:r>
          </w:p>
        </w:tc>
        <w:tc>
          <w:tcPr>
            <w:tcW w:w="7116" w:type="dxa"/>
          </w:tcPr>
          <w:p w14:paraId="3D718F64" w14:textId="77777777" w:rsidR="001E6469" w:rsidRDefault="001E6469" w:rsidP="0037036F">
            <w:pPr>
              <w:rPr>
                <w:rFonts w:eastAsiaTheme="minorEastAsia"/>
                <w:lang w:eastAsia="zh-CN"/>
              </w:rPr>
            </w:pPr>
          </w:p>
        </w:tc>
      </w:tr>
    </w:tbl>
    <w:p w14:paraId="070428AF" w14:textId="77777777" w:rsidR="00124CE5" w:rsidRPr="00455AE6" w:rsidRDefault="00124CE5" w:rsidP="00124CE5">
      <w:pPr>
        <w:rPr>
          <w:rFonts w:eastAsiaTheme="minorEastAsia"/>
          <w:lang w:eastAsia="zh-CN"/>
        </w:rPr>
      </w:pPr>
      <w:bookmarkStart w:id="33" w:name="_GoBack"/>
      <w:bookmarkEnd w:id="33"/>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7"/>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af7"/>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af7"/>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0"/>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lastRenderedPageBreak/>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4A5D58">
        <w:tc>
          <w:tcPr>
            <w:tcW w:w="1479" w:type="dxa"/>
          </w:tcPr>
          <w:p w14:paraId="4AACE973" w14:textId="77777777" w:rsidR="00C27C78" w:rsidRPr="00DE13AE"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6684C867" w14:textId="77777777" w:rsidR="00C27C78" w:rsidRDefault="00C27C78" w:rsidP="004A5D58">
            <w:pPr>
              <w:rPr>
                <w:rFonts w:eastAsia="Yu Mincho"/>
                <w:lang w:val="en-US" w:eastAsia="ja-JP"/>
              </w:rPr>
            </w:pPr>
          </w:p>
        </w:tc>
        <w:tc>
          <w:tcPr>
            <w:tcW w:w="7116" w:type="dxa"/>
          </w:tcPr>
          <w:p w14:paraId="0F08F947" w14:textId="77777777" w:rsidR="00C27C78" w:rsidRDefault="00C27C78" w:rsidP="004A5D58">
            <w:r>
              <w:rPr>
                <w:rFonts w:eastAsiaTheme="minorEastAsia"/>
                <w:lang w:eastAsia="zh-CN"/>
              </w:rPr>
              <w:t>We propose as following:</w:t>
            </w:r>
            <w:r>
              <w:t xml:space="preserve"> </w:t>
            </w:r>
          </w:p>
          <w:p w14:paraId="664FD4CF" w14:textId="77777777" w:rsidR="00C27C78" w:rsidRDefault="00C27C78" w:rsidP="004A5D58">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0219E76A" w:rsidR="00124CE5" w:rsidRDefault="003B31AB" w:rsidP="00E021A3">
            <w:pPr>
              <w:rPr>
                <w:rFonts w:eastAsia="Yu Mincho"/>
                <w:lang w:val="en-US" w:eastAsia="ja-JP"/>
              </w:rPr>
            </w:pPr>
            <w:r>
              <w:rPr>
                <w:rFonts w:eastAsia="Yu Mincho"/>
                <w:lang w:val="en-US" w:eastAsia="ja-JP"/>
              </w:rPr>
              <w:t>CATT</w:t>
            </w:r>
          </w:p>
        </w:tc>
        <w:tc>
          <w:tcPr>
            <w:tcW w:w="1039" w:type="dxa"/>
          </w:tcPr>
          <w:p w14:paraId="75C67040" w14:textId="36CF6E07" w:rsidR="00124CE5" w:rsidRDefault="003B31AB" w:rsidP="00E021A3">
            <w:pPr>
              <w:rPr>
                <w:rFonts w:eastAsiaTheme="minorEastAsia"/>
                <w:lang w:val="en-US" w:eastAsia="zh-CN"/>
              </w:rPr>
            </w:pPr>
            <w:r>
              <w:rPr>
                <w:rFonts w:eastAsiaTheme="minorEastAsia"/>
                <w:lang w:val="en-US" w:eastAsia="zh-CN"/>
              </w:rPr>
              <w:t>Y</w:t>
            </w:r>
          </w:p>
        </w:tc>
        <w:tc>
          <w:tcPr>
            <w:tcW w:w="7116" w:type="dxa"/>
          </w:tcPr>
          <w:p w14:paraId="58CD4427" w14:textId="1137FFCA" w:rsidR="00124CE5" w:rsidRDefault="003B31AB" w:rsidP="00E021A3">
            <w:pPr>
              <w:rPr>
                <w:rFonts w:eastAsia="Yu Mincho"/>
                <w:lang w:eastAsia="ja-JP"/>
              </w:rPr>
            </w:pPr>
            <w:r>
              <w:rPr>
                <w:rFonts w:eastAsia="Yu Mincho"/>
                <w:lang w:eastAsia="ja-JP"/>
              </w:rPr>
              <w:t>The A-IoT signals are part of NR following NR frame structure and numerologies.</w:t>
            </w: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맑은 고딕"/>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맑은 고딕"/>
                <w:lang w:eastAsia="ko-KR"/>
              </w:rPr>
            </w:pPr>
          </w:p>
        </w:tc>
      </w:tr>
      <w:tr w:rsidR="00124CE5" w14:paraId="4BBCBC73" w14:textId="77777777" w:rsidTr="00E021A3">
        <w:tc>
          <w:tcPr>
            <w:tcW w:w="1479" w:type="dxa"/>
          </w:tcPr>
          <w:p w14:paraId="6A29D619" w14:textId="77777777" w:rsidR="00124CE5" w:rsidRDefault="00124CE5" w:rsidP="00E021A3">
            <w:pPr>
              <w:rPr>
                <w:rFonts w:eastAsia="맑은 고딕"/>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맑은 고딕"/>
                <w:lang w:eastAsia="ko-KR"/>
              </w:rPr>
            </w:pPr>
          </w:p>
        </w:tc>
      </w:tr>
    </w:tbl>
    <w:p w14:paraId="1EF9FB21"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af7"/>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바탕" w:hAnsi="Times New Roman" w:cs="Times New Roman"/>
          <w:sz w:val="20"/>
          <w:szCs w:val="20"/>
        </w:rPr>
        <w:t>T</w:t>
      </w:r>
      <w:r w:rsidRPr="00067252">
        <w:rPr>
          <w:rFonts w:ascii="Times New Roman" w:eastAsia="바탕" w:hAnsi="Times New Roman" w:cs="Times New Roman"/>
          <w:sz w:val="20"/>
          <w:szCs w:val="20"/>
          <w:vertAlign w:val="subscript"/>
        </w:rPr>
        <w:t>R2D_min</w:t>
      </w:r>
      <w:r w:rsidRPr="00067252">
        <w:rPr>
          <w:rFonts w:ascii="Times New Roman" w:eastAsia="바탕" w:hAnsi="Times New Roman" w:cs="Times New Roman"/>
          <w:sz w:val="20"/>
          <w:szCs w:val="20"/>
        </w:rPr>
        <w:t>, T</w:t>
      </w:r>
      <w:r w:rsidRPr="00067252">
        <w:rPr>
          <w:rFonts w:ascii="Times New Roman" w:eastAsia="바탕"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af7"/>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af7"/>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af7"/>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af7"/>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af7"/>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lastRenderedPageBreak/>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af7"/>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af7"/>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af7"/>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0"/>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4A5D58">
        <w:tc>
          <w:tcPr>
            <w:tcW w:w="1479" w:type="dxa"/>
          </w:tcPr>
          <w:p w14:paraId="547FF069" w14:textId="77777777" w:rsidR="00C27C78"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4B36D4E5" w14:textId="77777777" w:rsidR="00C27C78" w:rsidRDefault="00C27C78" w:rsidP="004A5D58">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9D321FF" w:rsidR="00124CE5" w:rsidRPr="006227F5"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719C9D7" w14:textId="44E3B1F8" w:rsidR="00124CE5" w:rsidRPr="006227F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63611FC9" w14:textId="52423687" w:rsidR="00124CE5" w:rsidRDefault="006227F5" w:rsidP="00E021A3">
            <w:pPr>
              <w:rPr>
                <w:rFonts w:eastAsia="Yu Mincho"/>
                <w:lang w:eastAsia="ja-JP"/>
              </w:rPr>
            </w:pPr>
            <w:r>
              <w:rPr>
                <w:rFonts w:eastAsiaTheme="minorEastAsia"/>
                <w:lang w:eastAsia="zh-CN"/>
              </w:rPr>
              <w:t xml:space="preserve">Considering the large timing offset, even if TA can be applied to better confirm the reception occasion at gNB side, it may be just a range value instead of an accurate one. Hence, alignment of OFDM symbol boundary is almost impossible, and the realistic method is to confine with one or multiple gNB time units. </w:t>
            </w:r>
            <w:r>
              <w:rPr>
                <w:rFonts w:eastAsiaTheme="minorEastAsia" w:hint="eastAsia"/>
                <w:lang w:eastAsia="zh-CN"/>
              </w:rPr>
              <w:t>The</w:t>
            </w:r>
            <w:r>
              <w:rPr>
                <w:rFonts w:eastAsiaTheme="minorEastAsia"/>
                <w:lang w:eastAsia="zh-CN"/>
              </w:rPr>
              <w:t xml:space="preserve"> unit size can be further confirmed whether slot or OFDM symbol.</w:t>
            </w:r>
          </w:p>
        </w:tc>
      </w:tr>
      <w:tr w:rsidR="00124CE5" w14:paraId="14B6C202" w14:textId="77777777" w:rsidTr="00E021A3">
        <w:tc>
          <w:tcPr>
            <w:tcW w:w="1479" w:type="dxa"/>
          </w:tcPr>
          <w:p w14:paraId="380309FB" w14:textId="00A9A8AC" w:rsidR="00124CE5" w:rsidRDefault="003B31AB" w:rsidP="00E021A3">
            <w:pPr>
              <w:rPr>
                <w:rFonts w:eastAsia="Yu Mincho"/>
                <w:lang w:eastAsia="ja-JP"/>
              </w:rPr>
            </w:pPr>
            <w:r>
              <w:rPr>
                <w:rFonts w:eastAsia="Yu Mincho"/>
                <w:lang w:eastAsia="ja-JP"/>
              </w:rPr>
              <w:t>CATT</w:t>
            </w:r>
          </w:p>
        </w:tc>
        <w:tc>
          <w:tcPr>
            <w:tcW w:w="1039" w:type="dxa"/>
          </w:tcPr>
          <w:p w14:paraId="67A2B640" w14:textId="525C8E7A" w:rsidR="00124CE5" w:rsidRDefault="003B31AB" w:rsidP="00E021A3">
            <w:pPr>
              <w:rPr>
                <w:rFonts w:eastAsia="Yu Mincho"/>
                <w:lang w:val="en-US" w:eastAsia="ja-JP"/>
              </w:rPr>
            </w:pPr>
            <w:r>
              <w:rPr>
                <w:rFonts w:eastAsia="Yu Mincho"/>
                <w:lang w:val="en-US" w:eastAsia="ja-JP"/>
              </w:rPr>
              <w:t>N</w:t>
            </w:r>
          </w:p>
        </w:tc>
        <w:tc>
          <w:tcPr>
            <w:tcW w:w="7116" w:type="dxa"/>
          </w:tcPr>
          <w:p w14:paraId="6836ADCF" w14:textId="0A53845F" w:rsidR="00124CE5" w:rsidRDefault="003B31AB" w:rsidP="00E021A3">
            <w:pPr>
              <w:rPr>
                <w:rFonts w:eastAsia="Yu Mincho"/>
                <w:lang w:eastAsia="ja-JP"/>
              </w:rPr>
            </w:pPr>
            <w:r>
              <w:rPr>
                <w:rFonts w:eastAsia="Yu Mincho"/>
                <w:lang w:eastAsia="ja-JP"/>
              </w:rPr>
              <w:t xml:space="preserve">The NR timing unit is slot or mini-slot.  </w:t>
            </w: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3pt;height:68.45pt" o:ole="">
            <v:imagedata r:id="rId49" o:title=""/>
          </v:shape>
          <o:OLEObject Type="Embed" ProgID="Visio.Drawing.15" ShapeID="_x0000_i1028" DrawAspect="Content" ObjectID="_1785607722"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af7"/>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0"/>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SimSun"/>
                <w:bCs/>
                <w:lang w:val="en-US" w:eastAsia="zh-CN"/>
              </w:rPr>
              <w:t xml:space="preserve">if the chip length </w:t>
            </w:r>
            <w:r w:rsidRPr="00D153E0">
              <w:rPr>
                <w:rFonts w:eastAsia="SimSun"/>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SimSun"/>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af7"/>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af7"/>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0"/>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4"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af4"/>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af4"/>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af4"/>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af4"/>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af4"/>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af4"/>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af4"/>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af4"/>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af4"/>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af4"/>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af4"/>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af4"/>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af4"/>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af4"/>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af4"/>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af4"/>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af4"/>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ZTE Corporation, </w:t>
            </w:r>
            <w:proofErr w:type="spellStart"/>
            <w:r w:rsidRPr="007426FE">
              <w:t>Sanechips</w:t>
            </w:r>
            <w:proofErr w:type="spellEnd"/>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af4"/>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af4"/>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[20]</w:t>
            </w:r>
          </w:p>
        </w:tc>
        <w:tc>
          <w:tcPr>
            <w:tcW w:w="1276" w:type="dxa"/>
            <w:shd w:val="clear" w:color="auto" w:fill="auto"/>
          </w:tcPr>
          <w:p w14:paraId="1EF9FD89" w14:textId="4B65FCB4"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af4"/>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af4"/>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af4"/>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af4"/>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af4"/>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af4"/>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af4"/>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af4"/>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af4"/>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af4"/>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af4"/>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af4"/>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af4"/>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af4"/>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af4"/>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86" w:history="1">
              <w:r w:rsidR="007426FE" w:rsidRPr="007426FE">
                <w:rPr>
                  <w:rStyle w:val="af4"/>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2A6A78" w:rsidP="007426FE">
            <w:pPr>
              <w:adjustRightInd w:val="0"/>
              <w:snapToGrid w:val="0"/>
              <w:spacing w:afterLines="50" w:after="120" w:line="240" w:lineRule="auto"/>
              <w:jc w:val="left"/>
              <w:rPr>
                <w:rFonts w:eastAsia="SimSun"/>
                <w:b/>
                <w:bCs/>
                <w:color w:val="0000FF"/>
                <w:u w:val="single"/>
                <w:lang w:val="en-US" w:eastAsia="zh-CN"/>
              </w:rPr>
            </w:pPr>
            <w:hyperlink r:id="rId87" w:history="1">
              <w:r w:rsidR="007426FE" w:rsidRPr="007426FE">
                <w:rPr>
                  <w:rStyle w:val="af4"/>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r w:rsidRPr="007426FE">
              <w:t>ASUSTeK</w:t>
            </w:r>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4"/>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lastRenderedPageBreak/>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0"/>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5"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5"/>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af7"/>
        <w:numPr>
          <w:ilvl w:val="0"/>
          <w:numId w:val="70"/>
        </w:numPr>
        <w:tabs>
          <w:tab w:val="clear" w:pos="360"/>
          <w:tab w:val="num" w:pos="720"/>
        </w:tabs>
        <w:autoSpaceDE w:val="0"/>
        <w:autoSpaceDN w:val="0"/>
        <w:adjustRightInd w:val="0"/>
        <w:snapToGrid w:val="0"/>
        <w:spacing w:after="120" w:line="240" w:lineRule="auto"/>
        <w:ind w:left="72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af7"/>
        <w:numPr>
          <w:ilvl w:val="0"/>
          <w:numId w:val="70"/>
        </w:numPr>
        <w:tabs>
          <w:tab w:val="clear" w:pos="360"/>
          <w:tab w:val="num" w:pos="720"/>
        </w:tabs>
        <w:autoSpaceDE w:val="0"/>
        <w:autoSpaceDN w:val="0"/>
        <w:adjustRightInd w:val="0"/>
        <w:snapToGrid w:val="0"/>
        <w:spacing w:after="120" w:line="240" w:lineRule="auto"/>
        <w:ind w:left="72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 xml:space="preserve">In the ON state, a device receives an inventory command from a reader. A device can generate a random ID that will be used when the device transmits </w:t>
      </w:r>
      <w:bookmarkStart w:id="36" w:name="OLE_LINK34"/>
      <w:r w:rsidRPr="00BA73E7">
        <w:rPr>
          <w:rFonts w:ascii="Times New Roman" w:eastAsia="바탕" w:hAnsi="Times New Roman" w:cs="Times New Roman"/>
          <w:sz w:val="20"/>
          <w:szCs w:val="20"/>
          <w:lang w:val="en-GB"/>
        </w:rPr>
        <w:t>A-IoT Msg1</w:t>
      </w:r>
      <w:bookmarkEnd w:id="36"/>
      <w:r w:rsidRPr="00BA73E7">
        <w:rPr>
          <w:rFonts w:ascii="Times New Roman" w:eastAsia="바탕" w:hAnsi="Times New Roman" w:cs="Times New Roman"/>
          <w:sz w:val="20"/>
          <w:szCs w:val="20"/>
          <w:lang w:val="en-GB"/>
        </w:rPr>
        <w:t>.</w:t>
      </w:r>
    </w:p>
    <w:p w14:paraId="43270DC1"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bookmarkStart w:id="37" w:name="OLE_LINK110"/>
      <w:r w:rsidRPr="00BA73E7">
        <w:rPr>
          <w:rFonts w:ascii="Times New Roman" w:eastAsia="바탕" w:hAnsi="Times New Roman" w:cs="Times New Roman"/>
          <w:sz w:val="20"/>
          <w:szCs w:val="20"/>
          <w:lang w:val="en-GB"/>
        </w:rPr>
        <w:t xml:space="preserve">A device in the groups not scheduled to perform inventory immediately can enter the SLEEP state and count the number of detected </w:t>
      </w:r>
      <w:bookmarkEnd w:id="37"/>
      <w:r w:rsidRPr="00BA73E7">
        <w:rPr>
          <w:rFonts w:ascii="Times New Roman" w:eastAsia="바탕" w:hAnsi="Times New Roman" w:cs="Times New Roman"/>
          <w:sz w:val="20"/>
          <w:szCs w:val="20"/>
          <w:lang w:val="en-GB"/>
        </w:rPr>
        <w:t>preambles.</w:t>
      </w:r>
    </w:p>
    <w:p w14:paraId="6D70ED39"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af7"/>
        <w:numPr>
          <w:ilvl w:val="0"/>
          <w:numId w:val="70"/>
        </w:numPr>
        <w:tabs>
          <w:tab w:val="clear" w:pos="360"/>
          <w:tab w:val="num" w:pos="720"/>
        </w:tabs>
        <w:autoSpaceDE w:val="0"/>
        <w:autoSpaceDN w:val="0"/>
        <w:adjustRightInd w:val="0"/>
        <w:snapToGrid w:val="0"/>
        <w:spacing w:after="120" w:line="240" w:lineRule="auto"/>
        <w:ind w:left="72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lastRenderedPageBreak/>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af7"/>
        <w:numPr>
          <w:ilvl w:val="0"/>
          <w:numId w:val="70"/>
        </w:numPr>
        <w:tabs>
          <w:tab w:val="clear" w:pos="360"/>
          <w:tab w:val="num" w:pos="720"/>
        </w:tabs>
        <w:autoSpaceDE w:val="0"/>
        <w:autoSpaceDN w:val="0"/>
        <w:adjustRightInd w:val="0"/>
        <w:snapToGrid w:val="0"/>
        <w:spacing w:after="120" w:line="240" w:lineRule="auto"/>
        <w:ind w:left="72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7"/>
        <w:ind w:left="420"/>
        <w:rPr>
          <w:rFonts w:eastAsiaTheme="minorEastAsia"/>
          <w:b/>
          <w:bCs/>
          <w:lang w:val="en-US" w:eastAsia="zh-CN"/>
        </w:rPr>
      </w:pPr>
    </w:p>
    <w:p w14:paraId="085897E9"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af7"/>
        <w:numPr>
          <w:ilvl w:val="0"/>
          <w:numId w:val="71"/>
        </w:numPr>
        <w:autoSpaceDE w:val="0"/>
        <w:autoSpaceDN w:val="0"/>
        <w:adjustRightInd w:val="0"/>
        <w:snapToGrid w:val="0"/>
        <w:spacing w:after="120" w:line="240" w:lineRule="auto"/>
        <w:jc w:val="left"/>
        <w:rPr>
          <w:rFonts w:ascii="Times New Roman" w:eastAsia="바탕" w:hAnsi="Times New Roman" w:cs="Times New Roman"/>
          <w:sz w:val="20"/>
          <w:szCs w:val="20"/>
          <w:lang w:val="en-GB"/>
        </w:rPr>
      </w:pPr>
      <w:r w:rsidRPr="00B452F3">
        <w:rPr>
          <w:rFonts w:ascii="Times New Roman" w:eastAsia="바탕" w:hAnsi="Times New Roman" w:cs="Times New Roman"/>
          <w:sz w:val="20"/>
          <w:szCs w:val="20"/>
          <w:lang w:val="en-GB"/>
        </w:rPr>
        <w:t>Devices are fully charged before inventory begins</w:t>
      </w:r>
    </w:p>
    <w:p w14:paraId="0B690775" w14:textId="77777777" w:rsidR="00666294" w:rsidRPr="00B452F3" w:rsidRDefault="00666294" w:rsidP="007F283E">
      <w:pPr>
        <w:pStyle w:val="af7"/>
        <w:numPr>
          <w:ilvl w:val="0"/>
          <w:numId w:val="71"/>
        </w:numPr>
        <w:autoSpaceDE w:val="0"/>
        <w:autoSpaceDN w:val="0"/>
        <w:adjustRightInd w:val="0"/>
        <w:snapToGrid w:val="0"/>
        <w:spacing w:after="120" w:line="240" w:lineRule="auto"/>
        <w:jc w:val="left"/>
        <w:rPr>
          <w:rFonts w:ascii="Times New Roman" w:eastAsia="바탕" w:hAnsi="Times New Roman" w:cs="Times New Roman"/>
          <w:sz w:val="20"/>
          <w:szCs w:val="20"/>
          <w:lang w:val="en-GB"/>
        </w:rPr>
      </w:pPr>
      <w:r w:rsidRPr="00B452F3">
        <w:rPr>
          <w:rFonts w:ascii="Times New Roman" w:eastAsia="바탕"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af7"/>
        <w:numPr>
          <w:ilvl w:val="0"/>
          <w:numId w:val="71"/>
        </w:numPr>
        <w:autoSpaceDE w:val="0"/>
        <w:autoSpaceDN w:val="0"/>
        <w:adjustRightInd w:val="0"/>
        <w:snapToGrid w:val="0"/>
        <w:spacing w:after="120" w:line="240" w:lineRule="auto"/>
        <w:jc w:val="left"/>
        <w:rPr>
          <w:rFonts w:ascii="Times New Roman" w:eastAsia="바탕" w:hAnsi="Times New Roman" w:cs="Times New Roman"/>
          <w:sz w:val="20"/>
          <w:szCs w:val="20"/>
          <w:lang w:val="en-GB"/>
        </w:rPr>
      </w:pPr>
      <w:r w:rsidRPr="00B452F3">
        <w:rPr>
          <w:rFonts w:ascii="Times New Roman" w:eastAsia="바탕"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af7"/>
        <w:numPr>
          <w:ilvl w:val="1"/>
          <w:numId w:val="74"/>
        </w:numPr>
        <w:spacing w:before="100" w:after="0" w:line="240" w:lineRule="auto"/>
        <w:contextualSpacing w:val="0"/>
        <w:rPr>
          <w:rFonts w:ascii="Times New Roman" w:eastAsia="바탕" w:hAnsi="Times New Roman" w:cs="Times New Roman"/>
          <w:sz w:val="20"/>
          <w:szCs w:val="20"/>
          <w:lang w:val="en-GB"/>
        </w:rPr>
      </w:pPr>
      <w:r w:rsidRPr="00E859A5">
        <w:rPr>
          <w:rFonts w:ascii="Times New Roman" w:eastAsia="바탕"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af7"/>
        <w:numPr>
          <w:ilvl w:val="1"/>
          <w:numId w:val="74"/>
        </w:numPr>
        <w:spacing w:before="100" w:after="0" w:line="240" w:lineRule="auto"/>
        <w:contextualSpacing w:val="0"/>
        <w:rPr>
          <w:rFonts w:ascii="Times New Roman" w:eastAsia="바탕" w:hAnsi="Times New Roman" w:cs="Times New Roman"/>
          <w:sz w:val="20"/>
          <w:szCs w:val="20"/>
          <w:lang w:val="en-GB"/>
        </w:rPr>
      </w:pPr>
      <w:r w:rsidRPr="00E859A5">
        <w:rPr>
          <w:rFonts w:ascii="Times New Roman" w:eastAsia="바탕"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7"/>
        <w:ind w:left="420"/>
        <w:rPr>
          <w:rFonts w:eastAsiaTheme="minorEastAsia"/>
          <w:b/>
          <w:bCs/>
          <w:lang w:val="en-US" w:eastAsia="zh-CN"/>
        </w:rPr>
      </w:pPr>
    </w:p>
    <w:p w14:paraId="392E8813"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8" w:name="_Ref173780737"/>
      <w:r w:rsidRPr="00E859A5">
        <w:rPr>
          <w:u w:val="single"/>
          <w:lang w:eastAsia="ja-JP"/>
        </w:rPr>
        <w:t>Direction 1 - Device and vertical deployment use appropriate energy source and capacitor size</w:t>
      </w:r>
      <w:bookmarkEnd w:id="38"/>
    </w:p>
    <w:p w14:paraId="7A459332" w14:textId="77777777" w:rsidR="00666294" w:rsidRDefault="00666294" w:rsidP="007F283E">
      <w:pPr>
        <w:pStyle w:val="af7"/>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af7"/>
        <w:numPr>
          <w:ilvl w:val="0"/>
          <w:numId w:val="74"/>
        </w:numPr>
        <w:jc w:val="center"/>
        <w:rPr>
          <w:b/>
          <w:lang w:eastAsia="zh-CN"/>
        </w:rPr>
      </w:pPr>
      <w:bookmarkStart w:id="39"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9"/>
      <w:r w:rsidRPr="0057079D">
        <w:rPr>
          <w:b/>
        </w:rPr>
        <w:t>. An example of inventory procedure</w:t>
      </w:r>
    </w:p>
    <w:p w14:paraId="0590AE1C" w14:textId="77777777" w:rsidR="00666294" w:rsidRPr="0057079D" w:rsidRDefault="00666294" w:rsidP="00666294">
      <w:pPr>
        <w:pStyle w:val="af7"/>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28"/>
        <w:jc w:val="center"/>
        <w:rPr>
          <w:rFonts w:ascii="Times New Roman" w:eastAsia="바탕" w:hAnsi="Times New Roman" w:cs="Times New Roman"/>
          <w:b w:val="0"/>
          <w:sz w:val="20"/>
          <w:szCs w:val="20"/>
          <w:lang w:val="en-GB" w:eastAsia="ja-JP"/>
        </w:rPr>
      </w:pPr>
      <w:bookmarkStart w:id="40" w:name="_Ref172106337"/>
      <w:r w:rsidRPr="00E859A5">
        <w:rPr>
          <w:rFonts w:ascii="Times New Roman" w:eastAsia="바탕" w:hAnsi="Times New Roman" w:cs="Times New Roman"/>
          <w:b w:val="0"/>
          <w:sz w:val="20"/>
          <w:szCs w:val="20"/>
          <w:lang w:val="en-GB" w:eastAsia="ja-JP"/>
        </w:rPr>
        <w:t xml:space="preserve">Figure </w:t>
      </w:r>
      <w:r w:rsidRPr="00E859A5">
        <w:rPr>
          <w:rFonts w:ascii="Times New Roman" w:eastAsia="바탕" w:hAnsi="Times New Roman" w:cs="Times New Roman"/>
          <w:b w:val="0"/>
          <w:sz w:val="20"/>
          <w:szCs w:val="20"/>
          <w:lang w:val="en-GB" w:eastAsia="ja-JP"/>
        </w:rPr>
        <w:fldChar w:fldCharType="begin"/>
      </w:r>
      <w:r w:rsidRPr="00E859A5">
        <w:rPr>
          <w:rFonts w:ascii="Times New Roman" w:eastAsia="바탕" w:hAnsi="Times New Roman" w:cs="Times New Roman"/>
          <w:b w:val="0"/>
          <w:sz w:val="20"/>
          <w:szCs w:val="20"/>
          <w:lang w:val="en-GB" w:eastAsia="ja-JP"/>
        </w:rPr>
        <w:instrText xml:space="preserve"> SEQ Figure \* ARABIC </w:instrText>
      </w:r>
      <w:r w:rsidRPr="00E859A5">
        <w:rPr>
          <w:rFonts w:ascii="Times New Roman" w:eastAsia="바탕" w:hAnsi="Times New Roman" w:cs="Times New Roman"/>
          <w:b w:val="0"/>
          <w:sz w:val="20"/>
          <w:szCs w:val="20"/>
          <w:lang w:val="en-GB" w:eastAsia="ja-JP"/>
        </w:rPr>
        <w:fldChar w:fldCharType="separate"/>
      </w:r>
      <w:r w:rsidRPr="00E859A5">
        <w:rPr>
          <w:rFonts w:ascii="Times New Roman" w:eastAsia="바탕" w:hAnsi="Times New Roman" w:cs="Times New Roman"/>
          <w:b w:val="0"/>
          <w:sz w:val="20"/>
          <w:szCs w:val="20"/>
          <w:lang w:val="en-GB" w:eastAsia="ja-JP"/>
        </w:rPr>
        <w:t>21</w:t>
      </w:r>
      <w:r w:rsidRPr="00E859A5">
        <w:rPr>
          <w:rFonts w:ascii="Times New Roman" w:eastAsia="바탕" w:hAnsi="Times New Roman" w:cs="Times New Roman"/>
          <w:b w:val="0"/>
          <w:sz w:val="20"/>
          <w:szCs w:val="20"/>
          <w:lang w:val="en-GB" w:eastAsia="ja-JP"/>
        </w:rPr>
        <w:fldChar w:fldCharType="end"/>
      </w:r>
      <w:bookmarkEnd w:id="40"/>
      <w:r w:rsidRPr="00E859A5">
        <w:rPr>
          <w:rFonts w:ascii="Times New Roman" w:eastAsia="바탕"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1"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1"/>
    </w:p>
    <w:p w14:paraId="5508CAB2" w14:textId="77777777" w:rsidR="00666294" w:rsidRPr="00E859A5" w:rsidRDefault="00666294" w:rsidP="007F283E">
      <w:pPr>
        <w:pStyle w:val="af7"/>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lastRenderedPageBreak/>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af7"/>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af7"/>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af7"/>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2" w:name="_Ref173780751"/>
      <w:r w:rsidRPr="008478C9">
        <w:rPr>
          <w:u w:val="single"/>
          <w:lang w:eastAsia="zh-CN"/>
        </w:rPr>
        <w:t>Direction 2 – Device performs energy harvesting to avoid the device being unavailable</w:t>
      </w:r>
      <w:bookmarkEnd w:id="42"/>
    </w:p>
    <w:p w14:paraId="0F2B9BF9" w14:textId="77777777" w:rsidR="00666294" w:rsidRPr="000D79A5" w:rsidRDefault="00666294" w:rsidP="007F283E">
      <w:pPr>
        <w:pStyle w:val="af7"/>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af7"/>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af7"/>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af7"/>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af7"/>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af7"/>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af7"/>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바탕" w:hAnsi="Times New Roman" w:cs="Times New Roman"/>
          <w:b w:val="0"/>
          <w:sz w:val="20"/>
          <w:szCs w:val="20"/>
          <w:lang w:val="en-GB" w:eastAsia="zh-CN"/>
        </w:rPr>
      </w:pPr>
      <w:bookmarkStart w:id="43" w:name="_Ref174022656"/>
      <w:r w:rsidRPr="00F4348C">
        <w:rPr>
          <w:rFonts w:ascii="Times New Roman" w:eastAsia="바탕" w:hAnsi="Times New Roman" w:cs="Times New Roman"/>
          <w:b w:val="0"/>
          <w:sz w:val="20"/>
          <w:szCs w:val="20"/>
          <w:lang w:val="en-GB" w:eastAsia="zh-CN"/>
        </w:rPr>
        <w:t xml:space="preserve">Figure </w:t>
      </w:r>
      <w:r w:rsidRPr="00F4348C">
        <w:rPr>
          <w:rFonts w:ascii="Times New Roman" w:eastAsia="바탕" w:hAnsi="Times New Roman" w:cs="Times New Roman"/>
          <w:b w:val="0"/>
          <w:sz w:val="20"/>
          <w:szCs w:val="20"/>
          <w:lang w:val="en-GB" w:eastAsia="zh-CN"/>
        </w:rPr>
        <w:fldChar w:fldCharType="begin"/>
      </w:r>
      <w:r w:rsidRPr="00F4348C">
        <w:rPr>
          <w:rFonts w:ascii="Times New Roman" w:eastAsia="바탕" w:hAnsi="Times New Roman" w:cs="Times New Roman"/>
          <w:b w:val="0"/>
          <w:sz w:val="20"/>
          <w:szCs w:val="20"/>
          <w:lang w:val="en-GB" w:eastAsia="zh-CN"/>
        </w:rPr>
        <w:instrText xml:space="preserve"> SEQ Figure \* ARABIC </w:instrText>
      </w:r>
      <w:r w:rsidRPr="00F4348C">
        <w:rPr>
          <w:rFonts w:ascii="Times New Roman" w:eastAsia="바탕" w:hAnsi="Times New Roman" w:cs="Times New Roman"/>
          <w:b w:val="0"/>
          <w:sz w:val="20"/>
          <w:szCs w:val="20"/>
          <w:lang w:val="en-GB" w:eastAsia="zh-CN"/>
        </w:rPr>
        <w:fldChar w:fldCharType="separate"/>
      </w:r>
      <w:r w:rsidRPr="00F4348C">
        <w:rPr>
          <w:rFonts w:ascii="Times New Roman" w:eastAsia="바탕" w:hAnsi="Times New Roman" w:cs="Times New Roman"/>
          <w:b w:val="0"/>
          <w:sz w:val="20"/>
          <w:szCs w:val="20"/>
          <w:lang w:val="en-GB" w:eastAsia="zh-CN"/>
        </w:rPr>
        <w:t>22</w:t>
      </w:r>
      <w:r w:rsidRPr="00F4348C">
        <w:rPr>
          <w:rFonts w:ascii="Times New Roman" w:eastAsia="바탕" w:hAnsi="Times New Roman" w:cs="Times New Roman"/>
          <w:b w:val="0"/>
          <w:sz w:val="20"/>
          <w:szCs w:val="20"/>
          <w:lang w:val="en-GB" w:eastAsia="zh-CN"/>
        </w:rPr>
        <w:fldChar w:fldCharType="end"/>
      </w:r>
      <w:bookmarkEnd w:id="43"/>
      <w:r w:rsidRPr="00F4348C">
        <w:rPr>
          <w:rFonts w:ascii="Times New Roman" w:eastAsia="바탕"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바탕" w:hAnsi="Times New Roman" w:cs="Times New Roman"/>
          <w:b w:val="0"/>
          <w:sz w:val="20"/>
          <w:szCs w:val="20"/>
          <w:lang w:val="en-GB" w:eastAsia="zh-CN"/>
        </w:rPr>
      </w:pPr>
      <w:bookmarkStart w:id="44" w:name="_Ref174022642"/>
      <w:r w:rsidRPr="00F4348C">
        <w:rPr>
          <w:rFonts w:ascii="Times New Roman" w:eastAsia="바탕" w:hAnsi="Times New Roman" w:cs="Times New Roman"/>
          <w:b w:val="0"/>
          <w:sz w:val="20"/>
          <w:szCs w:val="20"/>
          <w:lang w:val="en-GB" w:eastAsia="zh-CN"/>
        </w:rPr>
        <w:t xml:space="preserve">Figure </w:t>
      </w:r>
      <w:r w:rsidRPr="00F4348C">
        <w:rPr>
          <w:rFonts w:ascii="Times New Roman" w:eastAsia="바탕" w:hAnsi="Times New Roman" w:cs="Times New Roman"/>
          <w:b w:val="0"/>
          <w:sz w:val="20"/>
          <w:szCs w:val="20"/>
          <w:lang w:val="en-GB" w:eastAsia="zh-CN"/>
        </w:rPr>
        <w:fldChar w:fldCharType="begin"/>
      </w:r>
      <w:r w:rsidRPr="00F4348C">
        <w:rPr>
          <w:rFonts w:ascii="Times New Roman" w:eastAsia="바탕" w:hAnsi="Times New Roman" w:cs="Times New Roman"/>
          <w:b w:val="0"/>
          <w:sz w:val="20"/>
          <w:szCs w:val="20"/>
          <w:lang w:val="en-GB" w:eastAsia="zh-CN"/>
        </w:rPr>
        <w:instrText xml:space="preserve"> SEQ Figure \* ARABIC </w:instrText>
      </w:r>
      <w:r w:rsidRPr="00F4348C">
        <w:rPr>
          <w:rFonts w:ascii="Times New Roman" w:eastAsia="바탕" w:hAnsi="Times New Roman" w:cs="Times New Roman"/>
          <w:b w:val="0"/>
          <w:sz w:val="20"/>
          <w:szCs w:val="20"/>
          <w:lang w:val="en-GB" w:eastAsia="zh-CN"/>
        </w:rPr>
        <w:fldChar w:fldCharType="separate"/>
      </w:r>
      <w:r w:rsidRPr="00F4348C">
        <w:rPr>
          <w:rFonts w:ascii="Times New Roman" w:eastAsia="바탕" w:hAnsi="Times New Roman" w:cs="Times New Roman"/>
          <w:b w:val="0"/>
          <w:sz w:val="20"/>
          <w:szCs w:val="20"/>
          <w:lang w:val="en-GB" w:eastAsia="zh-CN"/>
        </w:rPr>
        <w:t>23</w:t>
      </w:r>
      <w:r w:rsidRPr="00F4348C">
        <w:rPr>
          <w:rFonts w:ascii="Times New Roman" w:eastAsia="바탕" w:hAnsi="Times New Roman" w:cs="Times New Roman"/>
          <w:b w:val="0"/>
          <w:sz w:val="20"/>
          <w:szCs w:val="20"/>
          <w:lang w:val="en-GB" w:eastAsia="zh-CN"/>
        </w:rPr>
        <w:fldChar w:fldCharType="end"/>
      </w:r>
      <w:bookmarkEnd w:id="44"/>
      <w:r w:rsidRPr="00F4348C">
        <w:rPr>
          <w:rFonts w:ascii="Times New Roman" w:eastAsia="바탕"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lastRenderedPageBreak/>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바탕" w:hAnsi="Times New Roman" w:cs="Times New Roman"/>
          <w:b w:val="0"/>
          <w:sz w:val="20"/>
          <w:szCs w:val="20"/>
          <w:lang w:val="en-GB" w:eastAsia="zh-CN"/>
        </w:rPr>
      </w:pPr>
      <w:bookmarkStart w:id="45" w:name="_Ref174022684"/>
      <w:r w:rsidRPr="00F4348C">
        <w:rPr>
          <w:rFonts w:ascii="Times New Roman" w:eastAsia="바탕" w:hAnsi="Times New Roman" w:cs="Times New Roman"/>
          <w:b w:val="0"/>
          <w:sz w:val="20"/>
          <w:szCs w:val="20"/>
          <w:lang w:val="en-GB" w:eastAsia="zh-CN"/>
        </w:rPr>
        <w:t xml:space="preserve">Figure </w:t>
      </w:r>
      <w:r w:rsidRPr="00F4348C">
        <w:rPr>
          <w:rFonts w:ascii="Times New Roman" w:eastAsia="바탕" w:hAnsi="Times New Roman" w:cs="Times New Roman"/>
          <w:b w:val="0"/>
          <w:sz w:val="20"/>
          <w:szCs w:val="20"/>
          <w:lang w:val="en-GB" w:eastAsia="zh-CN"/>
        </w:rPr>
        <w:fldChar w:fldCharType="begin"/>
      </w:r>
      <w:r w:rsidRPr="00F4348C">
        <w:rPr>
          <w:rFonts w:ascii="Times New Roman" w:eastAsia="바탕" w:hAnsi="Times New Roman" w:cs="Times New Roman"/>
          <w:b w:val="0"/>
          <w:sz w:val="20"/>
          <w:szCs w:val="20"/>
          <w:lang w:val="en-GB" w:eastAsia="zh-CN"/>
        </w:rPr>
        <w:instrText xml:space="preserve"> SEQ Figure \* ARABIC </w:instrText>
      </w:r>
      <w:r w:rsidRPr="00F4348C">
        <w:rPr>
          <w:rFonts w:ascii="Times New Roman" w:eastAsia="바탕" w:hAnsi="Times New Roman" w:cs="Times New Roman"/>
          <w:b w:val="0"/>
          <w:sz w:val="20"/>
          <w:szCs w:val="20"/>
          <w:lang w:val="en-GB" w:eastAsia="zh-CN"/>
        </w:rPr>
        <w:fldChar w:fldCharType="separate"/>
      </w:r>
      <w:r w:rsidRPr="00F4348C">
        <w:rPr>
          <w:rFonts w:ascii="Times New Roman" w:eastAsia="바탕" w:hAnsi="Times New Roman" w:cs="Times New Roman"/>
          <w:b w:val="0"/>
          <w:sz w:val="20"/>
          <w:szCs w:val="20"/>
          <w:lang w:val="en-GB" w:eastAsia="zh-CN"/>
        </w:rPr>
        <w:t>24</w:t>
      </w:r>
      <w:r w:rsidRPr="00F4348C">
        <w:rPr>
          <w:rFonts w:ascii="Times New Roman" w:eastAsia="바탕" w:hAnsi="Times New Roman" w:cs="Times New Roman"/>
          <w:b w:val="0"/>
          <w:sz w:val="20"/>
          <w:szCs w:val="20"/>
          <w:lang w:val="en-GB" w:eastAsia="zh-CN"/>
        </w:rPr>
        <w:fldChar w:fldCharType="end"/>
      </w:r>
      <w:bookmarkEnd w:id="45"/>
      <w:r w:rsidRPr="00F4348C">
        <w:rPr>
          <w:rFonts w:ascii="Times New Roman" w:eastAsia="바탕"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SimSun" w:hAnsi="Times" w:cs="Times"/>
          <w:b w:val="0"/>
          <w:szCs w:val="24"/>
          <w:lang w:val="sv-SE" w:eastAsia="ja-JP"/>
        </w:rPr>
      </w:pPr>
      <w:bookmarkStart w:id="46"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6"/>
    </w:p>
    <w:p w14:paraId="716B01C7" w14:textId="77777777" w:rsidR="00666294" w:rsidRPr="00E859A5" w:rsidRDefault="00666294" w:rsidP="007F283E">
      <w:pPr>
        <w:pStyle w:val="af7"/>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af7"/>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7"/>
        <w:ind w:left="420"/>
        <w:rPr>
          <w:rFonts w:eastAsiaTheme="minorEastAsia"/>
          <w:b/>
          <w:bCs/>
          <w:lang w:val="en-US" w:eastAsia="zh-CN"/>
        </w:rPr>
      </w:pPr>
    </w:p>
    <w:p w14:paraId="18155EA4" w14:textId="77777777" w:rsidR="00666294" w:rsidRPr="001E15F6" w:rsidRDefault="00666294" w:rsidP="00666294">
      <w:pPr>
        <w:pStyle w:val="af7"/>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af7"/>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7"/>
        <w:snapToGrid w:val="0"/>
        <w:ind w:left="440"/>
      </w:pPr>
      <w:r>
        <w:rPr>
          <w:rFonts w:hint="eastAsia"/>
        </w:rPr>
        <w:object w:dxaOrig="9847" w:dyaOrig="1698" w14:anchorId="08FB14AC">
          <v:shape id="_x0000_i1029" type="#_x0000_t75" style="width:481.45pt;height:83.05pt" o:ole="">
            <v:imagedata r:id="rId94" o:title=""/>
          </v:shape>
          <o:OLEObject Type="Embed" ProgID="Visio.Drawing.15" ShapeID="_x0000_i1029" DrawAspect="Content" ObjectID="_1785607723" r:id="rId95"/>
        </w:object>
      </w:r>
    </w:p>
    <w:p w14:paraId="6B696DE6" w14:textId="77777777" w:rsidR="00666294" w:rsidRPr="00C24C98" w:rsidRDefault="00666294" w:rsidP="00666294">
      <w:pPr>
        <w:pStyle w:val="af7"/>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af7"/>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7"/>
        <w:snapToGrid w:val="0"/>
        <w:spacing w:before="120"/>
        <w:ind w:left="440"/>
        <w:rPr>
          <w:lang w:eastAsia="zh-CN"/>
        </w:rPr>
      </w:pPr>
      <w:r>
        <w:rPr>
          <w:rFonts w:hint="eastAsia"/>
        </w:rPr>
        <w:object w:dxaOrig="9472" w:dyaOrig="907" w14:anchorId="2354C395">
          <v:shape id="_x0000_i1030" type="#_x0000_t75" style="width:473.1pt;height:46.4pt" o:ole="">
            <v:imagedata r:id="rId96" o:title=""/>
          </v:shape>
          <o:OLEObject Type="Embed" ProgID="Visio.Drawing.15" ShapeID="_x0000_i1030" DrawAspect="Content" ObjectID="_1785607724" r:id="rId97"/>
        </w:object>
      </w:r>
    </w:p>
    <w:p w14:paraId="096D6F11" w14:textId="77777777" w:rsidR="00666294" w:rsidRPr="00AD2329" w:rsidRDefault="00666294" w:rsidP="00666294">
      <w:pPr>
        <w:pStyle w:val="af7"/>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7"/>
        <w:snapToGrid w:val="0"/>
        <w:spacing w:before="120"/>
        <w:ind w:left="440"/>
      </w:pPr>
      <w:r>
        <w:rPr>
          <w:rFonts w:hint="eastAsia"/>
        </w:rPr>
        <w:object w:dxaOrig="8249" w:dyaOrig="1348" w14:anchorId="05DFEE58">
          <v:shape id="_x0000_i1031" type="#_x0000_t75" style="width:412.55pt;height:67.6pt" o:ole="">
            <v:imagedata r:id="rId98" o:title=""/>
          </v:shape>
          <o:OLEObject Type="Embed" ProgID="Visio.Drawing.15" ShapeID="_x0000_i1031" DrawAspect="Content" ObjectID="_1785607725" r:id="rId99"/>
        </w:object>
      </w:r>
    </w:p>
    <w:p w14:paraId="3502ECB0" w14:textId="77777777" w:rsidR="00666294" w:rsidRPr="00C24C98" w:rsidRDefault="00666294" w:rsidP="00666294">
      <w:pPr>
        <w:pStyle w:val="af7"/>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7"/>
        <w:ind w:left="420"/>
        <w:rPr>
          <w:rFonts w:eastAsiaTheme="minorEastAsia"/>
          <w:b/>
          <w:bCs/>
          <w:lang w:val="en-US" w:eastAsia="zh-CN"/>
        </w:rPr>
      </w:pPr>
    </w:p>
    <w:p w14:paraId="240080A4"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7"/>
        <w:tabs>
          <w:tab w:val="left" w:pos="1304"/>
        </w:tabs>
        <w:ind w:left="420"/>
        <w:rPr>
          <w:rFonts w:eastAsiaTheme="minorEastAsia"/>
          <w:b/>
          <w:bCs/>
          <w:lang w:val="en-US" w:eastAsia="zh-CN"/>
        </w:rPr>
      </w:pPr>
    </w:p>
    <w:p w14:paraId="28A57519" w14:textId="77777777" w:rsidR="00666294" w:rsidRPr="00A50780" w:rsidRDefault="00666294" w:rsidP="00666294">
      <w:pPr>
        <w:pStyle w:val="af7"/>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lastRenderedPageBreak/>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7"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af7"/>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af7"/>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af7"/>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7"/>
    <w:p w14:paraId="6D9A4F25" w14:textId="77777777" w:rsidR="00666294" w:rsidRDefault="00666294" w:rsidP="00666294">
      <w:pPr>
        <w:pStyle w:val="af7"/>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7"/>
        <w:ind w:left="420"/>
        <w:rPr>
          <w:rFonts w:ascii="Times New Roman" w:eastAsia="바탕" w:hAnsi="Times New Roman" w:cs="Times New Roman"/>
          <w:bCs/>
          <w:sz w:val="20"/>
          <w:szCs w:val="20"/>
          <w:lang w:val="en-GB" w:eastAsia="zh-CN"/>
        </w:rPr>
      </w:pPr>
      <w:r w:rsidRPr="00080B8C">
        <w:rPr>
          <w:rFonts w:ascii="Times New Roman" w:eastAsia="바탕" w:hAnsi="Times New Roman" w:cs="Times New Roman" w:hint="eastAsia"/>
          <w:bCs/>
          <w:sz w:val="20"/>
          <w:szCs w:val="20"/>
          <w:lang w:val="en-GB" w:eastAsia="zh-CN"/>
        </w:rPr>
        <w:t>[</w:t>
      </w:r>
      <w:r w:rsidRPr="00080B8C">
        <w:rPr>
          <w:rFonts w:ascii="Times New Roman" w:eastAsia="바탕"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바탕" w:hAnsi="Times New Roman" w:cs="Times New Roman"/>
          <w:b w:val="0"/>
          <w:bCs/>
          <w:sz w:val="20"/>
          <w:szCs w:val="20"/>
          <w:lang w:val="en-GB" w:eastAsia="zh-CN"/>
        </w:rPr>
      </w:pPr>
      <w:r w:rsidRPr="006654E1">
        <w:rPr>
          <w:rFonts w:ascii="Times New Roman" w:eastAsia="바탕" w:hAnsi="Times New Roman" w:cs="Times New Roman"/>
          <w:b w:val="0"/>
          <w:bCs/>
          <w:sz w:val="20"/>
          <w:szCs w:val="20"/>
          <w:lang w:val="en-GB" w:eastAsia="zh-CN"/>
        </w:rPr>
        <w:t xml:space="preserve">Figure </w:t>
      </w:r>
      <w:r w:rsidRPr="006654E1">
        <w:rPr>
          <w:rFonts w:ascii="Times New Roman" w:eastAsia="바탕" w:hAnsi="Times New Roman" w:cs="Times New Roman"/>
          <w:b w:val="0"/>
          <w:bCs/>
          <w:sz w:val="20"/>
          <w:szCs w:val="20"/>
          <w:lang w:val="en-GB" w:eastAsia="zh-CN"/>
        </w:rPr>
        <w:fldChar w:fldCharType="begin"/>
      </w:r>
      <w:r w:rsidRPr="006654E1">
        <w:rPr>
          <w:rFonts w:ascii="Times New Roman" w:eastAsia="바탕" w:hAnsi="Times New Roman" w:cs="Times New Roman"/>
          <w:b w:val="0"/>
          <w:bCs/>
          <w:sz w:val="20"/>
          <w:szCs w:val="20"/>
          <w:lang w:val="en-GB" w:eastAsia="zh-CN"/>
        </w:rPr>
        <w:instrText xml:space="preserve"> SEQ Figure \* ARABIC </w:instrText>
      </w:r>
      <w:r w:rsidRPr="006654E1">
        <w:rPr>
          <w:rFonts w:ascii="Times New Roman" w:eastAsia="바탕" w:hAnsi="Times New Roman" w:cs="Times New Roman"/>
          <w:b w:val="0"/>
          <w:bCs/>
          <w:sz w:val="20"/>
          <w:szCs w:val="20"/>
          <w:lang w:val="en-GB" w:eastAsia="zh-CN"/>
        </w:rPr>
        <w:fldChar w:fldCharType="separate"/>
      </w:r>
      <w:r w:rsidRPr="006654E1">
        <w:rPr>
          <w:rFonts w:ascii="Times New Roman" w:eastAsia="바탕" w:hAnsi="Times New Roman" w:cs="Times New Roman"/>
          <w:b w:val="0"/>
          <w:bCs/>
          <w:sz w:val="20"/>
          <w:szCs w:val="20"/>
          <w:lang w:val="en-GB" w:eastAsia="zh-CN"/>
        </w:rPr>
        <w:t>1</w:t>
      </w:r>
      <w:r w:rsidRPr="006654E1">
        <w:rPr>
          <w:rFonts w:ascii="Times New Roman" w:eastAsia="바탕" w:hAnsi="Times New Roman" w:cs="Times New Roman"/>
          <w:b w:val="0"/>
          <w:bCs/>
          <w:sz w:val="20"/>
          <w:szCs w:val="20"/>
          <w:lang w:val="en-GB" w:eastAsia="zh-CN"/>
        </w:rPr>
        <w:fldChar w:fldCharType="end"/>
      </w:r>
      <w:r w:rsidRPr="006654E1">
        <w:rPr>
          <w:rFonts w:ascii="Times New Roman" w:eastAsia="바탕"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7"/>
        <w:ind w:left="420"/>
        <w:rPr>
          <w:rFonts w:eastAsiaTheme="minorEastAsia"/>
          <w:b/>
          <w:bCs/>
          <w:lang w:val="en-US" w:eastAsia="zh-CN"/>
        </w:rPr>
      </w:pPr>
    </w:p>
    <w:p w14:paraId="75AB2E4D"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7"/>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af7"/>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lastRenderedPageBreak/>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af7"/>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af7"/>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0"/>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af7"/>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af7"/>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af7"/>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7"/>
        <w:tabs>
          <w:tab w:val="left" w:pos="1304"/>
        </w:tabs>
        <w:ind w:left="420"/>
        <w:rPr>
          <w:rFonts w:eastAsiaTheme="minorEastAsia"/>
          <w:b/>
          <w:bCs/>
          <w:lang w:val="en-GB" w:eastAsia="zh-CN"/>
        </w:rPr>
      </w:pPr>
    </w:p>
    <w:p w14:paraId="6DA76AAD" w14:textId="77777777" w:rsidR="00666294" w:rsidRDefault="00666294" w:rsidP="00666294">
      <w:pPr>
        <w:pStyle w:val="af7"/>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7"/>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7"/>
        <w:ind w:left="420"/>
        <w:rPr>
          <w:rFonts w:eastAsiaTheme="minorEastAsia"/>
          <w:b/>
          <w:bCs/>
          <w:lang w:val="en-US" w:eastAsia="zh-CN"/>
        </w:rPr>
      </w:pPr>
    </w:p>
    <w:p w14:paraId="0F74183A" w14:textId="77777777" w:rsidR="00666294" w:rsidRDefault="00666294" w:rsidP="00666294">
      <w:pPr>
        <w:pStyle w:val="af7"/>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af7"/>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lastRenderedPageBreak/>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af7"/>
        <w:ind w:left="420"/>
        <w:rPr>
          <w:rFonts w:eastAsiaTheme="minorEastAsia"/>
          <w:b/>
          <w:bCs/>
          <w:lang w:val="en-GB" w:eastAsia="zh-CN"/>
        </w:rPr>
      </w:pPr>
    </w:p>
    <w:p w14:paraId="1781EACF"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af7"/>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af7"/>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7F283E">
      <w:pPr>
        <w:pStyle w:val="af7"/>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0"/>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lastRenderedPageBreak/>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7"/>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7F283E">
      <w:pPr>
        <w:pStyle w:val="af7"/>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w:t>
      </w:r>
      <w:r>
        <w:rPr>
          <w:rFonts w:eastAsia="SimSun"/>
          <w:szCs w:val="24"/>
          <w:lang w:val="sv-SE" w:eastAsia="ja-JP"/>
        </w:rPr>
        <w:lastRenderedPageBreak/>
        <w:t xml:space="preserve">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7"/>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7"/>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7"/>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7"/>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7"/>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8" w:name="OLE_LINK2"/>
      <w:r>
        <w:rPr>
          <w:lang w:val="en-US" w:eastAsia="zh-CN"/>
        </w:rPr>
        <w:t>(ON state)</w:t>
      </w:r>
      <w:bookmarkEnd w:id="48"/>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lastRenderedPageBreak/>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2" type="#_x0000_t75" style="width:400.65pt;height:160.35pt" o:ole="">
            <v:imagedata r:id="rId112" o:title=""/>
            <o:lock v:ext="edit" aspectratio="f"/>
          </v:shape>
          <o:OLEObject Type="Embed" ProgID="Visio.Drawing.11" ShapeID="_x0000_i1032" DrawAspect="Content" ObjectID="_1785607726"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af7"/>
        <w:ind w:left="420"/>
        <w:rPr>
          <w:rFonts w:eastAsiaTheme="minorEastAsia"/>
          <w:b/>
          <w:bCs/>
          <w:lang w:val="en-US" w:eastAsia="zh-CN"/>
        </w:rPr>
      </w:pPr>
    </w:p>
    <w:p w14:paraId="16B704B9"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7"/>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7"/>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0"/>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lastRenderedPageBreak/>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0"/>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proofErr w:type="spellStart"/>
            <w:r>
              <w:rPr>
                <w:rFonts w:eastAsia="SimSun"/>
                <w:lang w:val="en-US" w:eastAsia="zh-CN"/>
              </w:rPr>
              <w:t>uW</w:t>
            </w:r>
            <w:proofErr w:type="spellEnd"/>
            <w:r>
              <w:rPr>
                <w:rFonts w:eastAsia="SimSun"/>
                <w:lang w:val="en-US" w:eastAsia="zh-CN"/>
              </w:rPr>
              <w:t>)</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7"/>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7"/>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7"/>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lastRenderedPageBreak/>
        <w:drawing>
          <wp:inline distT="0" distB="0" distL="0" distR="0" wp14:anchorId="6135DA49" wp14:editId="33FCBA5A">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바탕" w:hAnsi="Times New Roman" w:cs="Times New Roman"/>
          <w:b w:val="0"/>
          <w:sz w:val="20"/>
          <w:szCs w:val="20"/>
          <w:lang w:eastAsia="en-US"/>
        </w:rPr>
      </w:pPr>
      <w:r w:rsidRPr="0092452C">
        <w:rPr>
          <w:rFonts w:ascii="Times New Roman" w:eastAsia="바탕" w:hAnsi="Times New Roman" w:cs="Times New Roman"/>
          <w:b w:val="0"/>
          <w:sz w:val="20"/>
          <w:szCs w:val="20"/>
          <w:lang w:eastAsia="en-US"/>
        </w:rPr>
        <w:t xml:space="preserve">Figure </w:t>
      </w:r>
      <w:r w:rsidRPr="0092452C">
        <w:rPr>
          <w:rFonts w:ascii="Times New Roman" w:eastAsia="바탕" w:hAnsi="Times New Roman" w:cs="Times New Roman"/>
          <w:b w:val="0"/>
          <w:sz w:val="20"/>
          <w:szCs w:val="20"/>
          <w:lang w:eastAsia="en-US"/>
        </w:rPr>
        <w:fldChar w:fldCharType="begin"/>
      </w:r>
      <w:r w:rsidRPr="0092452C">
        <w:rPr>
          <w:rFonts w:ascii="Times New Roman" w:eastAsia="바탕" w:hAnsi="Times New Roman" w:cs="Times New Roman"/>
          <w:b w:val="0"/>
          <w:sz w:val="20"/>
          <w:szCs w:val="20"/>
          <w:lang w:eastAsia="en-US"/>
        </w:rPr>
        <w:instrText xml:space="preserve"> SEQ Figure \* ARABIC </w:instrText>
      </w:r>
      <w:r w:rsidRPr="0092452C">
        <w:rPr>
          <w:rFonts w:ascii="Times New Roman" w:eastAsia="바탕" w:hAnsi="Times New Roman" w:cs="Times New Roman"/>
          <w:b w:val="0"/>
          <w:sz w:val="20"/>
          <w:szCs w:val="20"/>
          <w:lang w:eastAsia="en-US"/>
        </w:rPr>
        <w:fldChar w:fldCharType="separate"/>
      </w:r>
      <w:r w:rsidRPr="0092452C">
        <w:rPr>
          <w:rFonts w:ascii="Times New Roman" w:eastAsia="바탕" w:hAnsi="Times New Roman" w:cs="Times New Roman"/>
          <w:b w:val="0"/>
          <w:sz w:val="20"/>
          <w:szCs w:val="20"/>
          <w:lang w:eastAsia="en-US"/>
        </w:rPr>
        <w:t>10</w:t>
      </w:r>
      <w:r w:rsidRPr="0092452C">
        <w:rPr>
          <w:rFonts w:ascii="Times New Roman" w:eastAsia="바탕" w:hAnsi="Times New Roman" w:cs="Times New Roman"/>
          <w:b w:val="0"/>
          <w:sz w:val="20"/>
          <w:szCs w:val="20"/>
          <w:lang w:eastAsia="en-US"/>
        </w:rPr>
        <w:fldChar w:fldCharType="end"/>
      </w:r>
      <w:r w:rsidRPr="0092452C">
        <w:rPr>
          <w:rFonts w:ascii="Times New Roman" w:eastAsia="바탕"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random access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af7"/>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7"/>
        <w:ind w:left="420"/>
        <w:rPr>
          <w:rFonts w:eastAsiaTheme="minorEastAsia"/>
          <w:b/>
          <w:bCs/>
          <w:lang w:val="en-US" w:eastAsia="zh-CN"/>
        </w:rPr>
      </w:pPr>
    </w:p>
    <w:p w14:paraId="2CE16B3A"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0"/>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af7"/>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af7"/>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af7"/>
              <w:numPr>
                <w:ilvl w:val="0"/>
                <w:numId w:val="82"/>
              </w:numPr>
              <w:spacing w:after="0" w:line="240" w:lineRule="auto"/>
              <w:ind w:left="360"/>
              <w:contextualSpacing w:val="0"/>
            </w:pPr>
            <w:r>
              <w:t>In the SLEEP state:</w:t>
            </w:r>
          </w:p>
          <w:p w14:paraId="7E972518" w14:textId="77777777" w:rsidR="00666294" w:rsidRDefault="00666294" w:rsidP="007F283E">
            <w:pPr>
              <w:pStyle w:val="af7"/>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af7"/>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 xml:space="preserve">Deep-sleep duty-cycle </w:t>
            </w:r>
            <w:r>
              <w:rPr>
                <w:rFonts w:hint="eastAsia"/>
                <w:lang w:eastAsia="ja-JP"/>
              </w:rPr>
              <w:lastRenderedPageBreak/>
              <w:t>monitoring (DS-DCM)</w:t>
            </w:r>
          </w:p>
        </w:tc>
        <w:tc>
          <w:tcPr>
            <w:tcW w:w="7937" w:type="dxa"/>
            <w:vAlign w:val="center"/>
          </w:tcPr>
          <w:p w14:paraId="26C178D2" w14:textId="77777777" w:rsidR="00666294" w:rsidRDefault="00666294" w:rsidP="007F283E">
            <w:pPr>
              <w:pStyle w:val="af7"/>
              <w:numPr>
                <w:ilvl w:val="0"/>
                <w:numId w:val="82"/>
              </w:numPr>
              <w:spacing w:after="0" w:line="240" w:lineRule="auto"/>
              <w:ind w:left="360"/>
              <w:contextualSpacing w:val="0"/>
            </w:pPr>
            <w:r w:rsidRPr="003C14AA">
              <w:lastRenderedPageBreak/>
              <w:t>A device, when it is available, counts the time to identify the end of shortened available time</w:t>
            </w:r>
          </w:p>
          <w:p w14:paraId="6744C81C" w14:textId="77777777" w:rsidR="00666294" w:rsidRDefault="00666294" w:rsidP="007F283E">
            <w:pPr>
              <w:pStyle w:val="af7"/>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af7"/>
              <w:numPr>
                <w:ilvl w:val="0"/>
                <w:numId w:val="82"/>
              </w:numPr>
              <w:spacing w:after="0" w:line="240" w:lineRule="auto"/>
              <w:ind w:left="360"/>
              <w:contextualSpacing w:val="0"/>
            </w:pPr>
            <w:r>
              <w:rPr>
                <w:rFonts w:hint="eastAsia"/>
              </w:rPr>
              <w:lastRenderedPageBreak/>
              <w:t>In the OFF state:</w:t>
            </w:r>
          </w:p>
          <w:p w14:paraId="0E89F36D" w14:textId="77777777" w:rsidR="00666294" w:rsidRDefault="00666294" w:rsidP="007F283E">
            <w:pPr>
              <w:pStyle w:val="af7"/>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af7"/>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lastRenderedPageBreak/>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7"/>
        <w:ind w:left="420"/>
        <w:rPr>
          <w:rFonts w:eastAsiaTheme="minorEastAsia"/>
          <w:b/>
          <w:bCs/>
          <w:lang w:val="en-US" w:eastAsia="zh-CN"/>
        </w:rPr>
      </w:pPr>
    </w:p>
    <w:p w14:paraId="35A752F7" w14:textId="77777777" w:rsidR="00666294" w:rsidRPr="00732DC4" w:rsidRDefault="00666294" w:rsidP="00666294">
      <w:pPr>
        <w:pStyle w:val="af7"/>
        <w:ind w:left="420"/>
        <w:rPr>
          <w:rFonts w:eastAsiaTheme="minorEastAsia"/>
          <w:b/>
          <w:bCs/>
          <w:lang w:val="en-US" w:eastAsia="zh-CN"/>
        </w:rPr>
      </w:pPr>
    </w:p>
    <w:p w14:paraId="6F269EF3"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lastRenderedPageBreak/>
        <w:drawing>
          <wp:inline distT="0" distB="0" distL="0" distR="0" wp14:anchorId="7B58C8A5" wp14:editId="0338C57B">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lastRenderedPageBreak/>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af7"/>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af7"/>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af7"/>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lastRenderedPageBreak/>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7"/>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7"/>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7"/>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7"/>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7"/>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0"/>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 xml:space="preserve">The overall objective shall be to study a harmonized air interface design with minimized differences </w:t>
            </w:r>
            <w:r>
              <w:lastRenderedPageBreak/>
              <w:t>(where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9" w:name="_Hlk159428360"/>
            <w:r>
              <w:t>1 µW peak power consumption</w:t>
            </w:r>
            <w:bookmarkEnd w:id="49"/>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50" w:name="_Hlk159435101"/>
            <w:r>
              <w:rPr>
                <w:rFonts w:hint="eastAsia"/>
              </w:rPr>
              <w:t>The device</w:t>
            </w:r>
            <w:r>
              <w:t>’</w:t>
            </w:r>
            <w:r>
              <w:rPr>
                <w:rFonts w:hint="eastAsia"/>
              </w:rPr>
              <w:t>s UL transmission may be generated internally by the device, or be backs11</w:t>
            </w:r>
            <w:r>
              <w:t>ered on a carrier wave provided externally.</w:t>
            </w:r>
          </w:p>
          <w:bookmarkEnd w:id="50"/>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1" w:name="_Hlk155594205"/>
            <w:r>
              <w:t>Maximum distance of 10-50 m with device indoors</w:t>
            </w:r>
            <w:bookmarkEnd w:id="51"/>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2" w:name="_Hlk157581612"/>
            <w:r>
              <w:t>DO-DTT, DT,</w:t>
            </w:r>
            <w:bookmarkEnd w:id="52"/>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 xml:space="preserve">Identify basic blocks/components of possible Ambient IoT device architectures, </w:t>
            </w:r>
            <w:proofErr w:type="gramStart"/>
            <w:r>
              <w:t>taking into account</w:t>
            </w:r>
            <w:proofErr w:type="gramEnd"/>
            <w:r>
              <w:t xml:space="preserve">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w:t>
            </w:r>
            <w:r>
              <w:lastRenderedPageBreak/>
              <w:t xml:space="preserve">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defaul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D7631" w14:textId="77777777" w:rsidR="002A6A78" w:rsidRDefault="002A6A78">
      <w:pPr>
        <w:spacing w:line="240" w:lineRule="auto"/>
      </w:pPr>
      <w:r>
        <w:separator/>
      </w:r>
    </w:p>
  </w:endnote>
  <w:endnote w:type="continuationSeparator" w:id="0">
    <w:p w14:paraId="026DFCA3" w14:textId="77777777" w:rsidR="002A6A78" w:rsidRDefault="002A6A78">
      <w:pPr>
        <w:spacing w:line="240" w:lineRule="auto"/>
      </w:pPr>
      <w:r>
        <w:continuationSeparator/>
      </w:r>
    </w:p>
  </w:endnote>
  <w:endnote w:type="continuationNotice" w:id="1">
    <w:p w14:paraId="16BA1749" w14:textId="77777777" w:rsidR="002A6A78" w:rsidRDefault="002A6A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Ericsson Hilda">
    <w:altName w:val="Calibri"/>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Liberation Sans">
    <w:altName w:val="Arial"/>
    <w:charset w:val="00"/>
    <w:family w:val="roman"/>
    <w:pitch w:val="default"/>
  </w:font>
  <w:font w:name="Noto Sans CJK S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default"/>
    <w:sig w:usb0="00000000" w:usb1="00000000"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FEC4" w14:textId="6127E949" w:rsidR="004A5D58" w:rsidRDefault="002A6A78">
    <w:pPr>
      <w:pStyle w:val="aa"/>
    </w:pPr>
    <w:sdt>
      <w:sdtPr>
        <w:id w:val="-1696229097"/>
      </w:sdtPr>
      <w:sdtEndPr/>
      <w:sdtContent>
        <w:r w:rsidR="004A5D58">
          <w:fldChar w:fldCharType="begin"/>
        </w:r>
        <w:r w:rsidR="004A5D58">
          <w:instrText>PAGE   \* MERGEFORMAT</w:instrText>
        </w:r>
        <w:r w:rsidR="004A5D58">
          <w:fldChar w:fldCharType="separate"/>
        </w:r>
        <w:r w:rsidR="006227F5" w:rsidRPr="006227F5">
          <w:rPr>
            <w:noProof/>
            <w:lang w:val="zh-CN" w:eastAsia="zh-CN"/>
          </w:rPr>
          <w:t>60</w:t>
        </w:r>
        <w:r w:rsidR="004A5D58">
          <w:fldChar w:fldCharType="end"/>
        </w:r>
      </w:sdtContent>
    </w:sdt>
  </w:p>
  <w:p w14:paraId="1EF9FEC5" w14:textId="77777777" w:rsidR="004A5D58" w:rsidRPr="00FD0A14" w:rsidRDefault="004A5D58" w:rsidP="00FD0A14">
    <w:pPr>
      <w:pStyle w:val="aa"/>
      <w:jc w:val="both"/>
      <w:rPr>
        <w:rFonts w:eastAsia="Yu Minch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26D64" w14:textId="77777777" w:rsidR="002A6A78" w:rsidRDefault="002A6A78">
      <w:pPr>
        <w:spacing w:after="0"/>
      </w:pPr>
      <w:r>
        <w:separator/>
      </w:r>
    </w:p>
  </w:footnote>
  <w:footnote w:type="continuationSeparator" w:id="0">
    <w:p w14:paraId="29009C8F" w14:textId="77777777" w:rsidR="002A6A78" w:rsidRDefault="002A6A78">
      <w:pPr>
        <w:spacing w:after="0"/>
      </w:pPr>
      <w:r>
        <w:continuationSeparator/>
      </w:r>
    </w:p>
  </w:footnote>
  <w:footnote w:type="continuationNotice" w:id="1">
    <w:p w14:paraId="139357CB" w14:textId="77777777" w:rsidR="002A6A78" w:rsidRDefault="002A6A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바탕"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바탕"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맑은 고딕"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025EDE"/>
    <w:multiLevelType w:val="hybridMultilevel"/>
    <w:tmpl w:val="0AE2E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맑은 고딕"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바탕"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바탕"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3"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4"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5"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6"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9"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0"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바탕"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4"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5"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바탕"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5"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7"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9"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맑은 고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2"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4"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6"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7"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9"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맑은 고딕" w:hAnsi="Times" w:cs="Times" w:hint="default"/>
      </w:rPr>
    </w:lvl>
    <w:lvl w:ilvl="2">
      <w:start w:val="1"/>
      <w:numFmt w:val="bullet"/>
      <w:lvlText w:val="-"/>
      <w:lvlJc w:val="left"/>
      <w:pPr>
        <w:ind w:left="976" w:hanging="420"/>
      </w:pPr>
      <w:rPr>
        <w:rFonts w:ascii="Times" w:eastAsia="맑은 고딕"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0"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2"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3"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4"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5"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6"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맑은 고딕"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7"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8"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3"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맑은 고딕"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4"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5"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6" w15:restartNumberingAfterBreak="0">
    <w:nsid w:val="76487245"/>
    <w:multiLevelType w:val="hybridMultilevel"/>
    <w:tmpl w:val="38D0D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9"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0"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1"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2"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맑은 고딕"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5"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2"/>
  </w:num>
  <w:num w:numId="4">
    <w:abstractNumId w:val="1"/>
  </w:num>
  <w:num w:numId="5">
    <w:abstractNumId w:val="56"/>
  </w:num>
  <w:num w:numId="6">
    <w:abstractNumId w:val="75"/>
    <w:lvlOverride w:ilvl="0">
      <w:startOverride w:val="1"/>
    </w:lvlOverride>
  </w:num>
  <w:num w:numId="7">
    <w:abstractNumId w:val="76"/>
  </w:num>
  <w:num w:numId="8">
    <w:abstractNumId w:val="106"/>
  </w:num>
  <w:num w:numId="9">
    <w:abstractNumId w:val="83"/>
  </w:num>
  <w:num w:numId="10">
    <w:abstractNumId w:val="0"/>
  </w:num>
  <w:num w:numId="11">
    <w:abstractNumId w:val="109"/>
  </w:num>
  <w:num w:numId="12">
    <w:abstractNumId w:val="26"/>
  </w:num>
  <w:num w:numId="13">
    <w:abstractNumId w:val="28"/>
  </w:num>
  <w:num w:numId="14">
    <w:abstractNumId w:val="124"/>
  </w:num>
  <w:num w:numId="15">
    <w:abstractNumId w:val="90"/>
  </w:num>
  <w:num w:numId="16">
    <w:abstractNumId w:val="41"/>
  </w:num>
  <w:num w:numId="17">
    <w:abstractNumId w:val="119"/>
  </w:num>
  <w:num w:numId="18">
    <w:abstractNumId w:val="77"/>
  </w:num>
  <w:num w:numId="19">
    <w:abstractNumId w:val="20"/>
  </w:num>
  <w:num w:numId="20">
    <w:abstractNumId w:val="120"/>
  </w:num>
  <w:num w:numId="21">
    <w:abstractNumId w:val="99"/>
  </w:num>
  <w:num w:numId="22">
    <w:abstractNumId w:val="69"/>
  </w:num>
  <w:num w:numId="23">
    <w:abstractNumId w:val="45"/>
  </w:num>
  <w:num w:numId="24">
    <w:abstractNumId w:val="65"/>
  </w:num>
  <w:num w:numId="25">
    <w:abstractNumId w:val="62"/>
  </w:num>
  <w:num w:numId="26">
    <w:abstractNumId w:val="121"/>
  </w:num>
  <w:num w:numId="27">
    <w:abstractNumId w:val="141"/>
  </w:num>
  <w:num w:numId="28">
    <w:abstractNumId w:val="47"/>
  </w:num>
  <w:num w:numId="29">
    <w:abstractNumId w:val="133"/>
  </w:num>
  <w:num w:numId="30">
    <w:abstractNumId w:val="126"/>
  </w:num>
  <w:num w:numId="31">
    <w:abstractNumId w:val="30"/>
  </w:num>
  <w:num w:numId="32">
    <w:abstractNumId w:val="74"/>
  </w:num>
  <w:num w:numId="33">
    <w:abstractNumId w:val="98"/>
  </w:num>
  <w:num w:numId="34">
    <w:abstractNumId w:val="53"/>
  </w:num>
  <w:num w:numId="35">
    <w:abstractNumId w:val="66"/>
  </w:num>
  <w:num w:numId="36">
    <w:abstractNumId w:val="105"/>
  </w:num>
  <w:num w:numId="37">
    <w:abstractNumId w:val="25"/>
  </w:num>
  <w:num w:numId="38">
    <w:abstractNumId w:val="85"/>
  </w:num>
  <w:num w:numId="39">
    <w:abstractNumId w:val="71"/>
  </w:num>
  <w:num w:numId="40">
    <w:abstractNumId w:val="107"/>
  </w:num>
  <w:num w:numId="41">
    <w:abstractNumId w:val="68"/>
  </w:num>
  <w:num w:numId="42">
    <w:abstractNumId w:val="96"/>
  </w:num>
  <w:num w:numId="43">
    <w:abstractNumId w:val="100"/>
  </w:num>
  <w:num w:numId="44">
    <w:abstractNumId w:val="111"/>
  </w:num>
  <w:num w:numId="45">
    <w:abstractNumId w:val="103"/>
  </w:num>
  <w:num w:numId="46">
    <w:abstractNumId w:val="95"/>
  </w:num>
  <w:num w:numId="47">
    <w:abstractNumId w:val="143"/>
  </w:num>
  <w:num w:numId="48">
    <w:abstractNumId w:val="14"/>
  </w:num>
  <w:num w:numId="49">
    <w:abstractNumId w:val="92"/>
  </w:num>
  <w:num w:numId="50">
    <w:abstractNumId w:val="4"/>
  </w:num>
  <w:num w:numId="51">
    <w:abstractNumId w:val="86"/>
  </w:num>
  <w:num w:numId="52">
    <w:abstractNumId w:val="134"/>
  </w:num>
  <w:num w:numId="53">
    <w:abstractNumId w:val="3"/>
  </w:num>
  <w:num w:numId="54">
    <w:abstractNumId w:val="8"/>
  </w:num>
  <w:num w:numId="55">
    <w:abstractNumId w:val="51"/>
  </w:num>
  <w:num w:numId="56">
    <w:abstractNumId w:val="29"/>
  </w:num>
  <w:num w:numId="57">
    <w:abstractNumId w:val="67"/>
  </w:num>
  <w:num w:numId="58">
    <w:abstractNumId w:val="13"/>
  </w:num>
  <w:num w:numId="59">
    <w:abstractNumId w:val="17"/>
  </w:num>
  <w:num w:numId="60">
    <w:abstractNumId w:val="73"/>
  </w:num>
  <w:num w:numId="61">
    <w:abstractNumId w:val="57"/>
  </w:num>
  <w:num w:numId="62">
    <w:abstractNumId w:val="16"/>
  </w:num>
  <w:num w:numId="63">
    <w:abstractNumId w:val="18"/>
  </w:num>
  <w:num w:numId="64">
    <w:abstractNumId w:val="97"/>
  </w:num>
  <w:num w:numId="65">
    <w:abstractNumId w:val="46"/>
  </w:num>
  <w:num w:numId="66">
    <w:abstractNumId w:val="122"/>
  </w:num>
  <w:num w:numId="67">
    <w:abstractNumId w:val="52"/>
  </w:num>
  <w:num w:numId="68">
    <w:abstractNumId w:val="31"/>
  </w:num>
  <w:num w:numId="69">
    <w:abstractNumId w:val="32"/>
  </w:num>
  <w:num w:numId="70">
    <w:abstractNumId w:val="123"/>
  </w:num>
  <w:num w:numId="71">
    <w:abstractNumId w:val="37"/>
  </w:num>
  <w:num w:numId="72">
    <w:abstractNumId w:val="7"/>
    <w:lvlOverride w:ilvl="0">
      <w:startOverride w:val="2"/>
    </w:lvlOverride>
    <w:lvlOverride w:ilvl="1">
      <w:startOverride w:val="2"/>
    </w:lvlOverride>
  </w:num>
  <w:num w:numId="73">
    <w:abstractNumId w:val="139"/>
  </w:num>
  <w:num w:numId="74">
    <w:abstractNumId w:val="55"/>
  </w:num>
  <w:num w:numId="75">
    <w:abstractNumId w:val="110"/>
  </w:num>
  <w:num w:numId="76">
    <w:abstractNumId w:val="23"/>
  </w:num>
  <w:num w:numId="77">
    <w:abstractNumId w:val="101"/>
  </w:num>
  <w:num w:numId="78">
    <w:abstractNumId w:val="102"/>
  </w:num>
  <w:num w:numId="79">
    <w:abstractNumId w:val="12"/>
  </w:num>
  <w:num w:numId="80">
    <w:abstractNumId w:val="79"/>
  </w:num>
  <w:num w:numId="81">
    <w:abstractNumId w:val="24"/>
  </w:num>
  <w:num w:numId="82">
    <w:abstractNumId w:val="72"/>
  </w:num>
  <w:num w:numId="83">
    <w:abstractNumId w:val="145"/>
  </w:num>
  <w:num w:numId="84">
    <w:abstractNumId w:val="60"/>
  </w:num>
  <w:num w:numId="85">
    <w:abstractNumId w:val="48"/>
  </w:num>
  <w:num w:numId="86">
    <w:abstractNumId w:val="132"/>
  </w:num>
  <w:num w:numId="87">
    <w:abstractNumId w:val="87"/>
  </w:num>
  <w:num w:numId="88">
    <w:abstractNumId w:val="22"/>
  </w:num>
  <w:num w:numId="89">
    <w:abstractNumId w:val="38"/>
  </w:num>
  <w:num w:numId="90">
    <w:abstractNumId w:val="9"/>
  </w:num>
  <w:num w:numId="91">
    <w:abstractNumId w:val="129"/>
  </w:num>
  <w:num w:numId="92">
    <w:abstractNumId w:val="127"/>
  </w:num>
  <w:num w:numId="93">
    <w:abstractNumId w:val="89"/>
  </w:num>
  <w:num w:numId="94">
    <w:abstractNumId w:val="93"/>
  </w:num>
  <w:num w:numId="95">
    <w:abstractNumId w:val="108"/>
  </w:num>
  <w:num w:numId="96">
    <w:abstractNumId w:val="144"/>
  </w:num>
  <w:num w:numId="97">
    <w:abstractNumId w:val="40"/>
  </w:num>
  <w:num w:numId="98">
    <w:abstractNumId w:val="80"/>
  </w:num>
  <w:num w:numId="99">
    <w:abstractNumId w:val="34"/>
  </w:num>
  <w:num w:numId="100">
    <w:abstractNumId w:val="128"/>
  </w:num>
  <w:num w:numId="101">
    <w:abstractNumId w:val="115"/>
  </w:num>
  <w:num w:numId="102">
    <w:abstractNumId w:val="64"/>
  </w:num>
  <w:num w:numId="103">
    <w:abstractNumId w:val="116"/>
  </w:num>
  <w:num w:numId="104">
    <w:abstractNumId w:val="10"/>
  </w:num>
  <w:num w:numId="105">
    <w:abstractNumId w:val="43"/>
  </w:num>
  <w:num w:numId="106">
    <w:abstractNumId w:val="137"/>
  </w:num>
  <w:num w:numId="107">
    <w:abstractNumId w:val="138"/>
  </w:num>
  <w:num w:numId="108">
    <w:abstractNumId w:val="50"/>
  </w:num>
  <w:num w:numId="109">
    <w:abstractNumId w:val="131"/>
  </w:num>
  <w:num w:numId="110">
    <w:abstractNumId w:val="33"/>
  </w:num>
  <w:num w:numId="111">
    <w:abstractNumId w:val="142"/>
  </w:num>
  <w:num w:numId="112">
    <w:abstractNumId w:val="5"/>
  </w:num>
  <w:num w:numId="113">
    <w:abstractNumId w:val="54"/>
  </w:num>
  <w:num w:numId="114">
    <w:abstractNumId w:val="104"/>
  </w:num>
  <w:num w:numId="115">
    <w:abstractNumId w:val="78"/>
  </w:num>
  <w:num w:numId="116">
    <w:abstractNumId w:val="49"/>
  </w:num>
  <w:num w:numId="117">
    <w:abstractNumId w:val="125"/>
  </w:num>
  <w:num w:numId="118">
    <w:abstractNumId w:val="59"/>
  </w:num>
  <w:num w:numId="119">
    <w:abstractNumId w:val="114"/>
  </w:num>
  <w:num w:numId="120">
    <w:abstractNumId w:val="94"/>
  </w:num>
  <w:num w:numId="121">
    <w:abstractNumId w:val="27"/>
  </w:num>
  <w:num w:numId="122">
    <w:abstractNumId w:val="6"/>
  </w:num>
  <w:num w:numId="123">
    <w:abstractNumId w:val="84"/>
  </w:num>
  <w:num w:numId="124">
    <w:abstractNumId w:val="135"/>
  </w:num>
  <w:num w:numId="125">
    <w:abstractNumId w:val="35"/>
  </w:num>
  <w:num w:numId="126">
    <w:abstractNumId w:val="113"/>
  </w:num>
  <w:num w:numId="127">
    <w:abstractNumId w:val="70"/>
  </w:num>
  <w:num w:numId="128">
    <w:abstractNumId w:val="21"/>
  </w:num>
  <w:num w:numId="129">
    <w:abstractNumId w:val="44"/>
  </w:num>
  <w:num w:numId="130">
    <w:abstractNumId w:val="15"/>
  </w:num>
  <w:num w:numId="131">
    <w:abstractNumId w:val="81"/>
  </w:num>
  <w:num w:numId="132">
    <w:abstractNumId w:val="42"/>
  </w:num>
  <w:num w:numId="133">
    <w:abstractNumId w:val="39"/>
  </w:num>
  <w:num w:numId="134">
    <w:abstractNumId w:val="82"/>
  </w:num>
  <w:num w:numId="135">
    <w:abstractNumId w:val="19"/>
  </w:num>
  <w:num w:numId="136">
    <w:abstractNumId w:val="112"/>
  </w:num>
  <w:num w:numId="137">
    <w:abstractNumId w:val="117"/>
  </w:num>
  <w:num w:numId="138">
    <w:abstractNumId w:val="130"/>
  </w:num>
  <w:num w:numId="139">
    <w:abstractNumId w:val="11"/>
  </w:num>
  <w:num w:numId="140">
    <w:abstractNumId w:val="140"/>
  </w:num>
  <w:num w:numId="141">
    <w:abstractNumId w:val="88"/>
  </w:num>
  <w:num w:numId="142">
    <w:abstractNumId w:val="63"/>
  </w:num>
  <w:num w:numId="143">
    <w:abstractNumId w:val="91"/>
  </w:num>
  <w:num w:numId="144">
    <w:abstractNumId w:val="118"/>
  </w:num>
  <w:num w:numId="145">
    <w:abstractNumId w:val="58"/>
  </w:num>
  <w:num w:numId="146">
    <w:abstractNumId w:val="61"/>
  </w:num>
  <w:num w:numId="147">
    <w:abstractNumId w:val="13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44"/>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69"/>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469"/>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B"/>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78"/>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C6F"/>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AC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1AB"/>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244"/>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8"/>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1A0"/>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8C5"/>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5C"/>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7F5"/>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93F"/>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AB6"/>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52B"/>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2D9"/>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6D58"/>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3D6F"/>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C90"/>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바탕"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Char"/>
    <w:qFormat/>
    <w:pPr>
      <w:tabs>
        <w:tab w:val="left" w:pos="772"/>
      </w:tabs>
      <w:spacing w:after="100" w:afterAutospacing="1"/>
      <w:outlineLvl w:val="1"/>
    </w:pPr>
    <w:rPr>
      <w:rFonts w:eastAsia="Arial"/>
      <w:sz w:val="30"/>
      <w:lang w:val="en-US"/>
    </w:rPr>
  </w:style>
  <w:style w:type="paragraph" w:styleId="30">
    <w:name w:val="heading 3"/>
    <w:basedOn w:val="2"/>
    <w:next w:val="a0"/>
    <w:link w:val="3Char"/>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Char"/>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1"/>
    <w:next w:val="a0"/>
    <w:semiHidden/>
    <w:qFormat/>
    <w:pPr>
      <w:ind w:left="1418" w:hanging="1418"/>
    </w:pPr>
  </w:style>
  <w:style w:type="paragraph" w:styleId="31">
    <w:name w:val="toc 3"/>
    <w:basedOn w:val="20"/>
    <w:next w:val="a0"/>
    <w:uiPriority w:val="39"/>
    <w:qFormat/>
    <w:pPr>
      <w:ind w:left="1134" w:hanging="1134"/>
    </w:pPr>
  </w:style>
  <w:style w:type="paragraph" w:styleId="20">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5">
    <w:name w:val="Document Map"/>
    <w:basedOn w:val="a0"/>
    <w:link w:val="Char0"/>
    <w:semiHidden/>
    <w:unhideWhenUsed/>
    <w:qFormat/>
    <w:rPr>
      <w:rFonts w:ascii="SimSun" w:eastAsia="SimSun"/>
      <w:sz w:val="18"/>
      <w:szCs w:val="18"/>
    </w:rPr>
  </w:style>
  <w:style w:type="paragraph" w:styleId="a6">
    <w:name w:val="annotation text"/>
    <w:basedOn w:val="a0"/>
    <w:link w:val="Char1"/>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7">
    <w:name w:val="Body Text"/>
    <w:basedOn w:val="a0"/>
    <w:link w:val="Char2"/>
    <w:unhideWhenUsed/>
    <w:qFormat/>
    <w:pPr>
      <w:overflowPunct w:val="0"/>
      <w:spacing w:after="120"/>
    </w:pPr>
    <w:rPr>
      <w:rFonts w:ascii="Arial" w:hAnsi="Arial"/>
      <w:lang w:val="en-US" w:eastAsia="zh-CN"/>
    </w:rPr>
  </w:style>
  <w:style w:type="paragraph" w:styleId="a8">
    <w:name w:val="Plain Text"/>
    <w:basedOn w:val="a0"/>
    <w:link w:val="Char3"/>
    <w:uiPriority w:val="99"/>
    <w:semiHidden/>
    <w:unhideWhenUsed/>
    <w:qFormat/>
    <w:pPr>
      <w:spacing w:after="0" w:line="240" w:lineRule="auto"/>
    </w:pPr>
    <w:rPr>
      <w:rFonts w:ascii="Calibri" w:eastAsiaTheme="minorHAnsi" w:hAnsi="Calibri" w:cs="Calibri"/>
      <w:sz w:val="22"/>
      <w:szCs w:val="22"/>
      <w:lang w:val="sv-SE"/>
    </w:rPr>
  </w:style>
  <w:style w:type="paragraph" w:styleId="80">
    <w:name w:val="toc 8"/>
    <w:basedOn w:val="10"/>
    <w:next w:val="a0"/>
    <w:uiPriority w:val="39"/>
    <w:qFormat/>
    <w:pPr>
      <w:spacing w:before="180"/>
      <w:ind w:left="2693" w:hanging="2693"/>
    </w:pPr>
    <w:rPr>
      <w:b/>
    </w:rPr>
  </w:style>
  <w:style w:type="paragraph" w:styleId="a9">
    <w:name w:val="Balloon Text"/>
    <w:basedOn w:val="a0"/>
    <w:qFormat/>
    <w:pPr>
      <w:spacing w:after="0"/>
    </w:pPr>
    <w:rPr>
      <w:rFonts w:ascii="Segoe UI" w:hAnsi="Segoe UI" w:cs="Segoe UI"/>
      <w:sz w:val="18"/>
      <w:szCs w:val="18"/>
    </w:rPr>
  </w:style>
  <w:style w:type="paragraph" w:styleId="aa">
    <w:name w:val="footer"/>
    <w:basedOn w:val="ab"/>
    <w:link w:val="Char4"/>
    <w:uiPriority w:val="99"/>
    <w:qFormat/>
    <w:pPr>
      <w:jc w:val="center"/>
    </w:pPr>
    <w:rPr>
      <w:i/>
    </w:rPr>
  </w:style>
  <w:style w:type="paragraph" w:styleId="ab">
    <w:name w:val="header"/>
    <w:basedOn w:val="a0"/>
    <w:link w:val="Char5"/>
    <w:qFormat/>
    <w:pPr>
      <w:widowControl w:val="0"/>
      <w:overflowPunct w:val="0"/>
      <w:textAlignment w:val="baseline"/>
    </w:pPr>
    <w:rPr>
      <w:rFonts w:ascii="Arial" w:hAnsi="Arial"/>
      <w:b/>
      <w:sz w:val="18"/>
      <w:lang w:eastAsia="ja-JP"/>
    </w:rPr>
  </w:style>
  <w:style w:type="paragraph" w:styleId="ac">
    <w:name w:val="List"/>
    <w:basedOn w:val="a7"/>
    <w:qFormat/>
    <w:rPr>
      <w:rFonts w:cs="Lohit Devanagari"/>
    </w:rPr>
  </w:style>
  <w:style w:type="paragraph" w:styleId="ad">
    <w:name w:val="footnote text"/>
    <w:basedOn w:val="a0"/>
    <w:link w:val="Char6"/>
    <w:uiPriority w:val="99"/>
    <w:unhideWhenUsed/>
    <w:qFormat/>
    <w:pPr>
      <w:spacing w:after="0"/>
    </w:pPr>
    <w:rPr>
      <w:rFonts w:eastAsiaTheme="minorHAnsi"/>
      <w:lang w:val="en-US"/>
    </w:rPr>
  </w:style>
  <w:style w:type="paragraph" w:styleId="90">
    <w:name w:val="toc 9"/>
    <w:basedOn w:val="80"/>
    <w:next w:val="a0"/>
    <w:uiPriority w:val="39"/>
    <w:qFormat/>
    <w:pPr>
      <w:ind w:left="1418" w:hanging="1418"/>
    </w:pPr>
  </w:style>
  <w:style w:type="paragraph" w:styleId="ae">
    <w:name w:val="Normal (Web)"/>
    <w:basedOn w:val="a0"/>
    <w:uiPriority w:val="99"/>
    <w:unhideWhenUsed/>
    <w:qFormat/>
    <w:pPr>
      <w:spacing w:beforeAutospacing="1" w:afterAutospacing="1"/>
    </w:pPr>
    <w:rPr>
      <w:sz w:val="24"/>
      <w:szCs w:val="24"/>
      <w:lang w:eastAsia="en-GB"/>
    </w:rPr>
  </w:style>
  <w:style w:type="paragraph" w:styleId="af">
    <w:name w:val="annotation subject"/>
    <w:basedOn w:val="a6"/>
    <w:next w:val="a6"/>
    <w:link w:val="Char7"/>
    <w:qFormat/>
    <w:rPr>
      <w:b/>
      <w:bCs/>
    </w:rPr>
  </w:style>
  <w:style w:type="table" w:styleId="af0">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uiPriority w:val="22"/>
    <w:qFormat/>
    <w:rPr>
      <w:b/>
      <w:bCs/>
    </w:rPr>
  </w:style>
  <w:style w:type="character" w:styleId="af2">
    <w:name w:val="FollowedHyperlink"/>
    <w:qFormat/>
    <w:rPr>
      <w:color w:val="954F72"/>
      <w:u w:val="single"/>
    </w:rPr>
  </w:style>
  <w:style w:type="character" w:styleId="af3">
    <w:name w:val="Emphasis"/>
    <w:basedOn w:val="a1"/>
    <w:uiPriority w:val="20"/>
    <w:qFormat/>
    <w:rPr>
      <w:i/>
      <w:iCs/>
    </w:rPr>
  </w:style>
  <w:style w:type="character" w:styleId="af4">
    <w:name w:val="Hyperlink"/>
    <w:basedOn w:val="a1"/>
    <w:uiPriority w:val="99"/>
    <w:unhideWhenUsed/>
    <w:qFormat/>
    <w:rPr>
      <w:color w:val="0563C1" w:themeColor="hyperlink"/>
      <w:u w:val="single"/>
    </w:rPr>
  </w:style>
  <w:style w:type="character" w:styleId="af5">
    <w:name w:val="annotation reference"/>
    <w:uiPriority w:val="99"/>
    <w:qFormat/>
    <w:rPr>
      <w:sz w:val="16"/>
      <w:szCs w:val="16"/>
    </w:rPr>
  </w:style>
  <w:style w:type="character" w:styleId="af6">
    <w:name w:val="footnote reference"/>
    <w:basedOn w:val="a1"/>
    <w:uiPriority w:val="99"/>
    <w:unhideWhenUsed/>
    <w:qFormat/>
    <w:rPr>
      <w:vertAlign w:val="superscript"/>
    </w:rPr>
  </w:style>
  <w:style w:type="character" w:customStyle="1" w:styleId="ZGSM">
    <w:name w:val="ZGSM"/>
    <w:qFormat/>
  </w:style>
  <w:style w:type="character" w:customStyle="1" w:styleId="Char5">
    <w:name w:val="머리글 Char"/>
    <w:link w:val="ab"/>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Char">
    <w:name w:val="제목 8 Char"/>
    <w:link w:val="8"/>
    <w:qFormat/>
    <w:rPr>
      <w:rFonts w:ascii="Arial" w:hAnsi="Arial"/>
      <w:sz w:val="36"/>
      <w:lang w:val="en-GB" w:eastAsia="en-US"/>
    </w:rPr>
  </w:style>
  <w:style w:type="character" w:customStyle="1" w:styleId="3Char">
    <w:name w:val="제목 3 Char"/>
    <w:link w:val="30"/>
    <w:qFormat/>
    <w:rPr>
      <w:rFonts w:eastAsia="Arial"/>
      <w:sz w:val="28"/>
      <w:lang w:eastAsia="en-US"/>
    </w:rPr>
  </w:style>
  <w:style w:type="character" w:customStyle="1" w:styleId="Char8">
    <w:name w:val="목록 단락 Char"/>
    <w:aliases w:val="- Bullets Char,?? ?? Char,????? Char,???? Char,Lista1 Char,列出段落1 Char,中等深浅网格 1 - 着色 21 Char,¥¡¡¡¡ì¬º¥¹¥È¶ÎÂä Char,ÁÐ³ö¶ÎÂä Char,¥ê¥¹¥È¶ÎÂä Char,列表段落1 Char,—ño’i—Ž Char,1st level - Bullet List Paragraph Char,Lettre d'introduction Char,列 Char"/>
    <w:link w:val="af7"/>
    <w:uiPriority w:val="99"/>
    <w:qFormat/>
    <w:locked/>
    <w:rPr>
      <w:rFonts w:ascii="Times" w:eastAsia="SimSun" w:hAnsi="Times" w:cs="Times"/>
      <w:sz w:val="22"/>
      <w:szCs w:val="24"/>
      <w:lang w:eastAsia="ja-JP"/>
    </w:rPr>
  </w:style>
  <w:style w:type="paragraph" w:styleId="af7">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
    <w:basedOn w:val="a0"/>
    <w:link w:val="Char8"/>
    <w:uiPriority w:val="99"/>
    <w:qFormat/>
    <w:pPr>
      <w:spacing w:line="252" w:lineRule="auto"/>
      <w:ind w:left="720"/>
      <w:contextualSpacing/>
    </w:pPr>
    <w:rPr>
      <w:rFonts w:ascii="Times" w:eastAsia="SimSun" w:hAnsi="Times" w:cs="Times"/>
      <w:sz w:val="22"/>
      <w:szCs w:val="24"/>
      <w:lang w:val="sv-SE" w:eastAsia="ja-JP"/>
    </w:rPr>
  </w:style>
  <w:style w:type="character" w:customStyle="1" w:styleId="Char1">
    <w:name w:val="메모 텍스트 Char"/>
    <w:link w:val="a6"/>
    <w:uiPriority w:val="99"/>
    <w:qFormat/>
    <w:rPr>
      <w:lang w:val="en-GB" w:eastAsia="en-US"/>
    </w:rPr>
  </w:style>
  <w:style w:type="character" w:customStyle="1" w:styleId="Char7">
    <w:name w:val="메모 주제 Char"/>
    <w:link w:val="af"/>
    <w:qFormat/>
    <w:rPr>
      <w:b/>
      <w:bCs/>
      <w:lang w:val="en-GB" w:eastAsia="en-US"/>
    </w:rPr>
  </w:style>
  <w:style w:type="character" w:customStyle="1" w:styleId="Char2">
    <w:name w:val="본문 Char"/>
    <w:link w:val="a7"/>
    <w:qFormat/>
    <w:rPr>
      <w:rFonts w:ascii="Arial" w:hAnsi="Arial"/>
      <w:b/>
      <w:sz w:val="18"/>
      <w:lang w:val="en-GB" w:eastAsia="ja-JP"/>
    </w:rPr>
  </w:style>
  <w:style w:type="character" w:customStyle="1" w:styleId="Char">
    <w:name w:val="캡션 Char"/>
    <w:aliases w:val="cap Char,cap Char Char Char Char Char Char Char Char,Caption Char1 Char1,Caption Char Char Char1,Caption Char1 Char Char,Caption Char2 Char,Caption Char Char Char Char,Caption Char Char1 Char,Caption Char Char2,fig and tbl Char,fighead2 Char"/>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9">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0">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맑은 고딕" w:cs="Times New Roman"/>
    </w:rPr>
  </w:style>
  <w:style w:type="character" w:customStyle="1" w:styleId="ListLabel27">
    <w:name w:val="ListLabel 27"/>
    <w:qFormat/>
    <w:rPr>
      <w:rFonts w:eastAsia="맑은 고딕" w:cs="Times New Roman"/>
    </w:rPr>
  </w:style>
  <w:style w:type="character" w:customStyle="1" w:styleId="ListLabel28">
    <w:name w:val="ListLabel 28"/>
    <w:qFormat/>
    <w:rPr>
      <w:rFonts w:eastAsia="맑은 고딕"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바탕"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7"/>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6">
    <w:name w:val="각주 텍스트 Char"/>
    <w:basedOn w:val="a1"/>
    <w:link w:val="ad"/>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8">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Char">
    <w:name w:val="제목 2 Char"/>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7"/>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Char0">
    <w:name w:val="문서 구조 Char"/>
    <w:basedOn w:val="a1"/>
    <w:link w:val="a5"/>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Char3">
    <w:name w:val="글자만 Char"/>
    <w:basedOn w:val="a1"/>
    <w:link w:val="a8"/>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qFormat/>
    <w:rPr>
      <w:color w:val="605E5C"/>
      <w:shd w:val="clear" w:color="auto" w:fill="E1DFDD"/>
    </w:rPr>
  </w:style>
  <w:style w:type="character" w:customStyle="1" w:styleId="61">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2">
    <w:name w:val="未解決のメンション6"/>
    <w:basedOn w:val="a1"/>
    <w:uiPriority w:val="99"/>
    <w:semiHidden/>
    <w:unhideWhenUsed/>
    <w:qFormat/>
    <w:rPr>
      <w:color w:val="605E5C"/>
      <w:shd w:val="clear" w:color="auto" w:fill="E1DFDD"/>
    </w:rPr>
  </w:style>
  <w:style w:type="paragraph" w:customStyle="1" w:styleId="14">
    <w:name w:val="수정1"/>
    <w:hidden/>
    <w:uiPriority w:val="99"/>
    <w:semiHidden/>
    <w:qFormat/>
    <w:pPr>
      <w:spacing w:after="160" w:line="259" w:lineRule="auto"/>
      <w:jc w:val="both"/>
    </w:pPr>
    <w:rPr>
      <w:lang w:val="en-GB" w:eastAsia="en-US"/>
    </w:rPr>
  </w:style>
  <w:style w:type="paragraph" w:customStyle="1" w:styleId="15">
    <w:name w:val="修订1"/>
    <w:hidden/>
    <w:uiPriority w:val="99"/>
    <w:semiHidden/>
    <w:qFormat/>
    <w:pPr>
      <w:spacing w:after="160" w:line="259" w:lineRule="auto"/>
      <w:jc w:val="both"/>
    </w:pPr>
    <w:rPr>
      <w:lang w:val="en-GB" w:eastAsia="en-US"/>
    </w:rPr>
  </w:style>
  <w:style w:type="character" w:customStyle="1" w:styleId="71">
    <w:name w:val="未解決のメンション7"/>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3">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1">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2">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6">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7">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Char4">
    <w:name w:val="바닥글 Char"/>
    <w:basedOn w:val="a1"/>
    <w:link w:val="aa"/>
    <w:uiPriority w:val="99"/>
    <w:qFormat/>
    <w:rPr>
      <w:rFonts w:ascii="Arial" w:hAnsi="Arial"/>
      <w:b/>
      <w:i/>
      <w:sz w:val="18"/>
      <w:lang w:val="en-GB" w:eastAsia="ja-JP"/>
    </w:rPr>
  </w:style>
  <w:style w:type="paragraph" w:customStyle="1" w:styleId="34">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4">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0"/>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SimSun"/>
      <w:lang w:eastAsia="ja-JP"/>
    </w:rPr>
  </w:style>
  <w:style w:type="paragraph" w:styleId="af9">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431268520">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90" Type="http://schemas.openxmlformats.org/officeDocument/2006/relationships/image" Target="media/image39.png"/><Relationship Id="rId95" Type="http://schemas.openxmlformats.org/officeDocument/2006/relationships/package" Target="embeddings/Microsoft_Visio_Drawing4.vsdx"/><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4.emf"/><Relationship Id="rId56" Type="http://schemas.openxmlformats.org/officeDocument/2006/relationships/hyperlink" Target="https://www.3gpp.org/ftp/TSG_RAN/WG1_RL1/TSGR1_118/Docs/R1-2405913.zip" TargetMode="External"/><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113" Type="http://schemas.openxmlformats.org/officeDocument/2006/relationships/oleObject" Target="embeddings/Microsoft_Visio_2003-2010_Drawing.vsd"/><Relationship Id="rId118"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package" Target="embeddings/Microsoft_Visio_Drawing2.vsdx"/><Relationship Id="rId59" Type="http://schemas.openxmlformats.org/officeDocument/2006/relationships/hyperlink" Target="https://www.3gpp.org/ftp/TSG_RAN/WG1_RL1/TSGR1_118/Docs/R1-2406011.zip" TargetMode="External"/><Relationship Id="rId67" Type="http://schemas.openxmlformats.org/officeDocument/2006/relationships/hyperlink" Target="https://www.3gpp.org/ftp/TSG_RAN/WG1_RL1/TSGR1_118/Docs/R1-2406373.zip" TargetMode="External"/><Relationship Id="rId103" Type="http://schemas.openxmlformats.org/officeDocument/2006/relationships/image" Target="media/image49.emf"/><Relationship Id="rId108" Type="http://schemas.openxmlformats.org/officeDocument/2006/relationships/image" Target="media/image54.emf"/><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54" Type="http://schemas.openxmlformats.org/officeDocument/2006/relationships/hyperlink" Target="https://www.3gpp.org/ftp/TSG_RAN/WG1_RL1/TSGR1_118/Docs/R1-2405827.zip" TargetMode="External"/><Relationship Id="rId62" Type="http://schemas.openxmlformats.org/officeDocument/2006/relationships/hyperlink" Target="https://www.3gpp.org/ftp/TSG_RAN/WG1_RL1/TSGR1_118/Docs/R1-240618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4.emf"/><Relationship Id="rId111"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package" Target="embeddings/Microsoft_Visio_Drawing.vsdx"/><Relationship Id="rId36" Type="http://schemas.openxmlformats.org/officeDocument/2006/relationships/image" Target="media/image23.png"/><Relationship Id="rId49" Type="http://schemas.openxmlformats.org/officeDocument/2006/relationships/image" Target="media/image35.emf"/><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14" Type="http://schemas.openxmlformats.org/officeDocument/2006/relationships/image" Target="media/image59.png"/><Relationship Id="rId119" Type="http://schemas.openxmlformats.org/officeDocument/2006/relationships/image" Target="media/image64.png"/><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hyperlink" Target="https://www.3gpp.org/ftp/TSG_RAN/WG1_RL1/TSGR1_118/Docs/R1-2405803.zip" TargetMode="External"/><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D5CCE4C3-FDFC-42EF-A6C4-DAB4EA310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90</Pages>
  <Words>33908</Words>
  <Characters>193278</Characters>
  <Application>Microsoft Office Word</Application>
  <DocSecurity>0</DocSecurity>
  <Lines>1610</Lines>
  <Paragraphs>453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Panasonic Corporation</Company>
  <LinksUpToDate>false</LinksUpToDate>
  <CharactersWithSpaces>226733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Seokmin Shin3</cp:lastModifiedBy>
  <cp:revision>3</cp:revision>
  <dcterms:created xsi:type="dcterms:W3CDTF">2024-08-19T11:59:00Z</dcterms:created>
  <dcterms:modified xsi:type="dcterms:W3CDTF">2024-08-19T12:22:00Z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MSIP_Label_4d2f777e-4347-4fc6-823a-b44ab313546a_Enabled">
    <vt:lpwstr>true</vt:lpwstr>
  </property>
  <property fmtid="{D5CDD505-2E9C-101B-9397-08002B2CF9AE}" pid="35" name="MSIP_Label_4d2f777e-4347-4fc6-823a-b44ab313546a_SetDate">
    <vt:lpwstr>2024-04-17T04:55:34Z</vt:lpwstr>
  </property>
  <property fmtid="{D5CDD505-2E9C-101B-9397-08002B2CF9AE}" pid="36" name="MSIP_Label_4d2f777e-4347-4fc6-823a-b44ab313546a_Method">
    <vt:lpwstr>Standard</vt:lpwstr>
  </property>
  <property fmtid="{D5CDD505-2E9C-101B-9397-08002B2CF9AE}" pid="37" name="MSIP_Label_4d2f777e-4347-4fc6-823a-b44ab313546a_Name">
    <vt:lpwstr>Non-Public</vt:lpwstr>
  </property>
  <property fmtid="{D5CDD505-2E9C-101B-9397-08002B2CF9AE}" pid="38" name="MSIP_Label_4d2f777e-4347-4fc6-823a-b44ab313546a_SiteId">
    <vt:lpwstr>e351b779-f6d5-4e50-8568-80e922d180ae</vt:lpwstr>
  </property>
  <property fmtid="{D5CDD505-2E9C-101B-9397-08002B2CF9AE}" pid="39" name="MSIP_Label_4d2f777e-4347-4fc6-823a-b44ab313546a_ActionId">
    <vt:lpwstr>98f32080-3729-4cff-9b1b-74615335ca78</vt:lpwstr>
  </property>
  <property fmtid="{D5CDD505-2E9C-101B-9397-08002B2CF9AE}" pid="40" name="MSIP_Label_4d2f777e-4347-4fc6-823a-b44ab313546a_ContentBits">
    <vt:lpwstr>2</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1724051001</vt:lpwstr>
  </property>
</Properties>
</file>