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1"/>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proofErr w:type="spellStart"/>
      <w:r w:rsidR="00340276">
        <w:rPr>
          <w:rFonts w:ascii="Arial" w:hAnsi="Arial" w:cs="Arial" w:hint="eastAsia"/>
        </w:rPr>
        <w:t>M</w:t>
      </w:r>
      <w:r w:rsidR="00340276">
        <w:rPr>
          <w:rFonts w:ascii="Arial" w:hAnsi="Arial" w:cs="Arial"/>
        </w:rPr>
        <w:t>idamble</w:t>
      </w:r>
      <w:proofErr w:type="spellEnd"/>
    </w:p>
    <w:p w14:paraId="344311C2" w14:textId="6F0157E6" w:rsidR="00584696" w:rsidRPr="00AC17BA" w:rsidRDefault="0058469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is studied as baseline  </w:t>
      </w:r>
    </w:p>
    <w:p w14:paraId="1EF9F15D" w14:textId="68A99385" w:rsidR="00BF77B9" w:rsidRPr="00AC17BA" w:rsidRDefault="00340276" w:rsidP="007F283E">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 xml:space="preserve">further study the </w:t>
      </w:r>
      <w:proofErr w:type="spellStart"/>
      <w:r w:rsidRPr="00AC17BA">
        <w:rPr>
          <w:rFonts w:ascii="Times New Roman" w:eastAsia="Microsoft YaHei UI" w:hAnsi="Times New Roman" w:cs="Times New Roman"/>
          <w:sz w:val="20"/>
          <w:szCs w:val="20"/>
          <w:lang w:val="en-US" w:eastAsia="zh-CN"/>
        </w:rPr>
        <w:t>midamble</w:t>
      </w:r>
      <w:proofErr w:type="spellEnd"/>
      <w:r w:rsidRPr="00AC17BA">
        <w:rPr>
          <w:rFonts w:ascii="Times New Roman" w:eastAsia="Microsoft YaHei UI" w:hAnsi="Times New Roman" w:cs="Times New Roman"/>
          <w:sz w:val="20"/>
          <w:szCs w:val="20"/>
          <w:lang w:val="en-US" w:eastAsia="zh-CN"/>
        </w:rPr>
        <w:t xml:space="preserv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w:t>
      </w:r>
      <w:proofErr w:type="spellStart"/>
      <w:r>
        <w:rPr>
          <w:b/>
          <w:bCs/>
          <w:lang w:val="en-US"/>
        </w:rPr>
        <w:t>midamble</w:t>
      </w:r>
      <w:proofErr w:type="spellEnd"/>
      <w:r>
        <w:rPr>
          <w:b/>
          <w:bCs/>
          <w:lang w:val="en-US"/>
        </w:rPr>
        <w:t xml:space="preserv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 xml:space="preserve">This does not preclude study of R2D transmission with </w:t>
      </w:r>
      <w:proofErr w:type="spellStart"/>
      <w:r>
        <w:rPr>
          <w:rFonts w:ascii="Times New Roman" w:eastAsia="Batang" w:hAnsi="Times New Roman" w:cs="Times New Roman"/>
          <w:b/>
          <w:bCs/>
          <w:sz w:val="20"/>
          <w:szCs w:val="20"/>
          <w:lang w:val="en-US" w:eastAsia="en-US"/>
        </w:rPr>
        <w:t>midamble</w:t>
      </w:r>
      <w:proofErr w:type="spellEnd"/>
      <w:r>
        <w:rPr>
          <w:rFonts w:ascii="Times New Roman" w:eastAsia="Batang" w:hAnsi="Times New Roman" w:cs="Times New Roman"/>
          <w:b/>
          <w:bCs/>
          <w:sz w:val="20"/>
          <w:szCs w:val="20"/>
          <w:lang w:val="en-US" w:eastAsia="en-US"/>
        </w:rPr>
        <w:t xml:space="preserv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.1.3 </w:t>
      </w:r>
      <w:proofErr w:type="spellStart"/>
      <w:r w:rsidR="00340276">
        <w:rPr>
          <w:rFonts w:ascii="Arial" w:hAnsi="Arial" w:cs="Arial"/>
        </w:rPr>
        <w:t>Postamble</w:t>
      </w:r>
      <w:proofErr w:type="spellEnd"/>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 xml:space="preserve">it may be still beneficial to also attach </w:t>
      </w:r>
      <w:proofErr w:type="spellStart"/>
      <w:r w:rsidRPr="00AC5A49">
        <w:rPr>
          <w:rFonts w:eastAsia="Microsoft YaHei UI"/>
          <w:lang w:val="en-US" w:eastAsia="zh-CN"/>
        </w:rPr>
        <w:t>postamble</w:t>
      </w:r>
      <w:proofErr w:type="spellEnd"/>
      <w:r w:rsidRPr="00AC5A49">
        <w:rPr>
          <w:rFonts w:eastAsia="Microsoft YaHei UI"/>
          <w:lang w:val="en-US" w:eastAsia="zh-CN"/>
        </w:rPr>
        <w:t xml:space="preserv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w:t>
      </w:r>
      <w:proofErr w:type="spellStart"/>
      <w:r w:rsidR="006B34E1" w:rsidRPr="006B34E1">
        <w:rPr>
          <w:rFonts w:eastAsia="Microsoft YaHei UI"/>
          <w:lang w:val="en-US" w:eastAsia="zh-CN"/>
        </w:rPr>
        <w:t>postamble</w:t>
      </w:r>
      <w:proofErr w:type="spellEnd"/>
      <w:r w:rsidR="006B34E1" w:rsidRPr="006B34E1">
        <w:rPr>
          <w:rFonts w:eastAsia="Microsoft YaHei UI"/>
          <w:lang w:val="en-US" w:eastAsia="zh-CN"/>
        </w:rPr>
        <w:t xml:space="preserv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1"/>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w:t>
      </w:r>
      <w:proofErr w:type="spellStart"/>
      <w:r w:rsidRPr="006B34E1">
        <w:rPr>
          <w:rFonts w:ascii="Times New Roman" w:eastAsia="Microsoft YaHei UI" w:hAnsi="Times New Roman" w:cs="Times New Roman"/>
          <w:sz w:val="20"/>
          <w:szCs w:val="20"/>
          <w:lang w:val="en-US" w:eastAsia="zh-CN"/>
        </w:rPr>
        <w:t>postamble</w:t>
      </w:r>
      <w:proofErr w:type="spellEnd"/>
      <w:r w:rsidRPr="006B34E1">
        <w:rPr>
          <w:rFonts w:ascii="Times New Roman" w:eastAsia="Microsoft YaHei UI" w:hAnsi="Times New Roman" w:cs="Times New Roman"/>
          <w:sz w:val="20"/>
          <w:szCs w:val="20"/>
          <w:lang w:val="en-US" w:eastAsia="zh-CN"/>
        </w:rPr>
        <w:t xml:space="preserv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time tracking can be postponed till the decision on necessity on R2D </w:t>
      </w:r>
      <w:proofErr w:type="spellStart"/>
      <w:r>
        <w:rPr>
          <w:rFonts w:eastAsia="Microsoft YaHei UI" w:hint="eastAsia"/>
          <w:lang w:val="en-US" w:eastAsia="zh-CN"/>
        </w:rPr>
        <w:t>midamble</w:t>
      </w:r>
      <w:proofErr w:type="spellEnd"/>
      <w:r>
        <w:rPr>
          <w:rFonts w:eastAsia="Microsoft YaHei UI" w:hint="eastAsia"/>
          <w:lang w:val="en-US" w:eastAsia="zh-CN"/>
        </w:rPr>
        <w:t xml:space="preserv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Whether to support the R2D </w:t>
      </w:r>
      <w:proofErr w:type="spellStart"/>
      <w:r>
        <w:rPr>
          <w:rFonts w:eastAsia="Microsoft YaHei UI" w:hint="eastAsia"/>
          <w:lang w:val="en-US" w:eastAsia="zh-CN"/>
        </w:rPr>
        <w:t>postamble</w:t>
      </w:r>
      <w:proofErr w:type="spellEnd"/>
      <w:r>
        <w:rPr>
          <w:rFonts w:eastAsia="Microsoft YaHei UI" w:hint="eastAsia"/>
          <w:lang w:val="en-US" w:eastAsia="zh-CN"/>
        </w:rPr>
        <w:t xml:space="preserv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 xml:space="preserve">how many D2R </w:t>
      </w:r>
      <w:proofErr w:type="spellStart"/>
      <w:r w:rsidR="00F84119" w:rsidRPr="006C4993">
        <w:rPr>
          <w:rFonts w:eastAsiaTheme="minorEastAsia"/>
          <w:b/>
          <w:bCs/>
          <w:szCs w:val="22"/>
          <w:lang w:val="en-US" w:eastAsia="zh-CN"/>
        </w:rPr>
        <w:t>midamble</w:t>
      </w:r>
      <w:proofErr w:type="spellEnd"/>
      <w:r w:rsidR="00F84119" w:rsidRPr="006C4993">
        <w:rPr>
          <w:rFonts w:eastAsiaTheme="minorEastAsia"/>
          <w:b/>
          <w:bCs/>
          <w:szCs w:val="22"/>
          <w:lang w:val="en-US" w:eastAsia="zh-CN"/>
        </w:rPr>
        <w:t xml:space="preserve"> and/or </w:t>
      </w:r>
      <w:proofErr w:type="spellStart"/>
      <w:r w:rsidR="00F84119" w:rsidRPr="006C4993">
        <w:rPr>
          <w:rFonts w:eastAsiaTheme="minorEastAsia"/>
          <w:b/>
          <w:bCs/>
          <w:szCs w:val="22"/>
          <w:lang w:val="en-US" w:eastAsia="zh-CN"/>
        </w:rPr>
        <w:t>postamble</w:t>
      </w:r>
      <w:proofErr w:type="spellEnd"/>
      <w:r w:rsidR="00F84119" w:rsidRPr="006C4993">
        <w:rPr>
          <w:rFonts w:eastAsiaTheme="minorEastAsia"/>
          <w:b/>
          <w:bCs/>
          <w:szCs w:val="22"/>
          <w:lang w:val="en-US" w:eastAsia="zh-CN"/>
        </w:rPr>
        <w:t xml:space="preserve"> is needed for fine timing recovery</w:t>
      </w:r>
    </w:p>
    <w:p w14:paraId="734F80FC" w14:textId="48B206B9" w:rsidR="00AB6CD3" w:rsidRDefault="006C4993" w:rsidP="007F283E">
      <w:pPr>
        <w:pStyle w:val="aff1"/>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xml:space="preserve">) where only preamble is used and case (ii) jointly using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 xml:space="preserve">bserved that the “preamble + </w:t>
      </w:r>
      <w:proofErr w:type="spellStart"/>
      <w:r w:rsidRPr="00AC17BA">
        <w:rPr>
          <w:rFonts w:ascii="Times New Roman" w:eastAsiaTheme="minorEastAsia" w:hAnsi="Times New Roman" w:cs="Times New Roman"/>
          <w:sz w:val="20"/>
          <w:szCs w:val="20"/>
          <w:lang w:val="en-US" w:eastAsia="zh-CN"/>
        </w:rPr>
        <w:t>postamble</w:t>
      </w:r>
      <w:proofErr w:type="spellEnd"/>
      <w:r w:rsidRPr="00AC17BA">
        <w:rPr>
          <w:rFonts w:ascii="Times New Roman" w:eastAsiaTheme="minorEastAsia" w:hAnsi="Times New Roman" w:cs="Times New Roman"/>
          <w:sz w:val="20"/>
          <w:szCs w:val="20"/>
          <w:lang w:val="en-US" w:eastAsia="zh-CN"/>
        </w:rPr>
        <w:t>”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1"/>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w:t>
      </w:r>
      <w:proofErr w:type="spellStart"/>
      <w:r w:rsidR="00076F42" w:rsidRPr="002C2F04">
        <w:rPr>
          <w:rFonts w:ascii="Times New Roman" w:eastAsiaTheme="minorEastAsia" w:hAnsi="Times New Roman" w:cs="Times New Roman"/>
          <w:b/>
          <w:bCs/>
          <w:sz w:val="20"/>
          <w:szCs w:val="20"/>
          <w:lang w:val="en-GB" w:eastAsia="zh-CN"/>
        </w:rPr>
        <w:t>midamble</w:t>
      </w:r>
      <w:proofErr w:type="spellEnd"/>
      <w:r w:rsidR="00076F42" w:rsidRPr="002C2F04">
        <w:rPr>
          <w:rFonts w:ascii="Times New Roman" w:eastAsiaTheme="minorEastAsia" w:hAnsi="Times New Roman" w:cs="Times New Roman"/>
          <w:b/>
          <w:bCs/>
          <w:sz w:val="20"/>
          <w:szCs w:val="20"/>
          <w:lang w:val="en-GB" w:eastAsia="zh-CN"/>
        </w:rPr>
        <w:t>/</w:t>
      </w:r>
      <w:proofErr w:type="spellStart"/>
      <w:r w:rsidR="00076F42" w:rsidRPr="002C2F04">
        <w:rPr>
          <w:rFonts w:ascii="Times New Roman" w:eastAsiaTheme="minorEastAsia" w:hAnsi="Times New Roman" w:cs="Times New Roman"/>
          <w:b/>
          <w:bCs/>
          <w:sz w:val="20"/>
          <w:szCs w:val="20"/>
          <w:lang w:val="en-GB" w:eastAsia="zh-CN"/>
        </w:rPr>
        <w:t>postamble</w:t>
      </w:r>
      <w:proofErr w:type="spellEnd"/>
      <w:r w:rsidR="00076F42" w:rsidRPr="002C2F04">
        <w:rPr>
          <w:rFonts w:ascii="Times New Roman" w:eastAsiaTheme="minorEastAsia" w:hAnsi="Times New Roman" w:cs="Times New Roman"/>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1"/>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within a proper range and find the timing information of the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w:t>
      </w:r>
    </w:p>
    <w:p w14:paraId="1B25CB43" w14:textId="62DC970D" w:rsidR="00593CEC" w:rsidRPr="00AC17BA" w:rsidRDefault="00593CEC" w:rsidP="007F283E">
      <w:pPr>
        <w:pStyle w:val="aff1"/>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w:t>
      </w:r>
      <w:proofErr w:type="spellStart"/>
      <w:r w:rsidRPr="00AC17BA">
        <w:rPr>
          <w:rFonts w:ascii="Times New Roman" w:eastAsiaTheme="minorEastAsia" w:hAnsi="Times New Roman" w:cs="Times New Roman"/>
          <w:sz w:val="20"/>
          <w:szCs w:val="20"/>
          <w:lang w:val="en-GB" w:eastAsia="zh-CN"/>
        </w:rPr>
        <w:t>postamble</w:t>
      </w:r>
      <w:proofErr w:type="spellEnd"/>
      <w:r w:rsidRPr="00AC17BA">
        <w:rPr>
          <w:rFonts w:ascii="Times New Roman" w:eastAsiaTheme="minorEastAsia" w:hAnsi="Times New Roman" w:cs="Times New Roman"/>
          <w:sz w:val="20"/>
          <w:szCs w:val="20"/>
          <w:lang w:val="en-GB" w:eastAsia="zh-CN"/>
        </w:rPr>
        <w:t xml:space="preserve">, the reader can decide the SFO and find the right position of each D2R data symbols.   </w:t>
      </w:r>
    </w:p>
    <w:p w14:paraId="4A01E177" w14:textId="1B51D883" w:rsidR="00610EC6" w:rsidRPr="002C2F04" w:rsidRDefault="00736B02" w:rsidP="007F283E">
      <w:pPr>
        <w:pStyle w:val="aff1"/>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1"/>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1"/>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1"/>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1"/>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1"/>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1"/>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1"/>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1"/>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1"/>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1"/>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1"/>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1"/>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proofErr w:type="spellStart"/>
            <w:r w:rsidRPr="00C47588">
              <w:rPr>
                <w:rFonts w:eastAsia="宋体"/>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宋体"/>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37216F">
            <w:pPr>
              <w:adjustRightInd w:val="0"/>
              <w:snapToGrid w:val="0"/>
              <w:spacing w:after="50" w:line="240" w:lineRule="auto"/>
              <w:rPr>
                <w:rFonts w:eastAsia="宋体"/>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37216F">
            <w:pPr>
              <w:tabs>
                <w:tab w:val="left" w:pos="551"/>
              </w:tabs>
              <w:adjustRightInd w:val="0"/>
              <w:snapToGrid w:val="0"/>
              <w:spacing w:after="50" w:line="240" w:lineRule="auto"/>
              <w:rPr>
                <w:rFonts w:eastAsia="宋体"/>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37216F">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37216F">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37216F">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37216F">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aff1"/>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aff1"/>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9371B1" w:rsidRPr="00FB55B7" w14:paraId="24FEF53D" w14:textId="77777777" w:rsidTr="0096135A">
        <w:trPr>
          <w:trHeight w:val="742"/>
        </w:trPr>
        <w:tc>
          <w:tcPr>
            <w:tcW w:w="1479" w:type="dxa"/>
          </w:tcPr>
          <w:p w14:paraId="6607C241" w14:textId="446BED27" w:rsidR="009371B1" w:rsidRPr="009371B1" w:rsidRDefault="009371B1" w:rsidP="009371B1">
            <w:pPr>
              <w:adjustRightInd w:val="0"/>
              <w:snapToGrid w:val="0"/>
              <w:spacing w:after="50" w:line="240" w:lineRule="auto"/>
              <w:rPr>
                <w:rFonts w:eastAsia="Yu Mincho" w:hint="eastAsia"/>
                <w:b/>
                <w:bCs/>
                <w:lang w:eastAsia="ja-JP"/>
              </w:rPr>
            </w:pPr>
            <w:r>
              <w:rPr>
                <w:rFonts w:eastAsiaTheme="minorEastAsia" w:hint="eastAsia"/>
                <w:b/>
                <w:bCs/>
                <w:lang w:eastAsia="zh-CN"/>
              </w:rPr>
              <w:t>TCL</w:t>
            </w:r>
          </w:p>
        </w:tc>
        <w:tc>
          <w:tcPr>
            <w:tcW w:w="1039" w:type="dxa"/>
          </w:tcPr>
          <w:p w14:paraId="52B41400" w14:textId="77777777" w:rsidR="009371B1" w:rsidRDefault="009371B1" w:rsidP="009371B1">
            <w:pPr>
              <w:tabs>
                <w:tab w:val="left" w:pos="551"/>
              </w:tabs>
              <w:adjustRightInd w:val="0"/>
              <w:snapToGrid w:val="0"/>
              <w:spacing w:after="50" w:line="240" w:lineRule="auto"/>
              <w:rPr>
                <w:rFonts w:eastAsia="Yu Mincho" w:hint="eastAsia"/>
                <w:b/>
                <w:bCs/>
                <w:lang w:eastAsia="ja-JP"/>
              </w:rPr>
            </w:pPr>
          </w:p>
        </w:tc>
        <w:tc>
          <w:tcPr>
            <w:tcW w:w="7116" w:type="dxa"/>
          </w:tcPr>
          <w:p w14:paraId="61701C6A" w14:textId="7B75D2A5" w:rsidR="009371B1" w:rsidRPr="00340E83" w:rsidRDefault="009371B1" w:rsidP="009371B1">
            <w:pPr>
              <w:adjustRightInd w:val="0"/>
              <w:snapToGrid w:val="0"/>
              <w:spacing w:after="50" w:line="240" w:lineRule="auto"/>
              <w:rPr>
                <w:rFonts w:eastAsia="Yu Mincho" w:hint="eastAsia"/>
                <w:lang w:eastAsia="ja-JP"/>
              </w:rPr>
            </w:pPr>
            <w:r>
              <w:rPr>
                <w:rFonts w:eastAsiaTheme="minorEastAsia"/>
                <w:lang w:eastAsia="zh-CN"/>
              </w:rPr>
              <w:t>W</w:t>
            </w:r>
            <w:r>
              <w:rPr>
                <w:rFonts w:eastAsiaTheme="minorEastAsia" w:hint="eastAsia"/>
                <w:lang w:eastAsia="zh-CN"/>
              </w:rPr>
              <w:t>e are ok to study the two options</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proofErr w:type="spellStart"/>
      <w:r w:rsidR="00340276">
        <w:rPr>
          <w:rFonts w:ascii="Arial" w:hAnsi="Arial" w:cs="Arial" w:hint="eastAsia"/>
        </w:rPr>
        <w:t>M</w:t>
      </w:r>
      <w:r w:rsidR="00340276">
        <w:rPr>
          <w:rFonts w:ascii="Arial" w:hAnsi="Arial" w:cs="Arial"/>
        </w:rPr>
        <w:t>idamble</w:t>
      </w:r>
      <w:proofErr w:type="spellEnd"/>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On the necessity/benefits of using a </w:t>
      </w:r>
      <w:proofErr w:type="spellStart"/>
      <w:r w:rsidRPr="005752E7">
        <w:rPr>
          <w:rFonts w:eastAsia="宋体"/>
          <w:b/>
          <w:lang w:eastAsia="zh-CN"/>
        </w:rPr>
        <w:t>midamble</w:t>
      </w:r>
      <w:proofErr w:type="spellEnd"/>
      <w:r w:rsidRPr="005752E7">
        <w:rPr>
          <w:rFonts w:eastAsia="宋体"/>
          <w:b/>
          <w:lang w:eastAsia="zh-CN"/>
        </w:rPr>
        <w:t>,</w:t>
      </w:r>
    </w:p>
    <w:p w14:paraId="6C330107" w14:textId="6FD8C53A" w:rsidR="00D91B42" w:rsidRPr="005752E7" w:rsidRDefault="00D91B42"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1"/>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1"/>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1"/>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1"/>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lastRenderedPageBreak/>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w:t>
      </w:r>
      <w:proofErr w:type="spellStart"/>
      <w:r w:rsidRPr="005752E7">
        <w:rPr>
          <w:rFonts w:eastAsiaTheme="minorEastAsia"/>
          <w:bCs/>
          <w:lang w:eastAsia="zh-CN"/>
        </w:rPr>
        <w:t>midamble</w:t>
      </w:r>
      <w:proofErr w:type="spellEnd"/>
      <w:r w:rsidRPr="005752E7">
        <w:rPr>
          <w:rFonts w:eastAsiaTheme="minorEastAsia"/>
          <w:bCs/>
          <w:lang w:eastAsia="zh-CN"/>
        </w:rPr>
        <w:t xml:space="preserv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 xml:space="preserve">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essential when the packet size is large, e.g., &gt;96bits with low overhead and obvious performance gain, while the </w:t>
      </w:r>
      <w:proofErr w:type="spellStart"/>
      <w:r w:rsidR="00004285" w:rsidRPr="005752E7">
        <w:rPr>
          <w:rFonts w:ascii="Times New Roman" w:eastAsiaTheme="minorEastAsia" w:hAnsi="Times New Roman" w:cs="Times New Roman"/>
          <w:bCs/>
          <w:sz w:val="20"/>
          <w:szCs w:val="20"/>
          <w:lang w:val="en-GB" w:eastAsia="zh-CN"/>
        </w:rPr>
        <w:t>midamble</w:t>
      </w:r>
      <w:proofErr w:type="spellEnd"/>
      <w:r w:rsidR="00004285" w:rsidRPr="005752E7">
        <w:rPr>
          <w:rFonts w:ascii="Times New Roman" w:eastAsiaTheme="minorEastAsia" w:hAnsi="Times New Roman" w:cs="Times New Roman"/>
          <w:bCs/>
          <w:sz w:val="20"/>
          <w:szCs w:val="20"/>
          <w:lang w:val="en-GB" w:eastAsia="zh-CN"/>
        </w:rPr>
        <w:t xml:space="preserve"> is not needed when the packet size is small, e.g., &lt;96bits with a non-negligible overhead and non-obvious performance gain</w:t>
      </w:r>
    </w:p>
    <w:p w14:paraId="24135DA0" w14:textId="53DE6651" w:rsidR="00004285" w:rsidRPr="005752E7" w:rsidRDefault="00004285" w:rsidP="007F283E">
      <w:pPr>
        <w:pStyle w:val="aff1"/>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 xml:space="preserve">The decoding performance of PDRCH reception with/without </w:t>
      </w:r>
      <w:proofErr w:type="spellStart"/>
      <w:r w:rsidRPr="00691347">
        <w:rPr>
          <w:bCs/>
          <w:lang w:eastAsia="zh-CN"/>
        </w:rPr>
        <w:t>midamble</w:t>
      </w:r>
      <w:proofErr w:type="spellEnd"/>
      <w:r w:rsidRPr="00691347">
        <w:rPr>
          <w:bCs/>
          <w:lang w:eastAsia="zh-CN"/>
        </w:rPr>
        <w:t xml:space="preserv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w:t>
      </w:r>
      <w:proofErr w:type="spellStart"/>
      <w:r w:rsidR="00825D1A">
        <w:rPr>
          <w:rFonts w:eastAsiaTheme="minorEastAsia" w:hint="eastAsia"/>
          <w:bCs/>
          <w:lang w:eastAsia="zh-CN"/>
        </w:rPr>
        <w:t>midamble</w:t>
      </w:r>
      <w:proofErr w:type="spellEnd"/>
      <w:r w:rsidR="00825D1A">
        <w:rPr>
          <w:rFonts w:eastAsiaTheme="minorEastAsia" w:hint="eastAsia"/>
          <w:bCs/>
          <w:lang w:eastAsia="zh-CN"/>
        </w:rPr>
        <w:t xml:space="preserv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1"/>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f1"/>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w:t>
            </w:r>
            <w:proofErr w:type="spellStart"/>
            <w:r w:rsidRPr="009B7386">
              <w:rPr>
                <w:rFonts w:ascii="Times New Roman" w:hAnsi="Times New Roman" w:cs="Times New Roman" w:hint="eastAsia"/>
                <w:b/>
                <w:sz w:val="20"/>
                <w:szCs w:val="20"/>
                <w:lang w:val="en-GB" w:eastAsia="zh-CN"/>
              </w:rPr>
              <w:t>midamble</w:t>
            </w:r>
            <w:proofErr w:type="spellEnd"/>
            <w:r w:rsidRPr="009B7386">
              <w:rPr>
                <w:rFonts w:ascii="Times New Roman" w:hAnsi="Times New Roman" w:cs="Times New Roman" w:hint="eastAsia"/>
                <w:b/>
                <w:sz w:val="20"/>
                <w:szCs w:val="20"/>
                <w:lang w:val="en-GB" w:eastAsia="zh-CN"/>
              </w:rPr>
              <w:t xml:space="preserv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Yu Mincho"/>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w:t>
      </w:r>
      <w:proofErr w:type="spellStart"/>
      <w:r w:rsidRPr="005752E7">
        <w:rPr>
          <w:rFonts w:eastAsia="宋体"/>
          <w:b/>
          <w:lang w:eastAsia="zh-CN"/>
        </w:rPr>
        <w:t>midamble</w:t>
      </w:r>
      <w:proofErr w:type="spellEnd"/>
      <w:r w:rsidRPr="005752E7">
        <w:rPr>
          <w:rFonts w:eastAsia="宋体"/>
          <w:b/>
          <w:lang w:eastAsia="zh-CN"/>
        </w:rPr>
        <w:t xml:space="preserv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[4]: The interval of PDRCH for inserting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is recommended to be configurable, e.g., ~100ms intervals.</w:t>
      </w:r>
    </w:p>
    <w:p w14:paraId="6A94656C" w14:textId="69F91895" w:rsidR="000C33C9" w:rsidRPr="005752E7" w:rsidRDefault="000C33C9" w:rsidP="007F283E">
      <w:pPr>
        <w:pStyle w:val="aff1"/>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[10]: The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length, overhead and other information can be indicated based on a pre-configured threshold or Indicated by the R2D control information.</w:t>
      </w:r>
    </w:p>
    <w:p w14:paraId="1EF9F27D" w14:textId="0EC67814"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1"/>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lastRenderedPageBreak/>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midamble</w:t>
      </w:r>
      <w:proofErr w:type="spellEnd"/>
      <w:r w:rsidRPr="00356161">
        <w:rPr>
          <w:rFonts w:eastAsiaTheme="minorEastAsia"/>
          <w:b/>
          <w:bCs/>
          <w:lang w:val="en-US" w:eastAsia="zh-CN"/>
        </w:rPr>
        <w:t xml:space="preserv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Yu Mincho"/>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D2R </w:t>
      </w:r>
      <w:proofErr w:type="spellStart"/>
      <w:r w:rsidRPr="005752E7">
        <w:rPr>
          <w:rFonts w:eastAsia="宋体"/>
          <w:b/>
          <w:lang w:eastAsia="zh-CN"/>
        </w:rPr>
        <w:t>midamble</w:t>
      </w:r>
      <w:proofErr w:type="spellEnd"/>
      <w:r w:rsidRPr="005752E7">
        <w:rPr>
          <w:rFonts w:eastAsia="宋体"/>
          <w:b/>
          <w:lang w:eastAsia="zh-CN"/>
        </w:rPr>
        <w:t xml:space="preserve"> design</w:t>
      </w:r>
    </w:p>
    <w:p w14:paraId="464CA6A4" w14:textId="694442BE" w:rsidR="003C4F63" w:rsidRPr="005752E7" w:rsidRDefault="003C4F63"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 xml:space="preserve">D2R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based on binary sequences is supported to decrease receiver complexity and improve reception performance for longer PDRCH transmissions</w:t>
      </w:r>
    </w:p>
    <w:p w14:paraId="2F56D637" w14:textId="09C5CA0B" w:rsidR="00584696" w:rsidRPr="005752E7" w:rsidRDefault="0058469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1"/>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 xml:space="preserve">[24]: Define each of preamble,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to be distinguished from each other if </w:t>
      </w:r>
      <w:proofErr w:type="spellStart"/>
      <w:r w:rsidRPr="005752E7">
        <w:rPr>
          <w:rFonts w:ascii="Times New Roman" w:eastAsiaTheme="minorEastAsia" w:hAnsi="Times New Roman" w:cs="Times New Roman"/>
          <w:bCs/>
          <w:sz w:val="20"/>
          <w:szCs w:val="20"/>
          <w:lang w:val="en-GB" w:eastAsia="zh-CN"/>
        </w:rPr>
        <w:t>midamble</w:t>
      </w:r>
      <w:proofErr w:type="spellEnd"/>
      <w:r w:rsidRPr="005752E7">
        <w:rPr>
          <w:rFonts w:ascii="Times New Roman" w:eastAsiaTheme="minorEastAsia" w:hAnsi="Times New Roman" w:cs="Times New Roman"/>
          <w:bCs/>
          <w:sz w:val="20"/>
          <w:szCs w:val="20"/>
          <w:lang w:val="en-GB" w:eastAsia="zh-CN"/>
        </w:rPr>
        <w:t xml:space="preserve"> and/or </w:t>
      </w:r>
      <w:proofErr w:type="spellStart"/>
      <w:r w:rsidRPr="005752E7">
        <w:rPr>
          <w:rFonts w:ascii="Times New Roman" w:eastAsiaTheme="minorEastAsia" w:hAnsi="Times New Roman" w:cs="Times New Roman"/>
          <w:bCs/>
          <w:sz w:val="20"/>
          <w:szCs w:val="20"/>
          <w:lang w:val="en-GB" w:eastAsia="zh-CN"/>
        </w:rPr>
        <w:t>postamble</w:t>
      </w:r>
      <w:proofErr w:type="spellEnd"/>
      <w:r w:rsidRPr="005752E7">
        <w:rPr>
          <w:rFonts w:ascii="Times New Roman" w:eastAsiaTheme="minorEastAsia" w:hAnsi="Times New Roman" w:cs="Times New Roman"/>
          <w:bCs/>
          <w:sz w:val="20"/>
          <w:szCs w:val="20"/>
          <w:lang w:val="en-GB" w:eastAsia="zh-CN"/>
        </w:rPr>
        <w:t xml:space="preserv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.2.3 </w:t>
      </w:r>
      <w:proofErr w:type="spellStart"/>
      <w:r w:rsidR="00340276">
        <w:rPr>
          <w:rFonts w:ascii="Arial" w:hAnsi="Arial" w:cs="Arial"/>
        </w:rPr>
        <w:t>Postamble</w:t>
      </w:r>
      <w:proofErr w:type="spellEnd"/>
    </w:p>
    <w:p w14:paraId="01D192E6" w14:textId="3C0ED2CF" w:rsidR="00C52C5D"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 xml:space="preserve">he </w:t>
      </w:r>
      <w:proofErr w:type="spellStart"/>
      <w:r w:rsidRPr="00E85084">
        <w:rPr>
          <w:rFonts w:ascii="Times New Roman" w:eastAsiaTheme="minorEastAsia" w:hAnsi="Times New Roman" w:cs="Times New Roman"/>
          <w:bCs/>
          <w:sz w:val="20"/>
          <w:szCs w:val="20"/>
          <w:lang w:val="en-GB" w:eastAsia="zh-CN"/>
        </w:rPr>
        <w:t>postamble</w:t>
      </w:r>
      <w:proofErr w:type="spellEnd"/>
      <w:r w:rsidRPr="00E85084">
        <w:rPr>
          <w:rFonts w:ascii="Times New Roman" w:eastAsiaTheme="minorEastAsia" w:hAnsi="Times New Roman" w:cs="Times New Roman"/>
          <w:bCs/>
          <w:sz w:val="20"/>
          <w:szCs w:val="20"/>
          <w:lang w:val="en-GB" w:eastAsia="zh-CN"/>
        </w:rPr>
        <w:t xml:space="preserv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w:t>
      </w:r>
      <w:proofErr w:type="spellStart"/>
      <w:r>
        <w:rPr>
          <w:rFonts w:eastAsiaTheme="minorEastAsia" w:hint="eastAsia"/>
          <w:bCs/>
          <w:lang w:eastAsia="zh-CN"/>
        </w:rPr>
        <w:t>postamble</w:t>
      </w:r>
      <w:proofErr w:type="spellEnd"/>
      <w:r>
        <w:rPr>
          <w:rFonts w:eastAsiaTheme="minorEastAsia" w:hint="eastAsia"/>
          <w:bCs/>
          <w:lang w:eastAsia="zh-CN"/>
        </w:rPr>
        <w:t xml:space="preserv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 xml:space="preserve">hether to support the D2R </w:t>
      </w:r>
      <w:proofErr w:type="spellStart"/>
      <w:r w:rsidR="00E85084">
        <w:rPr>
          <w:rFonts w:eastAsia="Microsoft YaHei UI" w:hint="eastAsia"/>
          <w:lang w:val="en-US" w:eastAsia="zh-CN"/>
        </w:rPr>
        <w:t>postamble</w:t>
      </w:r>
      <w:proofErr w:type="spellEnd"/>
      <w:r w:rsidR="00E85084">
        <w:rPr>
          <w:rFonts w:eastAsia="Microsoft YaHei UI" w:hint="eastAsia"/>
          <w:lang w:val="en-US" w:eastAsia="zh-CN"/>
        </w:rPr>
        <w:t xml:space="preserv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lastRenderedPageBreak/>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aff1"/>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1"/>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1"/>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1"/>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9371B1">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9371B1">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9371B1">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9371B1">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9371B1">
        <w:tc>
          <w:tcPr>
            <w:tcW w:w="9635"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9371B1">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9371B1">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1"/>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9371B1">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9371B1">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9371B1">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9371B1">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宋体"/>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宋体"/>
                <w:color w:val="000000" w:themeColor="text1"/>
                <w:lang w:eastAsia="zh-CN"/>
              </w:rPr>
              <w:t xml:space="preserve">several to </w:t>
            </w:r>
            <w:proofErr w:type="spellStart"/>
            <w:r>
              <w:rPr>
                <w:rFonts w:eastAsia="宋体"/>
                <w:color w:val="000000" w:themeColor="text1"/>
                <w:lang w:eastAsia="zh-CN"/>
              </w:rPr>
              <w:t>tens</w:t>
            </w:r>
            <w:proofErr w:type="spellEnd"/>
            <w:r>
              <w:rPr>
                <w:rFonts w:eastAsia="宋体"/>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宋体"/>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宋体"/>
                <w:color w:val="000000" w:themeColor="text1"/>
                <w:lang w:eastAsia="zh-CN"/>
              </w:rPr>
            </w:pPr>
            <w:r w:rsidRPr="00763F70">
              <w:rPr>
                <w:rFonts w:eastAsia="宋体"/>
                <w:color w:val="000000" w:themeColor="text1"/>
                <w:lang w:eastAsia="zh-CN"/>
              </w:rPr>
              <w:t>Device 2a/2b is assumed to have three states: ON, OFF, SLEEP</w:t>
            </w:r>
            <w:r>
              <w:rPr>
                <w:rFonts w:eastAsia="宋体"/>
                <w:color w:val="000000" w:themeColor="text1"/>
                <w:lang w:eastAsia="zh-CN"/>
              </w:rPr>
              <w:t xml:space="preserve"> if</w:t>
            </w:r>
            <w:r w:rsidRPr="00CE015C">
              <w:rPr>
                <w:rFonts w:eastAsia="宋体"/>
                <w:color w:val="000000" w:themeColor="text1"/>
                <w:lang w:eastAsia="zh-CN"/>
              </w:rPr>
              <w:t xml:space="preserve"> </w:t>
            </w:r>
            <w:r>
              <w:rPr>
                <w:rFonts w:eastAsia="宋体"/>
                <w:color w:val="000000" w:themeColor="text1"/>
                <w:lang w:eastAsia="zh-CN"/>
              </w:rPr>
              <w:t xml:space="preserve">storage energy only from </w:t>
            </w:r>
            <w:r w:rsidRPr="00CE015C">
              <w:rPr>
                <w:rFonts w:eastAsia="宋体"/>
                <w:color w:val="000000" w:themeColor="text1"/>
                <w:lang w:eastAsia="zh-CN"/>
              </w:rPr>
              <w:t>RF energy harvesting</w:t>
            </w:r>
            <w:r>
              <w:rPr>
                <w:rFonts w:eastAsia="宋体"/>
                <w:color w:val="000000" w:themeColor="text1"/>
                <w:lang w:eastAsia="zh-CN"/>
              </w:rPr>
              <w:t>.</w:t>
            </w:r>
            <w:r>
              <w:t xml:space="preserve"> </w:t>
            </w:r>
            <w:r w:rsidRPr="00CE015C">
              <w:rPr>
                <w:rFonts w:eastAsia="宋体"/>
                <w:color w:val="000000" w:themeColor="text1"/>
                <w:lang w:eastAsia="zh-CN"/>
              </w:rPr>
              <w:t xml:space="preserve">Regarding Device 2a/2b, the power consumption is several hundred </w:t>
            </w:r>
            <w:proofErr w:type="spellStart"/>
            <w:r w:rsidRPr="00CE015C">
              <w:rPr>
                <w:rFonts w:eastAsia="宋体"/>
                <w:color w:val="000000" w:themeColor="text1"/>
                <w:lang w:eastAsia="zh-CN"/>
              </w:rPr>
              <w:t>μW</w:t>
            </w:r>
            <w:proofErr w:type="spellEnd"/>
            <w:r w:rsidRPr="00CE015C">
              <w:rPr>
                <w:rFonts w:eastAsia="宋体"/>
                <w:color w:val="000000" w:themeColor="text1"/>
                <w:lang w:eastAsia="zh-CN"/>
              </w:rPr>
              <w:t xml:space="preserve">. The RF energy harvesting is obviously not enough due to the small PCE, and other energy sources </w:t>
            </w:r>
            <w:r>
              <w:rPr>
                <w:rFonts w:eastAsia="宋体"/>
                <w:color w:val="000000" w:themeColor="text1"/>
                <w:lang w:eastAsia="zh-CN"/>
              </w:rPr>
              <w:t>can</w:t>
            </w:r>
            <w:r w:rsidRPr="00CE015C">
              <w:rPr>
                <w:rFonts w:eastAsia="宋体"/>
                <w:color w:val="000000" w:themeColor="text1"/>
                <w:lang w:eastAsia="zh-CN"/>
              </w:rPr>
              <w:t xml:space="preserve"> be used for energy harvesting</w:t>
            </w:r>
            <w:r>
              <w:rPr>
                <w:rFonts w:eastAsia="宋体"/>
                <w:color w:val="000000" w:themeColor="text1"/>
                <w:lang w:eastAsia="zh-CN"/>
              </w:rPr>
              <w:t xml:space="preserve"> by vertical </w:t>
            </w:r>
            <w:proofErr w:type="gramStart"/>
            <w:r>
              <w:rPr>
                <w:rFonts w:eastAsia="宋体"/>
                <w:color w:val="000000" w:themeColor="text1"/>
                <w:lang w:eastAsia="zh-CN"/>
              </w:rPr>
              <w:t>implementation.</w:t>
            </w:r>
            <w:r w:rsidRPr="00CE015C">
              <w:rPr>
                <w:rFonts w:eastAsia="宋体"/>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lastRenderedPageBreak/>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9371B1">
        <w:tc>
          <w:tcPr>
            <w:tcW w:w="1479" w:type="dxa"/>
          </w:tcPr>
          <w:p w14:paraId="2EC099B0" w14:textId="77777777" w:rsidR="00CB31D6" w:rsidRDefault="00CB31D6" w:rsidP="0037216F">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9371B1">
        <w:tc>
          <w:tcPr>
            <w:tcW w:w="1479" w:type="dxa"/>
          </w:tcPr>
          <w:p w14:paraId="0ADE54B7" w14:textId="77777777" w:rsidR="0096135A" w:rsidRDefault="0096135A" w:rsidP="00766BB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766BB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766BB0">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9371B1" w:rsidRPr="00BA783E" w14:paraId="3788818A" w14:textId="77777777" w:rsidTr="009371B1">
        <w:tc>
          <w:tcPr>
            <w:tcW w:w="1479" w:type="dxa"/>
          </w:tcPr>
          <w:p w14:paraId="1599078B" w14:textId="4BC7FA0F" w:rsidR="009371B1" w:rsidRPr="004F211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9371B1" w:rsidRDefault="009371B1" w:rsidP="009371B1">
            <w:pPr>
              <w:tabs>
                <w:tab w:val="left" w:pos="551"/>
              </w:tabs>
              <w:snapToGrid w:val="0"/>
              <w:spacing w:after="50" w:line="240" w:lineRule="auto"/>
              <w:rPr>
                <w:rFonts w:eastAsiaTheme="minorEastAsia"/>
                <w:lang w:val="en-US" w:eastAsia="zh-CN"/>
              </w:rPr>
            </w:pPr>
          </w:p>
        </w:tc>
        <w:tc>
          <w:tcPr>
            <w:tcW w:w="7117" w:type="dxa"/>
          </w:tcPr>
          <w:p w14:paraId="19BE607E" w14:textId="51D0ECDD" w:rsidR="009371B1" w:rsidRDefault="009371B1" w:rsidP="009371B1">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1"/>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lastRenderedPageBreak/>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w:t>
            </w:r>
            <w:r>
              <w:rPr>
                <w:rFonts w:eastAsiaTheme="minorEastAsia" w:hint="eastAsia"/>
                <w:lang w:val="en-US" w:eastAsia="zh-CN"/>
              </w:rPr>
              <w:lastRenderedPageBreak/>
              <w:t xml:space="preserve">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1"/>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sidRPr="009F456D">
              <w:rPr>
                <w:rFonts w:eastAsia="宋体"/>
                <w:color w:val="000000" w:themeColor="text1"/>
                <w:lang w:eastAsia="zh-CN"/>
              </w:rPr>
              <w:t xml:space="preserve">vertical deployment </w:t>
            </w:r>
            <w:proofErr w:type="gramStart"/>
            <w:r w:rsidRPr="009F456D">
              <w:rPr>
                <w:rFonts w:eastAsia="宋体"/>
                <w:color w:val="000000" w:themeColor="text1"/>
                <w:lang w:eastAsia="zh-CN"/>
              </w:rPr>
              <w:t>use</w:t>
            </w:r>
            <w:proofErr w:type="gramEnd"/>
            <w:r w:rsidRPr="009F456D">
              <w:rPr>
                <w:rFonts w:eastAsia="宋体"/>
                <w:color w:val="000000" w:themeColor="text1"/>
                <w:lang w:eastAsia="zh-CN"/>
              </w:rPr>
              <w:t xml:space="preserve"> appropriate capacitor size to m</w:t>
            </w:r>
            <w:r>
              <w:rPr>
                <w:rFonts w:eastAsia="宋体"/>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37216F">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37216F">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37216F">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37216F">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9371B1" w:rsidRPr="008C75E7" w14:paraId="49E0AF05" w14:textId="77777777" w:rsidTr="00CB31D6">
        <w:tc>
          <w:tcPr>
            <w:tcW w:w="1479" w:type="dxa"/>
          </w:tcPr>
          <w:p w14:paraId="7885051B" w14:textId="477422E9" w:rsidR="009371B1" w:rsidRDefault="009371B1" w:rsidP="009371B1">
            <w:pPr>
              <w:snapToGrid w:val="0"/>
              <w:spacing w:after="50" w:line="240" w:lineRule="auto"/>
              <w:rPr>
                <w:rFonts w:eastAsia="Yu Mincho" w:hint="eastAsia"/>
                <w:lang w:val="en-US" w:eastAsia="ja-JP"/>
              </w:rPr>
            </w:pPr>
            <w:r>
              <w:rPr>
                <w:rFonts w:eastAsiaTheme="minorEastAsia" w:hint="eastAsia"/>
                <w:lang w:val="en-US" w:eastAsia="zh-CN"/>
              </w:rPr>
              <w:t>TCL</w:t>
            </w:r>
          </w:p>
        </w:tc>
        <w:tc>
          <w:tcPr>
            <w:tcW w:w="1039" w:type="dxa"/>
          </w:tcPr>
          <w:p w14:paraId="2221E3D5" w14:textId="77777777" w:rsidR="009371B1" w:rsidRDefault="009371B1" w:rsidP="009371B1">
            <w:pPr>
              <w:tabs>
                <w:tab w:val="left" w:pos="551"/>
              </w:tabs>
              <w:snapToGrid w:val="0"/>
              <w:spacing w:after="50" w:line="240" w:lineRule="auto"/>
              <w:rPr>
                <w:rFonts w:eastAsia="Yu Mincho" w:hint="eastAsia"/>
                <w:lang w:val="en-US" w:eastAsia="ja-JP"/>
              </w:rPr>
            </w:pPr>
          </w:p>
        </w:tc>
        <w:tc>
          <w:tcPr>
            <w:tcW w:w="7116" w:type="dxa"/>
          </w:tcPr>
          <w:p w14:paraId="092E2226" w14:textId="4D6C30EA" w:rsidR="009371B1" w:rsidRDefault="009371B1" w:rsidP="009371B1">
            <w:pPr>
              <w:snapToGrid w:val="0"/>
              <w:spacing w:after="50" w:line="240" w:lineRule="auto"/>
              <w:rPr>
                <w:rFonts w:eastAsia="Yu Mincho" w:hint="eastAsia"/>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1"/>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1"/>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1"/>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xml:space="preserve">. Every </w:t>
            </w:r>
            <w:r w:rsidR="003F154E">
              <w:rPr>
                <w:rFonts w:eastAsia="Yu Mincho"/>
                <w:lang w:val="en-US" w:eastAsia="ja-JP"/>
              </w:rPr>
              <w:lastRenderedPageBreak/>
              <w:t>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1"/>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1"/>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f1"/>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f1"/>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1"/>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37216F">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37216F">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37216F">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9371B1" w14:paraId="3A8D868D" w14:textId="77777777" w:rsidTr="00CB31D6">
        <w:tc>
          <w:tcPr>
            <w:tcW w:w="1479" w:type="dxa"/>
          </w:tcPr>
          <w:p w14:paraId="61EC0AB4" w14:textId="3A7DFDC7"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376388DD" w14:textId="77777777" w:rsidR="009371B1" w:rsidRDefault="009371B1" w:rsidP="009371B1">
            <w:pPr>
              <w:tabs>
                <w:tab w:val="left" w:pos="551"/>
              </w:tabs>
              <w:snapToGrid w:val="0"/>
              <w:spacing w:after="50" w:line="240" w:lineRule="auto"/>
              <w:rPr>
                <w:rFonts w:eastAsiaTheme="minorEastAsia" w:hint="eastAsia"/>
                <w:lang w:val="en-US" w:eastAsia="zh-CN"/>
              </w:rPr>
            </w:pPr>
          </w:p>
        </w:tc>
        <w:tc>
          <w:tcPr>
            <w:tcW w:w="6662" w:type="dxa"/>
          </w:tcPr>
          <w:p w14:paraId="0E7D8DDE" w14:textId="77777777" w:rsidR="009371B1" w:rsidRDefault="009371B1" w:rsidP="009371B1">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0086483A" w14:textId="01B83792"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9371B1" w:rsidRPr="004C27C3" w14:paraId="11B02FB0" w14:textId="77777777" w:rsidTr="00E021A3">
        <w:tc>
          <w:tcPr>
            <w:tcW w:w="1479" w:type="dxa"/>
          </w:tcPr>
          <w:p w14:paraId="79DD7A28" w14:textId="04D35F1F" w:rsidR="009371B1" w:rsidRPr="004C27C3" w:rsidRDefault="009371B1" w:rsidP="009371B1">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9371B1" w:rsidRPr="004C27C3" w:rsidRDefault="009371B1" w:rsidP="009371B1">
            <w:pPr>
              <w:tabs>
                <w:tab w:val="left" w:pos="551"/>
              </w:tabs>
              <w:snapToGrid w:val="0"/>
              <w:spacing w:after="50" w:line="240" w:lineRule="auto"/>
              <w:rPr>
                <w:rFonts w:eastAsia="Yu Mincho"/>
                <w:lang w:val="en-US" w:eastAsia="ja-JP"/>
              </w:rPr>
            </w:pPr>
          </w:p>
        </w:tc>
        <w:tc>
          <w:tcPr>
            <w:tcW w:w="7116" w:type="dxa"/>
          </w:tcPr>
          <w:p w14:paraId="7A9A6F63" w14:textId="3BF4DC7D" w:rsidR="009371B1" w:rsidRPr="004C27C3" w:rsidRDefault="009371B1" w:rsidP="009371B1">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[1] proposed following for device availability considerations</w:t>
      </w:r>
    </w:p>
    <w:p w14:paraId="2571970B" w14:textId="440C2998"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1"/>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7F283E">
      <w:pPr>
        <w:pStyle w:val="aff1"/>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1"/>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1"/>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1"/>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1"/>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1"/>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1"/>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1"/>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w:t>
            </w:r>
            <w:r w:rsidR="00291B49">
              <w:rPr>
                <w:rFonts w:eastAsia="Yu Mincho" w:hint="eastAsia"/>
                <w:lang w:val="en-US" w:eastAsia="ja-JP"/>
              </w:rPr>
              <w:lastRenderedPageBreak/>
              <w:t xml:space="preserve">(=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1"/>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1"/>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lastRenderedPageBreak/>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9371B1" w:rsidRPr="004C27C3" w14:paraId="66F24824" w14:textId="77777777" w:rsidTr="00BC3A03">
        <w:tc>
          <w:tcPr>
            <w:tcW w:w="1479" w:type="dxa"/>
          </w:tcPr>
          <w:p w14:paraId="680D28B0" w14:textId="210254A5"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5BDECC0A" w14:textId="77777777" w:rsidR="009371B1" w:rsidRDefault="009371B1" w:rsidP="009371B1">
            <w:pPr>
              <w:tabs>
                <w:tab w:val="left" w:pos="551"/>
              </w:tabs>
              <w:snapToGrid w:val="0"/>
              <w:spacing w:after="50" w:line="240" w:lineRule="auto"/>
              <w:rPr>
                <w:rFonts w:eastAsiaTheme="minorEastAsia" w:hint="eastAsia"/>
                <w:lang w:val="en-US" w:eastAsia="zh-CN"/>
              </w:rPr>
            </w:pPr>
          </w:p>
        </w:tc>
        <w:tc>
          <w:tcPr>
            <w:tcW w:w="6662" w:type="dxa"/>
          </w:tcPr>
          <w:p w14:paraId="0D468F40" w14:textId="717605F2" w:rsidR="009371B1" w:rsidRDefault="009371B1" w:rsidP="009371B1">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9371B1" w:rsidRPr="004C27C3" w14:paraId="5300BF83" w14:textId="77777777" w:rsidTr="00E021A3">
        <w:tc>
          <w:tcPr>
            <w:tcW w:w="1479" w:type="dxa"/>
          </w:tcPr>
          <w:p w14:paraId="3AC847BF" w14:textId="33DFA7E8" w:rsidR="009371B1" w:rsidRPr="004C27C3" w:rsidRDefault="009371B1" w:rsidP="009371B1">
            <w:pPr>
              <w:tabs>
                <w:tab w:val="left" w:pos="492"/>
              </w:tabs>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9371B1" w:rsidRPr="004C27C3" w:rsidRDefault="009371B1" w:rsidP="009371B1">
            <w:pPr>
              <w:tabs>
                <w:tab w:val="left" w:pos="551"/>
              </w:tabs>
              <w:snapToGrid w:val="0"/>
              <w:spacing w:after="50" w:line="240" w:lineRule="auto"/>
              <w:rPr>
                <w:rFonts w:eastAsia="Yu Mincho"/>
                <w:lang w:val="en-US" w:eastAsia="ja-JP"/>
              </w:rPr>
            </w:pPr>
          </w:p>
        </w:tc>
        <w:tc>
          <w:tcPr>
            <w:tcW w:w="7116" w:type="dxa"/>
          </w:tcPr>
          <w:p w14:paraId="1F1A677C" w14:textId="26392D53" w:rsidR="009371B1" w:rsidRPr="004C27C3" w:rsidRDefault="009371B1" w:rsidP="009371B1">
            <w:pPr>
              <w:snapToGrid w:val="0"/>
              <w:spacing w:after="50" w:line="240" w:lineRule="auto"/>
              <w:rPr>
                <w:rFonts w:eastAsia="Yu Mincho"/>
                <w:lang w:val="en-US" w:eastAsia="ja-JP"/>
              </w:rPr>
            </w:pPr>
            <w:r>
              <w:rPr>
                <w:rFonts w:eastAsiaTheme="minorEastAsia" w:hint="eastAsia"/>
                <w:lang w:val="en-US" w:eastAsia="zh-CN"/>
              </w:rPr>
              <w:t>OK</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lastRenderedPageBreak/>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lastRenderedPageBreak/>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1"/>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1"/>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1"/>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lastRenderedPageBreak/>
        <w:t xml:space="preserve">In addition, </w:t>
      </w:r>
    </w:p>
    <w:p w14:paraId="238F19FB" w14:textId="77777777"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1"/>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1"/>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9371B1">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rsidTr="009371B1">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宋体"/>
                <w:b/>
                <w:bCs/>
              </w:rPr>
            </w:pPr>
          </w:p>
        </w:tc>
      </w:tr>
      <w:tr w:rsidR="00BF77B9" w14:paraId="1EF9F5FB" w14:textId="77777777" w:rsidTr="009371B1">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7"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1"/>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1"/>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9371B1">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9371B1">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9371B1">
        <w:tc>
          <w:tcPr>
            <w:tcW w:w="1559" w:type="dxa"/>
          </w:tcPr>
          <w:p w14:paraId="1EF9F604" w14:textId="4363219A" w:rsidR="00427879" w:rsidRPr="00C42C0E" w:rsidRDefault="00C42C0E" w:rsidP="00427879">
            <w:pPr>
              <w:adjustRightInd w:val="0"/>
              <w:snapToGrid w:val="0"/>
              <w:spacing w:after="60"/>
              <w:rPr>
                <w:rFonts w:eastAsia="宋体"/>
                <w:bCs/>
              </w:rPr>
            </w:pPr>
            <w:r w:rsidRPr="00C42C0E">
              <w:rPr>
                <w:rFonts w:eastAsia="宋体"/>
                <w:bCs/>
              </w:rPr>
              <w:t>Samsung</w:t>
            </w:r>
          </w:p>
        </w:tc>
        <w:tc>
          <w:tcPr>
            <w:tcW w:w="822" w:type="dxa"/>
          </w:tcPr>
          <w:p w14:paraId="1EF9F605" w14:textId="4D0CE47D" w:rsidR="00427879" w:rsidRPr="00C42C0E" w:rsidRDefault="00C42C0E" w:rsidP="00427879">
            <w:pPr>
              <w:adjustRightInd w:val="0"/>
              <w:snapToGrid w:val="0"/>
              <w:spacing w:after="60"/>
              <w:rPr>
                <w:rFonts w:eastAsia="宋体"/>
                <w:bCs/>
              </w:rPr>
            </w:pPr>
            <w:r w:rsidRPr="00C42C0E">
              <w:rPr>
                <w:rFonts w:eastAsia="宋体"/>
                <w:bCs/>
              </w:rPr>
              <w:t>Y</w:t>
            </w:r>
          </w:p>
        </w:tc>
        <w:tc>
          <w:tcPr>
            <w:tcW w:w="7117" w:type="dxa"/>
          </w:tcPr>
          <w:p w14:paraId="1EF9F606" w14:textId="77777777" w:rsidR="00427879" w:rsidRDefault="00427879" w:rsidP="00427879">
            <w:pPr>
              <w:adjustRightInd w:val="0"/>
              <w:snapToGrid w:val="0"/>
              <w:spacing w:after="60"/>
              <w:rPr>
                <w:rFonts w:eastAsia="宋体"/>
                <w:bCs/>
              </w:rPr>
            </w:pPr>
          </w:p>
        </w:tc>
      </w:tr>
      <w:tr w:rsidR="00E021A3" w14:paraId="19EFA1C3" w14:textId="77777777" w:rsidTr="009371B1">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宋体"/>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9371B1">
        <w:tc>
          <w:tcPr>
            <w:tcW w:w="1559" w:type="dxa"/>
          </w:tcPr>
          <w:p w14:paraId="1EF9F608" w14:textId="10B3B3DF" w:rsidR="00CB31D6" w:rsidRPr="00E021A3" w:rsidRDefault="00CB31D6" w:rsidP="00CB31D6">
            <w:pPr>
              <w:adjustRightInd w:val="0"/>
              <w:snapToGrid w:val="0"/>
              <w:spacing w:after="60"/>
              <w:rPr>
                <w:rFonts w:eastAsia="宋体"/>
                <w:b/>
                <w:bCs/>
                <w:lang w:eastAsia="zh-CN"/>
              </w:rPr>
            </w:pPr>
            <w:r w:rsidRPr="002E7901">
              <w:rPr>
                <w:rFonts w:eastAsia="宋体"/>
                <w:lang w:eastAsia="zh-CN"/>
              </w:rPr>
              <w:t>V</w:t>
            </w:r>
            <w:r w:rsidRPr="002E7901">
              <w:rPr>
                <w:rFonts w:eastAsia="宋体" w:hint="eastAsia"/>
                <w:lang w:eastAsia="zh-CN"/>
              </w:rPr>
              <w:t>ivo</w:t>
            </w:r>
            <w:r>
              <w:rPr>
                <w:rFonts w:eastAsia="宋体" w:hint="eastAsia"/>
                <w:lang w:eastAsia="zh-CN"/>
              </w:rPr>
              <w:t>1</w:t>
            </w:r>
          </w:p>
        </w:tc>
        <w:tc>
          <w:tcPr>
            <w:tcW w:w="822" w:type="dxa"/>
          </w:tcPr>
          <w:p w14:paraId="1EF9F609" w14:textId="590819F3" w:rsidR="00CB31D6" w:rsidRDefault="00CB31D6" w:rsidP="00CB31D6">
            <w:pPr>
              <w:adjustRightInd w:val="0"/>
              <w:snapToGrid w:val="0"/>
              <w:spacing w:after="60"/>
              <w:rPr>
                <w:rFonts w:eastAsia="宋体"/>
                <w:b/>
                <w:bCs/>
                <w:lang w:eastAsia="zh-CN"/>
              </w:rPr>
            </w:pPr>
            <w:r w:rsidRPr="002E7901">
              <w:rPr>
                <w:rFonts w:eastAsia="宋体" w:hint="eastAsia"/>
                <w:lang w:eastAsia="zh-CN"/>
              </w:rPr>
              <w:t>Y</w:t>
            </w:r>
          </w:p>
        </w:tc>
        <w:tc>
          <w:tcPr>
            <w:tcW w:w="7117" w:type="dxa"/>
          </w:tcPr>
          <w:p w14:paraId="1EF9F60A" w14:textId="5821B0E0" w:rsidR="00CB31D6" w:rsidRDefault="00CB31D6" w:rsidP="00CB31D6">
            <w:pPr>
              <w:adjustRightInd w:val="0"/>
              <w:snapToGrid w:val="0"/>
              <w:spacing w:after="60"/>
              <w:rPr>
                <w:rFonts w:eastAsia="宋体"/>
                <w:bCs/>
              </w:rPr>
            </w:pPr>
          </w:p>
        </w:tc>
      </w:tr>
      <w:tr w:rsidR="00C10229" w14:paraId="6B29B40C" w14:textId="77777777" w:rsidTr="009371B1">
        <w:tc>
          <w:tcPr>
            <w:tcW w:w="1559" w:type="dxa"/>
          </w:tcPr>
          <w:p w14:paraId="51BAA18E" w14:textId="77777777" w:rsidR="00C10229" w:rsidRPr="00FC7115" w:rsidRDefault="00C10229" w:rsidP="00766BB0">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766BB0">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766BB0">
            <w:pPr>
              <w:adjustRightInd w:val="0"/>
              <w:snapToGrid w:val="0"/>
              <w:spacing w:after="60"/>
              <w:rPr>
                <w:rFonts w:eastAsia="Malgun Gothic"/>
                <w:bCs/>
                <w:lang w:eastAsia="ko-KR"/>
              </w:rPr>
            </w:pPr>
          </w:p>
        </w:tc>
      </w:tr>
      <w:tr w:rsidR="00C10229" w14:paraId="716884C6" w14:textId="77777777" w:rsidTr="009371B1">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宋体"/>
                <w:bCs/>
              </w:rPr>
            </w:pPr>
          </w:p>
        </w:tc>
      </w:tr>
      <w:tr w:rsidR="009371B1" w14:paraId="798A226A" w14:textId="77777777" w:rsidTr="009371B1">
        <w:tc>
          <w:tcPr>
            <w:tcW w:w="1559" w:type="dxa"/>
          </w:tcPr>
          <w:p w14:paraId="61D21BEC" w14:textId="19EB7E8E" w:rsidR="009371B1" w:rsidRDefault="009371B1" w:rsidP="009371B1">
            <w:pPr>
              <w:adjustRightInd w:val="0"/>
              <w:snapToGrid w:val="0"/>
              <w:spacing w:after="60"/>
              <w:rPr>
                <w:rFonts w:eastAsia="Malgun Gothic" w:hint="eastAsia"/>
                <w:lang w:eastAsia="ko-KR"/>
              </w:rPr>
            </w:pPr>
            <w:r>
              <w:rPr>
                <w:rFonts w:eastAsia="宋体" w:hint="eastAsia"/>
                <w:lang w:eastAsia="zh-CN"/>
              </w:rPr>
              <w:t>TCL</w:t>
            </w:r>
          </w:p>
        </w:tc>
        <w:tc>
          <w:tcPr>
            <w:tcW w:w="822" w:type="dxa"/>
          </w:tcPr>
          <w:p w14:paraId="54862811" w14:textId="7A62E027" w:rsidR="009371B1" w:rsidRDefault="009371B1" w:rsidP="009371B1">
            <w:pPr>
              <w:adjustRightInd w:val="0"/>
              <w:snapToGrid w:val="0"/>
              <w:spacing w:after="60"/>
              <w:rPr>
                <w:rFonts w:eastAsia="Malgun Gothic" w:hint="eastAsia"/>
                <w:lang w:eastAsia="ko-KR"/>
              </w:rPr>
            </w:pPr>
            <w:r>
              <w:rPr>
                <w:rFonts w:eastAsia="宋体" w:hint="eastAsia"/>
                <w:lang w:eastAsia="zh-CN"/>
              </w:rPr>
              <w:t>Y</w:t>
            </w:r>
          </w:p>
        </w:tc>
        <w:tc>
          <w:tcPr>
            <w:tcW w:w="7117" w:type="dxa"/>
          </w:tcPr>
          <w:p w14:paraId="39BBED44" w14:textId="77777777" w:rsidR="009371B1" w:rsidRDefault="009371B1" w:rsidP="009371B1">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宋体"/>
                <w:b/>
                <w:bCs/>
              </w:rPr>
            </w:pPr>
            <w:r>
              <w:rPr>
                <w:rFonts w:eastAsia="宋体"/>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宋体"/>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宋体"/>
                <w:lang w:eastAsia="zh-CN"/>
              </w:rPr>
            </w:pPr>
            <w:r>
              <w:rPr>
                <w:rFonts w:eastAsiaTheme="minorEastAsia"/>
                <w:bCs/>
                <w:lang w:eastAsia="zh-CN"/>
              </w:rPr>
              <w:lastRenderedPageBreak/>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宋体"/>
                <w:lang w:eastAsia="zh-CN"/>
              </w:rPr>
              <w:t>time duration corresponding to an information bit</w:t>
            </w:r>
            <w:r>
              <w:rPr>
                <w:rFonts w:eastAsia="宋体"/>
                <w:lang w:eastAsia="zh-CN"/>
              </w:rPr>
              <w:t xml:space="preserve"> is </w:t>
            </w:r>
            <w:r w:rsidRPr="00F40316">
              <w:rPr>
                <w:rFonts w:eastAsia="宋体"/>
                <w:lang w:eastAsia="zh-CN"/>
              </w:rPr>
              <w:t>same</w:t>
            </w:r>
            <w:r>
              <w:rPr>
                <w:rFonts w:eastAsia="宋体"/>
                <w:lang w:eastAsia="zh-CN"/>
              </w:rPr>
              <w:t xml:space="preserve">, while chip length is various between different FDMA configurations. For example, </w:t>
            </w:r>
            <w:r>
              <w:rPr>
                <w:rFonts w:eastAsia="宋体" w:hint="eastAsia"/>
                <w:lang w:eastAsia="zh-CN"/>
              </w:rPr>
              <w:t>if</w:t>
            </w:r>
            <w:r>
              <w:rPr>
                <w:rFonts w:eastAsia="宋体"/>
                <w:lang w:eastAsia="zh-CN"/>
              </w:rPr>
              <w:t xml:space="preserve"> </w:t>
            </w:r>
            <w:r>
              <w:rPr>
                <w:rFonts w:eastAsia="宋体" w:hint="eastAsia"/>
                <w:lang w:eastAsia="zh-CN"/>
              </w:rPr>
              <w:t>t</w:t>
            </w:r>
            <w:r>
              <w:rPr>
                <w:rFonts w:eastAsia="宋体"/>
                <w:lang w:eastAsia="zh-CN"/>
              </w:rPr>
              <w:t xml:space="preserve">he </w:t>
            </w:r>
            <w:r w:rsidRPr="00F40316">
              <w:rPr>
                <w:rFonts w:eastAsia="宋体"/>
                <w:lang w:eastAsia="zh-CN"/>
              </w:rPr>
              <w:t>time duration corresponding to an information bit</w:t>
            </w:r>
            <w:r>
              <w:rPr>
                <w:rFonts w:eastAsia="宋体"/>
                <w:lang w:eastAsia="zh-CN"/>
              </w:rPr>
              <w:t xml:space="preserve"> is T</w:t>
            </w:r>
            <w:r w:rsidRPr="00161F5F">
              <w:rPr>
                <w:rFonts w:eastAsia="宋体"/>
                <w:vertAlign w:val="subscript"/>
                <w:lang w:eastAsia="zh-CN"/>
              </w:rPr>
              <w:t>1</w:t>
            </w:r>
            <w:r>
              <w:rPr>
                <w:rFonts w:eastAsia="宋体"/>
                <w:lang w:eastAsia="zh-CN"/>
              </w:rPr>
              <w:t>, for OOK-1 with Manchester encoding,</w:t>
            </w:r>
            <w:r w:rsidRPr="00161F5F">
              <w:t xml:space="preserve"> </w:t>
            </w:r>
            <w:r w:rsidRPr="00161F5F">
              <w:rPr>
                <w:rFonts w:eastAsia="宋体"/>
                <w:lang w:eastAsia="zh-CN"/>
              </w:rPr>
              <w:t>bit “1” is encoded as the chips {01} and bit “0” is encoded as the chips {10</w:t>
            </w:r>
            <w:r>
              <w:rPr>
                <w:rFonts w:eastAsia="宋体"/>
                <w:lang w:eastAsia="zh-CN"/>
              </w:rPr>
              <w:t>}, the chip length is T</w:t>
            </w:r>
            <w:r w:rsidRPr="00161F5F">
              <w:rPr>
                <w:rFonts w:eastAsia="宋体"/>
                <w:vertAlign w:val="subscript"/>
                <w:lang w:eastAsia="zh-CN"/>
              </w:rPr>
              <w:t>1</w:t>
            </w:r>
            <w:r>
              <w:rPr>
                <w:rFonts w:eastAsia="宋体"/>
                <w:lang w:eastAsia="zh-CN"/>
              </w:rPr>
              <w:t xml:space="preserve">/2. For OOK-4, M =4 with Manchester encoding, </w:t>
            </w:r>
            <w:r w:rsidRPr="00161F5F">
              <w:rPr>
                <w:rFonts w:eastAsia="宋体"/>
                <w:lang w:eastAsia="zh-CN"/>
              </w:rPr>
              <w:t>bit “1” is encoded as the chips {01</w:t>
            </w:r>
            <w:r>
              <w:rPr>
                <w:lang w:eastAsia="zh-CN"/>
              </w:rPr>
              <w:t>010101</w:t>
            </w:r>
            <w:r w:rsidRPr="00161F5F">
              <w:rPr>
                <w:rFonts w:eastAsia="宋体"/>
                <w:lang w:eastAsia="zh-CN"/>
              </w:rPr>
              <w:t>} and bit “0” is encoded as the chips {10</w:t>
            </w:r>
            <w:r>
              <w:rPr>
                <w:rFonts w:eastAsia="宋体"/>
                <w:lang w:eastAsia="zh-CN"/>
              </w:rPr>
              <w:t>101010}, the chip length is T</w:t>
            </w:r>
            <w:r w:rsidRPr="00161F5F">
              <w:rPr>
                <w:rFonts w:eastAsia="宋体"/>
                <w:vertAlign w:val="subscript"/>
                <w:lang w:eastAsia="zh-CN"/>
              </w:rPr>
              <w:t>1</w:t>
            </w:r>
            <w:r>
              <w:rPr>
                <w:rFonts w:eastAsia="宋体"/>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2pt;height:90.6pt" o:ole="">
                  <v:imagedata r:id="rId27" o:title=""/>
                </v:shape>
                <o:OLEObject Type="Embed" ProgID="Visio.Drawing.15" ShapeID="_x0000_i1025" DrawAspect="Content" ObjectID="_1785588317"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宋体"/>
              </w:rPr>
            </w:pPr>
            <w:r w:rsidRPr="002E7901">
              <w:rPr>
                <w:rFonts w:eastAsia="宋体"/>
                <w:lang w:eastAsia="zh-CN"/>
              </w:rPr>
              <w:lastRenderedPageBreak/>
              <w:t>V</w:t>
            </w:r>
            <w:r w:rsidRPr="002E7901">
              <w:rPr>
                <w:rFonts w:eastAsia="宋体" w:hint="eastAsia"/>
                <w:lang w:eastAsia="zh-CN"/>
              </w:rPr>
              <w:t>ivo</w:t>
            </w:r>
            <w:r>
              <w:rPr>
                <w:rFonts w:eastAsia="宋体" w:hint="eastAsia"/>
                <w:lang w:eastAsia="zh-CN"/>
              </w:rPr>
              <w:t>1</w:t>
            </w:r>
          </w:p>
        </w:tc>
        <w:tc>
          <w:tcPr>
            <w:tcW w:w="822" w:type="dxa"/>
          </w:tcPr>
          <w:p w14:paraId="7977AC4A" w14:textId="4B7E3E44" w:rsidR="00CB31D6" w:rsidRDefault="00CB31D6" w:rsidP="00CB31D6">
            <w:pPr>
              <w:adjustRightInd w:val="0"/>
              <w:snapToGrid w:val="0"/>
              <w:spacing w:after="60"/>
              <w:rPr>
                <w:rFonts w:eastAsia="宋体"/>
                <w:b/>
                <w:bCs/>
              </w:rPr>
            </w:pPr>
            <w:r w:rsidRPr="002E7901">
              <w:rPr>
                <w:rFonts w:eastAsia="宋体" w:hint="eastAsia"/>
                <w:lang w:eastAsia="zh-CN"/>
              </w:rPr>
              <w:t>Y</w:t>
            </w:r>
          </w:p>
        </w:tc>
        <w:tc>
          <w:tcPr>
            <w:tcW w:w="7116" w:type="dxa"/>
          </w:tcPr>
          <w:p w14:paraId="45279A95" w14:textId="77777777" w:rsidR="00CB31D6" w:rsidRDefault="00CB31D6" w:rsidP="00CB31D6">
            <w:pPr>
              <w:adjustRightInd w:val="0"/>
              <w:snapToGrid w:val="0"/>
              <w:spacing w:after="60"/>
              <w:rPr>
                <w:rFonts w:eastAsia="宋体"/>
                <w:b/>
                <w:bCs/>
                <w:lang w:eastAsia="zh-CN"/>
              </w:rPr>
            </w:pPr>
            <w:r>
              <w:rPr>
                <w:rFonts w:eastAsia="宋体"/>
                <w:b/>
                <w:bCs/>
                <w:lang w:eastAsia="zh-CN"/>
              </w:rPr>
              <w:t>C</w:t>
            </w:r>
            <w:r>
              <w:rPr>
                <w:rFonts w:eastAsia="宋体" w:hint="eastAsia"/>
                <w:b/>
                <w:bCs/>
                <w:lang w:eastAsia="zh-CN"/>
              </w:rPr>
              <w:t>an be a number of information bits</w:t>
            </w:r>
          </w:p>
          <w:p w14:paraId="7F197C3A" w14:textId="1B6224D7" w:rsidR="00CB31D6" w:rsidRDefault="00CB31D6" w:rsidP="00CB31D6">
            <w:pPr>
              <w:adjustRightInd w:val="0"/>
              <w:snapToGrid w:val="0"/>
              <w:spacing w:after="60"/>
              <w:rPr>
                <w:rFonts w:eastAsia="宋体"/>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72AACF6" w:rsidR="00CB31D6" w:rsidRDefault="00CB31D6" w:rsidP="00CB31D6">
            <w:pPr>
              <w:adjustRightInd w:val="0"/>
              <w:snapToGrid w:val="0"/>
              <w:spacing w:after="60"/>
              <w:rPr>
                <w:rFonts w:eastAsia="宋体"/>
                <w:lang w:eastAsia="zh-CN"/>
              </w:rPr>
            </w:pPr>
          </w:p>
        </w:tc>
        <w:tc>
          <w:tcPr>
            <w:tcW w:w="822" w:type="dxa"/>
          </w:tcPr>
          <w:p w14:paraId="7E5C70D6" w14:textId="7B3A2EB5" w:rsidR="00CB31D6" w:rsidRDefault="00CB31D6" w:rsidP="00CB31D6">
            <w:pPr>
              <w:adjustRightInd w:val="0"/>
              <w:snapToGrid w:val="0"/>
              <w:spacing w:after="60"/>
              <w:rPr>
                <w:rFonts w:eastAsia="宋体"/>
                <w:lang w:eastAsia="zh-CN"/>
              </w:rPr>
            </w:pPr>
          </w:p>
        </w:tc>
        <w:tc>
          <w:tcPr>
            <w:tcW w:w="7116" w:type="dxa"/>
          </w:tcPr>
          <w:p w14:paraId="3B61B069" w14:textId="021ED1B0" w:rsidR="00CB31D6" w:rsidRDefault="00CB31D6" w:rsidP="00CB31D6">
            <w:pPr>
              <w:adjustRightInd w:val="0"/>
              <w:snapToGrid w:val="0"/>
              <w:spacing w:after="60"/>
              <w:rPr>
                <w:rFonts w:eastAsia="宋体"/>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宋体"/>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宋体"/>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宋体"/>
                <w:b/>
                <w:bCs/>
              </w:rPr>
            </w:pPr>
          </w:p>
        </w:tc>
        <w:tc>
          <w:tcPr>
            <w:tcW w:w="822" w:type="dxa"/>
          </w:tcPr>
          <w:p w14:paraId="3AFBB667" w14:textId="77777777" w:rsidR="001049F7" w:rsidRDefault="001049F7" w:rsidP="00E021A3">
            <w:pPr>
              <w:adjustRightInd w:val="0"/>
              <w:snapToGrid w:val="0"/>
              <w:spacing w:after="60"/>
              <w:rPr>
                <w:rFonts w:eastAsia="宋体"/>
                <w:b/>
                <w:bCs/>
              </w:rPr>
            </w:pPr>
          </w:p>
        </w:tc>
        <w:tc>
          <w:tcPr>
            <w:tcW w:w="7116" w:type="dxa"/>
          </w:tcPr>
          <w:p w14:paraId="65915EF0" w14:textId="77777777" w:rsidR="001049F7" w:rsidRDefault="001049F7" w:rsidP="00E021A3">
            <w:pPr>
              <w:adjustRightInd w:val="0"/>
              <w:snapToGrid w:val="0"/>
              <w:spacing w:after="60"/>
              <w:rPr>
                <w:rFonts w:eastAsia="宋体"/>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宋体"/>
                <w:b/>
                <w:bCs/>
                <w:lang w:eastAsia="zh-CN"/>
              </w:rPr>
            </w:pPr>
          </w:p>
        </w:tc>
        <w:tc>
          <w:tcPr>
            <w:tcW w:w="822" w:type="dxa"/>
          </w:tcPr>
          <w:p w14:paraId="2FFF0962" w14:textId="77777777" w:rsidR="001049F7" w:rsidRDefault="001049F7" w:rsidP="00E021A3">
            <w:pPr>
              <w:adjustRightInd w:val="0"/>
              <w:snapToGrid w:val="0"/>
              <w:spacing w:after="60"/>
              <w:rPr>
                <w:rFonts w:eastAsia="宋体"/>
                <w:b/>
                <w:bCs/>
                <w:lang w:eastAsia="zh-CN"/>
              </w:rPr>
            </w:pPr>
          </w:p>
        </w:tc>
        <w:tc>
          <w:tcPr>
            <w:tcW w:w="7116" w:type="dxa"/>
          </w:tcPr>
          <w:p w14:paraId="6617C7B2" w14:textId="77777777" w:rsidR="001049F7" w:rsidRDefault="001049F7" w:rsidP="00E021A3">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9371B1">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9371B1">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9371B1">
        <w:tc>
          <w:tcPr>
            <w:tcW w:w="1418" w:type="dxa"/>
          </w:tcPr>
          <w:p w14:paraId="57A21F40" w14:textId="0F5B7623" w:rsidR="002B2F76"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9371B1">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9371B1">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lastRenderedPageBreak/>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9371B1">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9371B1">
        <w:tc>
          <w:tcPr>
            <w:tcW w:w="1418" w:type="dxa"/>
          </w:tcPr>
          <w:p w14:paraId="0B4BE5E4" w14:textId="77777777" w:rsidR="00CB31D6" w:rsidRDefault="00CB31D6" w:rsidP="0037216F">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37216F">
            <w:pPr>
              <w:rPr>
                <w:lang w:eastAsia="ko-KR"/>
              </w:rPr>
            </w:pPr>
            <w:r>
              <w:rPr>
                <w:rFonts w:eastAsiaTheme="minorEastAsia" w:hint="eastAsia"/>
                <w:lang w:eastAsia="zh-CN"/>
              </w:rPr>
              <w:t>Y</w:t>
            </w:r>
          </w:p>
        </w:tc>
        <w:tc>
          <w:tcPr>
            <w:tcW w:w="6947" w:type="dxa"/>
          </w:tcPr>
          <w:p w14:paraId="3219D0BE" w14:textId="77777777" w:rsidR="00CB31D6" w:rsidRDefault="00CB31D6" w:rsidP="0037216F">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9371B1">
        <w:tc>
          <w:tcPr>
            <w:tcW w:w="1418" w:type="dxa"/>
          </w:tcPr>
          <w:p w14:paraId="31025BDD" w14:textId="77777777" w:rsidR="00CD10C1" w:rsidRPr="00FC7115" w:rsidRDefault="00CD10C1" w:rsidP="00766BB0">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766BB0">
            <w:pPr>
              <w:rPr>
                <w:rFonts w:eastAsia="Yu Mincho"/>
                <w:lang w:eastAsia="ja-JP"/>
              </w:rPr>
            </w:pPr>
            <w:r>
              <w:rPr>
                <w:rFonts w:eastAsia="Yu Mincho" w:hint="eastAsia"/>
                <w:lang w:eastAsia="ja-JP"/>
              </w:rPr>
              <w:t>Y</w:t>
            </w:r>
          </w:p>
        </w:tc>
        <w:tc>
          <w:tcPr>
            <w:tcW w:w="6947" w:type="dxa"/>
          </w:tcPr>
          <w:p w14:paraId="6907DA88" w14:textId="77777777" w:rsidR="00CD10C1" w:rsidRDefault="00CD10C1" w:rsidP="00766BB0">
            <w:pPr>
              <w:rPr>
                <w:rFonts w:eastAsia="Yu Mincho"/>
                <w:lang w:val="en-US" w:eastAsia="ja-JP"/>
              </w:rPr>
            </w:pPr>
          </w:p>
        </w:tc>
      </w:tr>
      <w:tr w:rsidR="00CD10C1" w14:paraId="493C7FDF" w14:textId="77777777" w:rsidTr="009371B1">
        <w:tc>
          <w:tcPr>
            <w:tcW w:w="1418" w:type="dxa"/>
          </w:tcPr>
          <w:p w14:paraId="3B0F1804" w14:textId="5C65C9E3" w:rsidR="00CD10C1" w:rsidRPr="008E688B" w:rsidRDefault="0021172F" w:rsidP="0037216F">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37216F">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37216F">
            <w:pPr>
              <w:rPr>
                <w:rFonts w:eastAsiaTheme="minorEastAsia"/>
                <w:lang w:val="en-US" w:eastAsia="zh-CN"/>
              </w:rPr>
            </w:pPr>
          </w:p>
        </w:tc>
      </w:tr>
      <w:tr w:rsidR="009371B1" w14:paraId="0283B99F" w14:textId="77777777" w:rsidTr="009371B1">
        <w:tc>
          <w:tcPr>
            <w:tcW w:w="1418" w:type="dxa"/>
          </w:tcPr>
          <w:p w14:paraId="6C6D89B6" w14:textId="531B6864" w:rsidR="009371B1" w:rsidRDefault="009371B1" w:rsidP="009371B1">
            <w:pPr>
              <w:rPr>
                <w:rFonts w:eastAsia="Malgun Gothic" w:hint="eastAsia"/>
                <w:lang w:val="en-US" w:eastAsia="ko-KR"/>
              </w:rPr>
            </w:pPr>
            <w:r>
              <w:rPr>
                <w:rFonts w:eastAsia="宋体" w:hint="eastAsia"/>
                <w:lang w:eastAsia="zh-CN"/>
              </w:rPr>
              <w:t>TCL</w:t>
            </w:r>
          </w:p>
        </w:tc>
        <w:tc>
          <w:tcPr>
            <w:tcW w:w="1417" w:type="dxa"/>
          </w:tcPr>
          <w:p w14:paraId="4148F5BE" w14:textId="5D80AEE0" w:rsidR="009371B1" w:rsidRDefault="009371B1" w:rsidP="009371B1">
            <w:pPr>
              <w:rPr>
                <w:rFonts w:eastAsia="Malgun Gothic" w:hint="eastAsia"/>
                <w:lang w:eastAsia="ko-KR"/>
              </w:rPr>
            </w:pPr>
            <w:r>
              <w:rPr>
                <w:rFonts w:eastAsia="宋体" w:hint="eastAsia"/>
                <w:lang w:eastAsia="zh-CN"/>
              </w:rPr>
              <w:t>Y</w:t>
            </w:r>
          </w:p>
        </w:tc>
        <w:tc>
          <w:tcPr>
            <w:tcW w:w="6947" w:type="dxa"/>
          </w:tcPr>
          <w:p w14:paraId="27083FC9" w14:textId="77777777" w:rsidR="009371B1" w:rsidRDefault="009371B1" w:rsidP="009371B1">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1"/>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xml:space="preserve">] proposed A-IoT features of RAN1 study should not require any implementation restriction especially for the existing </w:t>
      </w:r>
      <w:proofErr w:type="spellStart"/>
      <w:r w:rsidRPr="00CC2503">
        <w:rPr>
          <w:rFonts w:ascii="Times New Roman" w:eastAsiaTheme="minorEastAsia" w:hAnsi="Times New Roman" w:cs="Times New Roman"/>
          <w:sz w:val="20"/>
          <w:szCs w:val="20"/>
          <w:lang w:val="en-GB" w:eastAsia="zh-CN"/>
        </w:rPr>
        <w:t>gNB</w:t>
      </w:r>
      <w:proofErr w:type="spellEnd"/>
      <w:r w:rsidRPr="00CC2503">
        <w:rPr>
          <w:rFonts w:ascii="Times New Roman" w:eastAsiaTheme="minorEastAsia" w:hAnsi="Times New Roman" w:cs="Times New Roman"/>
          <w:sz w:val="20"/>
          <w:szCs w:val="20"/>
          <w:lang w:val="en-GB" w:eastAsia="zh-CN"/>
        </w:rPr>
        <w:t>/UE.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lastRenderedPageBreak/>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 xml:space="preserve">For the case where an intermediate node (UE) requires UL sync re-adjustment to </w:t>
      </w:r>
      <w:proofErr w:type="spellStart"/>
      <w:r w:rsidRPr="00CC2503">
        <w:rPr>
          <w:rFonts w:ascii="Times New Roman" w:hAnsi="Times New Roman" w:cs="Times New Roman"/>
          <w:sz w:val="20"/>
          <w:szCs w:val="20"/>
          <w:lang w:val="en-US" w:eastAsia="ko-KR"/>
        </w:rPr>
        <w:t>gNB</w:t>
      </w:r>
      <w:proofErr w:type="spellEnd"/>
      <w:r w:rsidRPr="00CC2503">
        <w:rPr>
          <w:rFonts w:ascii="Times New Roman" w:hAnsi="Times New Roman" w:cs="Times New Roman"/>
          <w:sz w:val="20"/>
          <w:szCs w:val="20"/>
          <w:lang w:val="en-US" w:eastAsia="ko-KR"/>
        </w:rPr>
        <w:t>,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 xml:space="preserve">D2R </w:t>
      </w:r>
      <w:proofErr w:type="spellStart"/>
      <w:r w:rsidRPr="002C3E35">
        <w:rPr>
          <w:rFonts w:eastAsia="Microsoft YaHei UI"/>
          <w:lang w:val="en-US" w:eastAsia="zh-CN"/>
        </w:rPr>
        <w:t>postamble</w:t>
      </w:r>
      <w:proofErr w:type="spellEnd"/>
      <w:r w:rsidRPr="002C3E35">
        <w:rPr>
          <w:rFonts w:eastAsia="Microsoft YaHei UI"/>
          <w:lang w:val="en-US" w:eastAsia="zh-CN"/>
        </w:rPr>
        <w:t xml:space="preserv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lastRenderedPageBreak/>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 xml:space="preserve">D2R </w:t>
      </w:r>
      <w:proofErr w:type="spellStart"/>
      <w:r w:rsidRPr="002C3E35">
        <w:rPr>
          <w:rFonts w:ascii="Times New Roman" w:eastAsia="Microsoft YaHei UI" w:hAnsi="Times New Roman" w:cs="Times New Roman"/>
          <w:sz w:val="20"/>
          <w:szCs w:val="20"/>
          <w:lang w:val="en-US" w:eastAsia="zh-CN"/>
        </w:rPr>
        <w:t>postamble</w:t>
      </w:r>
      <w:proofErr w:type="spellEnd"/>
      <w:r w:rsidRPr="002C3E35">
        <w:rPr>
          <w:rFonts w:ascii="Times New Roman" w:eastAsia="Microsoft YaHei UI" w:hAnsi="Times New Roman" w:cs="Times New Roman"/>
          <w:sz w:val="20"/>
          <w:szCs w:val="20"/>
          <w:lang w:val="en-US" w:eastAsia="zh-CN"/>
        </w:rPr>
        <w:t xml:space="preserv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xml:space="preserve">: reader can indicate whether to include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xml:space="preserve"> in the D2R transmission via R2D control information. If the reader indicates not to include a </w:t>
      </w:r>
      <w:proofErr w:type="spellStart"/>
      <w:r w:rsidRPr="00D151E6">
        <w:rPr>
          <w:rFonts w:ascii="Times New Roman" w:eastAsia="Microsoft YaHei UI" w:hAnsi="Times New Roman" w:cs="Times New Roman"/>
          <w:sz w:val="20"/>
          <w:szCs w:val="20"/>
          <w:lang w:val="en-US" w:eastAsia="zh-CN"/>
        </w:rPr>
        <w:t>postamble</w:t>
      </w:r>
      <w:proofErr w:type="spellEnd"/>
      <w:r w:rsidRPr="00D151E6">
        <w:rPr>
          <w:rFonts w:ascii="Times New Roman" w:eastAsia="Microsoft YaHei UI" w:hAnsi="Times New Roman" w:cs="Times New Roman"/>
          <w:sz w:val="20"/>
          <w:szCs w:val="20"/>
          <w:lang w:val="en-US" w:eastAsia="zh-CN"/>
        </w:rPr>
        <w:t>,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9371B1">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9371B1">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9371B1">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9371B1">
        <w:tc>
          <w:tcPr>
            <w:tcW w:w="1418" w:type="dxa"/>
          </w:tcPr>
          <w:p w14:paraId="4C1D705B" w14:textId="1346263B" w:rsidR="000F739E" w:rsidRDefault="000F739E" w:rsidP="00E021A3">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9371B1">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w:t>
            </w:r>
            <w:proofErr w:type="spellStart"/>
            <w:r>
              <w:rPr>
                <w:rFonts w:eastAsiaTheme="minorEastAsia"/>
                <w:lang w:val="en-US" w:eastAsia="zh-CN"/>
              </w:rPr>
              <w:t>postamble</w:t>
            </w:r>
            <w:proofErr w:type="spellEnd"/>
            <w:r>
              <w:rPr>
                <w:rFonts w:eastAsiaTheme="minorEastAsia"/>
                <w:lang w:val="en-US" w:eastAsia="zh-CN"/>
              </w:rPr>
              <w:t xml:space="preserv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9371B1">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w:t>
            </w:r>
            <w:proofErr w:type="spellStart"/>
            <w:r>
              <w:rPr>
                <w:rFonts w:eastAsiaTheme="minorEastAsia"/>
                <w:lang w:val="en-US" w:eastAsia="zh-CN"/>
              </w:rPr>
              <w:t>postamble</w:t>
            </w:r>
            <w:proofErr w:type="spellEnd"/>
            <w:r>
              <w:rPr>
                <w:rFonts w:eastAsiaTheme="minorEastAsia"/>
                <w:lang w:val="en-US" w:eastAsia="zh-CN"/>
              </w:rPr>
              <w:t xml:space="preserve"> is separate from this TBS determination. </w:t>
            </w:r>
          </w:p>
        </w:tc>
      </w:tr>
      <w:tr w:rsidR="00E021A3" w14:paraId="26FA60A4" w14:textId="77777777" w:rsidTr="009371B1">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w:t>
            </w:r>
            <w:proofErr w:type="spellStart"/>
            <w:r w:rsidRPr="00B421D0">
              <w:rPr>
                <w:rFonts w:eastAsiaTheme="minorEastAsia"/>
                <w:lang w:val="en-US" w:eastAsia="zh-CN"/>
              </w:rPr>
              <w:t>postamble</w:t>
            </w:r>
            <w:proofErr w:type="spellEnd"/>
            <w:r w:rsidRPr="00B421D0">
              <w:rPr>
                <w:rFonts w:eastAsiaTheme="minorEastAsia"/>
                <w:lang w:val="en-US" w:eastAsia="zh-CN"/>
              </w:rPr>
              <w:t xml:space="preserv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9371B1">
        <w:tc>
          <w:tcPr>
            <w:tcW w:w="1418" w:type="dxa"/>
          </w:tcPr>
          <w:p w14:paraId="73D4560E" w14:textId="77777777" w:rsidR="00CB31D6" w:rsidRPr="002E7901" w:rsidRDefault="00CB31D6" w:rsidP="0037216F">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37216F">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37216F">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w:t>
            </w:r>
            <w:proofErr w:type="spellStart"/>
            <w:r>
              <w:rPr>
                <w:rFonts w:eastAsiaTheme="minorEastAsia" w:hint="eastAsia"/>
                <w:lang w:val="en-US" w:eastAsia="zh-CN"/>
              </w:rPr>
              <w:t>postamble</w:t>
            </w:r>
            <w:proofErr w:type="spellEnd"/>
            <w:r>
              <w:rPr>
                <w:rFonts w:eastAsiaTheme="minorEastAsia" w:hint="eastAsia"/>
                <w:lang w:val="en-US" w:eastAsia="zh-CN"/>
              </w:rPr>
              <w:t xml:space="preserv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37216F">
            <w:pPr>
              <w:rPr>
                <w:rFonts w:eastAsia="Yu Mincho"/>
                <w:lang w:val="en-US" w:eastAsia="ja-JP"/>
              </w:rPr>
            </w:pPr>
            <w:r w:rsidRPr="002E7901">
              <w:rPr>
                <w:rFonts w:eastAsia="Yu Mincho" w:hint="eastAsia"/>
                <w:lang w:val="en-US" w:eastAsia="ja-JP"/>
              </w:rPr>
              <w:lastRenderedPageBreak/>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may result in PDRCH decoding failure or additional power consumption due to false or miss detection.</w:t>
            </w:r>
          </w:p>
          <w:p w14:paraId="1FC708A0" w14:textId="77777777" w:rsidR="00CB31D6" w:rsidRPr="00E71B71" w:rsidRDefault="00CB31D6" w:rsidP="0037216F">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 xml:space="preserve">D2R </w:t>
            </w:r>
            <w:proofErr w:type="spellStart"/>
            <w:r w:rsidRPr="002E7901">
              <w:rPr>
                <w:rFonts w:eastAsia="Yu Mincho"/>
                <w:lang w:val="en-US" w:eastAsia="ja-JP"/>
              </w:rPr>
              <w:t>Postamble</w:t>
            </w:r>
            <w:proofErr w:type="spellEnd"/>
            <w:r w:rsidRPr="002E7901">
              <w:rPr>
                <w:rFonts w:eastAsia="Yu Mincho"/>
                <w:lang w:val="en-US" w:eastAsia="ja-JP"/>
              </w:rPr>
              <w:t xml:space="preserv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9371B1">
        <w:tc>
          <w:tcPr>
            <w:tcW w:w="1418" w:type="dxa"/>
          </w:tcPr>
          <w:p w14:paraId="0FAC32C9" w14:textId="77777777" w:rsidR="00CD10C1" w:rsidRPr="000F6442" w:rsidRDefault="00CD10C1" w:rsidP="00766BB0">
            <w:pPr>
              <w:rPr>
                <w:rFonts w:eastAsia="Yu Mincho"/>
                <w:lang w:val="en-US" w:eastAsia="ja-JP"/>
              </w:rPr>
            </w:pPr>
            <w:r>
              <w:rPr>
                <w:rFonts w:eastAsia="Yu Mincho" w:hint="eastAsia"/>
                <w:lang w:val="en-US" w:eastAsia="ja-JP"/>
              </w:rPr>
              <w:lastRenderedPageBreak/>
              <w:t>DCM</w:t>
            </w:r>
          </w:p>
        </w:tc>
        <w:tc>
          <w:tcPr>
            <w:tcW w:w="1417" w:type="dxa"/>
          </w:tcPr>
          <w:p w14:paraId="5C24F4C7" w14:textId="77777777" w:rsidR="00CD10C1" w:rsidRPr="000F6442" w:rsidRDefault="00CD10C1" w:rsidP="00766BB0">
            <w:pPr>
              <w:rPr>
                <w:rFonts w:eastAsia="Yu Mincho"/>
                <w:lang w:eastAsia="ja-JP"/>
              </w:rPr>
            </w:pPr>
            <w:r>
              <w:rPr>
                <w:rFonts w:eastAsia="Yu Mincho" w:hint="eastAsia"/>
                <w:lang w:eastAsia="ja-JP"/>
              </w:rPr>
              <w:t>Y</w:t>
            </w:r>
          </w:p>
        </w:tc>
        <w:tc>
          <w:tcPr>
            <w:tcW w:w="6947" w:type="dxa"/>
          </w:tcPr>
          <w:p w14:paraId="10CF5322" w14:textId="77777777" w:rsidR="00CD10C1" w:rsidRDefault="00CD10C1" w:rsidP="00766BB0">
            <w:pPr>
              <w:rPr>
                <w:rFonts w:eastAsia="Yu Mincho"/>
                <w:lang w:val="en-US" w:eastAsia="ja-JP"/>
              </w:rPr>
            </w:pPr>
          </w:p>
        </w:tc>
      </w:tr>
      <w:tr w:rsidR="00CD10C1" w:rsidRPr="00E71B71" w14:paraId="4E14D13F" w14:textId="77777777" w:rsidTr="009371B1">
        <w:tc>
          <w:tcPr>
            <w:tcW w:w="1418" w:type="dxa"/>
          </w:tcPr>
          <w:p w14:paraId="7E3BE416" w14:textId="10ACCD0D" w:rsidR="00CD10C1" w:rsidRPr="008E688B" w:rsidRDefault="0021172F" w:rsidP="0037216F">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37216F">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37216F">
            <w:pPr>
              <w:rPr>
                <w:rFonts w:eastAsiaTheme="minorEastAsia"/>
                <w:lang w:val="en-US" w:eastAsia="zh-CN"/>
              </w:rPr>
            </w:pPr>
          </w:p>
        </w:tc>
      </w:tr>
      <w:tr w:rsidR="009371B1" w:rsidRPr="00E71B71" w14:paraId="070FEDBD" w14:textId="77777777" w:rsidTr="009371B1">
        <w:tc>
          <w:tcPr>
            <w:tcW w:w="1418" w:type="dxa"/>
          </w:tcPr>
          <w:p w14:paraId="11740DCA" w14:textId="3636B126" w:rsidR="009371B1" w:rsidRDefault="009371B1" w:rsidP="009371B1">
            <w:pPr>
              <w:rPr>
                <w:rFonts w:eastAsia="Malgun Gothic" w:hint="eastAsia"/>
                <w:lang w:val="en-US" w:eastAsia="ko-KR"/>
              </w:rPr>
            </w:pPr>
            <w:r>
              <w:rPr>
                <w:rFonts w:eastAsia="宋体" w:hint="eastAsia"/>
                <w:lang w:eastAsia="zh-CN"/>
              </w:rPr>
              <w:t>TCL</w:t>
            </w:r>
          </w:p>
        </w:tc>
        <w:tc>
          <w:tcPr>
            <w:tcW w:w="1417" w:type="dxa"/>
          </w:tcPr>
          <w:p w14:paraId="2C41B276" w14:textId="6B36D0EC" w:rsidR="009371B1" w:rsidRDefault="009371B1" w:rsidP="009371B1">
            <w:pPr>
              <w:rPr>
                <w:rFonts w:eastAsia="Malgun Gothic" w:hint="eastAsia"/>
                <w:lang w:eastAsia="ko-KR"/>
              </w:rPr>
            </w:pPr>
            <w:r>
              <w:rPr>
                <w:rFonts w:eastAsia="宋体" w:hint="eastAsia"/>
                <w:lang w:eastAsia="zh-CN"/>
              </w:rPr>
              <w:t>Y</w:t>
            </w:r>
          </w:p>
        </w:tc>
        <w:tc>
          <w:tcPr>
            <w:tcW w:w="6947" w:type="dxa"/>
          </w:tcPr>
          <w:p w14:paraId="6F68158E" w14:textId="77777777" w:rsidR="009371B1" w:rsidRDefault="009371B1" w:rsidP="009371B1">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 xml:space="preserve">For Option 1 that R2D </w:t>
      </w:r>
      <w:proofErr w:type="spellStart"/>
      <w:r w:rsidRPr="00D151E6">
        <w:rPr>
          <w:rFonts w:eastAsia="Microsoft YaHei UI"/>
          <w:b/>
          <w:bCs/>
          <w:lang w:val="en-US" w:eastAsia="zh-CN"/>
        </w:rPr>
        <w:t>postamble</w:t>
      </w:r>
      <w:proofErr w:type="spellEnd"/>
      <w:r w:rsidRPr="00D151E6">
        <w:rPr>
          <w:rFonts w:eastAsia="Microsoft YaHei UI"/>
          <w:b/>
          <w:bCs/>
          <w:lang w:val="en-US" w:eastAsia="zh-CN"/>
        </w:rPr>
        <w:t xml:space="preserv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w:t>
      </w:r>
      <w:proofErr w:type="spellStart"/>
      <w:r w:rsidRPr="00D81E12">
        <w:rPr>
          <w:rFonts w:ascii="Times New Roman" w:eastAsia="Microsoft YaHei UI" w:hAnsi="Times New Roman" w:cs="Times New Roman"/>
          <w:b/>
          <w:bCs/>
          <w:sz w:val="20"/>
          <w:szCs w:val="20"/>
          <w:lang w:val="en-US" w:eastAsia="zh-CN"/>
        </w:rPr>
        <w:t>Postamble</w:t>
      </w:r>
      <w:proofErr w:type="spellEnd"/>
      <w:r w:rsidRPr="00D81E12">
        <w:rPr>
          <w:rFonts w:ascii="Times New Roman" w:eastAsia="Microsoft YaHei UI" w:hAnsi="Times New Roman" w:cs="Times New Roman"/>
          <w:b/>
          <w:bCs/>
          <w:sz w:val="20"/>
          <w:szCs w:val="20"/>
          <w:lang w:val="en-US" w:eastAsia="zh-CN"/>
        </w:rPr>
        <w:t xml:space="preserv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lastRenderedPageBreak/>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 xml:space="preserve">introduction of R2D </w:t>
      </w:r>
      <w:proofErr w:type="spellStart"/>
      <w:r w:rsidR="00823D45" w:rsidRPr="00823D45">
        <w:rPr>
          <w:rFonts w:ascii="Times New Roman" w:eastAsia="Microsoft YaHei UI" w:hAnsi="Times New Roman" w:cs="Times New Roman"/>
          <w:b/>
          <w:bCs/>
          <w:sz w:val="20"/>
          <w:szCs w:val="20"/>
          <w:lang w:val="en-US" w:eastAsia="zh-CN"/>
        </w:rPr>
        <w:t>postamble</w:t>
      </w:r>
      <w:proofErr w:type="spellEnd"/>
      <w:r w:rsidR="00823D45" w:rsidRPr="00823D45">
        <w:rPr>
          <w:rFonts w:ascii="Times New Roman" w:eastAsia="Microsoft YaHei UI" w:hAnsi="Times New Roman" w:cs="Times New Roman"/>
          <w:b/>
          <w:bCs/>
          <w:sz w:val="20"/>
          <w:szCs w:val="20"/>
          <w:lang w:val="en-US" w:eastAsia="zh-CN"/>
        </w:rPr>
        <w:t xml:space="preserv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w:t>
      </w:r>
      <w:proofErr w:type="spellStart"/>
      <w:r w:rsidRPr="00E04F18">
        <w:rPr>
          <w:rFonts w:ascii="Times New Roman" w:eastAsia="Microsoft YaHei UI" w:hAnsi="Times New Roman" w:cs="Times New Roman"/>
          <w:b/>
          <w:bCs/>
          <w:sz w:val="20"/>
          <w:szCs w:val="20"/>
          <w:lang w:val="en-US" w:eastAsia="zh-CN"/>
        </w:rPr>
        <w:t>postamble</w:t>
      </w:r>
      <w:proofErr w:type="spellEnd"/>
      <w:r w:rsidRPr="00E04F18">
        <w:rPr>
          <w:rFonts w:ascii="Times New Roman" w:eastAsia="Microsoft YaHei UI" w:hAnsi="Times New Roman" w:cs="Times New Roman"/>
          <w:b/>
          <w:bCs/>
          <w:sz w:val="20"/>
          <w:szCs w:val="20"/>
          <w:lang w:val="en-US" w:eastAsia="zh-CN"/>
        </w:rPr>
        <w:t xml:space="preserv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w:t>
      </w:r>
      <w:proofErr w:type="spellStart"/>
      <w:r w:rsidRPr="00D9725F">
        <w:rPr>
          <w:rFonts w:ascii="Times New Roman" w:eastAsia="Microsoft YaHei UI" w:hAnsi="Times New Roman" w:cs="Times New Roman"/>
          <w:b/>
          <w:bCs/>
          <w:sz w:val="20"/>
          <w:szCs w:val="20"/>
          <w:lang w:val="en-US" w:eastAsia="zh-CN"/>
        </w:rPr>
        <w:t>postamble</w:t>
      </w:r>
      <w:proofErr w:type="spellEnd"/>
      <w:r w:rsidRPr="00D9725F">
        <w:rPr>
          <w:rFonts w:ascii="Times New Roman" w:eastAsia="Microsoft YaHei UI" w:hAnsi="Times New Roman" w:cs="Times New Roman"/>
          <w:b/>
          <w:bCs/>
          <w:sz w:val="20"/>
          <w:szCs w:val="20"/>
          <w:lang w:val="en-US" w:eastAsia="zh-CN"/>
        </w:rPr>
        <w:t xml:space="preserv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xml:space="preserve">: Option 1 is the baseline and Option 2 can be used for small TBS to further mitigate the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 xml:space="preserve">consider combination of the above Option 1 and Option 2 to minimize impact of </w:t>
      </w:r>
      <w:proofErr w:type="spellStart"/>
      <w:r w:rsidRPr="001839F5">
        <w:rPr>
          <w:rFonts w:ascii="Times New Roman" w:eastAsia="Microsoft YaHei UI" w:hAnsi="Times New Roman" w:cs="Times New Roman"/>
          <w:sz w:val="20"/>
          <w:szCs w:val="20"/>
          <w:lang w:val="en-US" w:eastAsia="zh-CN"/>
        </w:rPr>
        <w:t>postamble</w:t>
      </w:r>
      <w:proofErr w:type="spellEnd"/>
      <w:r w:rsidRPr="001839F5">
        <w:rPr>
          <w:rFonts w:ascii="Times New Roman" w:eastAsia="Microsoft YaHei UI" w:hAnsi="Times New Roman" w:cs="Times New Roman"/>
          <w:sz w:val="20"/>
          <w:szCs w:val="20"/>
          <w:lang w:val="en-US" w:eastAsia="zh-CN"/>
        </w:rPr>
        <w:t xml:space="preserv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 xml:space="preserve">focus on rUC1 (indoor </w:t>
      </w:r>
      <w:r w:rsidR="000932F8" w:rsidRPr="004241F4">
        <w:rPr>
          <w:lang w:eastAsia="ja-JP"/>
        </w:rPr>
        <w:lastRenderedPageBreak/>
        <w:t>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1"/>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77777777" w:rsidR="0019132C" w:rsidRDefault="0019132C" w:rsidP="00E021A3">
            <w:pPr>
              <w:rPr>
                <w:rFonts w:eastAsia="Malgun Gothic"/>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1"/>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1"/>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w:t>
            </w:r>
            <w:proofErr w:type="spellStart"/>
            <w:r>
              <w:t>signaling</w:t>
            </w:r>
            <w:proofErr w:type="spellEnd"/>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77777777" w:rsidR="0016215F" w:rsidRDefault="0016215F" w:rsidP="00E021A3">
            <w:pPr>
              <w:rPr>
                <w:rFonts w:eastAsia="Malgun Gothic"/>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1"/>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1"/>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lastRenderedPageBreak/>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9"/>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9371B1">
        <w:trPr>
          <w:trHeight w:val="46"/>
        </w:trPr>
        <w:tc>
          <w:tcPr>
            <w:tcW w:w="1418" w:type="dxa"/>
          </w:tcPr>
          <w:p w14:paraId="54CFD7A1" w14:textId="77777777" w:rsidR="00CB31D6" w:rsidRDefault="00CB31D6" w:rsidP="0037216F">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37216F">
            <w:pPr>
              <w:spacing w:after="0"/>
              <w:rPr>
                <w:lang w:eastAsia="ko-KR"/>
              </w:rPr>
            </w:pPr>
            <w:r>
              <w:rPr>
                <w:rFonts w:eastAsiaTheme="minorEastAsia" w:hint="eastAsia"/>
                <w:lang w:eastAsia="zh-CN"/>
              </w:rPr>
              <w:t>Y</w:t>
            </w:r>
          </w:p>
        </w:tc>
        <w:tc>
          <w:tcPr>
            <w:tcW w:w="7117" w:type="dxa"/>
          </w:tcPr>
          <w:p w14:paraId="66AEA7C3" w14:textId="77777777" w:rsidR="00CB31D6" w:rsidRDefault="00CB31D6" w:rsidP="0037216F">
            <w:pPr>
              <w:spacing w:after="120"/>
              <w:rPr>
                <w:rFonts w:eastAsia="Yu Mincho"/>
                <w:lang w:val="en-US" w:eastAsia="ja-JP"/>
              </w:rPr>
            </w:pPr>
          </w:p>
        </w:tc>
      </w:tr>
      <w:tr w:rsidR="00CD10C1" w14:paraId="7F5AA3F5" w14:textId="77777777" w:rsidTr="009371B1">
        <w:trPr>
          <w:trHeight w:val="46"/>
        </w:trPr>
        <w:tc>
          <w:tcPr>
            <w:tcW w:w="1418" w:type="dxa"/>
          </w:tcPr>
          <w:p w14:paraId="65E32854" w14:textId="77777777" w:rsidR="00CD10C1" w:rsidRPr="000032E9" w:rsidRDefault="00CD10C1" w:rsidP="00766BB0">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766BB0">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766BB0">
            <w:pPr>
              <w:spacing w:after="120"/>
              <w:rPr>
                <w:rFonts w:eastAsia="Yu Mincho"/>
                <w:lang w:val="en-US" w:eastAsia="ja-JP"/>
              </w:rPr>
            </w:pPr>
          </w:p>
        </w:tc>
      </w:tr>
      <w:tr w:rsidR="00CD10C1" w14:paraId="0F8E6C73" w14:textId="77777777" w:rsidTr="009371B1">
        <w:trPr>
          <w:trHeight w:val="46"/>
        </w:trPr>
        <w:tc>
          <w:tcPr>
            <w:tcW w:w="1418" w:type="dxa"/>
          </w:tcPr>
          <w:p w14:paraId="2EAAA0BE" w14:textId="466C65C0" w:rsidR="00CD10C1" w:rsidRPr="008E688B" w:rsidRDefault="0021172F" w:rsidP="0037216F">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37216F">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37216F">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9371B1" w14:paraId="6D7B2E3F" w14:textId="77777777" w:rsidTr="009371B1">
        <w:trPr>
          <w:trHeight w:val="46"/>
        </w:trPr>
        <w:tc>
          <w:tcPr>
            <w:tcW w:w="1418" w:type="dxa"/>
          </w:tcPr>
          <w:p w14:paraId="5BF55370" w14:textId="557F7DB1" w:rsidR="009371B1" w:rsidRDefault="009371B1" w:rsidP="009371B1">
            <w:pPr>
              <w:spacing w:after="0"/>
              <w:rPr>
                <w:rFonts w:eastAsia="Malgun Gothic" w:hint="eastAsia"/>
                <w:lang w:val="en-US" w:eastAsia="ko-KR"/>
              </w:rPr>
            </w:pPr>
            <w:r>
              <w:rPr>
                <w:rFonts w:eastAsia="宋体" w:hint="eastAsia"/>
                <w:lang w:eastAsia="zh-CN"/>
              </w:rPr>
              <w:t>TCL</w:t>
            </w:r>
          </w:p>
        </w:tc>
        <w:tc>
          <w:tcPr>
            <w:tcW w:w="1105" w:type="dxa"/>
          </w:tcPr>
          <w:p w14:paraId="6D8ED656" w14:textId="1705C638" w:rsidR="009371B1" w:rsidRDefault="009371B1" w:rsidP="009371B1">
            <w:pPr>
              <w:spacing w:after="0"/>
              <w:rPr>
                <w:rFonts w:eastAsia="Malgun Gothic" w:hint="eastAsia"/>
                <w:lang w:eastAsia="ko-KR"/>
              </w:rPr>
            </w:pPr>
            <w:r>
              <w:rPr>
                <w:rFonts w:eastAsia="宋体" w:hint="eastAsia"/>
                <w:lang w:eastAsia="zh-CN"/>
              </w:rPr>
              <w:t>Y</w:t>
            </w:r>
          </w:p>
        </w:tc>
        <w:tc>
          <w:tcPr>
            <w:tcW w:w="7117" w:type="dxa"/>
          </w:tcPr>
          <w:p w14:paraId="1BC19B9A" w14:textId="77777777" w:rsidR="009371B1" w:rsidRDefault="009371B1" w:rsidP="009371B1">
            <w:pPr>
              <w:spacing w:after="120"/>
              <w:rPr>
                <w:rFonts w:eastAsia="Malgun Gothic" w:hint="eastAsia"/>
                <w:lang w:val="en-US" w:eastAsia="ko-KR"/>
              </w:rPr>
            </w:pP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lastRenderedPageBreak/>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w:t>
      </w:r>
      <w:proofErr w:type="spellStart"/>
      <w:r w:rsidRPr="00383B47">
        <w:rPr>
          <w:rFonts w:ascii="Times New Roman" w:eastAsiaTheme="minorEastAsia" w:hAnsi="Times New Roman" w:cs="Times New Roman" w:hint="eastAsia"/>
          <w:sz w:val="20"/>
          <w:szCs w:val="20"/>
          <w:lang w:val="en-GB" w:eastAsia="zh-CN"/>
        </w:rPr>
        <w:t>postamble</w:t>
      </w:r>
      <w:proofErr w:type="spellEnd"/>
      <w:r w:rsidRPr="00383B47">
        <w:rPr>
          <w:rFonts w:ascii="Times New Roman" w:eastAsiaTheme="minorEastAsia" w:hAnsi="Times New Roman" w:cs="Times New Roman" w:hint="eastAsia"/>
          <w:sz w:val="20"/>
          <w:szCs w:val="20"/>
          <w:lang w:val="en-GB" w:eastAsia="zh-CN"/>
        </w:rPr>
        <w:t xml:space="preserv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lastRenderedPageBreak/>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1"/>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1"/>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1"/>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1"/>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1"/>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1"/>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lastRenderedPageBreak/>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w:t>
      </w:r>
      <w:proofErr w:type="spellStart"/>
      <w:r w:rsidRPr="00A80842">
        <w:rPr>
          <w:lang w:val="en-US"/>
        </w:rPr>
        <w:t>postamble</w:t>
      </w:r>
      <w:proofErr w:type="spellEnd"/>
      <w:r w:rsidRPr="00A80842">
        <w:rPr>
          <w:lang w:val="en-US"/>
        </w:rPr>
        <w:t xml:space="preserv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1"/>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77777777" w:rsidR="00A80842" w:rsidRDefault="00A80842" w:rsidP="00E021A3">
            <w:pPr>
              <w:rPr>
                <w:rFonts w:eastAsia="Malgun Gothic"/>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1"/>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1"/>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lastRenderedPageBreak/>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1"/>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lastRenderedPageBreak/>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1"/>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1"/>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1"/>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lastRenderedPageBreak/>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37216F">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37216F">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37216F">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766BB0">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766BB0">
            <w:pPr>
              <w:spacing w:after="120"/>
              <w:rPr>
                <w:rFonts w:eastAsia="Yu Mincho"/>
                <w:lang w:val="en-US" w:eastAsia="ja-JP"/>
              </w:rPr>
            </w:pPr>
          </w:p>
        </w:tc>
      </w:tr>
      <w:tr w:rsidR="009371B1" w14:paraId="489CBC3F" w14:textId="77777777" w:rsidTr="00CD10C1">
        <w:trPr>
          <w:trHeight w:val="46"/>
        </w:trPr>
        <w:tc>
          <w:tcPr>
            <w:tcW w:w="1418" w:type="dxa"/>
          </w:tcPr>
          <w:p w14:paraId="1CB4A726" w14:textId="0E5BA6BE" w:rsidR="009371B1" w:rsidRDefault="009371B1" w:rsidP="009371B1">
            <w:pPr>
              <w:spacing w:after="0"/>
              <w:rPr>
                <w:rFonts w:eastAsiaTheme="minorEastAsia"/>
                <w:lang w:val="en-US" w:eastAsia="zh-CN"/>
              </w:rPr>
            </w:pPr>
            <w:r>
              <w:rPr>
                <w:rFonts w:eastAsia="宋体" w:hint="eastAsia"/>
                <w:lang w:eastAsia="zh-CN"/>
              </w:rPr>
              <w:t>TCL</w:t>
            </w:r>
          </w:p>
        </w:tc>
        <w:tc>
          <w:tcPr>
            <w:tcW w:w="1105" w:type="dxa"/>
          </w:tcPr>
          <w:p w14:paraId="597D0E55" w14:textId="6D18715B" w:rsidR="009371B1" w:rsidRDefault="009371B1" w:rsidP="009371B1">
            <w:pPr>
              <w:spacing w:after="0"/>
              <w:rPr>
                <w:rFonts w:eastAsiaTheme="minorEastAsia"/>
                <w:lang w:eastAsia="zh-CN"/>
              </w:rPr>
            </w:pPr>
            <w:r>
              <w:rPr>
                <w:rFonts w:eastAsia="宋体" w:hint="eastAsia"/>
                <w:lang w:eastAsia="zh-CN"/>
              </w:rPr>
              <w:t>Y</w:t>
            </w:r>
          </w:p>
        </w:tc>
        <w:tc>
          <w:tcPr>
            <w:tcW w:w="7116" w:type="dxa"/>
          </w:tcPr>
          <w:p w14:paraId="2D9BAF31" w14:textId="77777777" w:rsidR="009371B1" w:rsidRDefault="009371B1" w:rsidP="009371B1">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1"/>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6pt;height:135.6pt" o:ole="">
            <v:imagedata r:id="rId31" o:title=""/>
          </v:shape>
          <o:OLEObject Type="Embed" ProgID="Visio.Drawing.15" ShapeID="_x0000_i1026" DrawAspect="Content" ObjectID="_1785588318"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1"/>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1"/>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aff1"/>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5CC38616">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1"/>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67E1CEB3">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lang w:val="en-US" w:eastAsia="zh-CN"/>
        </w:rPr>
        <w:lastRenderedPageBreak/>
        <w:drawing>
          <wp:inline distT="0" distB="0" distL="0" distR="0" wp14:anchorId="494BED21" wp14:editId="49735071">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1"/>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1"/>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lastRenderedPageBreak/>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1"/>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1"/>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9371B1">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9371B1">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9371B1">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1"/>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9371B1">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lastRenderedPageBreak/>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9371B1">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9371B1">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9371B1">
        <w:tc>
          <w:tcPr>
            <w:tcW w:w="1418" w:type="dxa"/>
          </w:tcPr>
          <w:p w14:paraId="253608EA"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AB30BA">
            <w:pPr>
              <w:spacing w:after="120"/>
              <w:rPr>
                <w:rFonts w:eastAsiaTheme="minorEastAsia"/>
                <w:lang w:val="en-US" w:eastAsia="zh-CN"/>
              </w:rPr>
            </w:pPr>
          </w:p>
        </w:tc>
      </w:tr>
      <w:tr w:rsidR="00CB31D6" w14:paraId="4957E463" w14:textId="77777777" w:rsidTr="009371B1">
        <w:tc>
          <w:tcPr>
            <w:tcW w:w="1418" w:type="dxa"/>
          </w:tcPr>
          <w:p w14:paraId="3F3D44A7"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37216F">
            <w:pPr>
              <w:spacing w:after="120"/>
              <w:rPr>
                <w:rFonts w:eastAsia="Yu Mincho"/>
                <w:lang w:val="en-US" w:eastAsia="ja-JP"/>
              </w:rPr>
            </w:pPr>
          </w:p>
        </w:tc>
      </w:tr>
      <w:tr w:rsidR="00CD10C1" w14:paraId="4DDD80E6" w14:textId="77777777" w:rsidTr="009371B1">
        <w:tc>
          <w:tcPr>
            <w:tcW w:w="1418" w:type="dxa"/>
          </w:tcPr>
          <w:p w14:paraId="18F52B84" w14:textId="77777777" w:rsidR="00CD10C1" w:rsidRPr="00A206C0"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766BB0">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766BB0">
            <w:pPr>
              <w:spacing w:after="120"/>
              <w:rPr>
                <w:rFonts w:eastAsia="Yu Mincho"/>
                <w:lang w:val="en-US" w:eastAsia="ja-JP"/>
              </w:rPr>
            </w:pPr>
          </w:p>
        </w:tc>
      </w:tr>
      <w:tr w:rsidR="009371B1" w14:paraId="0A5FD182" w14:textId="77777777" w:rsidTr="009371B1">
        <w:tc>
          <w:tcPr>
            <w:tcW w:w="1418" w:type="dxa"/>
          </w:tcPr>
          <w:p w14:paraId="611326D8" w14:textId="335E4BD9" w:rsidR="009371B1" w:rsidRDefault="009371B1" w:rsidP="009371B1">
            <w:pPr>
              <w:spacing w:after="120"/>
              <w:rPr>
                <w:rFonts w:eastAsiaTheme="minorEastAsia"/>
                <w:lang w:val="en-US" w:eastAsia="zh-CN"/>
              </w:rPr>
            </w:pPr>
            <w:r>
              <w:rPr>
                <w:rFonts w:eastAsia="宋体" w:hint="eastAsia"/>
                <w:lang w:eastAsia="zh-CN"/>
              </w:rPr>
              <w:t>TCL</w:t>
            </w:r>
          </w:p>
        </w:tc>
        <w:tc>
          <w:tcPr>
            <w:tcW w:w="1105" w:type="dxa"/>
          </w:tcPr>
          <w:p w14:paraId="36C61B24" w14:textId="43909B0C" w:rsidR="009371B1" w:rsidRDefault="009371B1" w:rsidP="009371B1">
            <w:pPr>
              <w:spacing w:after="120"/>
              <w:rPr>
                <w:rFonts w:eastAsiaTheme="minorEastAsia"/>
                <w:lang w:eastAsia="zh-CN"/>
              </w:rPr>
            </w:pPr>
            <w:r>
              <w:rPr>
                <w:rFonts w:eastAsia="宋体" w:hint="eastAsia"/>
                <w:lang w:eastAsia="zh-CN"/>
              </w:rPr>
              <w:t>Y</w:t>
            </w:r>
          </w:p>
        </w:tc>
        <w:tc>
          <w:tcPr>
            <w:tcW w:w="7117" w:type="dxa"/>
          </w:tcPr>
          <w:p w14:paraId="690BF26B" w14:textId="77777777" w:rsidR="009371B1" w:rsidRDefault="009371B1" w:rsidP="009371B1">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lastRenderedPageBreak/>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37216F">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37216F">
            <w:pPr>
              <w:spacing w:after="120"/>
              <w:rPr>
                <w:rFonts w:eastAsiaTheme="minorEastAsia"/>
                <w:lang w:eastAsia="zh-CN"/>
              </w:rPr>
            </w:pPr>
          </w:p>
        </w:tc>
        <w:tc>
          <w:tcPr>
            <w:tcW w:w="7116" w:type="dxa"/>
          </w:tcPr>
          <w:p w14:paraId="032B3BB5" w14:textId="079BB8AC" w:rsidR="00CD10C1" w:rsidRPr="00CD10C1" w:rsidRDefault="00CD10C1" w:rsidP="0037216F">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9371B1" w14:paraId="24508C35" w14:textId="77777777" w:rsidTr="00CB31D6">
        <w:tc>
          <w:tcPr>
            <w:tcW w:w="1418" w:type="dxa"/>
          </w:tcPr>
          <w:p w14:paraId="3C57CA35" w14:textId="17CD677D" w:rsidR="009371B1" w:rsidRDefault="009371B1" w:rsidP="009371B1">
            <w:pPr>
              <w:spacing w:after="120"/>
              <w:rPr>
                <w:rFonts w:eastAsia="Yu Mincho" w:hint="eastAsia"/>
                <w:lang w:val="en-US" w:eastAsia="ja-JP"/>
              </w:rPr>
            </w:pPr>
            <w:r>
              <w:rPr>
                <w:rFonts w:eastAsia="宋体" w:hint="eastAsia"/>
                <w:lang w:eastAsia="zh-CN"/>
              </w:rPr>
              <w:t>TCL</w:t>
            </w:r>
          </w:p>
        </w:tc>
        <w:tc>
          <w:tcPr>
            <w:tcW w:w="1105" w:type="dxa"/>
          </w:tcPr>
          <w:p w14:paraId="0EF51784" w14:textId="3E07EA98" w:rsidR="009371B1" w:rsidRDefault="009371B1" w:rsidP="009371B1">
            <w:pPr>
              <w:spacing w:after="120"/>
              <w:rPr>
                <w:rFonts w:eastAsiaTheme="minorEastAsia"/>
                <w:lang w:eastAsia="zh-CN"/>
              </w:rPr>
            </w:pPr>
            <w:r>
              <w:rPr>
                <w:rFonts w:eastAsia="宋体" w:hint="eastAsia"/>
                <w:lang w:eastAsia="zh-CN"/>
              </w:rPr>
              <w:t>Y</w:t>
            </w:r>
          </w:p>
        </w:tc>
        <w:tc>
          <w:tcPr>
            <w:tcW w:w="7116" w:type="dxa"/>
          </w:tcPr>
          <w:p w14:paraId="6B93E8A2" w14:textId="77777777" w:rsidR="009371B1" w:rsidRDefault="009371B1" w:rsidP="009371B1">
            <w:pPr>
              <w:spacing w:after="120"/>
              <w:rPr>
                <w:rFonts w:eastAsia="Yu Mincho" w:hint="eastAsia"/>
                <w:lang w:val="en-US" w:eastAsia="ja-JP"/>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1"/>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1"/>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lastRenderedPageBreak/>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AB30BA">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AB30BA">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37216F">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37216F">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37216F">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37216F">
            <w:pPr>
              <w:spacing w:after="120"/>
              <w:rPr>
                <w:rFonts w:eastAsia="Yu Mincho"/>
                <w:lang w:val="en-US" w:eastAsia="ja-JP"/>
              </w:rPr>
            </w:pPr>
          </w:p>
        </w:tc>
      </w:tr>
      <w:tr w:rsidR="009371B1" w14:paraId="0BF9BBE2" w14:textId="77777777" w:rsidTr="003709AF">
        <w:tc>
          <w:tcPr>
            <w:tcW w:w="1418" w:type="dxa"/>
          </w:tcPr>
          <w:p w14:paraId="2963214F" w14:textId="7618825D" w:rsidR="009371B1" w:rsidRDefault="009371B1" w:rsidP="009371B1">
            <w:pPr>
              <w:spacing w:after="120"/>
              <w:rPr>
                <w:rFonts w:eastAsia="Yu Mincho" w:hint="eastAsia"/>
                <w:lang w:val="en-US" w:eastAsia="ja-JP"/>
              </w:rPr>
            </w:pPr>
            <w:r>
              <w:rPr>
                <w:rFonts w:eastAsia="宋体" w:hint="eastAsia"/>
                <w:lang w:eastAsia="zh-CN"/>
              </w:rPr>
              <w:t>TCL</w:t>
            </w:r>
          </w:p>
        </w:tc>
        <w:tc>
          <w:tcPr>
            <w:tcW w:w="1105" w:type="dxa"/>
          </w:tcPr>
          <w:p w14:paraId="5B01A84B" w14:textId="254E17C8" w:rsidR="009371B1" w:rsidRDefault="009371B1" w:rsidP="009371B1">
            <w:pPr>
              <w:spacing w:after="120"/>
              <w:rPr>
                <w:rFonts w:eastAsia="Yu Mincho" w:hint="eastAsia"/>
                <w:lang w:eastAsia="ja-JP"/>
              </w:rPr>
            </w:pPr>
            <w:r>
              <w:rPr>
                <w:rFonts w:eastAsia="宋体" w:hint="eastAsia"/>
                <w:lang w:eastAsia="zh-CN"/>
              </w:rPr>
              <w:t>Y</w:t>
            </w:r>
          </w:p>
        </w:tc>
        <w:tc>
          <w:tcPr>
            <w:tcW w:w="7116" w:type="dxa"/>
          </w:tcPr>
          <w:p w14:paraId="69A221DB" w14:textId="77777777" w:rsidR="009371B1" w:rsidRDefault="009371B1" w:rsidP="009371B1">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lastRenderedPageBreak/>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1"/>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1"/>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aff1"/>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lastRenderedPageBreak/>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1"/>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aff1"/>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1"/>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1"/>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lastRenderedPageBreak/>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1"/>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6pt;height:97.2pt" o:ole="">
            <v:imagedata r:id="rId45" o:title=""/>
          </v:shape>
          <o:OLEObject Type="Embed" ProgID="Visio.Drawing.15" ShapeID="_x0000_i1027" DrawAspect="Content" ObjectID="_1785588319"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1"/>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1"/>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AB30BA">
            <w:pPr>
              <w:rPr>
                <w:rFonts w:eastAsia="Yu Mincho"/>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77777777" w:rsidR="00124CE5" w:rsidRDefault="00124CE5" w:rsidP="00E021A3">
            <w:pPr>
              <w:rPr>
                <w:rFonts w:eastAsia="Yu Mincho"/>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1"/>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6684C867" w14:textId="77777777" w:rsidR="00C27C78" w:rsidRDefault="00C27C78" w:rsidP="00AB30BA">
            <w:pPr>
              <w:rPr>
                <w:rFonts w:eastAsia="Yu Mincho"/>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1"/>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w:t>
      </w:r>
      <w:proofErr w:type="spellStart"/>
      <w:r w:rsidRPr="00067252">
        <w:rPr>
          <w:rFonts w:ascii="Times New Roman" w:eastAsia="Microsoft YaHei UI" w:hAnsi="Times New Roman" w:cs="Times New Roman"/>
          <w:sz w:val="20"/>
          <w:szCs w:val="20"/>
          <w:lang w:val="en-US" w:eastAsia="zh-CN"/>
        </w:rPr>
        <w:t>gNB</w:t>
      </w:r>
      <w:proofErr w:type="spellEnd"/>
      <w:r w:rsidRPr="00067252">
        <w:rPr>
          <w:rFonts w:ascii="Times New Roman" w:eastAsia="Microsoft YaHei UI" w:hAnsi="Times New Roman" w:cs="Times New Roman"/>
          <w:sz w:val="20"/>
          <w:szCs w:val="20"/>
          <w:lang w:val="en-US" w:eastAsia="zh-CN"/>
        </w:rPr>
        <w:t xml:space="preserve">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1"/>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1"/>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aff1"/>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A443E38" w:rsidR="00124CE5" w:rsidRDefault="00124CE5" w:rsidP="00E021A3">
            <w:pPr>
              <w:rPr>
                <w:rFonts w:eastAsia="Yu Mincho"/>
                <w:lang w:val="en-US" w:eastAsia="ja-JP"/>
              </w:rPr>
            </w:pPr>
          </w:p>
        </w:tc>
        <w:tc>
          <w:tcPr>
            <w:tcW w:w="1039" w:type="dxa"/>
          </w:tcPr>
          <w:p w14:paraId="6719C9D7" w14:textId="77777777" w:rsidR="00124CE5" w:rsidRDefault="00124CE5" w:rsidP="00E021A3">
            <w:pPr>
              <w:rPr>
                <w:rFonts w:eastAsia="Yu Mincho"/>
                <w:lang w:val="en-US" w:eastAsia="ja-JP"/>
              </w:rPr>
            </w:pPr>
          </w:p>
        </w:tc>
        <w:tc>
          <w:tcPr>
            <w:tcW w:w="7116" w:type="dxa"/>
          </w:tcPr>
          <w:p w14:paraId="63611FC9" w14:textId="002EB0E0" w:rsidR="00124CE5" w:rsidRDefault="00124CE5" w:rsidP="00E021A3">
            <w:pPr>
              <w:rPr>
                <w:rFonts w:eastAsia="Yu Mincho"/>
                <w:lang w:eastAsia="ja-JP"/>
              </w:rPr>
            </w:pP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 xml:space="preserve">[10] Both the first and last symbol occupied by D2R transmission should be regarded as the allocated reception time unit of </w:t>
      </w:r>
      <w:proofErr w:type="spellStart"/>
      <w:r w:rsidRPr="000549B3">
        <w:rPr>
          <w:rFonts w:ascii="Times New Roman" w:eastAsia="Microsoft YaHei UI" w:hAnsi="Times New Roman" w:cs="Times New Roman"/>
          <w:sz w:val="20"/>
          <w:szCs w:val="20"/>
          <w:lang w:val="en-US" w:eastAsia="zh-CN"/>
        </w:rPr>
        <w:t>gNB</w:t>
      </w:r>
      <w:proofErr w:type="spellEnd"/>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4pt;height:68.4pt" o:ole="">
            <v:imagedata r:id="rId49" o:title=""/>
          </v:shape>
          <o:OLEObject Type="Embed" ProgID="Visio.Drawing.15" ShapeID="_x0000_i1028" DrawAspect="Content" ObjectID="_1785588320"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w:t>
      </w:r>
      <w:proofErr w:type="spellStart"/>
      <w:r w:rsidRPr="00A36493">
        <w:t>gNB</w:t>
      </w:r>
      <w:proofErr w:type="spellEnd"/>
      <w:r w:rsidRPr="00A36493">
        <w:t xml:space="preserve">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1"/>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w:t>
            </w:r>
            <w:r w:rsidRPr="00D153E0">
              <w:rPr>
                <w:rFonts w:eastAsia="宋体"/>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宋体"/>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1"/>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Huawei, </w:t>
            </w:r>
            <w:proofErr w:type="spellStart"/>
            <w:r w:rsidRPr="007426FE">
              <w:t>HiSilicon</w:t>
            </w:r>
            <w:proofErr w:type="spellEnd"/>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6"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lastRenderedPageBreak/>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7"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After the device transitions from the OFF state to the ON state, it is fully charged.</w:t>
      </w:r>
    </w:p>
    <w:p w14:paraId="3F30833A"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1"/>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1"/>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1"/>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1"/>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aff1"/>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1"/>
        <w:numPr>
          <w:ilvl w:val="0"/>
          <w:numId w:val="74"/>
        </w:numPr>
        <w:jc w:val="center"/>
        <w:rPr>
          <w:b/>
          <w:lang w:eastAsia="zh-CN"/>
        </w:rPr>
      </w:pPr>
      <w:bookmarkStart w:id="38" w:name="_Ref172054868"/>
      <w:r w:rsidRPr="0057079D">
        <w:rPr>
          <w:b/>
        </w:rPr>
        <w:lastRenderedPageBreak/>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1"/>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aff1"/>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1"/>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1"/>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1"/>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aff1"/>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1"/>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9" type="#_x0000_t75" style="width:481.8pt;height:83.4pt" o:ole="">
            <v:imagedata r:id="rId94" o:title=""/>
          </v:shape>
          <o:OLEObject Type="Embed" ProgID="Visio.Drawing.15" ShapeID="_x0000_i1029" DrawAspect="Content" ObjectID="_1785588321" r:id="rId95"/>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1"/>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30" type="#_x0000_t75" style="width:473.4pt;height:46.2pt" o:ole="">
            <v:imagedata r:id="rId96" o:title=""/>
          </v:shape>
          <o:OLEObject Type="Embed" ProgID="Visio.Drawing.15" ShapeID="_x0000_i1030" DrawAspect="Content" ObjectID="_1785588322" r:id="rId97"/>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1" type="#_x0000_t75" style="width:412.2pt;height:67.2pt" o:ole="">
            <v:imagedata r:id="rId98" o:title=""/>
          </v:shape>
          <o:OLEObject Type="Embed" ProgID="Visio.Drawing.15" ShapeID="_x0000_i1031" DrawAspect="Content" ObjectID="_1785588323" r:id="rId99"/>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1"/>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1"/>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f1"/>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f1"/>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1"/>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1"/>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1"/>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1"/>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2" type="#_x0000_t75" style="width:400.8pt;height:160.8pt" o:ole="">
            <v:imagedata r:id="rId112" o:title=""/>
            <o:lock v:ext="edit" aspectratio="f"/>
          </v:shape>
          <o:OLEObject Type="Embed" ProgID="Visio.Drawing.11" ShapeID="_x0000_i1032" DrawAspect="Content" ObjectID="_1785588324"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52600A2D">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1"/>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1"/>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1"/>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1"/>
              <w:numPr>
                <w:ilvl w:val="0"/>
                <w:numId w:val="82"/>
              </w:numPr>
              <w:spacing w:after="0" w:line="240" w:lineRule="auto"/>
              <w:ind w:left="360"/>
              <w:contextualSpacing w:val="0"/>
            </w:pPr>
            <w:r>
              <w:t>In the SLEEP state:</w:t>
            </w:r>
          </w:p>
          <w:p w14:paraId="7E972518" w14:textId="77777777" w:rsidR="00666294" w:rsidRDefault="00666294" w:rsidP="007F283E">
            <w:pPr>
              <w:pStyle w:val="aff1"/>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1"/>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1"/>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1"/>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1"/>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1"/>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1"/>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7F283E">
      <w:pPr>
        <w:pStyle w:val="aff1"/>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65719B4F">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1"/>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1"/>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 xml:space="preserve">FFS other necessary component(s), e.g. </w:t>
            </w:r>
            <w:proofErr w:type="spellStart"/>
            <w:r>
              <w:rPr>
                <w:bCs/>
                <w:lang w:val="en-US"/>
              </w:rPr>
              <w:t>midamble</w:t>
            </w:r>
            <w:proofErr w:type="spellEnd"/>
            <w:r>
              <w:rPr>
                <w:bCs/>
                <w:lang w:val="en-US"/>
              </w:rPr>
              <w:t xml:space="preserve">, </w:t>
            </w:r>
            <w:proofErr w:type="spellStart"/>
            <w:r>
              <w:rPr>
                <w:bCs/>
                <w:lang w:val="en-US"/>
              </w:rPr>
              <w:t>postamble</w:t>
            </w:r>
            <w:proofErr w:type="spellEnd"/>
            <w:r>
              <w:rPr>
                <w:bCs/>
                <w:lang w:val="en-US"/>
              </w:rPr>
              <w:t>,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w:t>
            </w:r>
            <w:proofErr w:type="spellStart"/>
            <w:r>
              <w:t>postamble</w:t>
            </w:r>
            <w:proofErr w:type="spellEnd"/>
            <w:r>
              <w:t xml:space="preserv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D2R </w:t>
            </w:r>
            <w:proofErr w:type="spellStart"/>
            <w:r>
              <w:t>postamble</w:t>
            </w:r>
            <w:proofErr w:type="spellEnd"/>
            <w:r>
              <w:t xml:space="preserv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w:t>
            </w:r>
            <w:proofErr w:type="spellStart"/>
            <w:r>
              <w:rPr>
                <w:rFonts w:eastAsia="宋体"/>
                <w:bCs/>
              </w:rPr>
              <w:t>midamble</w:t>
            </w:r>
            <w:proofErr w:type="spellEnd"/>
            <w:r>
              <w:rPr>
                <w:rFonts w:eastAsia="宋体"/>
                <w:bCs/>
              </w:rPr>
              <w:t xml:space="preserv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proofErr w:type="spellStart"/>
            <w:r>
              <w:rPr>
                <w:rFonts w:hint="eastAsia"/>
              </w:rPr>
              <w:t>M</w:t>
            </w:r>
            <w:r>
              <w:t>idamble</w:t>
            </w:r>
            <w:proofErr w:type="spellEnd"/>
            <w:r>
              <w:t xml:space="preserv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 xml:space="preserve">RAN1 study the R2D transmission without </w:t>
            </w:r>
            <w:proofErr w:type="spellStart"/>
            <w:r>
              <w:rPr>
                <w:bCs/>
                <w:lang w:val="en-US"/>
              </w:rPr>
              <w:t>midamble</w:t>
            </w:r>
            <w:proofErr w:type="spellEnd"/>
            <w:r>
              <w:rPr>
                <w:bCs/>
                <w:lang w:val="en-US"/>
              </w:rPr>
              <w:t xml:space="preserv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w:t>
            </w:r>
            <w:proofErr w:type="spellStart"/>
            <w:r>
              <w:t>midamble</w:t>
            </w:r>
            <w:proofErr w:type="spellEnd"/>
            <w:r>
              <w:t xml:space="preserv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8083B" w14:textId="77777777" w:rsidR="00854A52" w:rsidRDefault="00854A52">
      <w:pPr>
        <w:spacing w:line="240" w:lineRule="auto"/>
      </w:pPr>
      <w:r>
        <w:separator/>
      </w:r>
    </w:p>
  </w:endnote>
  <w:endnote w:type="continuationSeparator" w:id="0">
    <w:p w14:paraId="612C0E93" w14:textId="77777777" w:rsidR="00854A52" w:rsidRDefault="00854A52">
      <w:pPr>
        <w:spacing w:line="240" w:lineRule="auto"/>
      </w:pPr>
      <w:r>
        <w:continuationSeparator/>
      </w:r>
    </w:p>
  </w:endnote>
  <w:endnote w:type="continuationNotice" w:id="1">
    <w:p w14:paraId="6C0B898A" w14:textId="77777777" w:rsidR="00854A52" w:rsidRDefault="00854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E021A3" w:rsidRDefault="00E021A3">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0EB0D896" w:rsidR="00E021A3" w:rsidRDefault="00000000">
    <w:pPr>
      <w:pStyle w:val="af"/>
    </w:pPr>
    <w:sdt>
      <w:sdtPr>
        <w:id w:val="-1696229097"/>
      </w:sdtPr>
      <w:sdtContent>
        <w:r w:rsidR="00E021A3">
          <w:fldChar w:fldCharType="begin"/>
        </w:r>
        <w:r w:rsidR="00E021A3">
          <w:instrText>PAGE   \* MERGEFORMAT</w:instrText>
        </w:r>
        <w:r w:rsidR="00E021A3">
          <w:fldChar w:fldCharType="separate"/>
        </w:r>
        <w:r w:rsidR="00D153E0" w:rsidRPr="00D153E0">
          <w:rPr>
            <w:noProof/>
            <w:lang w:val="zh-CN" w:eastAsia="zh-CN"/>
          </w:rPr>
          <w:t>63</w:t>
        </w:r>
        <w:r w:rsidR="00E021A3">
          <w:fldChar w:fldCharType="end"/>
        </w:r>
      </w:sdtContent>
    </w:sdt>
  </w:p>
  <w:p w14:paraId="1EF9FEC5" w14:textId="77777777" w:rsidR="00E021A3" w:rsidRPr="00FD0A14" w:rsidRDefault="00E021A3"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E021A3" w:rsidRDefault="00E021A3">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41F7E" w14:textId="77777777" w:rsidR="00854A52" w:rsidRDefault="00854A52">
      <w:pPr>
        <w:spacing w:after="0"/>
      </w:pPr>
      <w:r>
        <w:separator/>
      </w:r>
    </w:p>
  </w:footnote>
  <w:footnote w:type="continuationSeparator" w:id="0">
    <w:p w14:paraId="6D4C47C2" w14:textId="77777777" w:rsidR="00854A52" w:rsidRDefault="00854A52">
      <w:pPr>
        <w:spacing w:after="0"/>
      </w:pPr>
      <w:r>
        <w:continuationSeparator/>
      </w:r>
    </w:p>
  </w:footnote>
  <w:footnote w:type="continuationNotice" w:id="1">
    <w:p w14:paraId="52B21630" w14:textId="77777777" w:rsidR="00854A52" w:rsidRDefault="00854A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40978399">
    <w:abstractNumId w:val="7"/>
  </w:num>
  <w:num w:numId="2" w16cid:durableId="1269238624">
    <w:abstractNumId w:val="36"/>
  </w:num>
  <w:num w:numId="3" w16cid:durableId="352847123">
    <w:abstractNumId w:val="2"/>
  </w:num>
  <w:num w:numId="4" w16cid:durableId="598175365">
    <w:abstractNumId w:val="1"/>
  </w:num>
  <w:num w:numId="5" w16cid:durableId="1272476015">
    <w:abstractNumId w:val="56"/>
  </w:num>
  <w:num w:numId="6" w16cid:durableId="1602835957">
    <w:abstractNumId w:val="74"/>
    <w:lvlOverride w:ilvl="0">
      <w:startOverride w:val="1"/>
    </w:lvlOverride>
  </w:num>
  <w:num w:numId="7" w16cid:durableId="618801258">
    <w:abstractNumId w:val="75"/>
  </w:num>
  <w:num w:numId="8" w16cid:durableId="1594972179">
    <w:abstractNumId w:val="105"/>
  </w:num>
  <w:num w:numId="9" w16cid:durableId="841166234">
    <w:abstractNumId w:val="82"/>
  </w:num>
  <w:num w:numId="10" w16cid:durableId="2097433862">
    <w:abstractNumId w:val="0"/>
  </w:num>
  <w:num w:numId="11" w16cid:durableId="1498154375">
    <w:abstractNumId w:val="108"/>
  </w:num>
  <w:num w:numId="12" w16cid:durableId="763653783">
    <w:abstractNumId w:val="26"/>
  </w:num>
  <w:num w:numId="13" w16cid:durableId="399865077">
    <w:abstractNumId w:val="28"/>
  </w:num>
  <w:num w:numId="14" w16cid:durableId="747993545">
    <w:abstractNumId w:val="123"/>
  </w:num>
  <w:num w:numId="15" w16cid:durableId="430397530">
    <w:abstractNumId w:val="89"/>
  </w:num>
  <w:num w:numId="16" w16cid:durableId="1492942033">
    <w:abstractNumId w:val="41"/>
  </w:num>
  <w:num w:numId="17" w16cid:durableId="1523785807">
    <w:abstractNumId w:val="118"/>
  </w:num>
  <w:num w:numId="18" w16cid:durableId="1312903235">
    <w:abstractNumId w:val="76"/>
  </w:num>
  <w:num w:numId="19" w16cid:durableId="601884867">
    <w:abstractNumId w:val="20"/>
  </w:num>
  <w:num w:numId="20" w16cid:durableId="1580023500">
    <w:abstractNumId w:val="119"/>
  </w:num>
  <w:num w:numId="21" w16cid:durableId="1213886190">
    <w:abstractNumId w:val="98"/>
  </w:num>
  <w:num w:numId="22" w16cid:durableId="1923222503">
    <w:abstractNumId w:val="68"/>
  </w:num>
  <w:num w:numId="23" w16cid:durableId="1434547413">
    <w:abstractNumId w:val="45"/>
  </w:num>
  <w:num w:numId="24" w16cid:durableId="952132706">
    <w:abstractNumId w:val="64"/>
  </w:num>
  <w:num w:numId="25" w16cid:durableId="1471246058">
    <w:abstractNumId w:val="61"/>
  </w:num>
  <w:num w:numId="26" w16cid:durableId="173306222">
    <w:abstractNumId w:val="120"/>
  </w:num>
  <w:num w:numId="27" w16cid:durableId="59908183">
    <w:abstractNumId w:val="139"/>
  </w:num>
  <w:num w:numId="28" w16cid:durableId="2129277392">
    <w:abstractNumId w:val="47"/>
  </w:num>
  <w:num w:numId="29" w16cid:durableId="466435057">
    <w:abstractNumId w:val="132"/>
  </w:num>
  <w:num w:numId="30" w16cid:durableId="992172993">
    <w:abstractNumId w:val="125"/>
  </w:num>
  <w:num w:numId="31" w16cid:durableId="1169559811">
    <w:abstractNumId w:val="30"/>
  </w:num>
  <w:num w:numId="32" w16cid:durableId="1452750841">
    <w:abstractNumId w:val="73"/>
  </w:num>
  <w:num w:numId="33" w16cid:durableId="265582251">
    <w:abstractNumId w:val="97"/>
  </w:num>
  <w:num w:numId="34" w16cid:durableId="1671058402">
    <w:abstractNumId w:val="53"/>
  </w:num>
  <w:num w:numId="35" w16cid:durableId="375158327">
    <w:abstractNumId w:val="65"/>
  </w:num>
  <w:num w:numId="36" w16cid:durableId="2001301590">
    <w:abstractNumId w:val="104"/>
  </w:num>
  <w:num w:numId="37" w16cid:durableId="263613131">
    <w:abstractNumId w:val="25"/>
  </w:num>
  <w:num w:numId="38" w16cid:durableId="1332635625">
    <w:abstractNumId w:val="84"/>
  </w:num>
  <w:num w:numId="39" w16cid:durableId="1583753407">
    <w:abstractNumId w:val="70"/>
  </w:num>
  <w:num w:numId="40" w16cid:durableId="408626107">
    <w:abstractNumId w:val="106"/>
  </w:num>
  <w:num w:numId="41" w16cid:durableId="1458184325">
    <w:abstractNumId w:val="67"/>
  </w:num>
  <w:num w:numId="42" w16cid:durableId="1749107849">
    <w:abstractNumId w:val="95"/>
  </w:num>
  <w:num w:numId="43" w16cid:durableId="1942029944">
    <w:abstractNumId w:val="99"/>
  </w:num>
  <w:num w:numId="44" w16cid:durableId="507405690">
    <w:abstractNumId w:val="110"/>
  </w:num>
  <w:num w:numId="45" w16cid:durableId="1728799206">
    <w:abstractNumId w:val="102"/>
  </w:num>
  <w:num w:numId="46" w16cid:durableId="309678978">
    <w:abstractNumId w:val="94"/>
  </w:num>
  <w:num w:numId="47" w16cid:durableId="1310747882">
    <w:abstractNumId w:val="141"/>
  </w:num>
  <w:num w:numId="48" w16cid:durableId="1549226211">
    <w:abstractNumId w:val="14"/>
  </w:num>
  <w:num w:numId="49" w16cid:durableId="737901231">
    <w:abstractNumId w:val="91"/>
  </w:num>
  <w:num w:numId="50" w16cid:durableId="1601795488">
    <w:abstractNumId w:val="4"/>
  </w:num>
  <w:num w:numId="51" w16cid:durableId="1316644892">
    <w:abstractNumId w:val="85"/>
  </w:num>
  <w:num w:numId="52" w16cid:durableId="1576472116">
    <w:abstractNumId w:val="133"/>
  </w:num>
  <w:num w:numId="53" w16cid:durableId="356349309">
    <w:abstractNumId w:val="3"/>
  </w:num>
  <w:num w:numId="54" w16cid:durableId="1440756743">
    <w:abstractNumId w:val="8"/>
  </w:num>
  <w:num w:numId="55" w16cid:durableId="236674025">
    <w:abstractNumId w:val="51"/>
  </w:num>
  <w:num w:numId="56" w16cid:durableId="15935755">
    <w:abstractNumId w:val="29"/>
  </w:num>
  <w:num w:numId="57" w16cid:durableId="1218512951">
    <w:abstractNumId w:val="66"/>
  </w:num>
  <w:num w:numId="58" w16cid:durableId="1165777915">
    <w:abstractNumId w:val="13"/>
  </w:num>
  <w:num w:numId="59" w16cid:durableId="681853857">
    <w:abstractNumId w:val="17"/>
  </w:num>
  <w:num w:numId="60" w16cid:durableId="152766847">
    <w:abstractNumId w:val="72"/>
  </w:num>
  <w:num w:numId="61" w16cid:durableId="1651246941">
    <w:abstractNumId w:val="57"/>
  </w:num>
  <w:num w:numId="62" w16cid:durableId="1057586952">
    <w:abstractNumId w:val="16"/>
  </w:num>
  <w:num w:numId="63" w16cid:durableId="390737826">
    <w:abstractNumId w:val="18"/>
  </w:num>
  <w:num w:numId="64" w16cid:durableId="273171849">
    <w:abstractNumId w:val="96"/>
  </w:num>
  <w:num w:numId="65" w16cid:durableId="1687176850">
    <w:abstractNumId w:val="46"/>
  </w:num>
  <w:num w:numId="66" w16cid:durableId="890338037">
    <w:abstractNumId w:val="121"/>
  </w:num>
  <w:num w:numId="67" w16cid:durableId="1121996098">
    <w:abstractNumId w:val="52"/>
  </w:num>
  <w:num w:numId="68" w16cid:durableId="1902905232">
    <w:abstractNumId w:val="31"/>
  </w:num>
  <w:num w:numId="69" w16cid:durableId="1196576494">
    <w:abstractNumId w:val="32"/>
  </w:num>
  <w:num w:numId="70" w16cid:durableId="578373174">
    <w:abstractNumId w:val="122"/>
  </w:num>
  <w:num w:numId="71" w16cid:durableId="25065120">
    <w:abstractNumId w:val="37"/>
  </w:num>
  <w:num w:numId="72" w16cid:durableId="2108302678">
    <w:abstractNumId w:val="7"/>
    <w:lvlOverride w:ilvl="0">
      <w:startOverride w:val="2"/>
    </w:lvlOverride>
    <w:lvlOverride w:ilvl="1">
      <w:startOverride w:val="2"/>
    </w:lvlOverride>
  </w:num>
  <w:num w:numId="73" w16cid:durableId="989478004">
    <w:abstractNumId w:val="137"/>
  </w:num>
  <w:num w:numId="74" w16cid:durableId="2132699534">
    <w:abstractNumId w:val="55"/>
  </w:num>
  <w:num w:numId="75" w16cid:durableId="1262109114">
    <w:abstractNumId w:val="109"/>
  </w:num>
  <w:num w:numId="76" w16cid:durableId="84809293">
    <w:abstractNumId w:val="23"/>
  </w:num>
  <w:num w:numId="77" w16cid:durableId="27536006">
    <w:abstractNumId w:val="100"/>
  </w:num>
  <w:num w:numId="78" w16cid:durableId="715546992">
    <w:abstractNumId w:val="101"/>
  </w:num>
  <w:num w:numId="79" w16cid:durableId="170800403">
    <w:abstractNumId w:val="12"/>
  </w:num>
  <w:num w:numId="80" w16cid:durableId="809321502">
    <w:abstractNumId w:val="78"/>
  </w:num>
  <w:num w:numId="81" w16cid:durableId="729381658">
    <w:abstractNumId w:val="24"/>
  </w:num>
  <w:num w:numId="82" w16cid:durableId="339739366">
    <w:abstractNumId w:val="71"/>
  </w:num>
  <w:num w:numId="83" w16cid:durableId="1445228407">
    <w:abstractNumId w:val="143"/>
  </w:num>
  <w:num w:numId="84" w16cid:durableId="383989056">
    <w:abstractNumId w:val="60"/>
  </w:num>
  <w:num w:numId="85" w16cid:durableId="820661715">
    <w:abstractNumId w:val="48"/>
  </w:num>
  <w:num w:numId="86" w16cid:durableId="960260211">
    <w:abstractNumId w:val="131"/>
  </w:num>
  <w:num w:numId="87" w16cid:durableId="876741413">
    <w:abstractNumId w:val="86"/>
  </w:num>
  <w:num w:numId="88" w16cid:durableId="1805155409">
    <w:abstractNumId w:val="22"/>
  </w:num>
  <w:num w:numId="89" w16cid:durableId="2035619606">
    <w:abstractNumId w:val="38"/>
  </w:num>
  <w:num w:numId="90" w16cid:durableId="534781349">
    <w:abstractNumId w:val="9"/>
  </w:num>
  <w:num w:numId="91" w16cid:durableId="371424708">
    <w:abstractNumId w:val="128"/>
  </w:num>
  <w:num w:numId="92" w16cid:durableId="970864525">
    <w:abstractNumId w:val="126"/>
  </w:num>
  <w:num w:numId="93" w16cid:durableId="2116903619">
    <w:abstractNumId w:val="88"/>
  </w:num>
  <w:num w:numId="94" w16cid:durableId="1842426254">
    <w:abstractNumId w:val="92"/>
  </w:num>
  <w:num w:numId="95" w16cid:durableId="1413812292">
    <w:abstractNumId w:val="107"/>
  </w:num>
  <w:num w:numId="96" w16cid:durableId="2053773685">
    <w:abstractNumId w:val="142"/>
  </w:num>
  <w:num w:numId="97" w16cid:durableId="679162024">
    <w:abstractNumId w:val="40"/>
  </w:num>
  <w:num w:numId="98" w16cid:durableId="1687172638">
    <w:abstractNumId w:val="79"/>
  </w:num>
  <w:num w:numId="99" w16cid:durableId="912393817">
    <w:abstractNumId w:val="34"/>
  </w:num>
  <w:num w:numId="100" w16cid:durableId="225267676">
    <w:abstractNumId w:val="127"/>
  </w:num>
  <w:num w:numId="101" w16cid:durableId="1747652490">
    <w:abstractNumId w:val="114"/>
  </w:num>
  <w:num w:numId="102" w16cid:durableId="1556351614">
    <w:abstractNumId w:val="63"/>
  </w:num>
  <w:num w:numId="103" w16cid:durableId="1614746991">
    <w:abstractNumId w:val="115"/>
  </w:num>
  <w:num w:numId="104" w16cid:durableId="511382039">
    <w:abstractNumId w:val="10"/>
  </w:num>
  <w:num w:numId="105" w16cid:durableId="1503933101">
    <w:abstractNumId w:val="43"/>
  </w:num>
  <w:num w:numId="106" w16cid:durableId="1649359699">
    <w:abstractNumId w:val="135"/>
  </w:num>
  <w:num w:numId="107" w16cid:durableId="1746419720">
    <w:abstractNumId w:val="136"/>
  </w:num>
  <w:num w:numId="108" w16cid:durableId="1510946164">
    <w:abstractNumId w:val="50"/>
  </w:num>
  <w:num w:numId="109" w16cid:durableId="353962672">
    <w:abstractNumId w:val="130"/>
  </w:num>
  <w:num w:numId="110" w16cid:durableId="1577667934">
    <w:abstractNumId w:val="33"/>
  </w:num>
  <w:num w:numId="111" w16cid:durableId="262417282">
    <w:abstractNumId w:val="140"/>
  </w:num>
  <w:num w:numId="112" w16cid:durableId="521478907">
    <w:abstractNumId w:val="5"/>
  </w:num>
  <w:num w:numId="113" w16cid:durableId="949311669">
    <w:abstractNumId w:val="54"/>
  </w:num>
  <w:num w:numId="114" w16cid:durableId="1866863590">
    <w:abstractNumId w:val="103"/>
  </w:num>
  <w:num w:numId="115" w16cid:durableId="1429235024">
    <w:abstractNumId w:val="77"/>
  </w:num>
  <w:num w:numId="116" w16cid:durableId="155809691">
    <w:abstractNumId w:val="49"/>
  </w:num>
  <w:num w:numId="117" w16cid:durableId="2094886322">
    <w:abstractNumId w:val="124"/>
  </w:num>
  <w:num w:numId="118" w16cid:durableId="659624907">
    <w:abstractNumId w:val="59"/>
  </w:num>
  <w:num w:numId="119" w16cid:durableId="1224214086">
    <w:abstractNumId w:val="113"/>
  </w:num>
  <w:num w:numId="120" w16cid:durableId="1543863711">
    <w:abstractNumId w:val="93"/>
  </w:num>
  <w:num w:numId="121" w16cid:durableId="1367440316">
    <w:abstractNumId w:val="27"/>
  </w:num>
  <w:num w:numId="122" w16cid:durableId="1935044699">
    <w:abstractNumId w:val="6"/>
  </w:num>
  <w:num w:numId="123" w16cid:durableId="878783095">
    <w:abstractNumId w:val="83"/>
  </w:num>
  <w:num w:numId="124" w16cid:durableId="1279340267">
    <w:abstractNumId w:val="134"/>
  </w:num>
  <w:num w:numId="125" w16cid:durableId="1667171415">
    <w:abstractNumId w:val="35"/>
  </w:num>
  <w:num w:numId="126" w16cid:durableId="517543522">
    <w:abstractNumId w:val="112"/>
  </w:num>
  <w:num w:numId="127" w16cid:durableId="1374693871">
    <w:abstractNumId w:val="69"/>
  </w:num>
  <w:num w:numId="128" w16cid:durableId="1242830410">
    <w:abstractNumId w:val="21"/>
  </w:num>
  <w:num w:numId="129" w16cid:durableId="464157826">
    <w:abstractNumId w:val="44"/>
  </w:num>
  <w:num w:numId="130" w16cid:durableId="1605991649">
    <w:abstractNumId w:val="15"/>
  </w:num>
  <w:num w:numId="131" w16cid:durableId="885214283">
    <w:abstractNumId w:val="80"/>
  </w:num>
  <w:num w:numId="132" w16cid:durableId="1522158364">
    <w:abstractNumId w:val="42"/>
  </w:num>
  <w:num w:numId="133" w16cid:durableId="1816995349">
    <w:abstractNumId w:val="39"/>
  </w:num>
  <w:num w:numId="134" w16cid:durableId="625627798">
    <w:abstractNumId w:val="81"/>
  </w:num>
  <w:num w:numId="135" w16cid:durableId="134418590">
    <w:abstractNumId w:val="19"/>
  </w:num>
  <w:num w:numId="136" w16cid:durableId="1358659544">
    <w:abstractNumId w:val="111"/>
  </w:num>
  <w:num w:numId="137" w16cid:durableId="984550750">
    <w:abstractNumId w:val="116"/>
  </w:num>
  <w:num w:numId="138" w16cid:durableId="1153643884">
    <w:abstractNumId w:val="129"/>
  </w:num>
  <w:num w:numId="139" w16cid:durableId="434324872">
    <w:abstractNumId w:val="11"/>
  </w:num>
  <w:num w:numId="140" w16cid:durableId="1713797859">
    <w:abstractNumId w:val="138"/>
  </w:num>
  <w:num w:numId="141" w16cid:durableId="1250964990">
    <w:abstractNumId w:val="87"/>
  </w:num>
  <w:num w:numId="142" w16cid:durableId="1102188517">
    <w:abstractNumId w:val="62"/>
  </w:num>
  <w:num w:numId="143" w16cid:durableId="1956326591">
    <w:abstractNumId w:val="90"/>
  </w:num>
  <w:num w:numId="144" w16cid:durableId="367343696">
    <w:abstractNumId w:val="117"/>
  </w:num>
  <w:num w:numId="145" w16cid:durableId="931007408">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A52"/>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1B1"/>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8D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82"/>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5E3"/>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列出段落"/>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90" Type="http://schemas.openxmlformats.org/officeDocument/2006/relationships/image" Target="media/image39.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4.emf"/><Relationship Id="rId56" Type="http://schemas.openxmlformats.org/officeDocument/2006/relationships/hyperlink" Target="https://www.3gpp.org/ftp/TSG_RAN/WG1_RL1/TSGR1_118/Docs/R1-2405913.zip" TargetMode="External"/><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113" Type="http://schemas.openxmlformats.org/officeDocument/2006/relationships/oleObject" Target="embeddings/Microsoft_Visio_2003-2010_Drawing.vsd"/><Relationship Id="rId118"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package" Target="embeddings/Microsoft_Visio_Drawing2.vsdx"/><Relationship Id="rId59" Type="http://schemas.openxmlformats.org/officeDocument/2006/relationships/hyperlink" Target="https://www.3gpp.org/ftp/TSG_RAN/WG1_RL1/TSGR1_118/Docs/R1-2406011.zip" TargetMode="External"/><Relationship Id="rId67" Type="http://schemas.openxmlformats.org/officeDocument/2006/relationships/hyperlink" Target="https://www.3gpp.org/ftp/TSG_RAN/WG1_RL1/TSGR1_118/Docs/R1-2406373.zip" TargetMode="External"/><Relationship Id="rId103" Type="http://schemas.openxmlformats.org/officeDocument/2006/relationships/image" Target="media/image49.emf"/><Relationship Id="rId108" Type="http://schemas.openxmlformats.org/officeDocument/2006/relationships/image" Target="media/image54.emf"/><Relationship Id="rId116" Type="http://schemas.openxmlformats.org/officeDocument/2006/relationships/image" Target="media/image61.emf"/><Relationship Id="rId124"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hyperlink" Target="https://www.3gpp.org/ftp/TSG_RAN/WG1_RL1/TSGR1_118/Docs/R1-2405827.zip" TargetMode="External"/><Relationship Id="rId62" Type="http://schemas.openxmlformats.org/officeDocument/2006/relationships/hyperlink" Target="https://www.3gpp.org/ftp/TSG_RAN/WG1_RL1/TSGR1_118/Docs/R1-240618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4.emf"/><Relationship Id="rId11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package" Target="embeddings/Microsoft_Visio_Drawing.vsdx"/><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14" Type="http://schemas.openxmlformats.org/officeDocument/2006/relationships/image" Target="media/image59.png"/><Relationship Id="rId119"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hyperlink" Target="https://www.3gpp.org/ftp/TSG_RAN/WG1_RL1/TSGR1_118/Docs/R1-2405803.zip" TargetMode="External"/><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31389</Words>
  <Characters>178919</Characters>
  <Application>Microsoft Office Word</Application>
  <DocSecurity>0</DocSecurity>
  <Lines>1490</Lines>
  <Paragraphs>419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209889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Huang Wenwen</cp:lastModifiedBy>
  <cp:revision>3</cp:revision>
  <dcterms:created xsi:type="dcterms:W3CDTF">2024-08-19T07:53:00Z</dcterms:created>
  <dcterms:modified xsi:type="dcterms:W3CDTF">2024-08-19T07:57:00Z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