
<file path=[Content_Types].xml><?xml version="1.0" encoding="utf-8"?>
<Types xmlns="http://schemas.openxmlformats.org/package/2006/content-types">
  <Default Extension="png" ContentType="image/png"/>
  <Default Extension="tmp"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ListParagraph"/>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proofErr w:type="spellStart"/>
      <w:r w:rsidR="00340276">
        <w:rPr>
          <w:rFonts w:ascii="Arial" w:hAnsi="Arial" w:cs="Arial" w:hint="eastAsia"/>
        </w:rPr>
        <w:t>M</w:t>
      </w:r>
      <w:r w:rsidR="00340276">
        <w:rPr>
          <w:rFonts w:ascii="Arial" w:hAnsi="Arial" w:cs="Arial"/>
        </w:rPr>
        <w:t>idamble</w:t>
      </w:r>
      <w:proofErr w:type="spellEnd"/>
    </w:p>
    <w:p w14:paraId="344311C2" w14:textId="6F0157E6" w:rsidR="00584696" w:rsidRPr="00AC17BA" w:rsidRDefault="0058469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is studied as baseline  </w:t>
      </w:r>
    </w:p>
    <w:p w14:paraId="1EF9F15D" w14:textId="68A99385" w:rsidR="00BF77B9" w:rsidRPr="00AC17BA" w:rsidRDefault="0034027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 xml:space="preserve">further study the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w:t>
      </w:r>
      <w:proofErr w:type="spellStart"/>
      <w:r>
        <w:rPr>
          <w:b/>
          <w:bCs/>
          <w:lang w:val="en-US"/>
        </w:rPr>
        <w:t>midamble</w:t>
      </w:r>
      <w:proofErr w:type="spellEnd"/>
      <w:r>
        <w:rPr>
          <w:b/>
          <w:bCs/>
          <w:lang w:val="en-US"/>
        </w:rPr>
        <w:t xml:space="preserv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 xml:space="preserve">This does not preclude study of R2D transmission with </w:t>
      </w:r>
      <w:proofErr w:type="spellStart"/>
      <w:r>
        <w:rPr>
          <w:rFonts w:ascii="Times New Roman" w:eastAsia="Batang" w:hAnsi="Times New Roman" w:cs="Times New Roman"/>
          <w:b/>
          <w:bCs/>
          <w:sz w:val="20"/>
          <w:szCs w:val="20"/>
          <w:lang w:val="en-US" w:eastAsia="en-US"/>
        </w:rPr>
        <w:t>midamble</w:t>
      </w:r>
      <w:proofErr w:type="spellEnd"/>
      <w:r>
        <w:rPr>
          <w:rFonts w:ascii="Times New Roman" w:eastAsia="Batang" w:hAnsi="Times New Roman" w:cs="Times New Roman"/>
          <w:b/>
          <w:bCs/>
          <w:sz w:val="20"/>
          <w:szCs w:val="20"/>
          <w:lang w:val="en-US" w:eastAsia="en-US"/>
        </w:rPr>
        <w:t xml:space="preserv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.1.3 </w:t>
      </w:r>
      <w:proofErr w:type="spellStart"/>
      <w:r w:rsidR="00340276">
        <w:rPr>
          <w:rFonts w:ascii="Arial" w:hAnsi="Arial" w:cs="Arial"/>
        </w:rPr>
        <w:t>Postamble</w:t>
      </w:r>
      <w:proofErr w:type="spellEnd"/>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 xml:space="preserve">it may be still beneficial to also attach </w:t>
      </w:r>
      <w:proofErr w:type="spellStart"/>
      <w:r w:rsidRPr="00AC5A49">
        <w:rPr>
          <w:rFonts w:eastAsia="Microsoft YaHei UI"/>
          <w:lang w:val="en-US" w:eastAsia="zh-CN"/>
        </w:rPr>
        <w:t>postamble</w:t>
      </w:r>
      <w:proofErr w:type="spellEnd"/>
      <w:r w:rsidRPr="00AC5A49">
        <w:rPr>
          <w:rFonts w:eastAsia="Microsoft YaHei UI"/>
          <w:lang w:val="en-US" w:eastAsia="zh-CN"/>
        </w:rPr>
        <w:t xml:space="preserv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w:t>
      </w:r>
      <w:proofErr w:type="spellStart"/>
      <w:r w:rsidR="006B34E1" w:rsidRPr="006B34E1">
        <w:rPr>
          <w:rFonts w:eastAsia="Microsoft YaHei UI"/>
          <w:lang w:val="en-US" w:eastAsia="zh-CN"/>
        </w:rPr>
        <w:t>postamble</w:t>
      </w:r>
      <w:proofErr w:type="spellEnd"/>
      <w:r w:rsidR="006B34E1" w:rsidRPr="006B34E1">
        <w:rPr>
          <w:rFonts w:eastAsia="Microsoft YaHei UI"/>
          <w:lang w:val="en-US" w:eastAsia="zh-CN"/>
        </w:rPr>
        <w:t xml:space="preserv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ListParagraph"/>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w:t>
      </w:r>
      <w:proofErr w:type="spellStart"/>
      <w:r w:rsidRPr="006B34E1">
        <w:rPr>
          <w:rFonts w:ascii="Times New Roman" w:eastAsia="Microsoft YaHei UI" w:hAnsi="Times New Roman" w:cs="Times New Roman"/>
          <w:sz w:val="20"/>
          <w:szCs w:val="20"/>
          <w:lang w:val="en-US" w:eastAsia="zh-CN"/>
        </w:rPr>
        <w:t>postamble</w:t>
      </w:r>
      <w:proofErr w:type="spellEnd"/>
      <w:r w:rsidRPr="006B34E1">
        <w:rPr>
          <w:rFonts w:ascii="Times New Roman" w:eastAsia="Microsoft YaHei UI" w:hAnsi="Times New Roman" w:cs="Times New Roman"/>
          <w:sz w:val="20"/>
          <w:szCs w:val="20"/>
          <w:lang w:val="en-US" w:eastAsia="zh-CN"/>
        </w:rPr>
        <w:t xml:space="preserv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time tracking can be postponed till the decision on necessity on R2D </w:t>
      </w:r>
      <w:proofErr w:type="spellStart"/>
      <w:r>
        <w:rPr>
          <w:rFonts w:eastAsia="Microsoft YaHei UI" w:hint="eastAsia"/>
          <w:lang w:val="en-US" w:eastAsia="zh-CN"/>
        </w:rPr>
        <w:t>midamble</w:t>
      </w:r>
      <w:proofErr w:type="spellEnd"/>
      <w:r>
        <w:rPr>
          <w:rFonts w:eastAsia="Microsoft YaHei UI" w:hint="eastAsia"/>
          <w:lang w:val="en-US" w:eastAsia="zh-CN"/>
        </w:rPr>
        <w:t xml:space="preserv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Whether to support the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Heading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 xml:space="preserve">how many D2R </w:t>
      </w:r>
      <w:proofErr w:type="spellStart"/>
      <w:r w:rsidR="00F84119" w:rsidRPr="006C4993">
        <w:rPr>
          <w:rFonts w:eastAsiaTheme="minorEastAsia"/>
          <w:b/>
          <w:bCs/>
          <w:szCs w:val="22"/>
          <w:lang w:val="en-US" w:eastAsia="zh-CN"/>
        </w:rPr>
        <w:t>midamble</w:t>
      </w:r>
      <w:proofErr w:type="spellEnd"/>
      <w:r w:rsidR="00F84119" w:rsidRPr="006C4993">
        <w:rPr>
          <w:rFonts w:eastAsiaTheme="minorEastAsia"/>
          <w:b/>
          <w:bCs/>
          <w:szCs w:val="22"/>
          <w:lang w:val="en-US" w:eastAsia="zh-CN"/>
        </w:rPr>
        <w:t xml:space="preserve"> and/or </w:t>
      </w:r>
      <w:proofErr w:type="spellStart"/>
      <w:r w:rsidR="00F84119" w:rsidRPr="006C4993">
        <w:rPr>
          <w:rFonts w:eastAsiaTheme="minorEastAsia"/>
          <w:b/>
          <w:bCs/>
          <w:szCs w:val="22"/>
          <w:lang w:val="en-US" w:eastAsia="zh-CN"/>
        </w:rPr>
        <w:t>postamble</w:t>
      </w:r>
      <w:proofErr w:type="spellEnd"/>
      <w:r w:rsidR="00F84119" w:rsidRPr="006C4993">
        <w:rPr>
          <w:rFonts w:eastAsiaTheme="minorEastAsia"/>
          <w:b/>
          <w:bCs/>
          <w:szCs w:val="22"/>
          <w:lang w:val="en-US" w:eastAsia="zh-CN"/>
        </w:rPr>
        <w:t xml:space="preserve"> is needed for fine timing recovery</w:t>
      </w:r>
    </w:p>
    <w:p w14:paraId="734F80FC" w14:textId="48B206B9" w:rsidR="00AB6CD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xml:space="preserve">) where only preamble is used and case (ii) jointly using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 xml:space="preserve">bserved that the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w:t>
      </w:r>
      <w:proofErr w:type="spellStart"/>
      <w:r w:rsidR="00076F42" w:rsidRPr="002C2F04">
        <w:rPr>
          <w:rFonts w:ascii="Times New Roman" w:eastAsiaTheme="minorEastAsia" w:hAnsi="Times New Roman" w:cs="Times New Roman"/>
          <w:b/>
          <w:bCs/>
          <w:sz w:val="20"/>
          <w:szCs w:val="20"/>
          <w:lang w:val="en-GB" w:eastAsia="zh-CN"/>
        </w:rPr>
        <w:t>midamble</w:t>
      </w:r>
      <w:proofErr w:type="spellEnd"/>
      <w:r w:rsidR="00076F42" w:rsidRPr="002C2F04">
        <w:rPr>
          <w:rFonts w:ascii="Times New Roman" w:eastAsiaTheme="minorEastAsia" w:hAnsi="Times New Roman" w:cs="Times New Roman"/>
          <w:b/>
          <w:bCs/>
          <w:sz w:val="20"/>
          <w:szCs w:val="20"/>
          <w:lang w:val="en-GB" w:eastAsia="zh-CN"/>
        </w:rPr>
        <w:t>/</w:t>
      </w:r>
      <w:proofErr w:type="spellStart"/>
      <w:r w:rsidR="00076F42" w:rsidRPr="002C2F04">
        <w:rPr>
          <w:rFonts w:ascii="Times New Roman" w:eastAsiaTheme="minorEastAsia" w:hAnsi="Times New Roman" w:cs="Times New Roman"/>
          <w:b/>
          <w:bCs/>
          <w:sz w:val="20"/>
          <w:szCs w:val="20"/>
          <w:lang w:val="en-GB" w:eastAsia="zh-CN"/>
        </w:rPr>
        <w:t>postamble</w:t>
      </w:r>
      <w:proofErr w:type="spellEnd"/>
      <w:r w:rsidR="00076F42" w:rsidRPr="002C2F04">
        <w:rPr>
          <w:rFonts w:ascii="Times New Roman" w:eastAsiaTheme="minorEastAsia" w:hAnsi="Times New Roman" w:cs="Times New Roman"/>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ListParagraph"/>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within a proper range and find the timing information of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t>
      </w:r>
    </w:p>
    <w:p w14:paraId="1B25CB43" w14:textId="62DC970D"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the reader can decide the SFO and find the right position of each D2R data symbols.   </w:t>
      </w:r>
    </w:p>
    <w:p w14:paraId="4A01E177" w14:textId="1B51D883" w:rsidR="00610EC6"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ListParagraph"/>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ListParagraph"/>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ListParagraph"/>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ListParagraph"/>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Yu Mincho"/>
                <w:lang w:val="en-US" w:eastAsia="ja-JP"/>
              </w:rPr>
            </w:pPr>
          </w:p>
          <w:p w14:paraId="11C569D7" w14:textId="047345EA" w:rsidR="00787044" w:rsidRDefault="00EF7ACF" w:rsidP="00FF00DD">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FF00DD">
        <w:tc>
          <w:tcPr>
            <w:tcW w:w="1479" w:type="dxa"/>
          </w:tcPr>
          <w:p w14:paraId="1BF391FC" w14:textId="0CEAF7C5" w:rsidR="003F6678" w:rsidRDefault="004F09C0" w:rsidP="00FF00DD">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FF00DD">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FF00DD">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FF00DD">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FF00DD">
        <w:tc>
          <w:tcPr>
            <w:tcW w:w="1479" w:type="dxa"/>
          </w:tcPr>
          <w:p w14:paraId="2B236F47" w14:textId="41A95819" w:rsidR="003F6678" w:rsidRDefault="009A220E" w:rsidP="00FF00DD">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FF00DD">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657472">
        <w:trPr>
          <w:trHeight w:val="742"/>
        </w:trPr>
        <w:tc>
          <w:tcPr>
            <w:tcW w:w="9634" w:type="dxa"/>
            <w:gridSpan w:val="3"/>
          </w:tcPr>
          <w:p w14:paraId="63B7ABBE" w14:textId="6BC67FB3" w:rsidR="001A4E82" w:rsidRDefault="001A4E82" w:rsidP="00FF00DD">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ListParagraph"/>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8742D1">
        <w:tc>
          <w:tcPr>
            <w:tcW w:w="1479" w:type="dxa"/>
            <w:shd w:val="clear" w:color="auto" w:fill="D9D9D9" w:themeFill="background1" w:themeFillShade="D9"/>
          </w:tcPr>
          <w:p w14:paraId="08BADC1A" w14:textId="77777777" w:rsidR="001A4E82" w:rsidRDefault="001A4E82" w:rsidP="008742D1">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8742D1">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8742D1">
            <w:pPr>
              <w:adjustRightInd w:val="0"/>
              <w:snapToGrid w:val="0"/>
              <w:spacing w:after="50" w:line="240" w:lineRule="auto"/>
              <w:rPr>
                <w:b/>
                <w:bCs/>
                <w:lang w:val="en-US"/>
              </w:rPr>
            </w:pPr>
            <w:r>
              <w:rPr>
                <w:b/>
                <w:bCs/>
                <w:lang w:val="en-US"/>
              </w:rPr>
              <w:t>Comments</w:t>
            </w:r>
          </w:p>
        </w:tc>
      </w:tr>
      <w:tr w:rsidR="00427879" w14:paraId="592BA590" w14:textId="77777777" w:rsidTr="001A4E82">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SimSun"/>
                <w:b/>
                <w:bCs/>
                <w:lang w:eastAsia="zh-CN"/>
              </w:rPr>
            </w:pPr>
            <w:proofErr w:type="spellStart"/>
            <w:r w:rsidRPr="00C47588">
              <w:rPr>
                <w:rFonts w:eastAsia="SimSun"/>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SimSun"/>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SimSun"/>
                <w:lang w:eastAsia="zh-CN"/>
              </w:rPr>
            </w:pPr>
            <w:r w:rsidRPr="00C47588">
              <w:rPr>
                <w:rFonts w:eastAsia="SimSun"/>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SimSun"/>
                <w:b/>
                <w:bCs/>
                <w:lang w:eastAsia="zh-CN"/>
              </w:rPr>
            </w:pPr>
            <w:r w:rsidRPr="00C47588">
              <w:rPr>
                <w:rFonts w:eastAsia="SimSun" w:hint="eastAsia"/>
                <w:lang w:eastAsia="zh-CN"/>
              </w:rPr>
              <w:t>F</w:t>
            </w:r>
            <w:r w:rsidRPr="00C47588">
              <w:rPr>
                <w:rFonts w:eastAsia="SimSun"/>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1A4E82">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SimSun"/>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SimSun"/>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1A4E82">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SimSun"/>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SimSun"/>
                <w:lang w:eastAsia="zh-CN"/>
              </w:rPr>
              <w:t>We support the proposal with a note that our preference is on Option 2</w:t>
            </w: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proofErr w:type="spellStart"/>
      <w:r w:rsidR="00340276">
        <w:rPr>
          <w:rFonts w:ascii="Arial" w:hAnsi="Arial" w:cs="Arial" w:hint="eastAsia"/>
        </w:rPr>
        <w:t>M</w:t>
      </w:r>
      <w:r w:rsidR="00340276">
        <w:rPr>
          <w:rFonts w:ascii="Arial" w:hAnsi="Arial" w:cs="Arial"/>
        </w:rPr>
        <w:t>idamble</w:t>
      </w:r>
      <w:proofErr w:type="spellEnd"/>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On the necessity/benefits of using a </w:t>
      </w:r>
      <w:proofErr w:type="spellStart"/>
      <w:r w:rsidRPr="005752E7">
        <w:rPr>
          <w:rFonts w:eastAsia="SimSun"/>
          <w:b/>
          <w:lang w:eastAsia="zh-CN"/>
        </w:rPr>
        <w:t>midamble</w:t>
      </w:r>
      <w:proofErr w:type="spellEnd"/>
      <w:r w:rsidRPr="005752E7">
        <w:rPr>
          <w:rFonts w:eastAsia="SimSun"/>
          <w:b/>
          <w:lang w:eastAsia="zh-CN"/>
        </w:rPr>
        <w:t>,</w:t>
      </w:r>
    </w:p>
    <w:p w14:paraId="6C330107" w14:textId="6FD8C53A" w:rsidR="00D91B42" w:rsidRPr="005752E7" w:rsidRDefault="00D91B42"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ListParagraph"/>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w:t>
      </w:r>
      <w:proofErr w:type="spellStart"/>
      <w:r w:rsidRPr="005752E7">
        <w:rPr>
          <w:rFonts w:eastAsiaTheme="minorEastAsia"/>
          <w:bCs/>
          <w:lang w:eastAsia="zh-CN"/>
        </w:rPr>
        <w:t>midamble</w:t>
      </w:r>
      <w:proofErr w:type="spellEnd"/>
      <w:r w:rsidRPr="005752E7">
        <w:rPr>
          <w:rFonts w:eastAsiaTheme="minorEastAsia"/>
          <w:bCs/>
          <w:lang w:eastAsia="zh-CN"/>
        </w:rPr>
        <w:t xml:space="preserv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 xml:space="preserve">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essential when the packet size is large, e.g., &gt;96bits with low overhead and obvious performance gain, while the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not needed when the packet size is small, e.g., &lt;96bits with a non-negligible overhead and non-obvious performance gain</w:t>
      </w:r>
    </w:p>
    <w:p w14:paraId="24135DA0" w14:textId="53DE6651" w:rsidR="00004285" w:rsidRPr="005752E7" w:rsidRDefault="00004285"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shows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 xml:space="preserve">The decoding performance of PDRCH reception with/without </w:t>
      </w:r>
      <w:proofErr w:type="spellStart"/>
      <w:r w:rsidRPr="00691347">
        <w:rPr>
          <w:bCs/>
          <w:lang w:eastAsia="zh-CN"/>
        </w:rPr>
        <w:t>midamble</w:t>
      </w:r>
      <w:proofErr w:type="spellEnd"/>
      <w:r w:rsidRPr="00691347">
        <w:rPr>
          <w:bCs/>
          <w:lang w:eastAsia="zh-CN"/>
        </w:rPr>
        <w:t xml:space="preserv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w:t>
      </w:r>
      <w:proofErr w:type="spellStart"/>
      <w:r w:rsidR="00825D1A">
        <w:rPr>
          <w:rFonts w:eastAsiaTheme="minorEastAsia" w:hint="eastAsia"/>
          <w:bCs/>
          <w:lang w:eastAsia="zh-CN"/>
        </w:rPr>
        <w:t>midamble</w:t>
      </w:r>
      <w:proofErr w:type="spellEnd"/>
      <w:r w:rsidR="00825D1A">
        <w:rPr>
          <w:rFonts w:eastAsiaTheme="minorEastAsia" w:hint="eastAsia"/>
          <w:bCs/>
          <w:lang w:eastAsia="zh-CN"/>
        </w:rPr>
        <w:t xml:space="preserv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7F283E">
      <w:pPr>
        <w:pStyle w:val="ListParagraph"/>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lastRenderedPageBreak/>
        <w:t xml:space="preserve">Determination of D2R </w:t>
      </w:r>
      <w:proofErr w:type="spellStart"/>
      <w:r w:rsidRPr="005752E7">
        <w:rPr>
          <w:rFonts w:eastAsia="SimSun"/>
          <w:b/>
          <w:lang w:eastAsia="zh-CN"/>
        </w:rPr>
        <w:t>midamble</w:t>
      </w:r>
      <w:proofErr w:type="spellEnd"/>
      <w:r w:rsidRPr="005752E7">
        <w:rPr>
          <w:rFonts w:eastAsia="SimSun"/>
          <w:b/>
          <w:lang w:eastAsia="zh-CN"/>
        </w:rPr>
        <w:t xml:space="preserv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[4]: The interval of PDRCH for inserting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is recommended to be configurable, e.g., ~100ms intervals.</w:t>
      </w:r>
    </w:p>
    <w:p w14:paraId="6A94656C" w14:textId="69F91895" w:rsidR="000C33C9" w:rsidRPr="005752E7" w:rsidRDefault="000C33C9"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[10]: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length, overhead and other information can be indicated based on a pre-configured threshold or Indicated by the R2D control information.</w:t>
      </w:r>
    </w:p>
    <w:p w14:paraId="1EF9F27D" w14:textId="0EC67814"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midamble</w:t>
      </w:r>
      <w:proofErr w:type="spellEnd"/>
      <w:r w:rsidRPr="00356161">
        <w:rPr>
          <w:rFonts w:eastAsiaTheme="minorEastAsia"/>
          <w:b/>
          <w:bCs/>
          <w:lang w:val="en-US" w:eastAsia="zh-CN"/>
        </w:rPr>
        <w:t xml:space="preserv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D2R </w:t>
      </w:r>
      <w:proofErr w:type="spellStart"/>
      <w:r w:rsidRPr="005752E7">
        <w:rPr>
          <w:rFonts w:eastAsia="SimSun"/>
          <w:b/>
          <w:lang w:eastAsia="zh-CN"/>
        </w:rPr>
        <w:t>midamble</w:t>
      </w:r>
      <w:proofErr w:type="spellEnd"/>
      <w:r w:rsidRPr="005752E7">
        <w:rPr>
          <w:rFonts w:eastAsia="SimSun"/>
          <w:b/>
          <w:lang w:eastAsia="zh-CN"/>
        </w:rPr>
        <w:t xml:space="preserve"> design</w:t>
      </w:r>
    </w:p>
    <w:p w14:paraId="464CA6A4" w14:textId="694442BE" w:rsidR="003C4F63" w:rsidRPr="005752E7" w:rsidRDefault="003C4F63"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 xml:space="preserve">D2R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based on binary sequences is supported to decrease receiver complexity and improve reception performance for longer PDRCH transmissions</w:t>
      </w:r>
    </w:p>
    <w:p w14:paraId="2F56D637" w14:textId="09C5CA0B" w:rsidR="00584696" w:rsidRPr="005752E7" w:rsidRDefault="0058469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 xml:space="preserve">[24]: Define each of preamble,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to be distinguished from each other if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and/or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.2.3 </w:t>
      </w:r>
      <w:proofErr w:type="spellStart"/>
      <w:r w:rsidR="00340276">
        <w:rPr>
          <w:rFonts w:ascii="Arial" w:hAnsi="Arial" w:cs="Arial"/>
        </w:rPr>
        <w:t>Postamble</w:t>
      </w:r>
      <w:proofErr w:type="spellEnd"/>
    </w:p>
    <w:p w14:paraId="01D192E6" w14:textId="3C0ED2CF" w:rsidR="00C52C5D"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 xml:space="preserve">he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w:t>
      </w:r>
      <w:proofErr w:type="spellStart"/>
      <w:r>
        <w:rPr>
          <w:rFonts w:eastAsiaTheme="minorEastAsia" w:hint="eastAsia"/>
          <w:bCs/>
          <w:lang w:eastAsia="zh-CN"/>
        </w:rPr>
        <w:t>postamble</w:t>
      </w:r>
      <w:proofErr w:type="spellEnd"/>
      <w:r>
        <w:rPr>
          <w:rFonts w:eastAsiaTheme="minorEastAsia" w:hint="eastAsia"/>
          <w:bCs/>
          <w:lang w:eastAsia="zh-CN"/>
        </w:rPr>
        <w:t xml:space="preserv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 xml:space="preserve">hether to support the D2R </w:t>
      </w:r>
      <w:proofErr w:type="spellStart"/>
      <w:r w:rsidR="00E85084">
        <w:rPr>
          <w:rFonts w:eastAsia="Microsoft YaHei UI" w:hint="eastAsia"/>
          <w:lang w:val="en-US" w:eastAsia="zh-CN"/>
        </w:rPr>
        <w:t>postamble</w:t>
      </w:r>
      <w:proofErr w:type="spellEnd"/>
      <w:r w:rsidR="00E85084">
        <w:rPr>
          <w:rFonts w:eastAsia="Microsoft YaHei UI" w:hint="eastAsia"/>
          <w:lang w:val="en-US" w:eastAsia="zh-CN"/>
        </w:rPr>
        <w:t xml:space="preserv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 xml:space="preserve">Duration of one device’s unavailability due to charging by energy harvesting can be assumed up to </w:t>
            </w:r>
            <w:r>
              <w:rPr>
                <w:rFonts w:eastAsia="Times New Roman"/>
                <w:highlight w:val="cyan"/>
              </w:rPr>
              <w:lastRenderedPageBreak/>
              <w:t>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sidRPr="00FC3975">
        <w:rPr>
          <w:rFonts w:ascii="Times New Roman" w:eastAsiaTheme="minorEastAsia" w:hAnsi="Times New Roman" w:cs="Times New Roman"/>
          <w:bCs/>
          <w:sz w:val="20"/>
          <w:szCs w:val="20"/>
          <w:lang w:val="en-GB" w:eastAsia="zh-CN"/>
        </w:rPr>
        <w:t>signaling</w:t>
      </w:r>
      <w:proofErr w:type="spellEnd"/>
      <w:r w:rsidRPr="00FC3975">
        <w:rPr>
          <w:rFonts w:ascii="Times New Roman" w:eastAsiaTheme="minorEastAsia" w:hAnsi="Times New Roman" w:cs="Times New Roman"/>
          <w:bCs/>
          <w:sz w:val="20"/>
          <w:szCs w:val="20"/>
          <w:lang w:val="en-GB" w:eastAsia="zh-CN"/>
        </w:rPr>
        <w:t xml:space="preserve"> and it is not charging.</w:t>
      </w:r>
    </w:p>
    <w:p w14:paraId="1009490F" w14:textId="2A267C14" w:rsidR="00BB11CC" w:rsidRPr="00FC3975" w:rsidRDefault="00BB11CC"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lastRenderedPageBreak/>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Yu Mincho"/>
                <w:lang w:val="en-US" w:eastAsia="ja-JP"/>
              </w:rPr>
            </w:pPr>
          </w:p>
          <w:p w14:paraId="7D174F3E" w14:textId="05013947" w:rsidR="00EF7ACF" w:rsidRDefault="00EF7ACF" w:rsidP="00FF00DD">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Yu Mincho"/>
                <w:lang w:val="en-US" w:eastAsia="ja-JP"/>
              </w:rPr>
            </w:pPr>
          </w:p>
          <w:p w14:paraId="61845E13" w14:textId="72D27D94" w:rsidR="00D63551" w:rsidRPr="00D63551" w:rsidRDefault="00D63551" w:rsidP="00FF00DD">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Yu Mincho"/>
                <w:lang w:val="en-US" w:eastAsia="ja-JP"/>
              </w:rPr>
            </w:pPr>
          </w:p>
          <w:p w14:paraId="51D1C28E" w14:textId="5668F53D" w:rsidR="00D63551" w:rsidRDefault="00D63551" w:rsidP="00FF00DD">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Yu Mincho"/>
                <w:lang w:val="en-US" w:eastAsia="ja-JP"/>
              </w:rPr>
            </w:pPr>
          </w:p>
          <w:p w14:paraId="75EDD96B" w14:textId="22E646A5" w:rsidR="005978B5" w:rsidRDefault="005978B5" w:rsidP="00FF00DD">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FF00DD">
        <w:tc>
          <w:tcPr>
            <w:tcW w:w="1479" w:type="dxa"/>
          </w:tcPr>
          <w:p w14:paraId="7955B65F" w14:textId="14A7DE5D" w:rsidR="005448BB" w:rsidRPr="004C27C3" w:rsidRDefault="00CC035B"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FF00DD">
        <w:tc>
          <w:tcPr>
            <w:tcW w:w="1479" w:type="dxa"/>
          </w:tcPr>
          <w:p w14:paraId="4B8A1B80" w14:textId="547559A1"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FF00DD">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152306">
        <w:tc>
          <w:tcPr>
            <w:tcW w:w="9634" w:type="dxa"/>
            <w:gridSpan w:val="3"/>
          </w:tcPr>
          <w:p w14:paraId="633DD22B" w14:textId="77777777" w:rsidR="001A4E82" w:rsidRDefault="001A4E82" w:rsidP="001A4E82">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8742D1">
        <w:tc>
          <w:tcPr>
            <w:tcW w:w="1479" w:type="dxa"/>
            <w:shd w:val="clear" w:color="auto" w:fill="D9D9D9" w:themeFill="background1" w:themeFillShade="D9"/>
          </w:tcPr>
          <w:p w14:paraId="3661CA2C"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417FBBDD" w14:textId="77777777" w:rsidTr="00FF00DD">
        <w:tc>
          <w:tcPr>
            <w:tcW w:w="1479" w:type="dxa"/>
          </w:tcPr>
          <w:p w14:paraId="0EB3BEFC" w14:textId="5087FAC7" w:rsidR="001A4E82" w:rsidRPr="00B76B43" w:rsidRDefault="00B76B43" w:rsidP="00FF00DD">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FF00DD">
            <w:pPr>
              <w:tabs>
                <w:tab w:val="left" w:pos="551"/>
              </w:tabs>
              <w:snapToGrid w:val="0"/>
              <w:spacing w:after="50" w:line="240" w:lineRule="auto"/>
              <w:rPr>
                <w:rFonts w:eastAsia="Yu Mincho"/>
                <w:lang w:val="en-US" w:eastAsia="ja-JP"/>
              </w:rPr>
            </w:pPr>
          </w:p>
        </w:tc>
        <w:tc>
          <w:tcPr>
            <w:tcW w:w="7116" w:type="dxa"/>
          </w:tcPr>
          <w:p w14:paraId="7766D331" w14:textId="77777777" w:rsidR="001A4E82" w:rsidRDefault="00B76B43" w:rsidP="00FF00DD">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ListParagraph"/>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FF00DD">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6"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lastRenderedPageBreak/>
              <w:t>Furthermore, maybe we need to agree that whether a certain type device can support RF EH (e.g., device 2a) firstly.</w:t>
            </w:r>
          </w:p>
        </w:tc>
      </w:tr>
      <w:tr w:rsidR="0060039C" w:rsidRPr="004C27C3" w14:paraId="0350C92F" w14:textId="77777777" w:rsidTr="00FF00DD">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lastRenderedPageBreak/>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6"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FF00DD">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6"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lastRenderedPageBreak/>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FF00DD">
            <w:pPr>
              <w:snapToGrid w:val="0"/>
              <w:spacing w:after="50" w:line="240" w:lineRule="auto"/>
              <w:rPr>
                <w:rFonts w:eastAsia="Yu Mincho"/>
                <w:lang w:val="en-US" w:eastAsia="ja-JP"/>
              </w:rPr>
            </w:pPr>
            <w:r w:rsidRPr="00CE4541">
              <w:rPr>
                <w:noProof/>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FF00DD">
        <w:tc>
          <w:tcPr>
            <w:tcW w:w="1479" w:type="dxa"/>
          </w:tcPr>
          <w:p w14:paraId="0B65FB27" w14:textId="4214C281" w:rsidR="005448BB" w:rsidRPr="004C27C3" w:rsidRDefault="00DE2416"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FF00DD">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FF00DD">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FF00DD">
        <w:tc>
          <w:tcPr>
            <w:tcW w:w="1479" w:type="dxa"/>
          </w:tcPr>
          <w:p w14:paraId="63D4E86F" w14:textId="56449046"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79E5D9D0" w14:textId="1F5F9F2E" w:rsidR="005448BB" w:rsidRPr="004C27C3" w:rsidRDefault="009A220E" w:rsidP="00FF00DD">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r w:rsidR="001A4E82" w:rsidRPr="004C27C3" w14:paraId="7AF80B94" w14:textId="77777777" w:rsidTr="008742D1">
        <w:tc>
          <w:tcPr>
            <w:tcW w:w="9634" w:type="dxa"/>
            <w:gridSpan w:val="3"/>
          </w:tcPr>
          <w:p w14:paraId="4DC7242D" w14:textId="77777777" w:rsidR="001A4E82" w:rsidRDefault="001A4E82" w:rsidP="008742D1">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8742D1">
        <w:tc>
          <w:tcPr>
            <w:tcW w:w="1479" w:type="dxa"/>
            <w:shd w:val="clear" w:color="auto" w:fill="D9D9D9" w:themeFill="background1" w:themeFillShade="D9"/>
          </w:tcPr>
          <w:p w14:paraId="18E123E8"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8742D1">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8742D1">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w:t>
            </w:r>
            <w:r>
              <w:rPr>
                <w:rFonts w:eastAsiaTheme="minorEastAsia" w:hint="eastAsia"/>
                <w:lang w:val="en-US" w:eastAsia="zh-CN"/>
              </w:rPr>
              <w:lastRenderedPageBreak/>
              <w:t xml:space="preserve">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The discharge time is in the order of milli seconds, which is not enough for the device to complete an entire inventory round.</w:t>
      </w:r>
    </w:p>
    <w:p w14:paraId="578C81B9"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FF00DD">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FF00DD">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FF00DD">
            <w:pPr>
              <w:snapToGrid w:val="0"/>
              <w:spacing w:after="50" w:line="240" w:lineRule="auto"/>
              <w:rPr>
                <w:rFonts w:eastAsia="Yu Mincho"/>
                <w:lang w:val="en-US" w:eastAsia="ja-JP"/>
              </w:rPr>
            </w:pPr>
          </w:p>
          <w:p w14:paraId="723D50BC" w14:textId="2C2CE5AD" w:rsidR="007F7FC0" w:rsidRDefault="007F7FC0"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tens of seconds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FF00DD">
            <w:pPr>
              <w:snapToGrid w:val="0"/>
              <w:spacing w:after="50" w:line="240" w:lineRule="auto"/>
              <w:rPr>
                <w:rFonts w:eastAsia="Yu Mincho"/>
                <w:lang w:val="en-US" w:eastAsia="ja-JP"/>
              </w:rPr>
            </w:pPr>
            <w:r w:rsidRPr="007A0E2B">
              <w:rPr>
                <w:noProof/>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Yu Mincho"/>
                <w:lang w:val="en-US" w:eastAsia="ja-JP"/>
              </w:rPr>
            </w:pPr>
          </w:p>
          <w:p w14:paraId="6FEFFA7A" w14:textId="77777777" w:rsidR="00C43F08" w:rsidRDefault="00C43F08"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Yu Mincho"/>
                <w:lang w:val="en-US" w:eastAsia="ja-JP"/>
              </w:rPr>
            </w:pPr>
          </w:p>
          <w:p w14:paraId="0F310190" w14:textId="598A1A38" w:rsidR="00833F3F" w:rsidRPr="00852AED" w:rsidRDefault="00833F3F" w:rsidP="00FF00DD">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FF00DD">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w:t>
            </w:r>
            <w:r>
              <w:rPr>
                <w:rFonts w:eastAsia="Yu Mincho"/>
                <w:lang w:val="en-US" w:eastAsia="ja-JP"/>
              </w:rPr>
              <w:lastRenderedPageBreak/>
              <w:t xml:space="preserve">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8742D1">
        <w:tc>
          <w:tcPr>
            <w:tcW w:w="9634" w:type="dxa"/>
            <w:gridSpan w:val="3"/>
          </w:tcPr>
          <w:p w14:paraId="1A24AE4A" w14:textId="77777777" w:rsidR="001A4E82" w:rsidRDefault="001A4E82" w:rsidP="008742D1">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8742D1">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lastRenderedPageBreak/>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need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ListParagraph"/>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lastRenderedPageBreak/>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FF00DD">
        <w:tc>
          <w:tcPr>
            <w:tcW w:w="1479" w:type="dxa"/>
          </w:tcPr>
          <w:p w14:paraId="7B67E64F" w14:textId="2DE53927" w:rsidR="003E3954" w:rsidRPr="004C27C3" w:rsidRDefault="005845BF"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FF00DD">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FF00DD">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FF00DD">
        <w:tc>
          <w:tcPr>
            <w:tcW w:w="1479" w:type="dxa"/>
          </w:tcPr>
          <w:p w14:paraId="79DD7A28" w14:textId="2571FE2C"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preamble counting in the SLEEP state allows a reader to perform </w:t>
      </w:r>
      <w:proofErr w:type="spellStart"/>
      <w:r w:rsidRPr="00CC2503">
        <w:rPr>
          <w:rFonts w:ascii="Times New Roman" w:eastAsia="Microsoft YaHei UI" w:hAnsi="Times New Roman" w:cs="Times New Roman"/>
          <w:sz w:val="20"/>
          <w:szCs w:val="20"/>
          <w:lang w:val="en-US" w:eastAsia="zh-CN"/>
        </w:rPr>
        <w:t>Uu</w:t>
      </w:r>
      <w:proofErr w:type="spellEnd"/>
      <w:r w:rsidRPr="00CC2503">
        <w:rPr>
          <w:rFonts w:ascii="Times New Roman" w:eastAsia="Microsoft YaHei UI" w:hAnsi="Times New Roman" w:cs="Times New Roman"/>
          <w:sz w:val="20"/>
          <w:szCs w:val="20"/>
          <w:lang w:val="en-US" w:eastAsia="zh-CN"/>
        </w:rPr>
        <w:t xml:space="preserve"> operations without affecting the device in the SLEEP state.</w:t>
      </w:r>
    </w:p>
    <w:p w14:paraId="386CEC6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Caption"/>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ListParagraph"/>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Caption"/>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ListParagraph"/>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142"/>
        <w:gridCol w:w="6662"/>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gridSpan w:val="2"/>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1649161B" w:rsidR="002846D2" w:rsidRPr="001F48BA" w:rsidRDefault="001F48BA"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4A79BF2" w14:textId="77777777" w:rsidR="002846D2" w:rsidRDefault="001F48BA" w:rsidP="00FF00DD">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FF00DD">
            <w:pPr>
              <w:snapToGrid w:val="0"/>
              <w:spacing w:after="50" w:line="240" w:lineRule="auto"/>
              <w:rPr>
                <w:rFonts w:eastAsia="Yu Mincho"/>
                <w:lang w:val="en-US" w:eastAsia="ja-JP"/>
              </w:rPr>
            </w:pPr>
          </w:p>
          <w:p w14:paraId="142E8651" w14:textId="13A5521F" w:rsidR="0026398B" w:rsidRDefault="0026398B"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FF00DD">
            <w:pPr>
              <w:snapToGrid w:val="0"/>
              <w:spacing w:after="50" w:line="240" w:lineRule="auto"/>
              <w:rPr>
                <w:rFonts w:eastAsiaTheme="minorEastAsia"/>
                <w:lang w:val="en-US" w:eastAsia="zh-CN"/>
              </w:rPr>
            </w:pPr>
          </w:p>
        </w:tc>
      </w:tr>
      <w:tr w:rsidR="002846D2" w:rsidRPr="004C27C3" w14:paraId="0673E791" w14:textId="77777777" w:rsidTr="00FF00DD">
        <w:tc>
          <w:tcPr>
            <w:tcW w:w="1479" w:type="dxa"/>
          </w:tcPr>
          <w:p w14:paraId="64B3967A" w14:textId="0DCA60DA" w:rsidR="002846D2"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8742D1">
        <w:tc>
          <w:tcPr>
            <w:tcW w:w="9634" w:type="dxa"/>
            <w:gridSpan w:val="4"/>
          </w:tcPr>
          <w:p w14:paraId="6186DB18" w14:textId="77777777" w:rsidR="00F4441B" w:rsidRDefault="00F4441B" w:rsidP="008742D1">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lastRenderedPageBreak/>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8742D1">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8742D1">
        <w:tc>
          <w:tcPr>
            <w:tcW w:w="1479" w:type="dxa"/>
            <w:shd w:val="clear" w:color="auto" w:fill="D9D9D9" w:themeFill="background1" w:themeFillShade="D9"/>
          </w:tcPr>
          <w:p w14:paraId="737AC085" w14:textId="77777777" w:rsidR="00F4441B" w:rsidRPr="004C27C3" w:rsidRDefault="00F4441B" w:rsidP="008742D1">
            <w:pPr>
              <w:snapToGrid w:val="0"/>
              <w:spacing w:after="50" w:line="240" w:lineRule="auto"/>
              <w:rPr>
                <w:b/>
                <w:bCs/>
                <w:lang w:val="en-US"/>
              </w:rPr>
            </w:pPr>
            <w:r w:rsidRPr="004C27C3">
              <w:rPr>
                <w:b/>
                <w:bCs/>
                <w:lang w:val="en-US"/>
              </w:rPr>
              <w:lastRenderedPageBreak/>
              <w:t>Company</w:t>
            </w:r>
          </w:p>
        </w:tc>
        <w:tc>
          <w:tcPr>
            <w:tcW w:w="1493" w:type="dxa"/>
            <w:gridSpan w:val="2"/>
            <w:shd w:val="clear" w:color="auto" w:fill="D9D9D9" w:themeFill="background1" w:themeFillShade="D9"/>
          </w:tcPr>
          <w:p w14:paraId="47389E09" w14:textId="77777777" w:rsidR="00F4441B" w:rsidRPr="004C27C3" w:rsidRDefault="00F4441B" w:rsidP="008742D1">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8742D1">
            <w:pPr>
              <w:snapToGrid w:val="0"/>
              <w:spacing w:after="50" w:line="240" w:lineRule="auto"/>
              <w:rPr>
                <w:b/>
                <w:bCs/>
                <w:lang w:val="en-US"/>
              </w:rPr>
            </w:pPr>
            <w:r w:rsidRPr="004C27C3">
              <w:rPr>
                <w:b/>
                <w:bCs/>
                <w:lang w:val="en-US"/>
              </w:rPr>
              <w:t>Comments</w:t>
            </w:r>
          </w:p>
        </w:tc>
      </w:tr>
      <w:tr w:rsidR="00F4441B" w:rsidRPr="004C27C3" w14:paraId="57D2443C" w14:textId="77777777" w:rsidTr="008742D1">
        <w:tc>
          <w:tcPr>
            <w:tcW w:w="1479" w:type="dxa"/>
          </w:tcPr>
          <w:p w14:paraId="2EF1097B" w14:textId="3248A85D" w:rsidR="00F4441B" w:rsidRPr="00BE4AAE" w:rsidRDefault="00BE4AAE" w:rsidP="008742D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gridSpan w:val="2"/>
          </w:tcPr>
          <w:p w14:paraId="7005874D"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8742D1">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gridSpan w:val="2"/>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8742D1">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gridSpan w:val="2"/>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8742D1">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gridSpan w:val="2"/>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F71A87" w:rsidRPr="004C27C3" w14:paraId="1A008813" w14:textId="77777777" w:rsidTr="00FF00DD">
        <w:tc>
          <w:tcPr>
            <w:tcW w:w="1479" w:type="dxa"/>
          </w:tcPr>
          <w:p w14:paraId="2787618C" w14:textId="77777777" w:rsidR="00F71A87" w:rsidRPr="004C27C3" w:rsidRDefault="00F71A87" w:rsidP="00F71A87">
            <w:pPr>
              <w:snapToGrid w:val="0"/>
              <w:spacing w:after="50" w:line="240" w:lineRule="auto"/>
              <w:rPr>
                <w:rFonts w:eastAsia="Yu Mincho"/>
                <w:lang w:val="en-US" w:eastAsia="ja-JP"/>
              </w:rPr>
            </w:pPr>
          </w:p>
        </w:tc>
        <w:tc>
          <w:tcPr>
            <w:tcW w:w="1351" w:type="dxa"/>
          </w:tcPr>
          <w:p w14:paraId="0FB5F05C"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804" w:type="dxa"/>
            <w:gridSpan w:val="2"/>
          </w:tcPr>
          <w:p w14:paraId="51D2AB40" w14:textId="77777777" w:rsidR="00F71A87" w:rsidRPr="004C27C3" w:rsidRDefault="00F71A87" w:rsidP="00F71A87">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Yu Mincho"/>
                <w:lang w:val="en-US" w:eastAsia="ja-JP"/>
              </w:rPr>
            </w:pPr>
            <w:r>
              <w:rPr>
                <w:rFonts w:eastAsia="Yu Mincho" w:hint="eastAsia"/>
                <w:lang w:val="en-US" w:eastAsia="ja-JP"/>
              </w:rPr>
              <w:lastRenderedPageBreak/>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FF00DD">
        <w:tc>
          <w:tcPr>
            <w:tcW w:w="1479" w:type="dxa"/>
          </w:tcPr>
          <w:p w14:paraId="253CEDD9" w14:textId="5ABFA6F5" w:rsidR="006121AC"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lastRenderedPageBreak/>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lastRenderedPageBreak/>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ListParagraph"/>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lastRenderedPageBreak/>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SimSun"/>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6"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proofErr w:type="spellStart"/>
            <w:r>
              <w:rPr>
                <w:rFonts w:eastAsia="Malgun Gothic"/>
                <w:lang w:eastAsia="ko-KR"/>
              </w:rPr>
              <w:t>InterDigital</w:t>
            </w:r>
            <w:proofErr w:type="spellEnd"/>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SimSun"/>
                <w:b/>
                <w:bCs/>
              </w:rPr>
            </w:pPr>
            <w:r w:rsidRPr="00453DB8">
              <w:rPr>
                <w:rFonts w:eastAsia="SimSun" w:hint="eastAsia"/>
                <w:lang w:eastAsia="zh-CN"/>
              </w:rPr>
              <w:t>Y</w:t>
            </w:r>
          </w:p>
        </w:tc>
        <w:tc>
          <w:tcPr>
            <w:tcW w:w="7116"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tc>
          <w:tcPr>
            <w:tcW w:w="1559" w:type="dxa"/>
          </w:tcPr>
          <w:p w14:paraId="1EF9F604" w14:textId="4363219A" w:rsidR="00427879" w:rsidRPr="00C42C0E" w:rsidRDefault="00C42C0E" w:rsidP="00427879">
            <w:pPr>
              <w:adjustRightInd w:val="0"/>
              <w:snapToGrid w:val="0"/>
              <w:spacing w:after="60"/>
              <w:rPr>
                <w:rFonts w:eastAsia="SimSun"/>
                <w:bCs/>
              </w:rPr>
            </w:pPr>
            <w:r w:rsidRPr="00C42C0E">
              <w:rPr>
                <w:rFonts w:eastAsia="SimSun"/>
                <w:bCs/>
              </w:rPr>
              <w:t>Samsung</w:t>
            </w:r>
          </w:p>
        </w:tc>
        <w:tc>
          <w:tcPr>
            <w:tcW w:w="822" w:type="dxa"/>
          </w:tcPr>
          <w:p w14:paraId="1EF9F605" w14:textId="4D0CE47D" w:rsidR="00427879" w:rsidRPr="00C42C0E" w:rsidRDefault="00C42C0E" w:rsidP="00427879">
            <w:pPr>
              <w:adjustRightInd w:val="0"/>
              <w:snapToGrid w:val="0"/>
              <w:spacing w:after="60"/>
              <w:rPr>
                <w:rFonts w:eastAsia="SimSun"/>
                <w:bCs/>
              </w:rPr>
            </w:pPr>
            <w:r w:rsidRPr="00C42C0E">
              <w:rPr>
                <w:rFonts w:eastAsia="SimSun"/>
                <w:bCs/>
              </w:rPr>
              <w:t>Y</w:t>
            </w:r>
          </w:p>
        </w:tc>
        <w:tc>
          <w:tcPr>
            <w:tcW w:w="7116" w:type="dxa"/>
          </w:tcPr>
          <w:p w14:paraId="1EF9F606" w14:textId="77777777" w:rsidR="00427879" w:rsidRDefault="00427879" w:rsidP="00427879">
            <w:pPr>
              <w:adjustRightInd w:val="0"/>
              <w:snapToGrid w:val="0"/>
              <w:spacing w:after="60"/>
              <w:rPr>
                <w:rFonts w:eastAsia="SimSun"/>
                <w:bCs/>
              </w:rPr>
            </w:pPr>
          </w:p>
        </w:tc>
      </w:tr>
      <w:tr w:rsidR="00427879" w14:paraId="1EF9F60B" w14:textId="77777777">
        <w:tc>
          <w:tcPr>
            <w:tcW w:w="1559" w:type="dxa"/>
          </w:tcPr>
          <w:p w14:paraId="1EF9F608" w14:textId="1F8B6D6D" w:rsidR="00427879" w:rsidRDefault="00427879" w:rsidP="00427879">
            <w:pPr>
              <w:adjustRightInd w:val="0"/>
              <w:snapToGrid w:val="0"/>
              <w:spacing w:after="60"/>
              <w:rPr>
                <w:rFonts w:eastAsia="SimSun"/>
                <w:b/>
                <w:bCs/>
                <w:lang w:eastAsia="zh-CN"/>
              </w:rPr>
            </w:pPr>
          </w:p>
        </w:tc>
        <w:tc>
          <w:tcPr>
            <w:tcW w:w="822" w:type="dxa"/>
          </w:tcPr>
          <w:p w14:paraId="1EF9F609" w14:textId="77777777" w:rsidR="00427879" w:rsidRDefault="00427879" w:rsidP="00427879">
            <w:pPr>
              <w:adjustRightInd w:val="0"/>
              <w:snapToGrid w:val="0"/>
              <w:spacing w:after="60"/>
              <w:rPr>
                <w:rFonts w:eastAsia="SimSun"/>
                <w:b/>
                <w:bCs/>
                <w:lang w:eastAsia="zh-CN"/>
              </w:rPr>
            </w:pPr>
          </w:p>
        </w:tc>
        <w:tc>
          <w:tcPr>
            <w:tcW w:w="7116" w:type="dxa"/>
          </w:tcPr>
          <w:p w14:paraId="1EF9F60A" w14:textId="5821B0E0" w:rsidR="00427879" w:rsidRDefault="00427879" w:rsidP="00427879">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SimSun"/>
                <w:b/>
                <w:bCs/>
              </w:rPr>
            </w:pPr>
            <w:r>
              <w:rPr>
                <w:rFonts w:eastAsia="SimSun"/>
                <w:b/>
                <w:bCs/>
              </w:rPr>
              <w:t>Comments</w:t>
            </w:r>
          </w:p>
        </w:tc>
      </w:tr>
      <w:tr w:rsidR="001049F7" w14:paraId="0FBFCC43" w14:textId="77777777" w:rsidTr="00FF00DD">
        <w:tc>
          <w:tcPr>
            <w:tcW w:w="1559" w:type="dxa"/>
          </w:tcPr>
          <w:p w14:paraId="3BC1160C" w14:textId="0F1F037E" w:rsidR="001049F7" w:rsidRPr="000F739E" w:rsidRDefault="001049F7" w:rsidP="00FF00DD">
            <w:pPr>
              <w:adjustRightInd w:val="0"/>
              <w:snapToGrid w:val="0"/>
              <w:spacing w:after="60"/>
              <w:rPr>
                <w:rFonts w:eastAsia="SimSun"/>
              </w:rPr>
            </w:pPr>
          </w:p>
        </w:tc>
        <w:tc>
          <w:tcPr>
            <w:tcW w:w="822" w:type="dxa"/>
          </w:tcPr>
          <w:p w14:paraId="7977AC4A" w14:textId="77777777" w:rsidR="001049F7" w:rsidRDefault="001049F7" w:rsidP="00FF00DD">
            <w:pPr>
              <w:adjustRightInd w:val="0"/>
              <w:snapToGrid w:val="0"/>
              <w:spacing w:after="60"/>
              <w:rPr>
                <w:rFonts w:eastAsia="SimSun"/>
                <w:b/>
                <w:bCs/>
              </w:rPr>
            </w:pPr>
          </w:p>
        </w:tc>
        <w:tc>
          <w:tcPr>
            <w:tcW w:w="7116" w:type="dxa"/>
          </w:tcPr>
          <w:p w14:paraId="7F197C3A" w14:textId="62AC82B3" w:rsidR="001049F7" w:rsidRDefault="001049F7" w:rsidP="000F739E">
            <w:pPr>
              <w:adjustRightInd w:val="0"/>
              <w:snapToGrid w:val="0"/>
              <w:spacing w:after="60"/>
              <w:rPr>
                <w:rFonts w:eastAsia="SimSun"/>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SimSun"/>
                <w:lang w:eastAsia="zh-CN"/>
              </w:rPr>
            </w:pPr>
          </w:p>
        </w:tc>
        <w:tc>
          <w:tcPr>
            <w:tcW w:w="822" w:type="dxa"/>
          </w:tcPr>
          <w:p w14:paraId="7E5C70D6" w14:textId="77777777" w:rsidR="001049F7" w:rsidRDefault="001049F7" w:rsidP="00FF00DD">
            <w:pPr>
              <w:adjustRightInd w:val="0"/>
              <w:snapToGrid w:val="0"/>
              <w:spacing w:after="60"/>
              <w:rPr>
                <w:rFonts w:eastAsia="SimSun"/>
                <w:lang w:eastAsia="zh-CN"/>
              </w:rPr>
            </w:pPr>
          </w:p>
        </w:tc>
        <w:tc>
          <w:tcPr>
            <w:tcW w:w="7116" w:type="dxa"/>
          </w:tcPr>
          <w:p w14:paraId="3B61B069" w14:textId="77777777" w:rsidR="001049F7" w:rsidRDefault="001049F7" w:rsidP="00FF00DD">
            <w:pPr>
              <w:adjustRightInd w:val="0"/>
              <w:snapToGrid w:val="0"/>
              <w:spacing w:after="60"/>
              <w:rPr>
                <w:rFonts w:eastAsia="SimSun"/>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SimSun"/>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SimSun"/>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SimSun"/>
                <w:b/>
                <w:bCs/>
              </w:rPr>
            </w:pPr>
          </w:p>
        </w:tc>
        <w:tc>
          <w:tcPr>
            <w:tcW w:w="822" w:type="dxa"/>
          </w:tcPr>
          <w:p w14:paraId="3AFBB667" w14:textId="77777777" w:rsidR="001049F7" w:rsidRDefault="001049F7" w:rsidP="00FF00DD">
            <w:pPr>
              <w:adjustRightInd w:val="0"/>
              <w:snapToGrid w:val="0"/>
              <w:spacing w:after="60"/>
              <w:rPr>
                <w:rFonts w:eastAsia="SimSun"/>
                <w:b/>
                <w:bCs/>
              </w:rPr>
            </w:pPr>
          </w:p>
        </w:tc>
        <w:tc>
          <w:tcPr>
            <w:tcW w:w="7116" w:type="dxa"/>
          </w:tcPr>
          <w:p w14:paraId="65915EF0" w14:textId="77777777" w:rsidR="001049F7" w:rsidRDefault="001049F7" w:rsidP="00FF00DD">
            <w:pPr>
              <w:adjustRightInd w:val="0"/>
              <w:snapToGrid w:val="0"/>
              <w:spacing w:after="60"/>
              <w:rPr>
                <w:rFonts w:eastAsia="SimSun"/>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SimSun"/>
                <w:b/>
                <w:bCs/>
                <w:lang w:eastAsia="zh-CN"/>
              </w:rPr>
            </w:pPr>
          </w:p>
        </w:tc>
        <w:tc>
          <w:tcPr>
            <w:tcW w:w="822" w:type="dxa"/>
          </w:tcPr>
          <w:p w14:paraId="2FFF0962" w14:textId="77777777" w:rsidR="001049F7" w:rsidRDefault="001049F7" w:rsidP="00FF00DD">
            <w:pPr>
              <w:adjustRightInd w:val="0"/>
              <w:snapToGrid w:val="0"/>
              <w:spacing w:after="60"/>
              <w:rPr>
                <w:rFonts w:eastAsia="SimSun"/>
                <w:b/>
                <w:bCs/>
                <w:lang w:eastAsia="zh-CN"/>
              </w:rPr>
            </w:pPr>
          </w:p>
        </w:tc>
        <w:tc>
          <w:tcPr>
            <w:tcW w:w="7116" w:type="dxa"/>
          </w:tcPr>
          <w:p w14:paraId="6617C7B2" w14:textId="77777777" w:rsidR="001049F7" w:rsidRDefault="001049F7" w:rsidP="00FF00DD">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lastRenderedPageBreak/>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427879">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427879">
        <w:tc>
          <w:tcPr>
            <w:tcW w:w="1418" w:type="dxa"/>
          </w:tcPr>
          <w:p w14:paraId="1E087B7A" w14:textId="7043D26A" w:rsidR="002B2F76" w:rsidRDefault="005077E1" w:rsidP="00FF00DD">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FF00DD">
            <w:pPr>
              <w:rPr>
                <w:lang w:eastAsia="ko-KR"/>
              </w:rPr>
            </w:pPr>
            <w:r>
              <w:rPr>
                <w:lang w:eastAsia="ko-KR"/>
              </w:rPr>
              <w:t>Y</w:t>
            </w: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427879">
        <w:tc>
          <w:tcPr>
            <w:tcW w:w="1418" w:type="dxa"/>
          </w:tcPr>
          <w:p w14:paraId="57A21F40" w14:textId="0F5B7623" w:rsidR="002B2F76" w:rsidRDefault="000F739E" w:rsidP="00FF00DD">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0195D1B1" w14:textId="42CFE0FA" w:rsidR="002B2F76" w:rsidRDefault="000F739E" w:rsidP="00FF00DD">
            <w:pPr>
              <w:rPr>
                <w:lang w:eastAsia="ko-KR"/>
              </w:rPr>
            </w:pPr>
            <w:r>
              <w:rPr>
                <w:lang w:eastAsia="ko-KR"/>
              </w:rPr>
              <w:t>Y</w:t>
            </w:r>
          </w:p>
        </w:tc>
        <w:tc>
          <w:tcPr>
            <w:tcW w:w="6946" w:type="dxa"/>
          </w:tcPr>
          <w:p w14:paraId="6B9A14F1" w14:textId="77777777" w:rsidR="002B2F76" w:rsidRDefault="002B2F76" w:rsidP="00FF00DD">
            <w:pPr>
              <w:rPr>
                <w:rFonts w:eastAsia="Yu Mincho"/>
                <w:lang w:val="en-US" w:eastAsia="ja-JP"/>
              </w:rPr>
            </w:pPr>
          </w:p>
        </w:tc>
      </w:tr>
      <w:tr w:rsidR="00427879" w14:paraId="2A0411E0" w14:textId="77777777" w:rsidTr="00427879">
        <w:tc>
          <w:tcPr>
            <w:tcW w:w="1418" w:type="dxa"/>
          </w:tcPr>
          <w:p w14:paraId="1B9443AE" w14:textId="77777777" w:rsidR="00427879" w:rsidRPr="00453DB8" w:rsidRDefault="00427879" w:rsidP="003D475E">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3D475E">
            <w:pPr>
              <w:rPr>
                <w:rFonts w:eastAsiaTheme="minorEastAsia"/>
                <w:lang w:eastAsia="zh-CN"/>
              </w:rPr>
            </w:pPr>
            <w:r>
              <w:rPr>
                <w:rFonts w:eastAsiaTheme="minorEastAsia" w:hint="eastAsia"/>
                <w:lang w:eastAsia="zh-CN"/>
              </w:rPr>
              <w:t>Y</w:t>
            </w:r>
          </w:p>
        </w:tc>
        <w:tc>
          <w:tcPr>
            <w:tcW w:w="6946" w:type="dxa"/>
          </w:tcPr>
          <w:p w14:paraId="53BA3806" w14:textId="77777777" w:rsidR="00427879" w:rsidRDefault="00427879" w:rsidP="003D475E">
            <w:pPr>
              <w:rPr>
                <w:rFonts w:eastAsia="Yu Mincho"/>
                <w:lang w:val="en-US" w:eastAsia="ja-JP"/>
              </w:rPr>
            </w:pPr>
          </w:p>
        </w:tc>
      </w:tr>
      <w:tr w:rsidR="00C42C0E" w14:paraId="1152E79B" w14:textId="77777777" w:rsidTr="00427879">
        <w:tc>
          <w:tcPr>
            <w:tcW w:w="1418" w:type="dxa"/>
          </w:tcPr>
          <w:p w14:paraId="233047CE" w14:textId="662BBB24" w:rsidR="00C42C0E" w:rsidRDefault="00C42C0E" w:rsidP="00C42C0E">
            <w:pPr>
              <w:rPr>
                <w:rFonts w:eastAsiaTheme="minorEastAsia" w:hint="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hint="eastAsia"/>
                <w:lang w:eastAsia="zh-CN"/>
              </w:rPr>
            </w:pPr>
            <w:r>
              <w:rPr>
                <w:rFonts w:eastAsiaTheme="minorEastAsia"/>
                <w:lang w:eastAsia="zh-CN"/>
              </w:rPr>
              <w:t>Y</w:t>
            </w:r>
          </w:p>
        </w:tc>
        <w:tc>
          <w:tcPr>
            <w:tcW w:w="6946" w:type="dxa"/>
          </w:tcPr>
          <w:p w14:paraId="32E83556" w14:textId="77777777" w:rsidR="00C42C0E" w:rsidRDefault="00C42C0E" w:rsidP="00C42C0E">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ListParagraph"/>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lastRenderedPageBreak/>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xml:space="preserve">] proposed A-IoT features of RAN1 study should not require any implementation restriction especially for the existing </w:t>
      </w:r>
      <w:proofErr w:type="spellStart"/>
      <w:r w:rsidRPr="00CC2503">
        <w:rPr>
          <w:rFonts w:ascii="Times New Roman" w:eastAsiaTheme="minorEastAsia" w:hAnsi="Times New Roman" w:cs="Times New Roman"/>
          <w:sz w:val="20"/>
          <w:szCs w:val="20"/>
          <w:lang w:val="en-GB" w:eastAsia="zh-CN"/>
        </w:rPr>
        <w:t>gNB</w:t>
      </w:r>
      <w:proofErr w:type="spellEnd"/>
      <w:r w:rsidRPr="00CC2503">
        <w:rPr>
          <w:rFonts w:ascii="Times New Roman" w:eastAsiaTheme="minorEastAsia" w:hAnsi="Times New Roman" w:cs="Times New Roman"/>
          <w:sz w:val="20"/>
          <w:szCs w:val="20"/>
          <w:lang w:val="en-GB" w:eastAsia="zh-CN"/>
        </w:rPr>
        <w:t>/UE.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 xml:space="preserve">For the case where an intermediate node (UE) requires UL sync re-adjustment to </w:t>
      </w:r>
      <w:proofErr w:type="spellStart"/>
      <w:r w:rsidRPr="00CC2503">
        <w:rPr>
          <w:rFonts w:ascii="Times New Roman" w:hAnsi="Times New Roman" w:cs="Times New Roman"/>
          <w:sz w:val="20"/>
          <w:szCs w:val="20"/>
          <w:lang w:val="en-US" w:eastAsia="ko-KR"/>
        </w:rPr>
        <w:t>gNB</w:t>
      </w:r>
      <w:proofErr w:type="spellEnd"/>
      <w:r w:rsidRPr="00CC2503">
        <w:rPr>
          <w:rFonts w:ascii="Times New Roman" w:hAnsi="Times New Roman" w:cs="Times New Roman"/>
          <w:sz w:val="20"/>
          <w:szCs w:val="20"/>
          <w:lang w:val="en-US" w:eastAsia="ko-KR"/>
        </w:rPr>
        <w:t>,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lastRenderedPageBreak/>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 xml:space="preserve">D2R </w:t>
      </w:r>
      <w:proofErr w:type="spellStart"/>
      <w:r w:rsidRPr="002C3E35">
        <w:rPr>
          <w:rFonts w:eastAsia="Microsoft YaHei UI"/>
          <w:lang w:val="en-US" w:eastAsia="zh-CN"/>
        </w:rPr>
        <w:t>postamble</w:t>
      </w:r>
      <w:proofErr w:type="spellEnd"/>
      <w:r w:rsidRPr="002C3E35">
        <w:rPr>
          <w:rFonts w:eastAsia="Microsoft YaHei UI"/>
          <w:lang w:val="en-US" w:eastAsia="zh-CN"/>
        </w:rPr>
        <w:t xml:space="preserv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 xml:space="preserve">D2R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xml:space="preserve">: reader can indicate whether to include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xml:space="preserve"> in the D2R transmission via R2D control information. If the reader indicates not to include a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427879">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427879">
        <w:tc>
          <w:tcPr>
            <w:tcW w:w="1418" w:type="dxa"/>
          </w:tcPr>
          <w:p w14:paraId="18F9846B" w14:textId="02B685E2" w:rsidR="00353F97" w:rsidRPr="00CE1F88" w:rsidRDefault="00CE1F88" w:rsidP="00C02AD7">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C02AD7">
            <w:pPr>
              <w:rPr>
                <w:rFonts w:eastAsia="Yu Mincho"/>
                <w:lang w:eastAsia="ja-JP"/>
              </w:rPr>
            </w:pPr>
            <w:r>
              <w:rPr>
                <w:rFonts w:eastAsia="Yu Mincho" w:hint="eastAsia"/>
                <w:lang w:eastAsia="ja-JP"/>
              </w:rPr>
              <w:t>Y</w:t>
            </w: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427879">
        <w:tc>
          <w:tcPr>
            <w:tcW w:w="1418" w:type="dxa"/>
          </w:tcPr>
          <w:p w14:paraId="5B009CEA" w14:textId="1FE0E250" w:rsidR="00D151E6" w:rsidRDefault="00804D9F" w:rsidP="00C02AD7">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C02AD7">
            <w:pPr>
              <w:rPr>
                <w:lang w:eastAsia="ko-KR"/>
              </w:rPr>
            </w:pPr>
            <w:r>
              <w:rPr>
                <w:lang w:eastAsia="ko-KR"/>
              </w:rPr>
              <w:t>Y</w:t>
            </w:r>
          </w:p>
        </w:tc>
        <w:tc>
          <w:tcPr>
            <w:tcW w:w="6946" w:type="dxa"/>
          </w:tcPr>
          <w:p w14:paraId="67BD7D8A" w14:textId="77777777" w:rsidR="00D151E6" w:rsidRDefault="00D151E6" w:rsidP="00C02AD7">
            <w:pPr>
              <w:rPr>
                <w:rFonts w:eastAsia="Yu Mincho"/>
                <w:lang w:val="en-US" w:eastAsia="ja-JP"/>
              </w:rPr>
            </w:pPr>
          </w:p>
        </w:tc>
      </w:tr>
      <w:tr w:rsidR="000F739E" w14:paraId="1572AF34" w14:textId="77777777" w:rsidTr="00427879">
        <w:tc>
          <w:tcPr>
            <w:tcW w:w="1418" w:type="dxa"/>
          </w:tcPr>
          <w:p w14:paraId="4C1D705B" w14:textId="1346263B" w:rsidR="000F739E" w:rsidRDefault="000F739E" w:rsidP="00C02AD7">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06C396A" w14:textId="77777777" w:rsidR="000F739E" w:rsidRDefault="000F739E" w:rsidP="00C02AD7">
            <w:pPr>
              <w:rPr>
                <w:lang w:eastAsia="ko-KR"/>
              </w:rPr>
            </w:pPr>
          </w:p>
        </w:tc>
        <w:tc>
          <w:tcPr>
            <w:tcW w:w="6946" w:type="dxa"/>
          </w:tcPr>
          <w:p w14:paraId="72E34FA0" w14:textId="2DD8C88E" w:rsidR="000F739E" w:rsidRDefault="00987270" w:rsidP="00C02AD7">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427879">
        <w:tc>
          <w:tcPr>
            <w:tcW w:w="1418" w:type="dxa"/>
          </w:tcPr>
          <w:p w14:paraId="4B51987E" w14:textId="77777777" w:rsidR="00427879" w:rsidRPr="00453DB8" w:rsidRDefault="00427879" w:rsidP="003D475E">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3D475E">
            <w:pPr>
              <w:rPr>
                <w:lang w:eastAsia="ko-KR"/>
              </w:rPr>
            </w:pPr>
          </w:p>
        </w:tc>
        <w:tc>
          <w:tcPr>
            <w:tcW w:w="6946" w:type="dxa"/>
          </w:tcPr>
          <w:p w14:paraId="719EF7C2" w14:textId="77777777" w:rsidR="00427879" w:rsidRDefault="00427879" w:rsidP="003D475E">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3D475E">
            <w:pPr>
              <w:rPr>
                <w:rFonts w:eastAsiaTheme="minorEastAsia"/>
                <w:lang w:val="en-US" w:eastAsia="zh-CN"/>
              </w:rPr>
            </w:pPr>
            <w:r>
              <w:rPr>
                <w:rFonts w:eastAsiaTheme="minorEastAsia" w:hint="eastAsia"/>
                <w:lang w:val="en-US" w:eastAsia="zh-CN"/>
              </w:rPr>
              <w:lastRenderedPageBreak/>
              <w:t>N</w:t>
            </w:r>
            <w:r>
              <w:rPr>
                <w:rFonts w:eastAsiaTheme="minorEastAsia"/>
                <w:lang w:val="en-US" w:eastAsia="zh-CN"/>
              </w:rPr>
              <w:t xml:space="preserve">ote: it is not precluded to introduce D2R </w:t>
            </w:r>
            <w:proofErr w:type="spellStart"/>
            <w:r>
              <w:rPr>
                <w:rFonts w:eastAsiaTheme="minorEastAsia"/>
                <w:lang w:val="en-US" w:eastAsia="zh-CN"/>
              </w:rPr>
              <w:t>postamble</w:t>
            </w:r>
            <w:proofErr w:type="spellEnd"/>
            <w:r>
              <w:rPr>
                <w:rFonts w:eastAsiaTheme="minorEastAsia"/>
                <w:lang w:val="en-US" w:eastAsia="zh-CN"/>
              </w:rPr>
              <w:t xml:space="preserve"> for other purpose, </w:t>
            </w:r>
            <w:proofErr w:type="spellStart"/>
            <w:r>
              <w:rPr>
                <w:rFonts w:eastAsiaTheme="minorEastAsia"/>
                <w:lang w:val="en-US" w:eastAsia="zh-CN"/>
              </w:rPr>
              <w:t>e,g</w:t>
            </w:r>
            <w:proofErr w:type="spellEnd"/>
            <w:r>
              <w:rPr>
                <w:rFonts w:eastAsiaTheme="minorEastAsia"/>
                <w:lang w:val="en-US" w:eastAsia="zh-CN"/>
              </w:rPr>
              <w:t>., for SFO mitigation.</w:t>
            </w:r>
          </w:p>
        </w:tc>
      </w:tr>
      <w:tr w:rsidR="00C42C0E" w:rsidRPr="00453DB8" w14:paraId="08CC4C3A" w14:textId="77777777" w:rsidTr="00427879">
        <w:tc>
          <w:tcPr>
            <w:tcW w:w="1418" w:type="dxa"/>
          </w:tcPr>
          <w:p w14:paraId="382A5491" w14:textId="78948B54" w:rsidR="00C42C0E" w:rsidRDefault="00C42C0E" w:rsidP="00C42C0E">
            <w:pPr>
              <w:rPr>
                <w:rFonts w:eastAsiaTheme="minorEastAsia" w:hint="eastAsia"/>
                <w:lang w:val="en-US" w:eastAsia="zh-CN"/>
              </w:rPr>
            </w:pPr>
            <w:r w:rsidRPr="00C42C0E">
              <w:rPr>
                <w:rFonts w:eastAsiaTheme="minorEastAsia"/>
                <w:lang w:val="en-US" w:eastAsia="zh-CN"/>
              </w:rPr>
              <w:lastRenderedPageBreak/>
              <w:t>Samsung</w:t>
            </w:r>
          </w:p>
        </w:tc>
        <w:tc>
          <w:tcPr>
            <w:tcW w:w="1417" w:type="dxa"/>
          </w:tcPr>
          <w:p w14:paraId="4AFB02C9" w14:textId="77777777" w:rsidR="00C42C0E" w:rsidRDefault="00C42C0E" w:rsidP="00C42C0E">
            <w:pPr>
              <w:rPr>
                <w:lang w:eastAsia="ko-KR"/>
              </w:rPr>
            </w:pPr>
          </w:p>
        </w:tc>
        <w:tc>
          <w:tcPr>
            <w:tcW w:w="6946"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w:t>
            </w:r>
            <w:proofErr w:type="spellStart"/>
            <w:r>
              <w:rPr>
                <w:rFonts w:eastAsiaTheme="minorEastAsia"/>
                <w:lang w:val="en-US" w:eastAsia="zh-CN"/>
              </w:rPr>
              <w:t>postamble</w:t>
            </w:r>
            <w:proofErr w:type="spellEnd"/>
            <w:r>
              <w:rPr>
                <w:rFonts w:eastAsiaTheme="minorEastAsia"/>
                <w:lang w:val="en-US" w:eastAsia="zh-CN"/>
              </w:rPr>
              <w:t xml:space="preserve"> is separate from this TBS determination. </w:t>
            </w:r>
          </w:p>
        </w:tc>
      </w:tr>
    </w:tbl>
    <w:p w14:paraId="1EF9F77E" w14:textId="77777777" w:rsidR="00BF77B9" w:rsidRPr="00427879"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 xml:space="preserve">For Option 1 that R2D </w:t>
      </w:r>
      <w:proofErr w:type="spellStart"/>
      <w:r w:rsidRPr="00D151E6">
        <w:rPr>
          <w:rFonts w:eastAsia="Microsoft YaHei UI"/>
          <w:b/>
          <w:bCs/>
          <w:lang w:val="en-US" w:eastAsia="zh-CN"/>
        </w:rPr>
        <w:t>postamble</w:t>
      </w:r>
      <w:proofErr w:type="spellEnd"/>
      <w:r w:rsidRPr="00D151E6">
        <w:rPr>
          <w:rFonts w:eastAsia="Microsoft YaHei UI"/>
          <w:b/>
          <w:bCs/>
          <w:lang w:val="en-US" w:eastAsia="zh-CN"/>
        </w:rPr>
        <w:t xml:space="preserv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w:t>
      </w:r>
      <w:proofErr w:type="spellStart"/>
      <w:r w:rsidRPr="00D81E12">
        <w:rPr>
          <w:rFonts w:ascii="Times New Roman" w:eastAsia="Microsoft YaHei UI" w:hAnsi="Times New Roman" w:cs="Times New Roman"/>
          <w:b/>
          <w:bCs/>
          <w:sz w:val="20"/>
          <w:szCs w:val="20"/>
          <w:lang w:val="en-US" w:eastAsia="zh-CN"/>
        </w:rPr>
        <w:t>Postamble</w:t>
      </w:r>
      <w:proofErr w:type="spellEnd"/>
      <w:r w:rsidRPr="00D81E12">
        <w:rPr>
          <w:rFonts w:ascii="Times New Roman" w:eastAsia="Microsoft YaHei UI" w:hAnsi="Times New Roman" w:cs="Times New Roman"/>
          <w:b/>
          <w:bCs/>
          <w:sz w:val="20"/>
          <w:szCs w:val="20"/>
          <w:lang w:val="en-US" w:eastAsia="zh-CN"/>
        </w:rPr>
        <w:t xml:space="preserv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 xml:space="preserve">introduction of R2D </w:t>
      </w:r>
      <w:proofErr w:type="spellStart"/>
      <w:r w:rsidR="00823D45" w:rsidRPr="00823D45">
        <w:rPr>
          <w:rFonts w:ascii="Times New Roman" w:eastAsia="Microsoft YaHei UI" w:hAnsi="Times New Roman" w:cs="Times New Roman"/>
          <w:b/>
          <w:bCs/>
          <w:sz w:val="20"/>
          <w:szCs w:val="20"/>
          <w:lang w:val="en-US" w:eastAsia="zh-CN"/>
        </w:rPr>
        <w:t>postamble</w:t>
      </w:r>
      <w:proofErr w:type="spellEnd"/>
      <w:r w:rsidR="00823D45" w:rsidRPr="00823D45">
        <w:rPr>
          <w:rFonts w:ascii="Times New Roman" w:eastAsia="Microsoft YaHei UI" w:hAnsi="Times New Roman" w:cs="Times New Roman"/>
          <w:b/>
          <w:bCs/>
          <w:sz w:val="20"/>
          <w:szCs w:val="20"/>
          <w:lang w:val="en-US" w:eastAsia="zh-CN"/>
        </w:rPr>
        <w:t xml:space="preserv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lastRenderedPageBreak/>
        <w:t xml:space="preserve">P1: For smaller or fixed TBS, Option 2 can be used to mitigate the </w:t>
      </w:r>
      <w:proofErr w:type="spellStart"/>
      <w:r w:rsidRPr="00D9725F">
        <w:rPr>
          <w:rFonts w:ascii="Times New Roman" w:eastAsia="Microsoft YaHei UI" w:hAnsi="Times New Roman" w:cs="Times New Roman"/>
          <w:b/>
          <w:bCs/>
          <w:sz w:val="20"/>
          <w:szCs w:val="20"/>
          <w:lang w:val="en-US" w:eastAsia="zh-CN"/>
        </w:rPr>
        <w:t>postamble</w:t>
      </w:r>
      <w:proofErr w:type="spellEnd"/>
      <w:r w:rsidRPr="00D9725F">
        <w:rPr>
          <w:rFonts w:ascii="Times New Roman" w:eastAsia="Microsoft YaHei UI" w:hAnsi="Times New Roman" w:cs="Times New Roman"/>
          <w:b/>
          <w:bCs/>
          <w:sz w:val="20"/>
          <w:szCs w:val="20"/>
          <w:lang w:val="en-US" w:eastAsia="zh-CN"/>
        </w:rPr>
        <w:t xml:space="preserv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xml:space="preserve">: Option 1 is the baseline and Option 2 can be used for small TBS to further mitigate the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 xml:space="preserve">consider combination of the above Option 1 and Option 2 to minimize impact of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ListParagraph"/>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Yu Mincho"/>
                <w:lang w:val="en-US" w:eastAsia="ja-JP"/>
              </w:rPr>
            </w:pPr>
            <w:r>
              <w:rPr>
                <w:rFonts w:eastAsia="Yu Mincho" w:hint="eastAsia"/>
                <w:lang w:val="en-US" w:eastAsia="ja-JP"/>
              </w:rPr>
              <w:lastRenderedPageBreak/>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6BB57923" w:rsidR="0019132C" w:rsidRDefault="00804D9F" w:rsidP="009E5A9A">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9E5A9A">
            <w:pPr>
              <w:rPr>
                <w:lang w:eastAsia="ko-KR"/>
              </w:rPr>
            </w:pPr>
          </w:p>
        </w:tc>
        <w:tc>
          <w:tcPr>
            <w:tcW w:w="7116" w:type="dxa"/>
          </w:tcPr>
          <w:p w14:paraId="73D0E071" w14:textId="1231E78B" w:rsidR="0019132C" w:rsidRDefault="00804D9F" w:rsidP="009E5A9A">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9E5A9A">
        <w:trPr>
          <w:trHeight w:val="46"/>
        </w:trPr>
        <w:tc>
          <w:tcPr>
            <w:tcW w:w="1418" w:type="dxa"/>
          </w:tcPr>
          <w:p w14:paraId="2005ED2D" w14:textId="59815C5A" w:rsidR="00B64200" w:rsidRDefault="00B64200" w:rsidP="009E5A9A">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1E688DF9" w14:textId="77777777" w:rsidR="00B64200" w:rsidRDefault="00B64200" w:rsidP="009E5A9A">
            <w:pPr>
              <w:rPr>
                <w:lang w:eastAsia="ko-KR"/>
              </w:rPr>
            </w:pPr>
          </w:p>
        </w:tc>
        <w:tc>
          <w:tcPr>
            <w:tcW w:w="7116" w:type="dxa"/>
          </w:tcPr>
          <w:p w14:paraId="2C1B4CE5" w14:textId="058CE8AE" w:rsidR="00B64200" w:rsidRDefault="006A7A3A" w:rsidP="009E5A9A">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89519D">
        <w:trPr>
          <w:trHeight w:val="46"/>
        </w:trPr>
        <w:tc>
          <w:tcPr>
            <w:tcW w:w="9639" w:type="dxa"/>
            <w:gridSpan w:val="3"/>
          </w:tcPr>
          <w:p w14:paraId="250925C3" w14:textId="77777777" w:rsidR="00F4441B" w:rsidRDefault="00F4441B" w:rsidP="009E5A9A">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9468F">
        <w:tc>
          <w:tcPr>
            <w:tcW w:w="1418" w:type="dxa"/>
            <w:shd w:val="clear" w:color="auto" w:fill="D9D9D9" w:themeFill="background1" w:themeFillShade="D9"/>
          </w:tcPr>
          <w:p w14:paraId="0E0EE303" w14:textId="77777777" w:rsidR="00F4441B" w:rsidRDefault="00F4441B" w:rsidP="008742D1">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8742D1">
            <w:pPr>
              <w:rPr>
                <w:b/>
                <w:bCs/>
                <w:lang w:val="en-US"/>
              </w:rPr>
            </w:pPr>
            <w:r>
              <w:rPr>
                <w:b/>
                <w:bCs/>
                <w:lang w:val="en-US"/>
              </w:rPr>
              <w:t>Comments</w:t>
            </w:r>
          </w:p>
        </w:tc>
      </w:tr>
      <w:tr w:rsidR="00427879" w14:paraId="4EEA3BCB" w14:textId="77777777" w:rsidTr="003B2406">
        <w:trPr>
          <w:trHeight w:val="46"/>
        </w:trPr>
        <w:tc>
          <w:tcPr>
            <w:tcW w:w="1418" w:type="dxa"/>
          </w:tcPr>
          <w:p w14:paraId="1D405E9B" w14:textId="37A036B0" w:rsidR="00427879" w:rsidRDefault="00427879" w:rsidP="00427879">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ListParagraph"/>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ListParagraph"/>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lastRenderedPageBreak/>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9E5A9A">
        <w:trPr>
          <w:trHeight w:val="46"/>
        </w:trPr>
        <w:tc>
          <w:tcPr>
            <w:tcW w:w="1418" w:type="dxa"/>
          </w:tcPr>
          <w:p w14:paraId="26D65D25" w14:textId="4BDE58C4" w:rsidR="000B525A" w:rsidRDefault="000B525A" w:rsidP="00954220">
            <w:pPr>
              <w:spacing w:after="0"/>
              <w:rPr>
                <w:rFonts w:eastAsia="Malgun Gothic"/>
                <w:lang w:val="en-US" w:eastAsia="ko-KR"/>
              </w:rPr>
            </w:pPr>
            <w:proofErr w:type="spellStart"/>
            <w:r>
              <w:rPr>
                <w:rFonts w:eastAsia="Malgun Gothic"/>
                <w:lang w:val="en-US" w:eastAsia="ko-KR"/>
              </w:rPr>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993AC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Pr>
                <w:rFonts w:eastAsia="SimSun" w:hint="eastAsia"/>
                <w:b/>
                <w:bCs/>
                <w:lang w:val="en-US" w:eastAsia="zh-CN"/>
              </w:rPr>
              <w:t>High</w:t>
            </w:r>
            <w:r w:rsidRPr="0016215F">
              <w:rPr>
                <w:rFonts w:eastAsia="SimSun"/>
                <w:b/>
                <w:bCs/>
                <w:lang w:val="en-US" w:eastAsia="zh-CN"/>
              </w:rPr>
              <w:t xml:space="preserve"> Priority Proposal 5.2.4-1</w:t>
            </w:r>
            <w:r>
              <w:rPr>
                <w:rFonts w:eastAsia="SimSun" w:hint="eastAsia"/>
                <w:b/>
                <w:bCs/>
                <w:lang w:val="en-US" w:eastAsia="zh-CN"/>
              </w:rPr>
              <w:t>a</w:t>
            </w:r>
            <w:r w:rsidRPr="0016215F">
              <w:rPr>
                <w:rFonts w:eastAsia="SimSun"/>
                <w:b/>
                <w:bCs/>
                <w:lang w:val="en-US" w:eastAsia="zh-CN"/>
              </w:rPr>
              <w:t>: RAN1 studies following options for the D2R chip length identification</w:t>
            </w:r>
            <w:r w:rsidRPr="00453658">
              <w:rPr>
                <w:rFonts w:eastAsia="SimSun" w:hint="eastAsia"/>
                <w:b/>
                <w:bCs/>
                <w:lang w:val="en-US" w:eastAsia="zh-CN"/>
              </w:rPr>
              <w:t>:</w:t>
            </w:r>
            <w:r w:rsidRPr="00393814">
              <w:rPr>
                <w:rFonts w:eastAsia="SimSun" w:hint="eastAsia"/>
                <w:b/>
                <w:bCs/>
                <w:lang w:val="en-US" w:eastAsia="zh-CN"/>
              </w:rPr>
              <w:t xml:space="preserve"> </w:t>
            </w:r>
            <w:r w:rsidRPr="0016215F">
              <w:rPr>
                <w:rFonts w:eastAsia="SimSun"/>
                <w:b/>
                <w:bCs/>
                <w:lang w:val="en-US" w:eastAsia="zh-CN"/>
              </w:rPr>
              <w:t xml:space="preserve">  </w:t>
            </w:r>
          </w:p>
          <w:p w14:paraId="29DAFEF0" w14:textId="7777777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lastRenderedPageBreak/>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8742D1">
        <w:tc>
          <w:tcPr>
            <w:tcW w:w="1418" w:type="dxa"/>
            <w:shd w:val="clear" w:color="auto" w:fill="D9D9D9" w:themeFill="background1" w:themeFillShade="D9"/>
          </w:tcPr>
          <w:p w14:paraId="3F9BBC19" w14:textId="77777777" w:rsidR="00453658" w:rsidRDefault="00453658" w:rsidP="008742D1">
            <w:pPr>
              <w:rPr>
                <w:b/>
                <w:bCs/>
                <w:lang w:val="en-US"/>
              </w:rPr>
            </w:pPr>
            <w:r>
              <w:rPr>
                <w:b/>
                <w:bCs/>
                <w:lang w:val="en-US"/>
              </w:rPr>
              <w:lastRenderedPageBreak/>
              <w:t>Company</w:t>
            </w:r>
          </w:p>
        </w:tc>
        <w:tc>
          <w:tcPr>
            <w:tcW w:w="1105" w:type="dxa"/>
            <w:shd w:val="clear" w:color="auto" w:fill="D9D9D9" w:themeFill="background1" w:themeFillShade="D9"/>
          </w:tcPr>
          <w:p w14:paraId="548BEED0" w14:textId="77777777" w:rsidR="00453658" w:rsidRDefault="00453658" w:rsidP="008742D1">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8742D1">
            <w:pPr>
              <w:rPr>
                <w:b/>
                <w:bCs/>
                <w:lang w:val="en-US"/>
              </w:rPr>
            </w:pPr>
            <w:r>
              <w:rPr>
                <w:b/>
                <w:bCs/>
                <w:lang w:val="en-US"/>
              </w:rPr>
              <w:t>Comments</w:t>
            </w:r>
          </w:p>
        </w:tc>
      </w:tr>
      <w:tr w:rsidR="00427879" w14:paraId="7717CB9D" w14:textId="77777777" w:rsidTr="009E5A9A">
        <w:trPr>
          <w:trHeight w:val="46"/>
        </w:trPr>
        <w:tc>
          <w:tcPr>
            <w:tcW w:w="1418" w:type="dxa"/>
          </w:tcPr>
          <w:p w14:paraId="4F447FE6" w14:textId="4F0B43F8" w:rsidR="00427879" w:rsidRDefault="00427879" w:rsidP="00427879">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SimSun" w:hint="eastAsia"/>
                <w:b/>
                <w:bCs/>
                <w:u w:val="single"/>
                <w:lang w:val="en-US" w:eastAsia="zh-CN"/>
              </w:rPr>
              <w:t xml:space="preserve">before applying </w:t>
            </w:r>
            <w:r w:rsidRPr="00354458">
              <w:rPr>
                <w:rFonts w:eastAsia="SimSun"/>
                <w:b/>
                <w:bCs/>
                <w:u w:val="single"/>
                <w:lang w:val="en-US" w:eastAsia="zh-CN"/>
              </w:rPr>
              <w:t>small</w:t>
            </w:r>
            <w:r w:rsidRPr="00354458">
              <w:rPr>
                <w:rFonts w:eastAsia="SimSun" w:hint="eastAsia"/>
                <w:b/>
                <w:bCs/>
                <w:u w:val="single"/>
                <w:lang w:val="en-US" w:eastAsia="zh-CN"/>
              </w:rPr>
              <w:t xml:space="preserve"> frequency shift</w:t>
            </w:r>
            <w:r w:rsidRPr="00393814">
              <w:rPr>
                <w:rFonts w:eastAsia="SimSun" w:hint="eastAsia"/>
                <w:b/>
                <w:bCs/>
                <w:lang w:val="en-US" w:eastAsia="zh-CN"/>
              </w:rPr>
              <w:t xml:space="preserve"> </w:t>
            </w:r>
            <w:r w:rsidRPr="0016215F">
              <w:rPr>
                <w:rFonts w:eastAsia="SimSun"/>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rsidR="00C42C0E" w14:paraId="01D433CA" w14:textId="77777777" w:rsidTr="009E5A9A">
        <w:trPr>
          <w:trHeight w:val="46"/>
        </w:trPr>
        <w:tc>
          <w:tcPr>
            <w:tcW w:w="1418" w:type="dxa"/>
          </w:tcPr>
          <w:p w14:paraId="635888E7" w14:textId="15FB41AD" w:rsidR="00C42C0E" w:rsidRDefault="00C42C0E" w:rsidP="00C42C0E">
            <w:pPr>
              <w:spacing w:after="0"/>
              <w:rPr>
                <w:rFonts w:eastAsiaTheme="minorEastAsia" w:hint="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hint="eastAsia"/>
                <w:lang w:val="en-US" w:eastAsia="zh-CN"/>
              </w:rPr>
            </w:pPr>
            <w:r>
              <w:rPr>
                <w:rFonts w:eastAsiaTheme="minorEastAsia"/>
                <w:lang w:val="en-US" w:eastAsia="zh-CN"/>
              </w:rPr>
              <w:t xml:space="preserve">We are supportive of the current proposal. </w:t>
            </w: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w:t>
      </w:r>
      <w:proofErr w:type="spellStart"/>
      <w:r w:rsidRPr="00383B47">
        <w:rPr>
          <w:rFonts w:ascii="Times New Roman" w:eastAsiaTheme="minorEastAsia" w:hAnsi="Times New Roman" w:cs="Times New Roman" w:hint="eastAsia"/>
          <w:sz w:val="20"/>
          <w:szCs w:val="20"/>
          <w:lang w:val="en-GB" w:eastAsia="zh-CN"/>
        </w:rPr>
        <w:t>postamble</w:t>
      </w:r>
      <w:proofErr w:type="spellEnd"/>
      <w:r w:rsidRPr="00383B47">
        <w:rPr>
          <w:rFonts w:ascii="Times New Roman" w:eastAsiaTheme="minorEastAsia" w:hAnsi="Times New Roman" w:cs="Times New Roman" w:hint="eastAsia"/>
          <w:sz w:val="20"/>
          <w:szCs w:val="20"/>
          <w:lang w:val="en-GB" w:eastAsia="zh-CN"/>
        </w:rPr>
        <w:t xml:space="preserv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lastRenderedPageBreak/>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ListParagraph"/>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ListParagraph"/>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lastRenderedPageBreak/>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w:t>
      </w:r>
      <w:proofErr w:type="spellStart"/>
      <w:r w:rsidRPr="00A80842">
        <w:rPr>
          <w:lang w:val="en-US"/>
        </w:rPr>
        <w:t>postamble</w:t>
      </w:r>
      <w:proofErr w:type="spellEnd"/>
      <w:r w:rsidRPr="00A80842">
        <w:rPr>
          <w:lang w:val="en-US"/>
        </w:rPr>
        <w:t xml:space="preserv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lastRenderedPageBreak/>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lastRenderedPageBreak/>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ListParagraph"/>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eastAsia="ja-JP"/>
              </w:rPr>
              <w:lastRenderedPageBreak/>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lastRenderedPageBreak/>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ListParagraph"/>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427879">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427879">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427879">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ListParagraph"/>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427879">
        <w:tc>
          <w:tcPr>
            <w:tcW w:w="1418" w:type="dxa"/>
          </w:tcPr>
          <w:p w14:paraId="118A34F1" w14:textId="01597D29" w:rsidR="000B525A" w:rsidRDefault="000B525A" w:rsidP="004615BB">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427879">
        <w:tc>
          <w:tcPr>
            <w:tcW w:w="1418" w:type="dxa"/>
          </w:tcPr>
          <w:p w14:paraId="67A64563" w14:textId="77777777" w:rsidR="00427879" w:rsidRPr="002F2BE5" w:rsidRDefault="00427879" w:rsidP="003D475E">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70C0D16F" w14:textId="77777777" w:rsidR="00427879" w:rsidRPr="002F2BE5" w:rsidRDefault="00427879" w:rsidP="003D475E">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3D475E">
            <w:pPr>
              <w:spacing w:after="120"/>
              <w:rPr>
                <w:rFonts w:eastAsia="Yu Mincho"/>
                <w:lang w:val="en-US" w:eastAsia="ja-JP"/>
              </w:rPr>
            </w:pPr>
          </w:p>
        </w:tc>
      </w:tr>
      <w:tr w:rsidR="00C42C0E" w14:paraId="182E385A" w14:textId="77777777" w:rsidTr="00427879">
        <w:tc>
          <w:tcPr>
            <w:tcW w:w="1418" w:type="dxa"/>
          </w:tcPr>
          <w:p w14:paraId="154E9BDD" w14:textId="65750447" w:rsidR="00C42C0E" w:rsidRDefault="00C42C0E" w:rsidP="00C42C0E">
            <w:pPr>
              <w:spacing w:after="120"/>
              <w:rPr>
                <w:rFonts w:eastAsiaTheme="minorEastAsia" w:hint="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hint="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7F283E">
      <w:pPr>
        <w:pStyle w:val="ListParagraph"/>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135.2pt" o:ole="">
            <v:imagedata r:id="rId29" o:title=""/>
          </v:shape>
          <o:OLEObject Type="Embed" ProgID="Visio.Drawing.15" ShapeID="_x0000_i1025" DrawAspect="Content" ObjectID="_1785503589" r:id="rId30"/>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ListParagraph"/>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7F283E">
            <w:pPr>
              <w:pStyle w:val="ListParagraph"/>
              <w:numPr>
                <w:ilvl w:val="0"/>
                <w:numId w:val="52"/>
              </w:numPr>
              <w:adjustRightInd w:val="0"/>
              <w:snapToGrid w:val="0"/>
              <w:spacing w:afterLines="50" w:after="120"/>
              <w:rPr>
                <w:sz w:val="18"/>
                <w:szCs w:val="18"/>
              </w:rPr>
            </w:pPr>
            <w:r>
              <w:rPr>
                <w:noProof/>
              </w:rPr>
              <w:drawing>
                <wp:inline distT="0" distB="0" distL="0" distR="0" wp14:anchorId="50DFAFFF" wp14:editId="5589D804">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ListParagraph"/>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1DF4DB32">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ption 1 that a main time window covers all the TDMed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rPr>
        <w:drawing>
          <wp:inline distT="0" distB="0" distL="0" distR="0" wp14:anchorId="494BED21" wp14:editId="43473624">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ListParagraph"/>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lastRenderedPageBreak/>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427879">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427879">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427879">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r>
              <w:rPr>
                <w:rFonts w:eastAsiaTheme="minorEastAsia"/>
                <w:color w:val="C00000"/>
                <w:lang w:val="en-US" w:eastAsia="zh-CN"/>
              </w:rPr>
              <w:t>”</w:t>
            </w:r>
            <w:r>
              <w:rPr>
                <w:rFonts w:eastAsiaTheme="minorEastAsia" w:hint="eastAsia"/>
                <w:color w:val="C00000"/>
                <w:lang w:val="en-US" w:eastAsia="zh-CN"/>
              </w:rPr>
              <w:t xml:space="preserve"> .</w:t>
            </w:r>
          </w:p>
        </w:tc>
      </w:tr>
      <w:tr w:rsidR="00B63A2F" w14:paraId="354A9ABE" w14:textId="77777777" w:rsidTr="00427879">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r w:rsidR="00427879" w14:paraId="4F66C878" w14:textId="77777777" w:rsidTr="00427879">
        <w:tc>
          <w:tcPr>
            <w:tcW w:w="1418" w:type="dxa"/>
          </w:tcPr>
          <w:p w14:paraId="50D968E5" w14:textId="77777777" w:rsidR="00427879" w:rsidRPr="002F2BE5" w:rsidRDefault="00427879" w:rsidP="003D475E">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3F99F6ED" w14:textId="77777777" w:rsidR="00427879" w:rsidRPr="002F2BE5" w:rsidRDefault="00427879" w:rsidP="003D475E">
            <w:pPr>
              <w:spacing w:after="120"/>
              <w:rPr>
                <w:rFonts w:eastAsiaTheme="minorEastAsia"/>
                <w:lang w:eastAsia="zh-CN"/>
              </w:rPr>
            </w:pPr>
            <w:r>
              <w:rPr>
                <w:rFonts w:eastAsiaTheme="minorEastAsia" w:hint="eastAsia"/>
                <w:lang w:eastAsia="zh-CN"/>
              </w:rPr>
              <w:t>Y</w:t>
            </w:r>
          </w:p>
        </w:tc>
        <w:tc>
          <w:tcPr>
            <w:tcW w:w="7116" w:type="dxa"/>
          </w:tcPr>
          <w:p w14:paraId="10A2C4DB" w14:textId="77777777" w:rsidR="00427879" w:rsidRDefault="00427879" w:rsidP="003D475E">
            <w:pPr>
              <w:spacing w:after="120"/>
              <w:rPr>
                <w:rFonts w:eastAsia="Yu Mincho"/>
                <w:lang w:val="en-US" w:eastAsia="ja-JP"/>
              </w:rPr>
            </w:pPr>
          </w:p>
        </w:tc>
      </w:tr>
      <w:tr w:rsidR="00C42C0E" w14:paraId="5117464F" w14:textId="77777777" w:rsidTr="00427879">
        <w:tc>
          <w:tcPr>
            <w:tcW w:w="1418" w:type="dxa"/>
          </w:tcPr>
          <w:p w14:paraId="083DA3CE" w14:textId="6FEFBF83" w:rsidR="00C42C0E" w:rsidRDefault="00C42C0E" w:rsidP="00C42C0E">
            <w:pPr>
              <w:spacing w:after="120"/>
              <w:rPr>
                <w:rFonts w:eastAsiaTheme="minorEastAsia" w:hint="eastAsia"/>
                <w:lang w:val="en-US" w:eastAsia="zh-CN"/>
              </w:rPr>
            </w:pPr>
            <w:r>
              <w:rPr>
                <w:rFonts w:eastAsiaTheme="minorEastAsia"/>
                <w:lang w:val="en-US" w:eastAsia="zh-CN"/>
              </w:rPr>
              <w:lastRenderedPageBreak/>
              <w:t>Samsung</w:t>
            </w:r>
          </w:p>
        </w:tc>
        <w:tc>
          <w:tcPr>
            <w:tcW w:w="1105" w:type="dxa"/>
          </w:tcPr>
          <w:p w14:paraId="3FC1C2B8" w14:textId="5B92E53F" w:rsidR="00C42C0E" w:rsidRDefault="00C42C0E" w:rsidP="00C42C0E">
            <w:pPr>
              <w:spacing w:after="120"/>
              <w:rPr>
                <w:rFonts w:eastAsiaTheme="minorEastAsia" w:hint="eastAsia"/>
                <w:lang w:eastAsia="zh-CN"/>
              </w:rPr>
            </w:pPr>
            <w:r>
              <w:rPr>
                <w:rFonts w:eastAsiaTheme="minorEastAsia"/>
                <w:lang w:eastAsia="zh-CN"/>
              </w:rPr>
              <w:t>Y</w:t>
            </w:r>
          </w:p>
        </w:tc>
        <w:tc>
          <w:tcPr>
            <w:tcW w:w="7116" w:type="dxa"/>
          </w:tcPr>
          <w:p w14:paraId="0757DF1E" w14:textId="77777777" w:rsidR="00C42C0E" w:rsidRDefault="00C42C0E" w:rsidP="00C42C0E">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427879">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427879">
        <w:tc>
          <w:tcPr>
            <w:tcW w:w="1418" w:type="dxa"/>
          </w:tcPr>
          <w:p w14:paraId="7BD9512A" w14:textId="734C1BB8" w:rsidR="0059696D" w:rsidRPr="0062723F" w:rsidRDefault="0062723F" w:rsidP="00FF00DD">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FF00DD">
            <w:pPr>
              <w:rPr>
                <w:rFonts w:eastAsia="Yu Mincho"/>
                <w:lang w:eastAsia="ja-JP"/>
              </w:rPr>
            </w:pPr>
            <w:r>
              <w:rPr>
                <w:rFonts w:eastAsia="Yu Mincho" w:hint="eastAsia"/>
                <w:lang w:eastAsia="ja-JP"/>
              </w:rPr>
              <w:t>Y</w:t>
            </w: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427879">
        <w:tc>
          <w:tcPr>
            <w:tcW w:w="1418" w:type="dxa"/>
          </w:tcPr>
          <w:p w14:paraId="10476CB4" w14:textId="7AAB9FA9" w:rsidR="0059696D" w:rsidRDefault="00864528" w:rsidP="00FF00DD">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FF00DD">
            <w:pPr>
              <w:rPr>
                <w:lang w:eastAsia="ko-KR"/>
              </w:rPr>
            </w:pPr>
          </w:p>
        </w:tc>
        <w:tc>
          <w:tcPr>
            <w:tcW w:w="7116" w:type="dxa"/>
          </w:tcPr>
          <w:p w14:paraId="75A9F5E5" w14:textId="796E0F86" w:rsidR="0059696D" w:rsidRDefault="00864528" w:rsidP="00FF00DD">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427879">
        <w:tc>
          <w:tcPr>
            <w:tcW w:w="1418" w:type="dxa"/>
          </w:tcPr>
          <w:p w14:paraId="4C1E0C50" w14:textId="40D10328" w:rsidR="00B63A2F" w:rsidRDefault="00B63A2F" w:rsidP="00FF00DD">
            <w:pPr>
              <w:rPr>
                <w:rFonts w:eastAsia="Malgun Gothic"/>
                <w:lang w:val="en-US" w:eastAsia="ko-KR"/>
              </w:rPr>
            </w:pPr>
            <w:r>
              <w:rPr>
                <w:rFonts w:eastAsia="Malgun Gothic"/>
                <w:lang w:val="en-US" w:eastAsia="ko-KR"/>
              </w:rPr>
              <w:t>InterDigital</w:t>
            </w:r>
          </w:p>
        </w:tc>
        <w:tc>
          <w:tcPr>
            <w:tcW w:w="1105" w:type="dxa"/>
          </w:tcPr>
          <w:p w14:paraId="37CB3AEB" w14:textId="2D72E555" w:rsidR="00B63A2F" w:rsidRDefault="00B63A2F" w:rsidP="00FF00DD">
            <w:pPr>
              <w:rPr>
                <w:lang w:eastAsia="ko-KR"/>
              </w:rPr>
            </w:pPr>
            <w:r>
              <w:rPr>
                <w:lang w:eastAsia="ko-KR"/>
              </w:rPr>
              <w:t>Y</w:t>
            </w:r>
          </w:p>
        </w:tc>
        <w:tc>
          <w:tcPr>
            <w:tcW w:w="7116" w:type="dxa"/>
          </w:tcPr>
          <w:p w14:paraId="0AA02BC1" w14:textId="77777777" w:rsidR="00B63A2F" w:rsidRDefault="00B63A2F" w:rsidP="00FF00DD">
            <w:pPr>
              <w:rPr>
                <w:rFonts w:eastAsia="Yu Mincho"/>
                <w:lang w:val="en-US" w:eastAsia="ja-JP"/>
              </w:rPr>
            </w:pPr>
          </w:p>
        </w:tc>
      </w:tr>
      <w:tr w:rsidR="00427879" w14:paraId="2A715FBF" w14:textId="77777777" w:rsidTr="00427879">
        <w:tc>
          <w:tcPr>
            <w:tcW w:w="1418" w:type="dxa"/>
          </w:tcPr>
          <w:p w14:paraId="1CE8542D" w14:textId="77777777" w:rsidR="00427879" w:rsidRPr="002F2BE5" w:rsidRDefault="00427879" w:rsidP="003D475E">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7F215E5" w14:textId="77777777" w:rsidR="00427879" w:rsidRPr="002F2BE5" w:rsidRDefault="00427879" w:rsidP="003D475E">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3D475E">
            <w:pPr>
              <w:rPr>
                <w:rFonts w:eastAsia="Yu Mincho"/>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lastRenderedPageBreak/>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427879">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427879">
        <w:tc>
          <w:tcPr>
            <w:tcW w:w="1418" w:type="dxa"/>
          </w:tcPr>
          <w:p w14:paraId="345C94DD" w14:textId="4CD4D60F" w:rsidR="006D4667" w:rsidRPr="00F34151" w:rsidRDefault="00F34151" w:rsidP="00FF00DD">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FF00DD">
            <w:pPr>
              <w:rPr>
                <w:rFonts w:eastAsia="Yu Mincho"/>
                <w:lang w:eastAsia="ja-JP"/>
              </w:rPr>
            </w:pPr>
            <w:r>
              <w:rPr>
                <w:rFonts w:eastAsia="Yu Mincho" w:hint="eastAsia"/>
                <w:lang w:eastAsia="ja-JP"/>
              </w:rPr>
              <w:t>Y</w:t>
            </w:r>
          </w:p>
        </w:tc>
        <w:tc>
          <w:tcPr>
            <w:tcW w:w="7116" w:type="dxa"/>
          </w:tcPr>
          <w:p w14:paraId="2DA31F28" w14:textId="0A13785C" w:rsidR="006D4667" w:rsidRDefault="00A971AF" w:rsidP="00FF00DD">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427879">
        <w:tc>
          <w:tcPr>
            <w:tcW w:w="1418" w:type="dxa"/>
          </w:tcPr>
          <w:p w14:paraId="1C0BF5F6" w14:textId="493E02F2" w:rsidR="006D4667" w:rsidRDefault="00864528" w:rsidP="00FF00DD">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FF00DD">
            <w:pPr>
              <w:rPr>
                <w:lang w:eastAsia="ko-KR"/>
              </w:rPr>
            </w:pPr>
          </w:p>
        </w:tc>
        <w:tc>
          <w:tcPr>
            <w:tcW w:w="7116" w:type="dxa"/>
          </w:tcPr>
          <w:p w14:paraId="7CAA7370" w14:textId="16EAF0B7" w:rsidR="006D4667" w:rsidRDefault="00864528" w:rsidP="00FF00DD">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427879">
        <w:tc>
          <w:tcPr>
            <w:tcW w:w="1418" w:type="dxa"/>
          </w:tcPr>
          <w:p w14:paraId="04A838D1" w14:textId="56FE7664" w:rsidR="00B63A2F" w:rsidRDefault="00B63A2F" w:rsidP="00FF00DD">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FF00DD">
            <w:pPr>
              <w:rPr>
                <w:lang w:eastAsia="ko-KR"/>
              </w:rPr>
            </w:pPr>
            <w:r>
              <w:rPr>
                <w:lang w:eastAsia="ko-KR"/>
              </w:rPr>
              <w:t>Y</w:t>
            </w:r>
          </w:p>
        </w:tc>
        <w:tc>
          <w:tcPr>
            <w:tcW w:w="7116" w:type="dxa"/>
          </w:tcPr>
          <w:p w14:paraId="220803D4" w14:textId="77777777" w:rsidR="00B63A2F" w:rsidRDefault="00B63A2F" w:rsidP="00FF00DD">
            <w:pPr>
              <w:rPr>
                <w:rFonts w:eastAsia="Yu Mincho"/>
                <w:lang w:val="en-US" w:eastAsia="ja-JP"/>
              </w:rPr>
            </w:pPr>
          </w:p>
        </w:tc>
      </w:tr>
      <w:tr w:rsidR="00427879" w14:paraId="2919A565" w14:textId="77777777" w:rsidTr="00427879">
        <w:tc>
          <w:tcPr>
            <w:tcW w:w="1418" w:type="dxa"/>
          </w:tcPr>
          <w:p w14:paraId="32A58636" w14:textId="77777777" w:rsidR="00427879" w:rsidRPr="002F2BE5" w:rsidRDefault="00427879" w:rsidP="003D475E">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105" w:type="dxa"/>
          </w:tcPr>
          <w:p w14:paraId="131A9F02" w14:textId="77777777" w:rsidR="00427879" w:rsidRPr="002F2BE5" w:rsidRDefault="00427879" w:rsidP="003D475E">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3D475E">
            <w:pPr>
              <w:rPr>
                <w:rFonts w:eastAsia="Yu Mincho"/>
                <w:lang w:val="en-US" w:eastAsia="ja-JP"/>
              </w:rPr>
            </w:pPr>
          </w:p>
        </w:tc>
      </w:tr>
      <w:tr w:rsidR="00C42C0E" w14:paraId="2CA8A6F2" w14:textId="77777777" w:rsidTr="00427879">
        <w:tc>
          <w:tcPr>
            <w:tcW w:w="1418" w:type="dxa"/>
          </w:tcPr>
          <w:p w14:paraId="313F5790" w14:textId="356BD75A" w:rsidR="00C42C0E" w:rsidRDefault="00C42C0E" w:rsidP="00C42C0E">
            <w:pPr>
              <w:rPr>
                <w:rFonts w:eastAsiaTheme="minorEastAsia" w:hint="eastAsia"/>
                <w:lang w:val="en-US" w:eastAsia="zh-CN"/>
              </w:rPr>
            </w:pPr>
            <w:bookmarkStart w:id="31" w:name="_GoBack" w:colFirst="0" w:colLast="1"/>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hint="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bookmarkEnd w:id="31"/>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64B5325F" w14:textId="1C0233AF" w:rsidR="00B726BC" w:rsidRPr="00403935" w:rsidRDefault="00B726BC"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2" w:name="_Ref166082048"/>
      <w:bookmarkStart w:id="33"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2"/>
      <w:r w:rsidRPr="00403935">
        <w:rPr>
          <w:rFonts w:ascii="Times New Roman" w:eastAsia="Batang" w:hAnsi="Times New Roman" w:cs="Times New Roman"/>
          <w:b w:val="0"/>
          <w:sz w:val="20"/>
          <w:szCs w:val="20"/>
          <w:lang w:val="en-GB" w:eastAsia="en-US"/>
        </w:rPr>
        <w:t xml:space="preserve"> A collision handling process via random access</w:t>
      </w:r>
      <w:bookmarkEnd w:id="33"/>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lastRenderedPageBreak/>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14:paraId="051A901F" w14:textId="3B331734"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lastRenderedPageBreak/>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7pt;height:97.6pt" o:ole="">
            <v:imagedata r:id="rId43" o:title=""/>
          </v:shape>
          <o:OLEObject Type="Embed" ProgID="Visio.Drawing.15" ShapeID="_x0000_i1026" DrawAspect="Content" ObjectID="_1785503590"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lastRenderedPageBreak/>
        <w:t xml:space="preserve">Figure 13 from </w:t>
      </w:r>
      <w:r>
        <w:rPr>
          <w:rFonts w:eastAsiaTheme="minorEastAsia" w:hint="eastAsia"/>
          <w:lang w:eastAsia="zh-CN"/>
        </w:rPr>
        <w:t>[4]</w:t>
      </w:r>
    </w:p>
    <w:p w14:paraId="368A2189" w14:textId="77777777"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ListParagraph"/>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w:t>
      </w:r>
      <w:r w:rsidRPr="00067252">
        <w:rPr>
          <w:rFonts w:ascii="Times New Roman" w:eastAsia="Microsoft YaHei UI" w:hAnsi="Times New Roman" w:cs="Times New Roman"/>
          <w:sz w:val="20"/>
          <w:szCs w:val="20"/>
          <w:lang w:val="en-US" w:eastAsia="zh-CN"/>
        </w:rPr>
        <w:lastRenderedPageBreak/>
        <w:t xml:space="preserve">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Acceptable timing drift Te_max is determined based on the LLS performance</w:t>
      </w:r>
    </w:p>
    <w:p w14:paraId="09013588"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E6F66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15pt;height:68.25pt" o:ole="">
            <v:imagedata r:id="rId47" o:title=""/>
          </v:shape>
          <o:OLEObject Type="Embed" ProgID="Visio.Drawing.15" ShapeID="_x0000_i1027" DrawAspect="Content" ObjectID="_1785503591"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lastRenderedPageBreak/>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ListParagraph"/>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lastRenderedPageBreak/>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4"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0"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1"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structre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[23]</w:t>
            </w:r>
          </w:p>
        </w:tc>
        <w:tc>
          <w:tcPr>
            <w:tcW w:w="1276" w:type="dxa"/>
            <w:shd w:val="clear" w:color="auto" w:fill="auto"/>
          </w:tcPr>
          <w:p w14:paraId="1EF9FD98" w14:textId="1B6950F5"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2A637C"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r w:rsidRPr="007426FE">
              <w:t>ASUSTeK</w:t>
            </w:r>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4"/>
    <w:p w14:paraId="1EF9FDE8" w14:textId="77777777" w:rsidR="00BF77B9" w:rsidRDefault="00340276">
      <w:pPr>
        <w:pStyle w:val="Heading1"/>
        <w:numPr>
          <w:ilvl w:val="0"/>
          <w:numId w:val="0"/>
        </w:numPr>
        <w:ind w:left="432" w:hanging="432"/>
      </w:pPr>
      <w:r>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lastRenderedPageBreak/>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5"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5"/>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6" w:name="OLE_LINK34"/>
      <w:r w:rsidRPr="00BA73E7">
        <w:rPr>
          <w:rFonts w:ascii="Times New Roman" w:eastAsia="Batang" w:hAnsi="Times New Roman" w:cs="Times New Roman"/>
          <w:sz w:val="20"/>
          <w:szCs w:val="20"/>
          <w:lang w:val="en-GB"/>
        </w:rPr>
        <w:t>A-IoT Msg1</w:t>
      </w:r>
      <w:bookmarkEnd w:id="36"/>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7"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7"/>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lastRenderedPageBreak/>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8" w:name="_Ref173780737"/>
      <w:r w:rsidRPr="00E859A5">
        <w:rPr>
          <w:u w:val="single"/>
          <w:lang w:eastAsia="ja-JP"/>
        </w:rPr>
        <w:t>Direction 1 - Device and vertical deployment use appropriate energy source and capacitor size</w:t>
      </w:r>
      <w:bookmarkEnd w:id="38"/>
    </w:p>
    <w:p w14:paraId="7A459332" w14:textId="77777777" w:rsidR="00666294" w:rsidRDefault="00666294" w:rsidP="007F283E">
      <w:pPr>
        <w:pStyle w:val="ListParagraph"/>
        <w:numPr>
          <w:ilvl w:val="0"/>
          <w:numId w:val="74"/>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ListParagraph"/>
        <w:numPr>
          <w:ilvl w:val="0"/>
          <w:numId w:val="74"/>
        </w:numPr>
        <w:jc w:val="center"/>
        <w:rPr>
          <w:b/>
          <w:lang w:eastAsia="zh-CN"/>
        </w:rPr>
      </w:pPr>
      <w:bookmarkStart w:id="39"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9"/>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40"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40"/>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1"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1"/>
    </w:p>
    <w:p w14:paraId="5508CAB2"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lastRenderedPageBreak/>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2" w:name="_Ref173780751"/>
      <w:r w:rsidRPr="008478C9">
        <w:rPr>
          <w:u w:val="single"/>
          <w:lang w:eastAsia="zh-CN"/>
        </w:rPr>
        <w:t>Direction 2 – Device performs energy harvesting to avoid the device being unavailable</w:t>
      </w:r>
      <w:bookmarkEnd w:id="42"/>
    </w:p>
    <w:p w14:paraId="0F2B9BF9" w14:textId="77777777" w:rsidR="00666294" w:rsidRPr="000D79A5" w:rsidRDefault="00666294" w:rsidP="007F283E">
      <w:pPr>
        <w:pStyle w:val="ListParagraph"/>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ListParagraph"/>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5" w:name="_Ref174022684"/>
      <w:r w:rsidRPr="00F4348C">
        <w:rPr>
          <w:rFonts w:ascii="Times New Roman" w:eastAsia="Batang" w:hAnsi="Times New Roman" w:cs="Times New Roman"/>
          <w:b w:val="0"/>
          <w:sz w:val="20"/>
          <w:szCs w:val="20"/>
          <w:lang w:val="en-GB" w:eastAsia="zh-CN"/>
        </w:rPr>
        <w:lastRenderedPageBreak/>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5"/>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6"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6"/>
    </w:p>
    <w:p w14:paraId="716B01C7" w14:textId="77777777" w:rsidR="00666294" w:rsidRPr="00E859A5" w:rsidRDefault="00666294" w:rsidP="007F283E">
      <w:pPr>
        <w:pStyle w:val="ListParagraph"/>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ListParagraph"/>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8" type="#_x0000_t75" style="width:481.5pt;height:83.3pt" o:ole="">
            <v:imagedata r:id="rId92" o:title=""/>
          </v:shape>
          <o:OLEObject Type="Embed" ProgID="Visio.Drawing.15" ShapeID="_x0000_i1028" DrawAspect="Content" ObjectID="_1785503592" r:id="rId93"/>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29" type="#_x0000_t75" style="width:473.15pt;height:45.7pt" o:ole="">
            <v:imagedata r:id="rId94" o:title=""/>
          </v:shape>
          <o:OLEObject Type="Embed" ProgID="Visio.Drawing.15" ShapeID="_x0000_i1029" DrawAspect="Content" ObjectID="_1785503593" r:id="rId95"/>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0" type="#_x0000_t75" style="width:412.45pt;height:67pt" o:ole="">
            <v:imagedata r:id="rId96" o:title=""/>
          </v:shape>
          <o:OLEObject Type="Embed" ProgID="Visio.Drawing.15" ShapeID="_x0000_i1030" DrawAspect="Content" ObjectID="_1785503594" r:id="rId97"/>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uF),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lastRenderedPageBreak/>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7"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7"/>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ListParagraph"/>
              <w:adjustRightInd w:val="0"/>
              <w:snapToGrid w:val="0"/>
              <w:spacing w:afterLines="50" w:after="120" w:line="240" w:lineRule="auto"/>
              <w:ind w:left="0"/>
              <w:rPr>
                <w:rFonts w:eastAsia="Microsoft YaHei UI"/>
                <w:lang w:val="en-US" w:eastAsia="zh-CN"/>
              </w:rPr>
            </w:pPr>
            <w:r>
              <w:rPr>
                <w:noProof/>
                <w:lang w:val="en-US" w:eastAsia="zh-CN"/>
              </w:rPr>
              <w:lastRenderedPageBreak/>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ListParagraph"/>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lastRenderedPageBreak/>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ListParagraph"/>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ListParagraph"/>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7F283E">
      <w:pPr>
        <w:pStyle w:val="ListParagraph"/>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aperiodically/on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lastRenderedPageBreak/>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lastRenderedPageBreak/>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7F283E">
      <w:pPr>
        <w:pStyle w:val="ListParagraph"/>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8" w:name="OLE_LINK2"/>
      <w:r>
        <w:rPr>
          <w:lang w:val="en-US" w:eastAsia="zh-CN"/>
        </w:rPr>
        <w:t>(ON state)</w:t>
      </w:r>
      <w:bookmarkEnd w:id="48"/>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lastRenderedPageBreak/>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1" type="#_x0000_t75" style="width:400.85pt;height:160.6pt" o:ole="">
            <v:imagedata r:id="rId110" o:title=""/>
            <o:lock v:ext="edit" aspectratio="f"/>
          </v:shape>
          <o:OLEObject Type="Embed" ProgID="Visio.Drawing.11" ShapeID="_x0000_i1031" DrawAspect="Content" ObjectID="_1785503595"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62.5 ms</w:t>
            </w:r>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10 uF</w:t>
            </w:r>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r>
              <w:rPr>
                <w:rFonts w:eastAsia="SimSun"/>
                <w:lang w:val="en-US" w:eastAsia="zh-CN"/>
              </w:rPr>
              <w:t>uW)</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lastRenderedPageBreak/>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r>
              <w:rPr>
                <w:lang w:eastAsia="ja-JP"/>
              </w:rPr>
              <w:t>uW</w:t>
            </w:r>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0.2 uW</w:t>
            </w:r>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2 uJ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484CBEF9">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sidRPr="00EC5FAD">
        <w:rPr>
          <w:color w:val="000000" w:themeColor="text1"/>
          <w:vertAlign w:val="subscript"/>
        </w:rPr>
        <w:t>trigger_min</w:t>
      </w:r>
      <w:r w:rsidRPr="001B1946">
        <w:rPr>
          <w:color w:val="000000" w:themeColor="text1"/>
        </w:rPr>
        <w:t xml:space="preserve"> </w:t>
      </w:r>
      <w:r>
        <w:rPr>
          <w:color w:val="000000" w:themeColor="text1"/>
        </w:rPr>
        <w:t>the minimum time between any two trigger messages. Similarly, there is a maximum time between two consecutive trigger messages of an inventory process, denoted by T</w:t>
      </w:r>
      <w:r w:rsidRPr="00EC5FAD">
        <w:rPr>
          <w:color w:val="000000" w:themeColor="text1"/>
          <w:vertAlign w:val="subscript"/>
        </w:rPr>
        <w:t>trigger_</w:t>
      </w:r>
      <w:r>
        <w:rPr>
          <w:color w:val="000000" w:themeColor="text1"/>
          <w:vertAlign w:val="subscript"/>
        </w:rPr>
        <w:t>max</w:t>
      </w:r>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ListParagraph"/>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ListParagraph"/>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ListParagraph"/>
              <w:numPr>
                <w:ilvl w:val="0"/>
                <w:numId w:val="82"/>
              </w:numPr>
              <w:spacing w:after="0" w:line="240" w:lineRule="auto"/>
              <w:ind w:left="360"/>
              <w:contextualSpacing w:val="0"/>
            </w:pPr>
            <w:r>
              <w:t>In the SLEEP state:</w:t>
            </w:r>
          </w:p>
          <w:p w14:paraId="7E972518" w14:textId="77777777" w:rsidR="00666294" w:rsidRDefault="00666294" w:rsidP="007F283E">
            <w:pPr>
              <w:pStyle w:val="ListParagraph"/>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ListParagraph"/>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ListParagraph"/>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ListParagraph"/>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ListParagraph"/>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ListParagraph"/>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ListParagraph"/>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lastRenderedPageBreak/>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0F79A21C">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lastRenderedPageBreak/>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ListParagraph"/>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lastRenderedPageBreak/>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9" w:name="_Hlk159428360"/>
            <w:r>
              <w:t>1 µW peak power consumption</w:t>
            </w:r>
            <w:bookmarkEnd w:id="49"/>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50" w:name="_Hlk159435101"/>
            <w:r>
              <w:rPr>
                <w:rFonts w:hint="eastAsia"/>
              </w:rPr>
              <w:t>The device</w:t>
            </w:r>
            <w:r>
              <w:t>’</w:t>
            </w:r>
            <w:r>
              <w:rPr>
                <w:rFonts w:hint="eastAsia"/>
              </w:rPr>
              <w:t>s UL transmission may be generated internally by the device, or be backs11</w:t>
            </w:r>
            <w:r>
              <w:t>ered on a carrier wave provided externally.</w:t>
            </w:r>
          </w:p>
          <w:bookmarkEnd w:id="50"/>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1" w:name="_Hlk155594205"/>
            <w:r>
              <w:t>Maximum distance of 10-50 m with device indoors</w:t>
            </w:r>
            <w:bookmarkEnd w:id="51"/>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 xml:space="preserve">Deployment Scenarios with the following characteristics, referenced to the tables in Clause 4.2.2 of TR </w:t>
            </w:r>
            <w:r>
              <w:lastRenderedPageBreak/>
              <w:t>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r>
              <w:t>Basestation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r>
              <w:t>Basestation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2" w:name="_Hlk157581612"/>
            <w:r>
              <w:t>DO-DTT, DT,</w:t>
            </w:r>
            <w:bookmarkEnd w:id="52"/>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r>
              <w:lastRenderedPageBreak/>
              <w:t xml:space="preserve">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09882" w14:textId="77777777" w:rsidR="002A637C" w:rsidRDefault="002A637C">
      <w:pPr>
        <w:spacing w:line="240" w:lineRule="auto"/>
      </w:pPr>
      <w:r>
        <w:separator/>
      </w:r>
    </w:p>
  </w:endnote>
  <w:endnote w:type="continuationSeparator" w:id="0">
    <w:p w14:paraId="32A8AC93" w14:textId="77777777" w:rsidR="002A637C" w:rsidRDefault="002A637C">
      <w:pPr>
        <w:spacing w:line="240" w:lineRule="auto"/>
      </w:pPr>
      <w:r>
        <w:continuationSeparator/>
      </w:r>
    </w:p>
  </w:endnote>
  <w:endnote w:type="continuationNotice" w:id="1">
    <w:p w14:paraId="45C6A2DE" w14:textId="77777777" w:rsidR="002A637C" w:rsidRDefault="002A63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FEC3" w14:textId="3114910E" w:rsidR="00BF77B9" w:rsidRDefault="00482325">
    <w:pPr>
      <w:pStyle w:val="Footer"/>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DiT4tBiAgAAogQAAA4AAAAAAAAAAAAAAAAALgIAAGRycy9lMm9Eb2Mu&#10;eG1sUEsBAi0AFAAGAAgAAAAhADft0fjZAAAAAwEAAA8AAAAAAAAAAAAAAAAAvAQAAGRycy9kb3du&#10;cmV2LnhtbFBLBQYAAAAABAAEAPMAAADCBQ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FEC4" w14:textId="32A607B7" w:rsidR="00BF77B9" w:rsidRDefault="002A637C">
    <w:pPr>
      <w:pStyle w:val="Footer"/>
    </w:pPr>
    <w:sdt>
      <w:sdtPr>
        <w:id w:val="-1696229097"/>
      </w:sdtPr>
      <w:sdtEnd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FEC6" w14:textId="54516202" w:rsidR="00BF77B9" w:rsidRDefault="00482325">
    <w:pPr>
      <w:pStyle w:val="Footer"/>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O+p7hWQCAACpBAAADgAAAAAAAAAAAAAAAAAuAgAAZHJzL2Uyb0Rv&#10;Yy54bWxQSwECLQAUAAYACAAAACEAN+3R+NkAAAADAQAADwAAAAAAAAAAAAAAAAC+BAAAZHJzL2Rv&#10;d25yZXYueG1sUEsFBgAAAAAEAAQA8wAAAMQFA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A322D" w14:textId="77777777" w:rsidR="002A637C" w:rsidRDefault="002A637C">
      <w:pPr>
        <w:spacing w:after="0"/>
      </w:pPr>
      <w:r>
        <w:separator/>
      </w:r>
    </w:p>
  </w:footnote>
  <w:footnote w:type="continuationSeparator" w:id="0">
    <w:p w14:paraId="073A3BD2" w14:textId="77777777" w:rsidR="002A637C" w:rsidRDefault="002A637C">
      <w:pPr>
        <w:spacing w:after="0"/>
      </w:pPr>
      <w:r>
        <w:continuationSeparator/>
      </w:r>
    </w:p>
  </w:footnote>
  <w:footnote w:type="continuationNotice" w:id="1">
    <w:p w14:paraId="3760A891" w14:textId="77777777" w:rsidR="002A637C" w:rsidRDefault="002A63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2"/>
  </w:num>
  <w:num w:numId="4">
    <w:abstractNumId w:val="1"/>
  </w:num>
  <w:num w:numId="5">
    <w:abstractNumId w:val="56"/>
  </w:num>
  <w:num w:numId="6">
    <w:abstractNumId w:val="74"/>
    <w:lvlOverride w:ilvl="0">
      <w:startOverride w:val="1"/>
    </w:lvlOverride>
  </w:num>
  <w:num w:numId="7">
    <w:abstractNumId w:val="75"/>
  </w:num>
  <w:num w:numId="8">
    <w:abstractNumId w:val="105"/>
  </w:num>
  <w:num w:numId="9">
    <w:abstractNumId w:val="82"/>
  </w:num>
  <w:num w:numId="10">
    <w:abstractNumId w:val="0"/>
  </w:num>
  <w:num w:numId="11">
    <w:abstractNumId w:val="108"/>
  </w:num>
  <w:num w:numId="12">
    <w:abstractNumId w:val="26"/>
  </w:num>
  <w:num w:numId="13">
    <w:abstractNumId w:val="28"/>
  </w:num>
  <w:num w:numId="14">
    <w:abstractNumId w:val="123"/>
  </w:num>
  <w:num w:numId="15">
    <w:abstractNumId w:val="89"/>
  </w:num>
  <w:num w:numId="16">
    <w:abstractNumId w:val="41"/>
  </w:num>
  <w:num w:numId="17">
    <w:abstractNumId w:val="118"/>
  </w:num>
  <w:num w:numId="18">
    <w:abstractNumId w:val="76"/>
  </w:num>
  <w:num w:numId="19">
    <w:abstractNumId w:val="20"/>
  </w:num>
  <w:num w:numId="20">
    <w:abstractNumId w:val="119"/>
  </w:num>
  <w:num w:numId="21">
    <w:abstractNumId w:val="98"/>
  </w:num>
  <w:num w:numId="22">
    <w:abstractNumId w:val="68"/>
  </w:num>
  <w:num w:numId="23">
    <w:abstractNumId w:val="45"/>
  </w:num>
  <w:num w:numId="24">
    <w:abstractNumId w:val="64"/>
  </w:num>
  <w:num w:numId="25">
    <w:abstractNumId w:val="61"/>
  </w:num>
  <w:num w:numId="26">
    <w:abstractNumId w:val="120"/>
  </w:num>
  <w:num w:numId="27">
    <w:abstractNumId w:val="139"/>
  </w:num>
  <w:num w:numId="28">
    <w:abstractNumId w:val="47"/>
  </w:num>
  <w:num w:numId="29">
    <w:abstractNumId w:val="132"/>
  </w:num>
  <w:num w:numId="30">
    <w:abstractNumId w:val="125"/>
  </w:num>
  <w:num w:numId="31">
    <w:abstractNumId w:val="30"/>
  </w:num>
  <w:num w:numId="32">
    <w:abstractNumId w:val="73"/>
  </w:num>
  <w:num w:numId="33">
    <w:abstractNumId w:val="97"/>
  </w:num>
  <w:num w:numId="34">
    <w:abstractNumId w:val="53"/>
  </w:num>
  <w:num w:numId="35">
    <w:abstractNumId w:val="65"/>
  </w:num>
  <w:num w:numId="36">
    <w:abstractNumId w:val="104"/>
  </w:num>
  <w:num w:numId="37">
    <w:abstractNumId w:val="25"/>
  </w:num>
  <w:num w:numId="38">
    <w:abstractNumId w:val="84"/>
  </w:num>
  <w:num w:numId="39">
    <w:abstractNumId w:val="70"/>
  </w:num>
  <w:num w:numId="40">
    <w:abstractNumId w:val="106"/>
  </w:num>
  <w:num w:numId="41">
    <w:abstractNumId w:val="67"/>
  </w:num>
  <w:num w:numId="42">
    <w:abstractNumId w:val="95"/>
  </w:num>
  <w:num w:numId="43">
    <w:abstractNumId w:val="99"/>
  </w:num>
  <w:num w:numId="44">
    <w:abstractNumId w:val="110"/>
  </w:num>
  <w:num w:numId="45">
    <w:abstractNumId w:val="102"/>
  </w:num>
  <w:num w:numId="46">
    <w:abstractNumId w:val="94"/>
  </w:num>
  <w:num w:numId="47">
    <w:abstractNumId w:val="141"/>
  </w:num>
  <w:num w:numId="48">
    <w:abstractNumId w:val="14"/>
  </w:num>
  <w:num w:numId="49">
    <w:abstractNumId w:val="91"/>
  </w:num>
  <w:num w:numId="50">
    <w:abstractNumId w:val="4"/>
  </w:num>
  <w:num w:numId="51">
    <w:abstractNumId w:val="85"/>
  </w:num>
  <w:num w:numId="52">
    <w:abstractNumId w:val="133"/>
  </w:num>
  <w:num w:numId="53">
    <w:abstractNumId w:val="3"/>
  </w:num>
  <w:num w:numId="54">
    <w:abstractNumId w:val="8"/>
  </w:num>
  <w:num w:numId="55">
    <w:abstractNumId w:val="51"/>
  </w:num>
  <w:num w:numId="56">
    <w:abstractNumId w:val="29"/>
  </w:num>
  <w:num w:numId="57">
    <w:abstractNumId w:val="66"/>
  </w:num>
  <w:num w:numId="58">
    <w:abstractNumId w:val="13"/>
  </w:num>
  <w:num w:numId="59">
    <w:abstractNumId w:val="17"/>
  </w:num>
  <w:num w:numId="60">
    <w:abstractNumId w:val="72"/>
  </w:num>
  <w:num w:numId="61">
    <w:abstractNumId w:val="57"/>
  </w:num>
  <w:num w:numId="62">
    <w:abstractNumId w:val="16"/>
  </w:num>
  <w:num w:numId="63">
    <w:abstractNumId w:val="18"/>
  </w:num>
  <w:num w:numId="64">
    <w:abstractNumId w:val="96"/>
  </w:num>
  <w:num w:numId="65">
    <w:abstractNumId w:val="46"/>
  </w:num>
  <w:num w:numId="66">
    <w:abstractNumId w:val="121"/>
  </w:num>
  <w:num w:numId="67">
    <w:abstractNumId w:val="52"/>
  </w:num>
  <w:num w:numId="68">
    <w:abstractNumId w:val="31"/>
  </w:num>
  <w:num w:numId="69">
    <w:abstractNumId w:val="32"/>
  </w:num>
  <w:num w:numId="70">
    <w:abstractNumId w:val="122"/>
  </w:num>
  <w:num w:numId="71">
    <w:abstractNumId w:val="37"/>
  </w:num>
  <w:num w:numId="72">
    <w:abstractNumId w:val="7"/>
    <w:lvlOverride w:ilvl="0">
      <w:startOverride w:val="2"/>
    </w:lvlOverride>
    <w:lvlOverride w:ilvl="1">
      <w:startOverride w:val="2"/>
    </w:lvlOverride>
  </w:num>
  <w:num w:numId="73">
    <w:abstractNumId w:val="137"/>
  </w:num>
  <w:num w:numId="74">
    <w:abstractNumId w:val="55"/>
  </w:num>
  <w:num w:numId="75">
    <w:abstractNumId w:val="109"/>
  </w:num>
  <w:num w:numId="76">
    <w:abstractNumId w:val="23"/>
  </w:num>
  <w:num w:numId="77">
    <w:abstractNumId w:val="100"/>
  </w:num>
  <w:num w:numId="78">
    <w:abstractNumId w:val="101"/>
  </w:num>
  <w:num w:numId="79">
    <w:abstractNumId w:val="12"/>
  </w:num>
  <w:num w:numId="80">
    <w:abstractNumId w:val="78"/>
  </w:num>
  <w:num w:numId="81">
    <w:abstractNumId w:val="24"/>
  </w:num>
  <w:num w:numId="82">
    <w:abstractNumId w:val="71"/>
  </w:num>
  <w:num w:numId="83">
    <w:abstractNumId w:val="143"/>
  </w:num>
  <w:num w:numId="84">
    <w:abstractNumId w:val="60"/>
  </w:num>
  <w:num w:numId="85">
    <w:abstractNumId w:val="48"/>
  </w:num>
  <w:num w:numId="86">
    <w:abstractNumId w:val="131"/>
  </w:num>
  <w:num w:numId="87">
    <w:abstractNumId w:val="86"/>
  </w:num>
  <w:num w:numId="88">
    <w:abstractNumId w:val="22"/>
  </w:num>
  <w:num w:numId="89">
    <w:abstractNumId w:val="38"/>
  </w:num>
  <w:num w:numId="90">
    <w:abstractNumId w:val="9"/>
  </w:num>
  <w:num w:numId="91">
    <w:abstractNumId w:val="128"/>
  </w:num>
  <w:num w:numId="92">
    <w:abstractNumId w:val="126"/>
  </w:num>
  <w:num w:numId="93">
    <w:abstractNumId w:val="88"/>
  </w:num>
  <w:num w:numId="94">
    <w:abstractNumId w:val="92"/>
  </w:num>
  <w:num w:numId="95">
    <w:abstractNumId w:val="107"/>
  </w:num>
  <w:num w:numId="96">
    <w:abstractNumId w:val="142"/>
  </w:num>
  <w:num w:numId="97">
    <w:abstractNumId w:val="40"/>
  </w:num>
  <w:num w:numId="98">
    <w:abstractNumId w:val="79"/>
  </w:num>
  <w:num w:numId="99">
    <w:abstractNumId w:val="34"/>
  </w:num>
  <w:num w:numId="100">
    <w:abstractNumId w:val="127"/>
  </w:num>
  <w:num w:numId="101">
    <w:abstractNumId w:val="114"/>
  </w:num>
  <w:num w:numId="102">
    <w:abstractNumId w:val="63"/>
  </w:num>
  <w:num w:numId="103">
    <w:abstractNumId w:val="115"/>
  </w:num>
  <w:num w:numId="104">
    <w:abstractNumId w:val="10"/>
  </w:num>
  <w:num w:numId="105">
    <w:abstractNumId w:val="43"/>
  </w:num>
  <w:num w:numId="106">
    <w:abstractNumId w:val="135"/>
  </w:num>
  <w:num w:numId="107">
    <w:abstractNumId w:val="136"/>
  </w:num>
  <w:num w:numId="108">
    <w:abstractNumId w:val="50"/>
  </w:num>
  <w:num w:numId="109">
    <w:abstractNumId w:val="130"/>
  </w:num>
  <w:num w:numId="110">
    <w:abstractNumId w:val="33"/>
  </w:num>
  <w:num w:numId="111">
    <w:abstractNumId w:val="140"/>
  </w:num>
  <w:num w:numId="112">
    <w:abstractNumId w:val="5"/>
  </w:num>
  <w:num w:numId="113">
    <w:abstractNumId w:val="54"/>
  </w:num>
  <w:num w:numId="114">
    <w:abstractNumId w:val="103"/>
  </w:num>
  <w:num w:numId="115">
    <w:abstractNumId w:val="77"/>
  </w:num>
  <w:num w:numId="116">
    <w:abstractNumId w:val="49"/>
  </w:num>
  <w:num w:numId="117">
    <w:abstractNumId w:val="124"/>
  </w:num>
  <w:num w:numId="118">
    <w:abstractNumId w:val="59"/>
  </w:num>
  <w:num w:numId="119">
    <w:abstractNumId w:val="113"/>
  </w:num>
  <w:num w:numId="120">
    <w:abstractNumId w:val="93"/>
  </w:num>
  <w:num w:numId="121">
    <w:abstractNumId w:val="27"/>
  </w:num>
  <w:num w:numId="122">
    <w:abstractNumId w:val="6"/>
  </w:num>
  <w:num w:numId="123">
    <w:abstractNumId w:val="83"/>
  </w:num>
  <w:num w:numId="124">
    <w:abstractNumId w:val="134"/>
  </w:num>
  <w:num w:numId="125">
    <w:abstractNumId w:val="35"/>
  </w:num>
  <w:num w:numId="126">
    <w:abstractNumId w:val="112"/>
  </w:num>
  <w:num w:numId="127">
    <w:abstractNumId w:val="69"/>
  </w:num>
  <w:num w:numId="128">
    <w:abstractNumId w:val="21"/>
  </w:num>
  <w:num w:numId="129">
    <w:abstractNumId w:val="44"/>
  </w:num>
  <w:num w:numId="130">
    <w:abstractNumId w:val="15"/>
  </w:num>
  <w:num w:numId="131">
    <w:abstractNumId w:val="80"/>
  </w:num>
  <w:num w:numId="132">
    <w:abstractNumId w:val="42"/>
  </w:num>
  <w:num w:numId="133">
    <w:abstractNumId w:val="39"/>
  </w:num>
  <w:num w:numId="134">
    <w:abstractNumId w:val="81"/>
  </w:num>
  <w:num w:numId="135">
    <w:abstractNumId w:val="19"/>
  </w:num>
  <w:num w:numId="136">
    <w:abstractNumId w:val="111"/>
  </w:num>
  <w:num w:numId="137">
    <w:abstractNumId w:val="116"/>
  </w:num>
  <w:num w:numId="138">
    <w:abstractNumId w:val="129"/>
  </w:num>
  <w:num w:numId="139">
    <w:abstractNumId w:val="11"/>
  </w:num>
  <w:num w:numId="140">
    <w:abstractNumId w:val="138"/>
  </w:num>
  <w:num w:numId="141">
    <w:abstractNumId w:val="87"/>
  </w:num>
  <w:num w:numId="142">
    <w:abstractNumId w:val="62"/>
  </w:num>
  <w:num w:numId="143">
    <w:abstractNumId w:val="90"/>
  </w:num>
  <w:num w:numId="144">
    <w:abstractNumId w:val="117"/>
  </w:num>
  <w:num w:numId="145">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oNotDisplayPageBoundaries/>
  <w:bordersDoNotSurroundHeader/>
  <w:bordersDoNotSurroundFooter/>
  <w:proofState w:spelling="clean"/>
  <w:defaultTabStop w:val="284"/>
  <w:hyphenationZone w:val="425"/>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90" Type="http://schemas.openxmlformats.org/officeDocument/2006/relationships/image" Target="media/image40.png"/><Relationship Id="rId95" Type="http://schemas.openxmlformats.org/officeDocument/2006/relationships/package" Target="embeddings/Microsoft_Visio_Drawing4.vsdx"/><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package" Target="embeddings/Microsoft_Visio_Drawing.vsdx"/><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package" Target="embeddings/Microsoft_Visio_Drawing2.vsdx"/><Relationship Id="rId56" Type="http://schemas.openxmlformats.org/officeDocument/2006/relationships/hyperlink" Target="https://www.3gpp.org/ftp/TSG_RAN/WG1_RL1/TSGR1_118/Docs/R1-2405990.zip" TargetMode="External"/><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113" Type="http://schemas.openxmlformats.org/officeDocument/2006/relationships/image" Target="media/image59.emf"/><Relationship Id="rId118"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93" Type="http://schemas.openxmlformats.org/officeDocument/2006/relationships/package" Target="embeddings/Microsoft_Visio_Drawing3.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hyperlink" Target="https://www.3gpp.org/ftp/TSG_RAN/WG1_RL1/TSGR1_118/Docs/R1-2406092.zip" TargetMode="External"/><Relationship Id="rId67" Type="http://schemas.openxmlformats.org/officeDocument/2006/relationships/hyperlink" Target="https://www.3gpp.org/ftp/TSG_RAN/WG1_RL1/TSGR1_118/Docs/R1-2406421.zip" TargetMode="External"/><Relationship Id="rId103" Type="http://schemas.openxmlformats.org/officeDocument/2006/relationships/image" Target="media/image50.emf"/><Relationship Id="rId108" Type="http://schemas.openxmlformats.org/officeDocument/2006/relationships/image" Target="media/image55.emf"/><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hyperlink" Target="https://www.3gpp.org/ftp/TSG_RAN/WG1_RL1/TSGR1_118/Docs/R1-2405913.zip" TargetMode="External"/><Relationship Id="rId62" Type="http://schemas.openxmlformats.org/officeDocument/2006/relationships/hyperlink" Target="https://www.3gpp.org/ftp/TSG_RAN/WG1_RL1/TSGR1_118/Docs/R1-2406266.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4.emf"/><Relationship Id="rId111"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14" Type="http://schemas.openxmlformats.org/officeDocument/2006/relationships/image" Target="media/image60.emf"/><Relationship Id="rId119"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package" Target="embeddings/Microsoft_Visio_Drawing1.vsdx"/><Relationship Id="rId52" Type="http://schemas.openxmlformats.org/officeDocument/2006/relationships/hyperlink" Target="https://www.3gpp.org/ftp/TSG_RAN/WG1_RL1/TSGR1_118/Docs/R1-2405827.zip" TargetMode="External"/><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Drawing5.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17407AAF-5D10-4083-AC29-E122DBC3A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80</Pages>
  <Words>29123</Words>
  <Characters>166003</Characters>
  <Application>Microsoft Office Word</Application>
  <DocSecurity>0</DocSecurity>
  <Lines>1383</Lines>
  <Paragraphs>389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194737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Jeongho Jeon</cp:lastModifiedBy>
  <cp:revision>8</cp:revision>
  <dcterms:created xsi:type="dcterms:W3CDTF">2024-08-18T18:26:00Z</dcterms:created>
  <dcterms:modified xsi:type="dcterms:W3CDTF">2024-08-18T23:26:00Z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