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F3E8" w14:textId="2425F3A6" w:rsidR="004126CF" w:rsidRDefault="00F64854">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11</w:t>
      </w:r>
      <w:r w:rsidR="006A3D5C">
        <w:rPr>
          <w:rFonts w:ascii="Arial" w:hAnsi="Arial" w:cs="Arial"/>
          <w:b/>
          <w:sz w:val="24"/>
        </w:rPr>
        <w:t>8</w:t>
      </w:r>
      <w:r w:rsidR="00FD43D3">
        <w:rPr>
          <w:rFonts w:ascii="Arial" w:hAnsi="Arial" w:cs="Arial"/>
          <w:b/>
          <w:sz w:val="24"/>
        </w:rPr>
        <w:t xml:space="preserve">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49E2BF58" w14:textId="77777777" w:rsidR="00FD43D3" w:rsidRPr="00201B30" w:rsidRDefault="00FD43D3" w:rsidP="00FD43D3">
      <w:pPr>
        <w:rPr>
          <w:rFonts w:asciiTheme="minorBidi" w:hAnsiTheme="minorBidi" w:cstheme="minorBidi"/>
          <w:b/>
          <w:sz w:val="24"/>
          <w:szCs w:val="32"/>
          <w:lang w:val="en-US"/>
        </w:rPr>
      </w:pPr>
      <w:r w:rsidRPr="00201B30">
        <w:rPr>
          <w:rFonts w:asciiTheme="minorBidi" w:eastAsia="MS Mincho" w:hAnsiTheme="minorBidi" w:cstheme="minorBidi"/>
          <w:b/>
          <w:sz w:val="24"/>
          <w:szCs w:val="32"/>
          <w:lang w:val="en-US" w:eastAsia="ja-JP"/>
        </w:rPr>
        <w:t>Maastricht, Netherlands, August 19</w:t>
      </w:r>
      <w:r w:rsidRPr="00201B30">
        <w:rPr>
          <w:rFonts w:asciiTheme="minorBidi" w:eastAsia="MS Mincho" w:hAnsiTheme="minorBidi" w:cstheme="minorBidi"/>
          <w:b/>
          <w:sz w:val="24"/>
          <w:szCs w:val="32"/>
          <w:vertAlign w:val="superscript"/>
          <w:lang w:val="en-US" w:eastAsia="ja-JP"/>
        </w:rPr>
        <w:t>th</w:t>
      </w:r>
      <w:r w:rsidRPr="00201B30">
        <w:rPr>
          <w:rFonts w:asciiTheme="minorBidi" w:eastAsia="MS Mincho" w:hAnsiTheme="minorBidi" w:cstheme="minorBidi"/>
          <w:b/>
          <w:sz w:val="24"/>
          <w:szCs w:val="32"/>
          <w:lang w:val="en-US" w:eastAsia="ja-JP"/>
        </w:rPr>
        <w:t xml:space="preserve"> – 23</w:t>
      </w:r>
      <w:r w:rsidRPr="00201B30">
        <w:rPr>
          <w:rFonts w:asciiTheme="minorBidi" w:eastAsia="MS Mincho" w:hAnsiTheme="minorBidi" w:cstheme="minorBidi"/>
          <w:b/>
          <w:sz w:val="24"/>
          <w:szCs w:val="32"/>
          <w:vertAlign w:val="superscript"/>
          <w:lang w:val="en-US" w:eastAsia="ja-JP"/>
        </w:rPr>
        <w:t>rd</w:t>
      </w:r>
      <w:r w:rsidRPr="00201B30">
        <w:rPr>
          <w:rFonts w:asciiTheme="minorBidi" w:eastAsia="MS Mincho" w:hAnsiTheme="minorBidi" w:cstheme="minorBidi"/>
          <w:b/>
          <w:sz w:val="24"/>
          <w:szCs w:val="32"/>
          <w:lang w:val="en-US" w:eastAsia="ja-JP"/>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6892DDE0"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r w:rsidR="00FD43D3">
        <w:rPr>
          <w:rFonts w:ascii="Arial" w:hAnsi="Arial" w:cs="Arial"/>
          <w:b/>
          <w:sz w:val="22"/>
          <w:szCs w:val="28"/>
        </w:rPr>
        <w:t xml:space="preserve"> and Alignment CRs</w:t>
      </w:r>
      <w:r w:rsidR="00196B82">
        <w:rPr>
          <w:rFonts w:ascii="Arial" w:hAnsi="Arial" w:cs="Arial"/>
          <w:b/>
          <w:sz w:val="22"/>
          <w:szCs w:val="28"/>
        </w:rPr>
        <w:t xml:space="preserve"> for Rel-18 Positioning</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bookmarkStart w:id="1" w:name="_Ref40465791"/>
      <w:r>
        <w:rPr>
          <w:rFonts w:ascii="Arial" w:eastAsia="宋体"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3757393C" w:rsidR="004126CF" w:rsidRDefault="00F64854">
      <w:pPr>
        <w:rPr>
          <w:rFonts w:eastAsia="Malgun Gothic"/>
          <w:lang w:eastAsia="ko-KR"/>
        </w:rPr>
      </w:pPr>
      <w:r>
        <w:rPr>
          <w:rFonts w:eastAsia="Malgun Gothic"/>
          <w:lang w:eastAsia="ko-KR"/>
        </w:rPr>
        <w:t>Based on the submitted contributions to RAN1 #11</w:t>
      </w:r>
      <w:r w:rsidR="00010001">
        <w:rPr>
          <w:rFonts w:eastAsia="Malgun Gothic"/>
          <w:lang w:eastAsia="ko-KR"/>
        </w:rPr>
        <w:t>8</w:t>
      </w:r>
      <w:r>
        <w:rPr>
          <w:rFonts w:eastAsia="Malgun Gothic"/>
          <w:lang w:eastAsia="ko-KR"/>
        </w:rPr>
        <w:t>, the</w:t>
      </w:r>
      <w:r w:rsidR="00010001">
        <w:rPr>
          <w:rFonts w:eastAsia="Malgun Gothic"/>
          <w:lang w:eastAsia="ko-KR"/>
        </w:rPr>
        <w:t>re are two</w:t>
      </w:r>
      <w:r w:rsidR="002B7107">
        <w:rPr>
          <w:rFonts w:eastAsia="Malgun Gothic"/>
          <w:lang w:eastAsia="ko-KR"/>
        </w:rPr>
        <w:t xml:space="preserve"> </w:t>
      </w:r>
      <w:r>
        <w:rPr>
          <w:rFonts w:eastAsia="Malgun Gothic"/>
          <w:lang w:eastAsia="ko-KR"/>
        </w:rPr>
        <w:t>issue</w:t>
      </w:r>
      <w:r w:rsidR="00010001">
        <w:rPr>
          <w:rFonts w:eastAsia="Malgun Gothic"/>
          <w:lang w:eastAsia="ko-KR"/>
        </w:rPr>
        <w:t>s</w:t>
      </w:r>
      <w:r>
        <w:rPr>
          <w:rFonts w:eastAsia="Malgun Gothic"/>
          <w:lang w:eastAsia="ko-KR"/>
        </w:rPr>
        <w:t xml:space="preserve"> </w:t>
      </w:r>
      <w:r w:rsidR="00F7773D">
        <w:rPr>
          <w:rFonts w:eastAsia="Malgun Gothic"/>
          <w:lang w:eastAsia="ko-KR"/>
        </w:rPr>
        <w:t xml:space="preserve">related to SL PRS </w:t>
      </w:r>
      <w:r>
        <w:rPr>
          <w:rFonts w:eastAsia="Malgun Gothic"/>
          <w:lang w:eastAsia="ko-KR"/>
        </w:rPr>
        <w:t xml:space="preserve">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38AA4A56" w14:textId="77777777" w:rsidR="004126CF" w:rsidRDefault="00BD71F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[6] </w:t>
            </w:r>
            <w:r w:rsidRPr="00074C4C">
              <w:rPr>
                <w:rFonts w:eastAsia="Malgun Gothic"/>
                <w:lang w:eastAsia="ko-KR"/>
              </w:rPr>
              <w:t>R1-2406169</w:t>
            </w:r>
            <w:r>
              <w:rPr>
                <w:rFonts w:eastAsia="Malgun Gothic"/>
                <w:lang w:eastAsia="ko-KR"/>
              </w:rPr>
              <w:t xml:space="preserve">, </w:t>
            </w:r>
            <w:r w:rsidRPr="00074C4C">
              <w:rPr>
                <w:rFonts w:eastAsia="Malgun Gothic"/>
                <w:lang w:eastAsia="ko-KR"/>
              </w:rPr>
              <w:t>vivo</w:t>
            </w:r>
            <w:r>
              <w:rPr>
                <w:rFonts w:eastAsia="Malgun Gothic"/>
                <w:lang w:eastAsia="ko-KR"/>
              </w:rPr>
              <w:t>,</w:t>
            </w:r>
          </w:p>
          <w:p w14:paraId="6217B8F4" w14:textId="22B545F3" w:rsidR="00BD71FB" w:rsidRDefault="003414A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w:t>
            </w:r>
            <w:r w:rsidR="000C5459" w:rsidRPr="000C5459">
              <w:rPr>
                <w:rFonts w:eastAsia="Malgun Gothic"/>
                <w:lang w:eastAsia="ko-KR"/>
              </w:rPr>
              <w:t>R1-2406955</w:t>
            </w:r>
            <w:r w:rsidR="000C5459">
              <w:rPr>
                <w:rFonts w:eastAsia="Malgun Gothic"/>
                <w:lang w:eastAsia="ko-KR"/>
              </w:rPr>
              <w:t xml:space="preserve">, </w:t>
            </w:r>
            <w:r w:rsidR="000C5459" w:rsidRPr="000C5459">
              <w:rPr>
                <w:rFonts w:eastAsia="Malgun Gothic"/>
                <w:lang w:eastAsia="ko-KR"/>
              </w:rPr>
              <w:t xml:space="preserve">ZTE Corporation, </w:t>
            </w:r>
            <w:proofErr w:type="spellStart"/>
            <w:r w:rsidR="000C5459" w:rsidRPr="000C5459">
              <w:rPr>
                <w:rFonts w:eastAsia="Malgun Gothic"/>
                <w:lang w:eastAsia="ko-KR"/>
              </w:rPr>
              <w:t>Sanechips</w:t>
            </w:r>
            <w:proofErr w:type="spellEnd"/>
          </w:p>
        </w:tc>
        <w:tc>
          <w:tcPr>
            <w:tcW w:w="6305" w:type="dxa"/>
            <w:shd w:val="clear" w:color="auto" w:fill="DEEAF6" w:themeFill="accent1" w:themeFillTint="33"/>
          </w:tcPr>
          <w:p w14:paraId="431F4BFF" w14:textId="4070C091" w:rsidR="004126CF" w:rsidRDefault="003B1CAA">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宋体" w:hAnsi="Times New Roman"/>
                <w:iCs/>
                <w:lang w:val="en-US" w:eastAsia="zh-CN"/>
              </w:rPr>
              <w:t>Propose to a</w:t>
            </w:r>
            <w:r w:rsidR="00BD71FB">
              <w:rPr>
                <w:rFonts w:ascii="Times New Roman" w:eastAsia="宋体" w:hAnsi="Times New Roman" w:hint="eastAsia"/>
                <w:iCs/>
                <w:lang w:val="en-US" w:eastAsia="zh-CN"/>
              </w:rPr>
              <w:t>dd condition for SL pathloss based OLPC for SL PRS</w:t>
            </w:r>
            <w:r w:rsidR="00C74554">
              <w:rPr>
                <w:rFonts w:ascii="Times New Roman" w:eastAsia="宋体" w:hAnsi="Times New Roman"/>
                <w:iCs/>
                <w:lang w:val="en-US" w:eastAsia="zh-CN"/>
              </w:rPr>
              <w:t xml:space="preserve"> to TS 38.213</w:t>
            </w:r>
            <w:r w:rsidR="00BD71FB">
              <w:rPr>
                <w:rFonts w:ascii="Times New Roman" w:eastAsia="宋体" w:hAnsi="Times New Roman" w:hint="eastAsia"/>
                <w:iCs/>
                <w:lang w:val="en-US" w:eastAsia="zh-CN"/>
              </w:rPr>
              <w:t>, i</w:t>
            </w:r>
            <w:r w:rsidR="00612270">
              <w:rPr>
                <w:rFonts w:ascii="Times New Roman" w:eastAsia="宋体" w:hAnsi="Times New Roman"/>
                <w:iCs/>
                <w:lang w:val="en-US" w:eastAsia="zh-CN"/>
              </w:rPr>
              <w:t>.</w:t>
            </w:r>
            <w:r w:rsidR="00BD71FB">
              <w:rPr>
                <w:rFonts w:ascii="Times New Roman" w:eastAsia="宋体" w:hAnsi="Times New Roman" w:hint="eastAsia"/>
                <w:iCs/>
                <w:lang w:val="en-US" w:eastAsia="zh-CN"/>
              </w:rPr>
              <w:t>e</w:t>
            </w:r>
            <w:r w:rsidR="00612270">
              <w:rPr>
                <w:rFonts w:ascii="Times New Roman" w:eastAsia="宋体" w:hAnsi="Times New Roman"/>
                <w:iCs/>
                <w:lang w:val="en-US" w:eastAsia="zh-CN"/>
              </w:rPr>
              <w:t>.</w:t>
            </w:r>
            <w:r w:rsidR="00BD71FB">
              <w:rPr>
                <w:rFonts w:ascii="Times New Roman" w:eastAsia="宋体" w:hAnsi="Times New Roman" w:hint="eastAsia"/>
                <w:iCs/>
                <w:lang w:val="en-US" w:eastAsia="zh-CN"/>
              </w:rPr>
              <w:t xml:space="preserve">, </w:t>
            </w:r>
            <w:r w:rsidR="00BD71FB" w:rsidRPr="00A21016">
              <w:rPr>
                <w:rFonts w:ascii="Times New Roman" w:eastAsia="宋体" w:hAnsi="Times New Roman"/>
                <w:iCs/>
                <w:lang w:val="en-US" w:eastAsia="zh-CN"/>
              </w:rPr>
              <w:t>if a SCI format scheduling</w:t>
            </w:r>
            <w:r w:rsidR="00BD71FB" w:rsidRPr="00A21016">
              <w:rPr>
                <w:rFonts w:ascii="Times New Roman" w:eastAsia="宋体" w:hAnsi="Times New Roman" w:hint="eastAsia"/>
                <w:iCs/>
                <w:lang w:val="en-US" w:eastAsia="zh-CN"/>
              </w:rPr>
              <w:t xml:space="preserve"> </w:t>
            </w:r>
            <w:r w:rsidR="00BD71FB" w:rsidRPr="00A21016">
              <w:rPr>
                <w:rFonts w:ascii="Times New Roman" w:eastAsia="宋体" w:hAnsi="Times New Roman"/>
                <w:iCs/>
                <w:lang w:val="en-US" w:eastAsia="zh-CN"/>
              </w:rPr>
              <w:t xml:space="preserve">the </w:t>
            </w:r>
            <w:r w:rsidR="00BD71FB" w:rsidRPr="00A21016">
              <w:rPr>
                <w:rFonts w:ascii="Times New Roman" w:eastAsia="宋体" w:hAnsi="Times New Roman" w:hint="eastAsia"/>
                <w:iCs/>
                <w:lang w:val="en-US" w:eastAsia="zh-CN"/>
              </w:rPr>
              <w:t>SL PRS</w:t>
            </w:r>
            <w:r w:rsidR="00BD71FB" w:rsidRPr="00A21016">
              <w:rPr>
                <w:rFonts w:ascii="Times New Roman" w:eastAsia="宋体" w:hAnsi="Times New Roman"/>
                <w:iCs/>
                <w:lang w:val="en-US" w:eastAsia="zh-CN"/>
              </w:rPr>
              <w:t xml:space="preserve"> transmission includes a cast type indicator field indicating unicast,</w:t>
            </w:r>
            <w:r w:rsidR="00BD71FB">
              <w:rPr>
                <w:rFonts w:ascii="Times New Roman" w:eastAsia="宋体" w:hAnsi="Times New Roman" w:hint="eastAsia"/>
                <w:iCs/>
                <w:lang w:val="en-US" w:eastAsia="zh-CN"/>
              </w:rPr>
              <w:t xml:space="preserve"> </w:t>
            </w:r>
            <w:r w:rsidR="00BD71FB" w:rsidRPr="00A21016">
              <w:rPr>
                <w:rFonts w:ascii="Times New Roman" w:eastAsia="宋体" w:hAnsi="Times New Roman"/>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sidR="00BD71FB" w:rsidRPr="00A21016">
              <w:rPr>
                <w:rFonts w:ascii="Times New Roman" w:eastAsia="宋体" w:hAnsi="Times New Roman"/>
                <w:iCs/>
                <w:lang w:val="en-US" w:eastAsia="zh-CN"/>
              </w:rPr>
              <w:t xml:space="preserve"> is reported to the UE transmitting the</w:t>
            </w:r>
            <w:r w:rsidR="00BD71FB" w:rsidRPr="00A21016">
              <w:rPr>
                <w:rFonts w:ascii="Times New Roman" w:eastAsia="宋体" w:hAnsi="Times New Roman" w:hint="eastAsia"/>
                <w:iCs/>
                <w:lang w:val="en-US" w:eastAsia="zh-CN"/>
              </w:rPr>
              <w:t xml:space="preserve"> SL PRS</w:t>
            </w:r>
            <w:r w:rsidR="00BD71FB">
              <w:rPr>
                <w:rFonts w:ascii="Times New Roman" w:eastAsia="宋体" w:hAnsi="Times New Roman" w:hint="eastAsia"/>
                <w:iCs/>
                <w:lang w:val="en-US" w:eastAsia="zh-CN"/>
              </w:rPr>
              <w:t xml:space="preserve"> </w:t>
            </w:r>
            <w:r w:rsidR="00BD71FB" w:rsidRPr="00A21016">
              <w:rPr>
                <w:rFonts w:ascii="Times New Roman" w:eastAsia="宋体" w:hAnsi="Times New Roman"/>
                <w:iCs/>
                <w:lang w:val="en-US" w:eastAsia="zh-CN"/>
              </w:rPr>
              <w:t>from the UE intended to receive the</w:t>
            </w:r>
            <w:r w:rsidR="00BD71FB" w:rsidRPr="00A21016">
              <w:rPr>
                <w:rFonts w:ascii="Times New Roman" w:eastAsia="宋体" w:hAnsi="Times New Roman" w:hint="eastAsia"/>
                <w:iCs/>
                <w:lang w:val="en-US" w:eastAsia="zh-CN"/>
              </w:rPr>
              <w:t xml:space="preserve"> SL PRS</w:t>
            </w:r>
            <w:r>
              <w:rPr>
                <w:rFonts w:ascii="Times New Roman" w:eastAsia="宋体" w:hAnsi="Times New Roman"/>
                <w:iCs/>
                <w:lang w:val="en-US" w:eastAsia="zh-CN"/>
              </w:rPr>
              <w:t>.</w:t>
            </w:r>
          </w:p>
        </w:tc>
      </w:tr>
      <w:tr w:rsidR="00010001" w14:paraId="1E845773"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23271E5D" w14:textId="561B9E42" w:rsidR="00010001" w:rsidRDefault="00010001">
            <w:pPr>
              <w:rPr>
                <w:rFonts w:eastAsia="Malgun Gothic"/>
                <w:lang w:eastAsia="ko-KR"/>
              </w:rPr>
            </w:pPr>
            <w:r>
              <w:rPr>
                <w:rFonts w:eastAsia="Malgun Gothic"/>
                <w:lang w:eastAsia="ko-KR"/>
              </w:rPr>
              <w:t>2</w:t>
            </w:r>
          </w:p>
        </w:tc>
        <w:tc>
          <w:tcPr>
            <w:tcW w:w="2160" w:type="dxa"/>
            <w:shd w:val="clear" w:color="auto" w:fill="DEEAF6" w:themeFill="accent1" w:themeFillTint="33"/>
          </w:tcPr>
          <w:p w14:paraId="2EC487EA" w14:textId="5095C224" w:rsidR="00010001" w:rsidRDefault="00E838B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p>
        </w:tc>
        <w:tc>
          <w:tcPr>
            <w:tcW w:w="6305" w:type="dxa"/>
            <w:shd w:val="clear" w:color="auto" w:fill="DEEAF6" w:themeFill="accent1" w:themeFillTint="33"/>
          </w:tcPr>
          <w:p w14:paraId="449EE357" w14:textId="40984082" w:rsidR="00010001" w:rsidRDefault="00612270">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w:t>
            </w:r>
            <w:r w:rsidRPr="00612270">
              <w:rPr>
                <w:rFonts w:eastAsia="Malgun Gothic"/>
                <w:lang w:eastAsia="ko-KR"/>
              </w:rPr>
              <w:t>dd associated SL PRS resource ID information to the mapping conditions</w:t>
            </w:r>
            <w:r>
              <w:rPr>
                <w:rFonts w:eastAsia="Malgun Gothic"/>
                <w:lang w:eastAsia="ko-KR"/>
              </w:rPr>
              <w:t xml:space="preserve"> </w:t>
            </w:r>
            <w:r w:rsidR="00C74554">
              <w:rPr>
                <w:rFonts w:eastAsia="Malgun Gothic"/>
                <w:lang w:eastAsia="ko-KR"/>
              </w:rPr>
              <w:t>for SL PRS resource mapping description in TS 38.211.</w:t>
            </w:r>
          </w:p>
        </w:tc>
      </w:tr>
    </w:tbl>
    <w:p w14:paraId="7D70EB2E" w14:textId="77777777" w:rsidR="004126CF" w:rsidRDefault="004126CF">
      <w:pPr>
        <w:rPr>
          <w:rFonts w:eastAsia="Malgun Gothic"/>
          <w:lang w:eastAsia="ko-KR"/>
        </w:rPr>
      </w:pPr>
    </w:p>
    <w:p w14:paraId="2C155162" w14:textId="3ED0E66D" w:rsidR="004C7C23" w:rsidRDefault="004C7C23">
      <w:pPr>
        <w:rPr>
          <w:rFonts w:eastAsia="Malgun Gothic"/>
          <w:lang w:eastAsia="ko-KR"/>
        </w:rPr>
      </w:pPr>
      <w:r>
        <w:rPr>
          <w:rFonts w:eastAsia="Malgun Gothic"/>
          <w:lang w:eastAsia="ko-KR"/>
        </w:rPr>
        <w:t xml:space="preserve">In addition, comments are </w:t>
      </w:r>
      <w:r w:rsidR="00DB6C9B">
        <w:rPr>
          <w:rFonts w:eastAsia="Malgun Gothic"/>
          <w:lang w:eastAsia="ko-KR"/>
        </w:rPr>
        <w:t xml:space="preserve">solicited for the draft alignment CRs. </w:t>
      </w:r>
    </w:p>
    <w:p w14:paraId="6FFB4722" w14:textId="77777777" w:rsidR="004126CF" w:rsidRDefault="004126CF">
      <w:pPr>
        <w:rPr>
          <w:rStyle w:val="af0"/>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afe"/>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afe"/>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afe"/>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afe"/>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afe"/>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20C5494E"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afe"/>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2"/>
      </w:pPr>
      <w:r>
        <w:t>FL1 Question 1-1</w:t>
      </w:r>
    </w:p>
    <w:p w14:paraId="654FA1D2" w14:textId="77777777" w:rsidR="004126CF" w:rsidRDefault="00F64854">
      <w:pPr>
        <w:pStyle w:val="afe"/>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af"/>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宋体"/>
                <w:szCs w:val="20"/>
                <w:lang w:eastAsia="zh-CN"/>
              </w:rPr>
            </w:pPr>
          </w:p>
        </w:tc>
        <w:tc>
          <w:tcPr>
            <w:tcW w:w="2975" w:type="dxa"/>
          </w:tcPr>
          <w:p w14:paraId="2731A0E3" w14:textId="77777777" w:rsidR="004126CF" w:rsidRDefault="004126CF">
            <w:pPr>
              <w:widowControl w:val="0"/>
              <w:spacing w:after="0"/>
              <w:jc w:val="left"/>
              <w:rPr>
                <w:rFonts w:eastAsia="宋体"/>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#1</w:t>
      </w:r>
    </w:p>
    <w:p w14:paraId="32C10E6C" w14:textId="77777777" w:rsidR="004126CF" w:rsidRDefault="004126CF"/>
    <w:p w14:paraId="335303E0" w14:textId="0463BB5E" w:rsidR="004126CF" w:rsidRDefault="00F64854" w:rsidP="003414A2">
      <w:r>
        <w:t xml:space="preserve">Reference </w:t>
      </w:r>
      <w:r w:rsidR="003414A2">
        <w:rPr>
          <w:rFonts w:eastAsia="Malgun Gothic"/>
          <w:lang w:eastAsia="ko-KR"/>
        </w:rPr>
        <w:t xml:space="preserve">[6] </w:t>
      </w:r>
      <w:r w:rsidR="003414A2" w:rsidRPr="00074C4C">
        <w:rPr>
          <w:rFonts w:eastAsia="Malgun Gothic"/>
          <w:lang w:eastAsia="ko-KR"/>
        </w:rPr>
        <w:t>R1-2406169</w:t>
      </w:r>
      <w:r w:rsidR="003414A2">
        <w:rPr>
          <w:rFonts w:eastAsia="Malgun Gothic"/>
          <w:lang w:eastAsia="ko-KR"/>
        </w:rPr>
        <w:t xml:space="preserve">, </w:t>
      </w:r>
      <w:r w:rsidR="003414A2" w:rsidRPr="00074C4C">
        <w:rPr>
          <w:rFonts w:eastAsia="Malgun Gothic"/>
          <w:lang w:eastAsia="ko-KR"/>
        </w:rPr>
        <w:t>vivo</w:t>
      </w:r>
      <w:r>
        <w:t xml:space="preserve"> proposes the following:</w:t>
      </w:r>
    </w:p>
    <w:p w14:paraId="12C87C86" w14:textId="77777777" w:rsidR="004126CF" w:rsidRDefault="004126CF"/>
    <w:tbl>
      <w:tblPr>
        <w:tblStyle w:val="af"/>
        <w:tblW w:w="0" w:type="auto"/>
        <w:tblLook w:val="04A0" w:firstRow="1" w:lastRow="0" w:firstColumn="1" w:lastColumn="0" w:noHBand="0" w:noVBand="1"/>
      </w:tblPr>
      <w:tblGrid>
        <w:gridCol w:w="9350"/>
      </w:tblGrid>
      <w:tr w:rsidR="00045179" w:rsidRPr="00373AFF" w14:paraId="3DDAEB74" w14:textId="77777777" w:rsidTr="00D10F21">
        <w:tc>
          <w:tcPr>
            <w:tcW w:w="9350" w:type="dxa"/>
          </w:tcPr>
          <w:tbl>
            <w:tblPr>
              <w:tblW w:w="9090" w:type="dxa"/>
              <w:tblInd w:w="42" w:type="dxa"/>
              <w:tblCellMar>
                <w:left w:w="42" w:type="dxa"/>
                <w:right w:w="42" w:type="dxa"/>
              </w:tblCellMar>
              <w:tblLook w:val="0000" w:firstRow="0" w:lastRow="0" w:firstColumn="0" w:lastColumn="0" w:noHBand="0" w:noVBand="0"/>
            </w:tblPr>
            <w:tblGrid>
              <w:gridCol w:w="2540"/>
              <w:gridCol w:w="6550"/>
            </w:tblGrid>
            <w:tr w:rsidR="00045179" w:rsidRPr="008A1AC0" w14:paraId="7BFC4FBB" w14:textId="77777777" w:rsidTr="00D10F21">
              <w:trPr>
                <w:trHeight w:val="1929"/>
              </w:trPr>
              <w:tc>
                <w:tcPr>
                  <w:tcW w:w="2540" w:type="dxa"/>
                  <w:tcBorders>
                    <w:top w:val="single" w:sz="4" w:space="0" w:color="auto"/>
                    <w:left w:val="single" w:sz="4" w:space="0" w:color="auto"/>
                  </w:tcBorders>
                </w:tcPr>
                <w:p w14:paraId="50A87A3F" w14:textId="77777777" w:rsidR="00045179" w:rsidRDefault="00045179" w:rsidP="00D10F21">
                  <w:pPr>
                    <w:pStyle w:val="CRCoverPage"/>
                    <w:tabs>
                      <w:tab w:val="right" w:pos="2184"/>
                    </w:tabs>
                    <w:spacing w:after="0"/>
                    <w:rPr>
                      <w:b/>
                      <w:i/>
                      <w:noProof/>
                    </w:rPr>
                  </w:pPr>
                  <w:r>
                    <w:rPr>
                      <w:b/>
                      <w:i/>
                      <w:noProof/>
                    </w:rPr>
                    <w:t>Reason for change:</w:t>
                  </w:r>
                </w:p>
              </w:tc>
              <w:tc>
                <w:tcPr>
                  <w:tcW w:w="6550" w:type="dxa"/>
                  <w:tcBorders>
                    <w:top w:val="single" w:sz="4" w:space="0" w:color="auto"/>
                    <w:right w:val="single" w:sz="4" w:space="0" w:color="auto"/>
                  </w:tcBorders>
                  <w:shd w:val="pct30" w:color="FFFF00" w:fill="auto"/>
                </w:tcPr>
                <w:p w14:paraId="6A669202" w14:textId="77777777" w:rsidR="00045179" w:rsidRPr="008A1AC0"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Based on Rel-18 agreement, SL pathloss based OLPC for SL PRS should share the same principle as PSSCH power control. That is, SL pathloss based OLPC can only be used in unicast.</w:t>
                  </w:r>
                </w:p>
              </w:tc>
            </w:tr>
            <w:tr w:rsidR="00045179" w14:paraId="77968A85" w14:textId="77777777" w:rsidTr="00D10F21">
              <w:trPr>
                <w:trHeight w:val="240"/>
              </w:trPr>
              <w:tc>
                <w:tcPr>
                  <w:tcW w:w="2540" w:type="dxa"/>
                  <w:tcBorders>
                    <w:left w:val="single" w:sz="4" w:space="0" w:color="auto"/>
                  </w:tcBorders>
                </w:tcPr>
                <w:p w14:paraId="198BC68D" w14:textId="77777777" w:rsidR="00045179" w:rsidRDefault="00045179" w:rsidP="00D10F21">
                  <w:pPr>
                    <w:pStyle w:val="CRCoverPage"/>
                    <w:spacing w:after="0"/>
                    <w:rPr>
                      <w:b/>
                      <w:i/>
                      <w:noProof/>
                      <w:sz w:val="8"/>
                      <w:szCs w:val="8"/>
                      <w:lang w:eastAsia="zh-CN"/>
                    </w:rPr>
                  </w:pPr>
                  <w:r>
                    <w:rPr>
                      <w:rFonts w:hint="eastAsia"/>
                      <w:b/>
                      <w:i/>
                      <w:noProof/>
                      <w:sz w:val="8"/>
                      <w:szCs w:val="8"/>
                      <w:lang w:eastAsia="zh-CN"/>
                    </w:rPr>
                    <w:t xml:space="preserve"> </w:t>
                  </w:r>
                </w:p>
              </w:tc>
              <w:tc>
                <w:tcPr>
                  <w:tcW w:w="6550" w:type="dxa"/>
                  <w:tcBorders>
                    <w:right w:val="single" w:sz="4" w:space="0" w:color="auto"/>
                  </w:tcBorders>
                </w:tcPr>
                <w:p w14:paraId="224CCE64" w14:textId="77777777" w:rsidR="00045179" w:rsidRDefault="00045179" w:rsidP="00D10F21">
                  <w:pPr>
                    <w:pStyle w:val="CRCoverPage"/>
                    <w:spacing w:after="0"/>
                    <w:rPr>
                      <w:noProof/>
                      <w:sz w:val="8"/>
                      <w:szCs w:val="8"/>
                    </w:rPr>
                  </w:pPr>
                </w:p>
              </w:tc>
            </w:tr>
            <w:tr w:rsidR="00045179" w:rsidRPr="00B94DD9" w14:paraId="053B6546" w14:textId="77777777" w:rsidTr="00D10F21">
              <w:trPr>
                <w:trHeight w:val="2508"/>
              </w:trPr>
              <w:tc>
                <w:tcPr>
                  <w:tcW w:w="2540" w:type="dxa"/>
                  <w:tcBorders>
                    <w:left w:val="single" w:sz="4" w:space="0" w:color="auto"/>
                  </w:tcBorders>
                </w:tcPr>
                <w:p w14:paraId="654D195C" w14:textId="77777777" w:rsidR="00045179" w:rsidRDefault="00045179" w:rsidP="00D10F21">
                  <w:pPr>
                    <w:pStyle w:val="CRCoverPage"/>
                    <w:tabs>
                      <w:tab w:val="right" w:pos="2184"/>
                    </w:tabs>
                    <w:spacing w:after="0"/>
                    <w:rPr>
                      <w:b/>
                      <w:i/>
                      <w:noProof/>
                    </w:rPr>
                  </w:pPr>
                  <w:r>
                    <w:rPr>
                      <w:b/>
                      <w:i/>
                      <w:noProof/>
                    </w:rPr>
                    <w:t>Summary of change:</w:t>
                  </w:r>
                </w:p>
              </w:tc>
              <w:tc>
                <w:tcPr>
                  <w:tcW w:w="6550" w:type="dxa"/>
                  <w:tcBorders>
                    <w:right w:val="single" w:sz="4" w:space="0" w:color="auto"/>
                  </w:tcBorders>
                  <w:shd w:val="pct30" w:color="FFFF00" w:fill="auto"/>
                </w:tcPr>
                <w:p w14:paraId="59D2C0CD" w14:textId="77777777" w:rsidR="00045179" w:rsidRPr="00B94DD9"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sidRPr="00A21016">
                    <w:rPr>
                      <w:rFonts w:ascii="Times New Roman" w:hAnsi="Times New Roman"/>
                      <w:iCs/>
                      <w:lang w:val="en-US" w:eastAsia="zh-CN"/>
                    </w:rPr>
                    <w:t>if a SCI format scheduling</w:t>
                  </w:r>
                  <w:r w:rsidRPr="00A21016">
                    <w:rPr>
                      <w:rFonts w:ascii="Times New Roman" w:hAnsi="Times New Roman" w:hint="eastAsia"/>
                      <w:iCs/>
                      <w:lang w:val="en-US" w:eastAsia="zh-CN"/>
                    </w:rPr>
                    <w:t xml:space="preserve"> </w:t>
                  </w:r>
                  <w:r w:rsidRPr="00A21016">
                    <w:rPr>
                      <w:rFonts w:ascii="Times New Roman" w:hAnsi="Times New Roman"/>
                      <w:iCs/>
                      <w:lang w:val="en-US" w:eastAsia="zh-CN"/>
                    </w:rPr>
                    <w:t xml:space="preserve">the </w:t>
                  </w:r>
                  <w:r w:rsidRPr="00A21016">
                    <w:rPr>
                      <w:rFonts w:ascii="Times New Roman" w:hAnsi="Times New Roman" w:hint="eastAsia"/>
                      <w:iCs/>
                      <w:lang w:val="en-US" w:eastAsia="zh-CN"/>
                    </w:rPr>
                    <w:t>SL PRS</w:t>
                  </w:r>
                  <w:r w:rsidRPr="00A21016">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sidRPr="00A21016">
                    <w:rPr>
                      <w:rFonts w:ascii="Times New Roman" w:hAnsi="Times New Roman"/>
                      <w:iCs/>
                      <w:lang w:val="en-US" w:eastAsia="zh-CN"/>
                    </w:rPr>
                    <w:t xml:space="preserve">and if a </w:t>
                  </w:r>
                  <m:oMath>
                    <m:r>
                      <w:rPr>
                        <w:rFonts w:ascii="Cambria Math" w:hAnsi="Cambria Math"/>
                        <w:lang w:val="en-US" w:eastAsia="zh-CN"/>
                      </w:rPr>
                      <m:t>higher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sidRPr="00A21016">
                    <w:rPr>
                      <w:rFonts w:ascii="Times New Roman" w:hAnsi="Times New Roman"/>
                      <w:iCs/>
                      <w:lang w:val="en-US" w:eastAsia="zh-CN"/>
                    </w:rPr>
                    <w:t xml:space="preserve"> is reported to the UE transmitting the</w:t>
                  </w:r>
                  <w:r w:rsidRPr="00A21016">
                    <w:rPr>
                      <w:rFonts w:ascii="Times New Roman" w:hAnsi="Times New Roman" w:hint="eastAsia"/>
                      <w:iCs/>
                      <w:lang w:val="en-US" w:eastAsia="zh-CN"/>
                    </w:rPr>
                    <w:t xml:space="preserve"> SL PRS</w:t>
                  </w:r>
                  <w:r>
                    <w:rPr>
                      <w:rFonts w:ascii="Times New Roman" w:hAnsi="Times New Roman" w:hint="eastAsia"/>
                      <w:iCs/>
                      <w:lang w:val="en-US" w:eastAsia="zh-CN"/>
                    </w:rPr>
                    <w:t xml:space="preserve"> </w:t>
                  </w:r>
                  <w:r w:rsidRPr="00A21016">
                    <w:rPr>
                      <w:rFonts w:ascii="Times New Roman" w:hAnsi="Times New Roman"/>
                      <w:iCs/>
                      <w:lang w:val="en-US" w:eastAsia="zh-CN"/>
                    </w:rPr>
                    <w:t>from the UE intended to receive the</w:t>
                  </w:r>
                  <w:r w:rsidRPr="00A21016">
                    <w:rPr>
                      <w:rFonts w:ascii="Times New Roman" w:hAnsi="Times New Roman" w:hint="eastAsia"/>
                      <w:iCs/>
                      <w:lang w:val="en-US" w:eastAsia="zh-CN"/>
                    </w:rPr>
                    <w:t xml:space="preserve"> SL PRS</w:t>
                  </w:r>
                </w:p>
              </w:tc>
            </w:tr>
            <w:tr w:rsidR="00045179" w14:paraId="22FF9A77" w14:textId="77777777" w:rsidTr="00D10F21">
              <w:trPr>
                <w:trHeight w:val="217"/>
              </w:trPr>
              <w:tc>
                <w:tcPr>
                  <w:tcW w:w="2540" w:type="dxa"/>
                  <w:tcBorders>
                    <w:left w:val="single" w:sz="4" w:space="0" w:color="auto"/>
                  </w:tcBorders>
                </w:tcPr>
                <w:p w14:paraId="52A8D804" w14:textId="77777777" w:rsidR="00045179" w:rsidRDefault="00045179" w:rsidP="00D10F21">
                  <w:pPr>
                    <w:pStyle w:val="CRCoverPage"/>
                    <w:spacing w:after="0"/>
                    <w:rPr>
                      <w:b/>
                      <w:i/>
                      <w:noProof/>
                      <w:sz w:val="8"/>
                      <w:szCs w:val="8"/>
                    </w:rPr>
                  </w:pPr>
                </w:p>
              </w:tc>
              <w:tc>
                <w:tcPr>
                  <w:tcW w:w="6550" w:type="dxa"/>
                  <w:tcBorders>
                    <w:right w:val="single" w:sz="4" w:space="0" w:color="auto"/>
                  </w:tcBorders>
                </w:tcPr>
                <w:p w14:paraId="3273E406" w14:textId="77777777" w:rsidR="00045179" w:rsidRDefault="00045179" w:rsidP="00D10F21">
                  <w:pPr>
                    <w:pStyle w:val="CRCoverPage"/>
                    <w:spacing w:after="0"/>
                    <w:rPr>
                      <w:noProof/>
                      <w:sz w:val="8"/>
                      <w:szCs w:val="8"/>
                    </w:rPr>
                  </w:pPr>
                </w:p>
              </w:tc>
            </w:tr>
            <w:tr w:rsidR="00045179" w14:paraId="0890F924" w14:textId="77777777" w:rsidTr="00D10F21">
              <w:trPr>
                <w:trHeight w:val="1108"/>
              </w:trPr>
              <w:tc>
                <w:tcPr>
                  <w:tcW w:w="2540" w:type="dxa"/>
                  <w:tcBorders>
                    <w:left w:val="single" w:sz="4" w:space="0" w:color="auto"/>
                    <w:bottom w:val="single" w:sz="4" w:space="0" w:color="auto"/>
                  </w:tcBorders>
                </w:tcPr>
                <w:p w14:paraId="42D58A5E" w14:textId="77777777" w:rsidR="00045179" w:rsidRDefault="00045179" w:rsidP="00D10F21">
                  <w:pPr>
                    <w:pStyle w:val="CRCoverPage"/>
                    <w:tabs>
                      <w:tab w:val="right" w:pos="2184"/>
                    </w:tabs>
                    <w:spacing w:after="0"/>
                    <w:rPr>
                      <w:b/>
                      <w:i/>
                      <w:noProof/>
                    </w:rPr>
                  </w:pPr>
                  <w:r>
                    <w:rPr>
                      <w:b/>
                      <w:i/>
                      <w:noProof/>
                    </w:rPr>
                    <w:t>Consequences if not approved:</w:t>
                  </w:r>
                </w:p>
              </w:tc>
              <w:tc>
                <w:tcPr>
                  <w:tcW w:w="6550" w:type="dxa"/>
                  <w:tcBorders>
                    <w:bottom w:val="single" w:sz="4" w:space="0" w:color="auto"/>
                    <w:right w:val="single" w:sz="4" w:space="0" w:color="auto"/>
                  </w:tcBorders>
                  <w:shd w:val="pct30" w:color="FFFF00" w:fill="auto"/>
                </w:tcPr>
                <w:p w14:paraId="152A0866" w14:textId="77777777" w:rsidR="00045179" w:rsidRDefault="00045179" w:rsidP="00D10F21">
                  <w:pPr>
                    <w:pStyle w:val="CRCoverPage"/>
                    <w:spacing w:after="0"/>
                    <w:rPr>
                      <w:noProof/>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tc>
            </w:tr>
          </w:tbl>
          <w:p w14:paraId="3CB28384" w14:textId="77777777" w:rsidR="00045179" w:rsidRDefault="00045179" w:rsidP="00D10F21">
            <w:pPr>
              <w:pStyle w:val="2"/>
              <w:outlineLvl w:val="1"/>
              <w:rPr>
                <w:rFonts w:ascii="Times New Roman" w:hAnsi="Times New Roman"/>
                <w:lang w:eastAsia="ko-KR"/>
              </w:rPr>
            </w:pPr>
          </w:p>
          <w:p w14:paraId="276C2397" w14:textId="77777777" w:rsidR="00045179" w:rsidRPr="00764F3A" w:rsidRDefault="00045179" w:rsidP="00D10F21">
            <w:pPr>
              <w:pStyle w:val="3"/>
              <w:outlineLvl w:val="2"/>
            </w:pPr>
            <w:bookmarkStart w:id="2" w:name="_Toc169603472"/>
            <w:r w:rsidRPr="00764F3A">
              <w:t>16.2.3A</w:t>
            </w:r>
            <w:r w:rsidRPr="00764F3A">
              <w:tab/>
              <w:t>SL PRS</w:t>
            </w:r>
            <w:bookmarkEnd w:id="2"/>
          </w:p>
          <w:p w14:paraId="7A9E1A04" w14:textId="77777777" w:rsidR="00045179" w:rsidRPr="00764F3A" w:rsidRDefault="00045179" w:rsidP="00D10F2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1E58F435" w14:textId="77777777" w:rsidR="00045179" w:rsidRPr="00764F3A" w:rsidRDefault="00672ACD"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59D4655" w14:textId="77777777" w:rsidR="00045179" w:rsidRDefault="00045179" w:rsidP="00D10F21">
            <w:pPr>
              <w:snapToGrid w:val="0"/>
            </w:pPr>
            <w:r w:rsidRPr="00764F3A">
              <w:t>where,</w:t>
            </w:r>
          </w:p>
          <w:p w14:paraId="0DA003BF" w14:textId="77777777" w:rsidR="00045179" w:rsidRDefault="00045179"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4EBC7A32" w14:textId="77777777" w:rsidR="00045179" w:rsidRPr="006E2918" w:rsidRDefault="00045179" w:rsidP="00D10F2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2FA8B8C4" w14:textId="77777777" w:rsidR="00045179" w:rsidRPr="006E2918" w:rsidRDefault="00045179" w:rsidP="00D10F2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76C5008E" w14:textId="77777777" w:rsidR="00045179" w:rsidRPr="006E2918" w:rsidRDefault="00045179" w:rsidP="00D10F2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7EB3411E" w14:textId="77777777" w:rsidR="00045179" w:rsidRDefault="00045179" w:rsidP="00D10F2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3DD60DB7" w14:textId="77777777" w:rsidR="00045179" w:rsidRPr="00764F3A" w:rsidRDefault="00045179"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57D8FC06" w14:textId="77777777" w:rsidR="00045179" w:rsidRDefault="00045179" w:rsidP="00D10F21">
            <w:pPr>
              <w:pStyle w:val="B1"/>
            </w:pPr>
            <w:r>
              <w:t>-</w:t>
            </w:r>
            <w:r>
              <w:tab/>
            </w:r>
            <w:r w:rsidRPr="00764F3A">
              <w:t>else</w:t>
            </w:r>
          </w:p>
          <w:p w14:paraId="3A494427" w14:textId="77777777" w:rsidR="00045179" w:rsidRPr="00764F3A"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27C85B12" w14:textId="77777777" w:rsidR="00045179" w:rsidRPr="00764F3A" w:rsidRDefault="00045179" w:rsidP="00D10F21">
            <w:pPr>
              <w:pStyle w:val="B2"/>
            </w:pPr>
            <w:r w:rsidRPr="00764F3A">
              <w:t>where</w:t>
            </w:r>
          </w:p>
          <w:p w14:paraId="4C5A7F48"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46D1BA68" w14:textId="77777777" w:rsidR="00045179" w:rsidRDefault="00045179" w:rsidP="00D10F2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76E90C08" w14:textId="77777777" w:rsidR="00045179" w:rsidRPr="00764F3A" w:rsidRDefault="00045179"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657F9075" w14:textId="77777777" w:rsidR="00045179" w:rsidRPr="00764F3A" w:rsidRDefault="00045179" w:rsidP="00D10F2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69D5B497" w14:textId="77777777" w:rsidR="00045179" w:rsidRDefault="00045179" w:rsidP="00D10F2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467DE7C3" w14:textId="77777777" w:rsidR="00045179" w:rsidRPr="00764F3A" w:rsidRDefault="00045179"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6730F4AF" w14:textId="77777777" w:rsidR="00045179" w:rsidRPr="00677035" w:rsidRDefault="00045179" w:rsidP="00D10F2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3" w:author="Yuanyuan Wang" w:date="2024-07-25T16:24:00Z">
              <w:r>
                <w:rPr>
                  <w:rFonts w:hint="eastAsia"/>
                  <w:color w:val="000000"/>
                  <w:lang w:eastAsia="zh-CN"/>
                </w:rPr>
                <w:t>,</w:t>
              </w:r>
              <w:r>
                <w:rPr>
                  <w:rFonts w:eastAsia="宋体" w:hint="eastAsia"/>
                  <w:iCs/>
                  <w:lang w:val="en-US" w:eastAsia="zh-CN"/>
                </w:rPr>
                <w:t xml:space="preserve"> </w:t>
              </w:r>
              <w:r w:rsidRPr="00A21016">
                <w:rPr>
                  <w:rFonts w:eastAsia="宋体"/>
                  <w:iCs/>
                  <w:lang w:val="en-US" w:eastAsia="zh-CN"/>
                </w:rPr>
                <w:t>if a SCI format scheduling</w:t>
              </w:r>
              <w:r w:rsidRPr="00A21016">
                <w:rPr>
                  <w:rFonts w:eastAsia="宋体" w:hint="eastAsia"/>
                  <w:iCs/>
                  <w:lang w:val="en-US" w:eastAsia="zh-CN"/>
                </w:rPr>
                <w:t xml:space="preserve"> </w:t>
              </w:r>
              <w:r w:rsidRPr="00A21016">
                <w:rPr>
                  <w:rFonts w:eastAsia="宋体"/>
                  <w:iCs/>
                  <w:lang w:val="en-US" w:eastAsia="zh-CN"/>
                </w:rPr>
                <w:t xml:space="preserve">the </w:t>
              </w:r>
              <w:r w:rsidRPr="00A21016">
                <w:rPr>
                  <w:rFonts w:eastAsia="宋体" w:hint="eastAsia"/>
                  <w:iCs/>
                  <w:lang w:val="en-US" w:eastAsia="zh-CN"/>
                </w:rPr>
                <w:t>SL PRS</w:t>
              </w:r>
              <w:r w:rsidRPr="00A21016">
                <w:rPr>
                  <w:rFonts w:eastAsia="宋体"/>
                  <w:iCs/>
                  <w:lang w:val="en-US" w:eastAsia="zh-CN"/>
                </w:rPr>
                <w:t xml:space="preserve"> transmission includes a cast type indicator field indicating unicast,</w:t>
              </w:r>
              <w:r>
                <w:rPr>
                  <w:rFonts w:eastAsia="宋体" w:hint="eastAsia"/>
                  <w:iCs/>
                  <w:lang w:val="en-US" w:eastAsia="zh-CN"/>
                </w:rPr>
                <w:t xml:space="preserve"> </w:t>
              </w:r>
              <w:r w:rsidRPr="00A21016">
                <w:rPr>
                  <w:rFonts w:eastAsia="宋体"/>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sidRPr="00A21016">
                <w:rPr>
                  <w:rFonts w:eastAsia="宋体"/>
                  <w:iCs/>
                  <w:lang w:val="en-US" w:eastAsia="zh-CN"/>
                </w:rPr>
                <w:t xml:space="preserve"> is reported to the UE transmitting the</w:t>
              </w:r>
              <w:r w:rsidRPr="00A21016">
                <w:rPr>
                  <w:rFonts w:eastAsia="宋体" w:hint="eastAsia"/>
                  <w:iCs/>
                  <w:lang w:val="en-US" w:eastAsia="zh-CN"/>
                </w:rPr>
                <w:t xml:space="preserve"> SL PRS</w:t>
              </w:r>
              <w:r>
                <w:rPr>
                  <w:rFonts w:eastAsia="宋体" w:hint="eastAsia"/>
                  <w:iCs/>
                  <w:lang w:val="en-US" w:eastAsia="zh-CN"/>
                </w:rPr>
                <w:t xml:space="preserve"> </w:t>
              </w:r>
              <w:r w:rsidRPr="00A21016">
                <w:rPr>
                  <w:rFonts w:eastAsia="宋体"/>
                  <w:iCs/>
                  <w:lang w:val="en-US" w:eastAsia="zh-CN"/>
                </w:rPr>
                <w:t>from the UE intended to receive the</w:t>
              </w:r>
              <w:r w:rsidRPr="00A21016">
                <w:rPr>
                  <w:rFonts w:eastAsia="宋体" w:hint="eastAsia"/>
                  <w:iCs/>
                  <w:lang w:val="en-US" w:eastAsia="zh-CN"/>
                </w:rPr>
                <w:t xml:space="preserve"> SL PRS</w:t>
              </w:r>
            </w:ins>
            <w:ins w:id="4" w:author="Yuanyuan Wang" w:date="2024-07-25T16:25:00Z">
              <w:r>
                <w:rPr>
                  <w:rFonts w:eastAsia="宋体" w:hint="eastAsia"/>
                  <w:iCs/>
                  <w:lang w:val="en-US" w:eastAsia="zh-CN"/>
                </w:rPr>
                <w:t>.</w:t>
              </w:r>
            </w:ins>
          </w:p>
          <w:p w14:paraId="5C27DD67" w14:textId="77777777" w:rsidR="00045179" w:rsidRPr="00764F3A" w:rsidRDefault="00045179"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00658D9E" w14:textId="77777777" w:rsidR="00045179" w:rsidRDefault="00045179" w:rsidP="00D10F21">
            <w:pPr>
              <w:pStyle w:val="B1"/>
            </w:pPr>
            <w:r>
              <w:lastRenderedPageBreak/>
              <w:t>-</w:t>
            </w:r>
            <w:r>
              <w:tab/>
            </w:r>
            <w:r w:rsidRPr="00764F3A">
              <w:t>else</w:t>
            </w:r>
          </w:p>
          <w:p w14:paraId="52F687AA" w14:textId="77777777" w:rsidR="00045179" w:rsidRPr="007365B8"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56BF7779" w14:textId="77777777" w:rsidR="00045179" w:rsidRPr="00764F3A" w:rsidRDefault="00045179" w:rsidP="00D10F21">
            <w:pPr>
              <w:pStyle w:val="B2"/>
            </w:pPr>
            <w:r w:rsidRPr="00764F3A">
              <w:t>where</w:t>
            </w:r>
          </w:p>
          <w:p w14:paraId="0A5748B5"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518D02DF" w14:textId="77777777" w:rsidR="00045179" w:rsidRDefault="00045179" w:rsidP="00D10F2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29B40AEA" w14:textId="77777777" w:rsidR="00045179" w:rsidRPr="00764F3A" w:rsidRDefault="00045179"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where </w:t>
            </w:r>
          </w:p>
          <w:p w14:paraId="7B138E0B" w14:textId="77777777" w:rsidR="00045179" w:rsidRPr="00764F3A" w:rsidRDefault="00045179" w:rsidP="00D10F2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383D306F" w14:textId="77777777" w:rsidR="00045179" w:rsidRPr="00764F3A" w:rsidRDefault="00045179" w:rsidP="00D10F2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proofErr w:type="spellStart"/>
            <w:r w:rsidRPr="00764F3A">
              <w:rPr>
                <w:i/>
                <w:iCs/>
              </w:rPr>
              <w:t>sl-</w:t>
            </w:r>
            <w:r w:rsidRPr="00764F3A">
              <w:rPr>
                <w:i/>
              </w:rPr>
              <w:t>FilterCoefficient</w:t>
            </w:r>
            <w:proofErr w:type="spellEnd"/>
            <w:r w:rsidRPr="00764F3A">
              <w:rPr>
                <w:rFonts w:eastAsia="MS Mincho"/>
                <w:lang w:eastAsia="ja-JP"/>
              </w:rPr>
              <w:t>,</w:t>
            </w:r>
            <w:r w:rsidRPr="00764F3A">
              <w:rPr>
                <w:lang w:val="en-US"/>
              </w:rPr>
              <w:t xml:space="preserve"> </w:t>
            </w:r>
          </w:p>
          <w:p w14:paraId="1E77F6A8"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proofErr w:type="spellStart"/>
            <w:r w:rsidRPr="00764F3A">
              <w:rPr>
                <w:i/>
                <w:iCs/>
              </w:rPr>
              <w:t>sl-</w:t>
            </w:r>
            <w:r w:rsidRPr="00764F3A">
              <w:rPr>
                <w:i/>
              </w:rPr>
              <w:t>FilterCoefficient</w:t>
            </w:r>
            <w:proofErr w:type="spellEnd"/>
          </w:p>
          <w:p w14:paraId="7B3E46D2" w14:textId="77777777" w:rsidR="00045179" w:rsidRPr="00084410" w:rsidRDefault="00045179"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1F2FE48C" w14:textId="77777777" w:rsidR="00045179" w:rsidRPr="00764F3A" w:rsidRDefault="00045179" w:rsidP="00D10F2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proofErr w:type="spellStart"/>
            <w:r w:rsidRPr="00764F3A">
              <w:rPr>
                <w:i/>
                <w:iCs/>
              </w:rPr>
              <w:t>sl-</w:t>
            </w:r>
            <w:r w:rsidRPr="00764F3A">
              <w:rPr>
                <w:i/>
              </w:rPr>
              <w:t>FilterCoefficient</w:t>
            </w:r>
            <w:proofErr w:type="spellEnd"/>
          </w:p>
          <w:p w14:paraId="0B5F84E3"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proofErr w:type="spellStart"/>
            <w:r w:rsidRPr="00764F3A">
              <w:rPr>
                <w:i/>
                <w:iCs/>
              </w:rPr>
              <w:t>sl-</w:t>
            </w:r>
            <w:r w:rsidRPr="00764F3A">
              <w:rPr>
                <w:i/>
              </w:rPr>
              <w:t>FilterCoefficient</w:t>
            </w:r>
            <w:proofErr w:type="spellEnd"/>
          </w:p>
          <w:p w14:paraId="6A79AA84" w14:textId="77777777" w:rsidR="00045179" w:rsidRPr="00084410" w:rsidRDefault="00045179"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588F70AE" w14:textId="77777777" w:rsidR="00045179" w:rsidRPr="00505038" w:rsidRDefault="00045179" w:rsidP="00D10F21">
            <w:pPr>
              <w:jc w:val="center"/>
              <w:rPr>
                <w:color w:val="FF0000"/>
                <w:lang w:val="en-US" w:eastAsia="zh-CN"/>
              </w:rPr>
            </w:pPr>
            <w:r w:rsidRPr="00366FB8">
              <w:t>&lt;omitted text&gt;</w:t>
            </w:r>
          </w:p>
          <w:p w14:paraId="11E29E2D" w14:textId="77777777" w:rsidR="00045179" w:rsidRPr="00373AFF" w:rsidRDefault="00045179" w:rsidP="00D10F21">
            <w:pPr>
              <w:rPr>
                <w:lang w:eastAsia="ko-KR"/>
              </w:rPr>
            </w:pPr>
          </w:p>
        </w:tc>
      </w:tr>
    </w:tbl>
    <w:p w14:paraId="2F103E59" w14:textId="77777777" w:rsidR="004126CF" w:rsidRDefault="004126CF"/>
    <w:p w14:paraId="0F0E12FC" w14:textId="17CCEC14" w:rsidR="003414A2" w:rsidRDefault="003414A2" w:rsidP="003414A2">
      <w:r>
        <w:t xml:space="preserve">Reference </w:t>
      </w:r>
      <w:r>
        <w:rPr>
          <w:rFonts w:eastAsia="Malgun Gothic"/>
          <w:lang w:eastAsia="ko-KR"/>
        </w:rPr>
        <w:t xml:space="preserve">[16] </w:t>
      </w:r>
      <w:r w:rsidRPr="000C5459">
        <w:rPr>
          <w:rFonts w:eastAsia="Malgun Gothic"/>
          <w:lang w:eastAsia="ko-KR"/>
        </w:rPr>
        <w:t>R1-2406955</w:t>
      </w:r>
      <w:r>
        <w:rPr>
          <w:rFonts w:eastAsia="Malgun Gothic"/>
          <w:lang w:eastAsia="ko-KR"/>
        </w:rPr>
        <w:t xml:space="preserve">, </w:t>
      </w:r>
      <w:r w:rsidRPr="000C5459">
        <w:rPr>
          <w:rFonts w:eastAsia="Malgun Gothic"/>
          <w:lang w:eastAsia="ko-KR"/>
        </w:rPr>
        <w:t xml:space="preserve">ZTE Corporation, </w:t>
      </w:r>
      <w:proofErr w:type="spellStart"/>
      <w:r w:rsidRPr="000C5459">
        <w:rPr>
          <w:rFonts w:eastAsia="Malgun Gothic"/>
          <w:lang w:eastAsia="ko-KR"/>
        </w:rPr>
        <w:t>Sanechips</w:t>
      </w:r>
      <w:proofErr w:type="spellEnd"/>
      <w:r>
        <w:t xml:space="preserve"> proposes the following:</w:t>
      </w:r>
    </w:p>
    <w:p w14:paraId="29FB0585" w14:textId="77777777" w:rsidR="003414A2" w:rsidRDefault="003414A2" w:rsidP="003414A2"/>
    <w:tbl>
      <w:tblPr>
        <w:tblStyle w:val="af"/>
        <w:tblW w:w="0" w:type="auto"/>
        <w:tblLook w:val="04A0" w:firstRow="1" w:lastRow="0" w:firstColumn="1" w:lastColumn="0" w:noHBand="0" w:noVBand="1"/>
      </w:tblPr>
      <w:tblGrid>
        <w:gridCol w:w="9350"/>
      </w:tblGrid>
      <w:tr w:rsidR="003D20FD" w14:paraId="6327F038" w14:textId="77777777" w:rsidTr="00D10F21">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3D20FD" w:rsidRPr="00BC77D1" w14:paraId="20BE4290" w14:textId="77777777" w:rsidTr="00D10F21">
              <w:trPr>
                <w:trHeight w:val="2385"/>
              </w:trPr>
              <w:tc>
                <w:tcPr>
                  <w:tcW w:w="2531" w:type="dxa"/>
                  <w:tcBorders>
                    <w:top w:val="single" w:sz="4" w:space="0" w:color="auto"/>
                    <w:left w:val="single" w:sz="4" w:space="0" w:color="auto"/>
                  </w:tcBorders>
                </w:tcPr>
                <w:p w14:paraId="7682202B" w14:textId="77777777" w:rsidR="003D20FD" w:rsidRDefault="003D20FD" w:rsidP="00D10F21">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79191558" w14:textId="77777777" w:rsidR="003D20FD" w:rsidRDefault="003D20FD" w:rsidP="00D10F21">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254B765" w14:textId="77777777" w:rsidR="003D20FD" w:rsidRDefault="003D20FD" w:rsidP="00D10F21">
                  <w:pPr>
                    <w:snapToGrid w:val="0"/>
                    <w:rPr>
                      <w:b/>
                      <w:iCs/>
                      <w:lang w:val="en-US" w:eastAsia="zh-CN"/>
                    </w:rPr>
                  </w:pPr>
                  <w:r>
                    <w:rPr>
                      <w:b/>
                      <w:iCs/>
                      <w:highlight w:val="green"/>
                    </w:rPr>
                    <w:t>Agreement</w:t>
                  </w:r>
                </w:p>
                <w:p w14:paraId="170C8339" w14:textId="77777777" w:rsidR="003D20FD" w:rsidRDefault="003D20FD" w:rsidP="00D10F21">
                  <w:pPr>
                    <w:snapToGrid w:val="0"/>
                    <w:contextualSpacing/>
                    <w:rPr>
                      <w:lang w:val="en-US" w:eastAsia="zh-CN"/>
                    </w:rPr>
                  </w:pPr>
                  <w:r>
                    <w:t>For SL pathloss-based OLPC for SL PRS in unicast, filtered RSRP is reported by a receiving UE.</w:t>
                  </w:r>
                  <w:r>
                    <w:rPr>
                      <w:lang w:val="en-US" w:eastAsia="zh-CN"/>
                    </w:rPr>
                    <w:t xml:space="preserve"> </w:t>
                  </w:r>
                </w:p>
                <w:p w14:paraId="5612D9E7" w14:textId="77777777" w:rsidR="003D20FD" w:rsidRDefault="003D20FD" w:rsidP="00D10F21">
                  <w:pPr>
                    <w:snapToGrid w:val="0"/>
                    <w:contextualSpacing/>
                    <w:rPr>
                      <w:lang w:val="en-US" w:eastAsia="zh-CN"/>
                    </w:rPr>
                  </w:pPr>
                </w:p>
                <w:p w14:paraId="2C3E559A" w14:textId="77777777" w:rsidR="003D20FD" w:rsidRDefault="003D20FD" w:rsidP="00D10F21">
                  <w:pPr>
                    <w:pStyle w:val="PL"/>
                    <w:rPr>
                      <w:lang w:val="en-US" w:eastAsia="zh-CN"/>
                    </w:rPr>
                  </w:pPr>
                  <w:r>
                    <w:t>SL-MeasQuantityResult-r</w:t>
                  </w:r>
                  <w:proofErr w:type="gramStart"/>
                  <w:r>
                    <w:t>16 ::=</w:t>
                  </w:r>
                  <w:proofErr w:type="gramEnd"/>
                  <w:r>
                    <w:t xml:space="preserve">                   </w:t>
                  </w:r>
                  <w:r>
                    <w:rPr>
                      <w:color w:val="993366"/>
                    </w:rPr>
                    <w:t>SEQUENCE</w:t>
                  </w:r>
                  <w:r>
                    <w:t xml:space="preserve"> {</w:t>
                  </w:r>
                </w:p>
                <w:p w14:paraId="6E66B0E3" w14:textId="77777777" w:rsidR="003D20FD" w:rsidRDefault="003D20FD" w:rsidP="00D10F21">
                  <w:pPr>
                    <w:pStyle w:val="PL"/>
                  </w:pPr>
                  <w:r>
                    <w:t xml:space="preserve">    sl-RSRP-r16                                     RSRP-Range                                                              </w:t>
                  </w:r>
                  <w:r>
                    <w:rPr>
                      <w:color w:val="993366"/>
                    </w:rPr>
                    <w:t>OPTIONAL</w:t>
                  </w:r>
                  <w:r>
                    <w:t>,</w:t>
                  </w:r>
                </w:p>
                <w:p w14:paraId="749CDA4A" w14:textId="77777777" w:rsidR="003D20FD" w:rsidRDefault="003D20FD" w:rsidP="00D10F21">
                  <w:pPr>
                    <w:pStyle w:val="PL"/>
                  </w:pPr>
                  <w:r>
                    <w:t xml:space="preserve">    ...,</w:t>
                  </w:r>
                </w:p>
                <w:p w14:paraId="406F4364" w14:textId="77777777" w:rsidR="003D20FD" w:rsidRDefault="003D20FD" w:rsidP="00D10F21">
                  <w:pPr>
                    <w:pStyle w:val="PL"/>
                  </w:pPr>
                  <w:r>
                    <w:t xml:space="preserve">    [[</w:t>
                  </w:r>
                </w:p>
                <w:p w14:paraId="07792C92" w14:textId="77777777" w:rsidR="003D20FD" w:rsidRDefault="003D20FD" w:rsidP="00D10F21">
                  <w:pPr>
                    <w:pStyle w:val="PL"/>
                  </w:pPr>
                  <w:r>
                    <w:lastRenderedPageBreak/>
                    <w:t xml:space="preserve">    sl-RSRP-DedicatedSL-PRS-RP-r18                  SL-RSRP-Range-r16                                                       </w:t>
                  </w:r>
                  <w:r>
                    <w:rPr>
                      <w:color w:val="993366"/>
                    </w:rPr>
                    <w:t>OPTIONAL</w:t>
                  </w:r>
                </w:p>
                <w:p w14:paraId="4EAF9D54" w14:textId="77777777" w:rsidR="003D20FD" w:rsidRDefault="003D20FD" w:rsidP="00D10F21">
                  <w:pPr>
                    <w:pStyle w:val="PL"/>
                  </w:pPr>
                  <w:r>
                    <w:t xml:space="preserve">    ]]</w:t>
                  </w:r>
                </w:p>
                <w:p w14:paraId="42337383" w14:textId="77777777" w:rsidR="003D20FD" w:rsidRPr="00C85FC6" w:rsidRDefault="003D20FD" w:rsidP="00D10F21">
                  <w:pPr>
                    <w:pStyle w:val="PL"/>
                  </w:pPr>
                  <w:r>
                    <w:t>}</w:t>
                  </w:r>
                </w:p>
                <w:p w14:paraId="4AE333D1" w14:textId="77777777" w:rsidR="003D20FD" w:rsidRDefault="003D20FD" w:rsidP="00D10F21">
                  <w:pPr>
                    <w:pStyle w:val="CRCoverPage"/>
                    <w:spacing w:after="0"/>
                    <w:rPr>
                      <w:lang w:val="en-US" w:eastAsia="zh-CN"/>
                    </w:rPr>
                  </w:pPr>
                </w:p>
                <w:p w14:paraId="0947C0DB" w14:textId="77777777" w:rsidR="003D20FD" w:rsidRPr="00BC77D1" w:rsidRDefault="003D20FD" w:rsidP="00D10F21">
                  <w:pPr>
                    <w:pStyle w:val="CRCoverPage"/>
                    <w:spacing w:after="0"/>
                    <w:rPr>
                      <w:lang w:val="en-US" w:eastAsia="zh-CN"/>
                    </w:rPr>
                  </w:pPr>
                  <w:r>
                    <w:rPr>
                      <w:lang w:val="en-US" w:eastAsia="zh-CN"/>
                    </w:rPr>
                    <w:t xml:space="preserve">However, there is no such restriction on only supporting </w:t>
                  </w:r>
                  <w:r w:rsidRPr="00C85FC6">
                    <w:rPr>
                      <w:lang w:val="en-US" w:eastAsia="zh-CN"/>
                    </w:rPr>
                    <w:t>SL pathloss based OLPC for unicast</w:t>
                  </w:r>
                  <w:r>
                    <w:rPr>
                      <w:lang w:val="en-US" w:eastAsia="zh-CN"/>
                    </w:rPr>
                    <w:t xml:space="preserve"> in TS 38.213</w:t>
                  </w:r>
                  <w:r w:rsidRPr="00C85FC6">
                    <w:rPr>
                      <w:lang w:val="en-US" w:eastAsia="zh-CN"/>
                    </w:rPr>
                    <w:t>.</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sidRPr="00AC01F6">
                    <w:rPr>
                      <w:b/>
                    </w:rPr>
                    <w:t>NOT</w:t>
                  </w:r>
                  <w:r>
                    <w:t xml:space="preserve"> correct.</w:t>
                  </w:r>
                </w:p>
              </w:tc>
            </w:tr>
            <w:tr w:rsidR="003D20FD" w14:paraId="05684617" w14:textId="77777777" w:rsidTr="00D10F21">
              <w:trPr>
                <w:trHeight w:val="101"/>
              </w:trPr>
              <w:tc>
                <w:tcPr>
                  <w:tcW w:w="2531" w:type="dxa"/>
                  <w:tcBorders>
                    <w:left w:val="single" w:sz="4" w:space="0" w:color="auto"/>
                  </w:tcBorders>
                </w:tcPr>
                <w:p w14:paraId="3E0C6036"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7BD3BF8C" w14:textId="77777777" w:rsidR="003D20FD" w:rsidRDefault="003D20FD" w:rsidP="00D10F21">
                  <w:pPr>
                    <w:pStyle w:val="CRCoverPage"/>
                    <w:spacing w:after="0"/>
                    <w:rPr>
                      <w:sz w:val="8"/>
                      <w:szCs w:val="8"/>
                    </w:rPr>
                  </w:pPr>
                </w:p>
              </w:tc>
            </w:tr>
            <w:tr w:rsidR="003D20FD" w14:paraId="10C5BAEC" w14:textId="77777777" w:rsidTr="00D10F21">
              <w:trPr>
                <w:trHeight w:val="496"/>
              </w:trPr>
              <w:tc>
                <w:tcPr>
                  <w:tcW w:w="2531" w:type="dxa"/>
                  <w:tcBorders>
                    <w:left w:val="single" w:sz="4" w:space="0" w:color="auto"/>
                  </w:tcBorders>
                </w:tcPr>
                <w:p w14:paraId="0C5586F2" w14:textId="77777777" w:rsidR="003D20FD" w:rsidRDefault="003D20FD" w:rsidP="00D10F21">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4826BA4B" w14:textId="77777777" w:rsidR="003D20FD" w:rsidRDefault="003D20FD" w:rsidP="00D10F21">
                  <w:pPr>
                    <w:pStyle w:val="CRCoverPage"/>
                    <w:spacing w:after="0"/>
                    <w:rPr>
                      <w:lang w:val="en-US" w:eastAsia="zh-CN"/>
                    </w:rPr>
                  </w:pPr>
                  <w:r>
                    <w:rPr>
                      <w:lang w:val="en-US" w:eastAsia="zh-CN"/>
                    </w:rPr>
                    <w:t>Reflect agreement “</w:t>
                  </w:r>
                  <w:r w:rsidRPr="00857FD0">
                    <w:rPr>
                      <w:lang w:val="en-US" w:eastAsia="zh-CN"/>
                    </w:rPr>
                    <w:t>For SL pathloss-based OLPC for SL PRS in unicast, filtered RSRP is reported by a receiving UE.</w:t>
                  </w:r>
                  <w:r>
                    <w:rPr>
                      <w:lang w:val="en-US" w:eastAsia="zh-CN"/>
                    </w:rPr>
                    <w:t>” in TS 38.213.</w:t>
                  </w:r>
                </w:p>
              </w:tc>
            </w:tr>
            <w:tr w:rsidR="003D20FD" w14:paraId="0C37494B" w14:textId="77777777" w:rsidTr="00D10F21">
              <w:trPr>
                <w:trHeight w:val="95"/>
              </w:trPr>
              <w:tc>
                <w:tcPr>
                  <w:tcW w:w="2531" w:type="dxa"/>
                  <w:tcBorders>
                    <w:left w:val="single" w:sz="4" w:space="0" w:color="auto"/>
                  </w:tcBorders>
                </w:tcPr>
                <w:p w14:paraId="0CA0A3E3"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09BBFF21" w14:textId="77777777" w:rsidR="003D20FD" w:rsidRDefault="003D20FD" w:rsidP="00D10F21">
                  <w:pPr>
                    <w:pStyle w:val="CRCoverPage"/>
                    <w:spacing w:after="0"/>
                    <w:rPr>
                      <w:sz w:val="8"/>
                      <w:szCs w:val="8"/>
                    </w:rPr>
                  </w:pPr>
                </w:p>
              </w:tc>
            </w:tr>
            <w:tr w:rsidR="003D20FD" w14:paraId="363B1028" w14:textId="77777777" w:rsidTr="00D10F21">
              <w:trPr>
                <w:trHeight w:val="496"/>
              </w:trPr>
              <w:tc>
                <w:tcPr>
                  <w:tcW w:w="2531" w:type="dxa"/>
                  <w:tcBorders>
                    <w:left w:val="single" w:sz="4" w:space="0" w:color="auto"/>
                    <w:bottom w:val="single" w:sz="4" w:space="0" w:color="auto"/>
                  </w:tcBorders>
                </w:tcPr>
                <w:p w14:paraId="40036D7B" w14:textId="77777777" w:rsidR="003D20FD" w:rsidRDefault="003D20FD" w:rsidP="00D10F21">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E8BDA1A" w14:textId="77777777" w:rsidR="003D20FD" w:rsidRDefault="003D20FD" w:rsidP="00D10F21">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12E799EA" w14:textId="77777777" w:rsidR="003D20FD" w:rsidRDefault="003D20FD" w:rsidP="00D10F21">
            <w:pPr>
              <w:pStyle w:val="2"/>
              <w:outlineLvl w:val="1"/>
              <w:rPr>
                <w:rFonts w:ascii="Times New Roman" w:hAnsi="Times New Roman"/>
                <w:lang w:eastAsia="ko-KR"/>
              </w:rPr>
            </w:pPr>
          </w:p>
          <w:p w14:paraId="5A084F24" w14:textId="77777777" w:rsidR="003D20FD" w:rsidRDefault="003D20FD" w:rsidP="00D10F21">
            <w:pPr>
              <w:pStyle w:val="3"/>
              <w:outlineLvl w:val="2"/>
            </w:pPr>
            <w:r>
              <w:t>16.2.3A</w:t>
            </w:r>
            <w:r>
              <w:tab/>
              <w:t>SL PRS</w:t>
            </w:r>
          </w:p>
          <w:p w14:paraId="0BD10D92" w14:textId="77777777" w:rsidR="003D20FD" w:rsidRDefault="003D20FD" w:rsidP="00D10F21">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6E024652" w14:textId="77777777" w:rsidR="003D20FD" w:rsidRDefault="00672ACD"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68509F0A" w14:textId="77777777" w:rsidR="003D20FD" w:rsidRDefault="003D20FD" w:rsidP="00D10F21">
            <w:pPr>
              <w:snapToGrid w:val="0"/>
            </w:pPr>
            <w:r>
              <w:t>where,</w:t>
            </w:r>
          </w:p>
          <w:p w14:paraId="77F22828" w14:textId="77777777" w:rsidR="003D20FD" w:rsidRDefault="003D20FD"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1FFB8B75" w14:textId="77777777" w:rsidR="003D20FD" w:rsidRDefault="003D20FD" w:rsidP="00D10F21">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1021C3F9" w14:textId="77777777" w:rsidR="003D20FD" w:rsidRDefault="003D20FD" w:rsidP="00D10F21">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7A67F155" w14:textId="77777777" w:rsidR="003D20FD" w:rsidRDefault="003D20FD" w:rsidP="00D10F21">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00A24DD5"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6D9092E8" w14:textId="77777777" w:rsidR="003D20FD" w:rsidRDefault="003D20FD"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E60C6C4" w14:textId="77777777" w:rsidR="003D20FD" w:rsidRDefault="003D20FD" w:rsidP="00D10F21">
            <w:pPr>
              <w:pStyle w:val="B1"/>
            </w:pPr>
            <w:r>
              <w:t>-</w:t>
            </w:r>
            <w:r>
              <w:tab/>
              <w:t>else</w:t>
            </w:r>
          </w:p>
          <w:p w14:paraId="41B63594"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06324995" w14:textId="77777777" w:rsidR="003D20FD" w:rsidRDefault="003D20FD" w:rsidP="00D10F21">
            <w:pPr>
              <w:pStyle w:val="B2"/>
            </w:pPr>
            <w:r>
              <w:t>where</w:t>
            </w:r>
          </w:p>
          <w:p w14:paraId="523D924C"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1F225E27" w14:textId="77777777" w:rsidR="003D20FD" w:rsidRDefault="003D20FD" w:rsidP="00D10F21">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 xml:space="preserve">if the resource pool is a </w:t>
            </w:r>
            <w:r>
              <w:rPr>
                <w:lang w:eastAsia="ja-JP"/>
              </w:rPr>
              <w:lastRenderedPageBreak/>
              <w:t>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0482D144" w14:textId="77777777" w:rsidR="003D20FD" w:rsidRDefault="003D20FD"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29A2E20A" w14:textId="77777777" w:rsidR="003D20FD" w:rsidRDefault="003D20FD" w:rsidP="00D10F21">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sidRPr="001D6A21">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sidRPr="001D6A21">
              <w:rPr>
                <w:lang w:val="en-US" w:eastAsia="zh-CN"/>
              </w:rPr>
              <w:t xml:space="preserve">in serving cell </w:t>
            </w:r>
            <m:oMath>
              <m:r>
                <w:rPr>
                  <w:rFonts w:ascii="Cambria Math" w:hAnsi="Cambria Math"/>
                  <w:szCs w:val="18"/>
                </w:rPr>
                <m:t>c</m:t>
              </m:r>
            </m:oMath>
          </w:p>
          <w:p w14:paraId="68C66648" w14:textId="77777777" w:rsidR="003D20FD" w:rsidRDefault="003D20FD" w:rsidP="00D10F21">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sidRPr="001D6A21">
              <w:rPr>
                <w:lang w:val="en-US" w:eastAsia="zh-CN"/>
              </w:rPr>
              <w:t xml:space="preserve">in serving cell </w:t>
            </w:r>
            <m:oMath>
              <m:r>
                <w:rPr>
                  <w:rFonts w:ascii="Cambria Math" w:hAnsi="Cambria Math"/>
                  <w:szCs w:val="18"/>
                </w:rPr>
                <m:t>c</m:t>
              </m:r>
            </m:oMath>
          </w:p>
          <w:p w14:paraId="1E4ED165" w14:textId="77777777" w:rsidR="003D20FD" w:rsidRDefault="003D20FD"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0C3BF1F"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5" w:author="ZTE-Mengzhen Li" w:date="2024-08-09T10:31:00Z">
              <w:r>
                <w:rPr>
                  <w:color w:val="000000"/>
                </w:rPr>
                <w:t>, if a SCI format scheduling the SL PRS transmission includes a cast type indicator field indicat</w:t>
              </w:r>
            </w:ins>
            <w:ins w:id="6" w:author="ZTE-Mengzhen Li" w:date="2024-08-09T10:32:00Z">
              <w:r>
                <w:rPr>
                  <w:color w:val="000000"/>
                </w:rPr>
                <w:t xml:space="preserve">ing unicast, and if </w:t>
              </w:r>
            </w:ins>
            <m:oMath>
              <m:r>
                <w:ins w:id="7" w:author="ZTE-Mengzhen Li" w:date="2024-08-09T10:33:00Z">
                  <w:rPr>
                    <w:rFonts w:ascii="Cambria Math" w:eastAsia="MS Mincho" w:hAnsi="Cambria Math"/>
                  </w:rPr>
                  <m:t>higher layer filtered RSRP</m:t>
                </w:ins>
              </m:r>
            </m:oMath>
            <w:ins w:id="8" w:author="ZTE-Mengzhen Li" w:date="2024-08-09T10:33:00Z">
              <w:r w:rsidRPr="00857FD0">
                <w:rPr>
                  <w:i/>
                  <w:color w:val="000000"/>
                </w:rPr>
                <w:t xml:space="preserve"> </w:t>
              </w:r>
            </w:ins>
            <w:ins w:id="9" w:author="ZTE-Mengzhen Li" w:date="2024-08-09T10:32:00Z">
              <w:r>
                <w:rPr>
                  <w:color w:val="000000"/>
                </w:rPr>
                <w:t>is reported</w:t>
              </w:r>
            </w:ins>
            <w:ins w:id="10" w:author="ZTE-Mengzhen Li" w:date="2024-08-09T10:34:00Z">
              <w:r>
                <w:rPr>
                  <w:color w:val="000000"/>
                </w:rPr>
                <w:t xml:space="preserve"> using </w:t>
              </w:r>
              <w:proofErr w:type="spellStart"/>
              <w:r w:rsidRPr="00857FD0">
                <w:rPr>
                  <w:i/>
                  <w:color w:val="000000"/>
                </w:rPr>
                <w:t>sl</w:t>
              </w:r>
              <w:proofErr w:type="spellEnd"/>
              <w:r w:rsidRPr="00857FD0">
                <w:rPr>
                  <w:i/>
                  <w:color w:val="000000"/>
                </w:rPr>
                <w:t>-RSRP-</w:t>
              </w:r>
              <w:proofErr w:type="spellStart"/>
              <w:r w:rsidRPr="00857FD0">
                <w:rPr>
                  <w:i/>
                  <w:color w:val="000000"/>
                </w:rPr>
                <w:t>DedicatedSL</w:t>
              </w:r>
              <w:proofErr w:type="spellEnd"/>
              <w:r w:rsidRPr="00857FD0">
                <w:rPr>
                  <w:i/>
                  <w:color w:val="000000"/>
                </w:rPr>
                <w:t>-PRS-RP</w:t>
              </w:r>
            </w:ins>
            <w:ins w:id="11" w:author="ZTE-Mengzhen Li" w:date="2024-08-09T10:33:00Z">
              <w:r w:rsidRPr="00857FD0">
                <w:t xml:space="preserve"> </w:t>
              </w:r>
              <w:r w:rsidRPr="00857FD0">
                <w:rPr>
                  <w:color w:val="000000"/>
                </w:rPr>
                <w:t xml:space="preserve">to the UE transmitting the </w:t>
              </w:r>
            </w:ins>
            <w:ins w:id="12" w:author="ZTE-Mengzhen Li" w:date="2024-08-09T10:34:00Z">
              <w:r>
                <w:rPr>
                  <w:color w:val="000000"/>
                </w:rPr>
                <w:t>SL PRS</w:t>
              </w:r>
            </w:ins>
            <w:ins w:id="13" w:author="ZTE-Mengzhen Li" w:date="2024-08-09T10:33:00Z">
              <w:r w:rsidRPr="00857FD0">
                <w:rPr>
                  <w:color w:val="000000"/>
                </w:rPr>
                <w:t xml:space="preserve"> from the UE intended to receive the PSCCH-</w:t>
              </w:r>
            </w:ins>
            <w:ins w:id="14" w:author="ZTE-Mengzhen Li" w:date="2024-08-09T10:34:00Z">
              <w:r>
                <w:rPr>
                  <w:color w:val="000000"/>
                </w:rPr>
                <w:t>SL PRS</w:t>
              </w:r>
            </w:ins>
            <w:ins w:id="15" w:author="ZTE-Mengzhen Li" w:date="2024-08-09T10:33:00Z">
              <w:r w:rsidRPr="00857FD0">
                <w:rPr>
                  <w:color w:val="000000"/>
                </w:rPr>
                <w:t xml:space="preserve"> transmission</w:t>
              </w:r>
            </w:ins>
          </w:p>
          <w:p w14:paraId="0087E148" w14:textId="77777777" w:rsidR="003D20FD" w:rsidRDefault="003D20FD"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77DA3289" w14:textId="77777777" w:rsidR="003D20FD" w:rsidRDefault="003D20FD" w:rsidP="00D10F21">
            <w:pPr>
              <w:pStyle w:val="B1"/>
            </w:pPr>
            <w:r>
              <w:t>-</w:t>
            </w:r>
            <w:r>
              <w:tab/>
              <w:t>else</w:t>
            </w:r>
          </w:p>
          <w:p w14:paraId="08D1B87F"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709F8F6A" w14:textId="77777777" w:rsidR="003D20FD" w:rsidRDefault="003D20FD" w:rsidP="00D10F21">
            <w:pPr>
              <w:pStyle w:val="B2"/>
            </w:pPr>
            <w:r>
              <w:t>where</w:t>
            </w:r>
          </w:p>
          <w:p w14:paraId="344DC6F3"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26D6326B" w14:textId="77777777" w:rsidR="003D20FD" w:rsidRDefault="003D20FD" w:rsidP="00D10F21">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0258FA0F" w14:textId="77777777" w:rsidR="003D20FD" w:rsidRDefault="003D20FD"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where </w:t>
            </w:r>
          </w:p>
          <w:p w14:paraId="2A7DB3FE" w14:textId="77777777" w:rsidR="003D20FD" w:rsidRDefault="003D20FD" w:rsidP="00D10F21">
            <w:pPr>
              <w:pStyle w:val="B4"/>
            </w:pPr>
            <w:r>
              <w:rPr>
                <w:iCs/>
              </w:rPr>
              <w:t>-</w:t>
            </w:r>
            <w:r>
              <w:rPr>
                <w:iCs/>
              </w:rPr>
              <w:tab/>
            </w:r>
            <m:oMath>
              <m:r>
                <w:rPr>
                  <w:rFonts w:ascii="Cambria Math" w:hAnsi="Cambria Math"/>
                </w:rPr>
                <m:t>referenceSignalPower</m:t>
              </m:r>
            </m:oMath>
            <w:r>
              <w:rPr>
                <w:lang w:val="en-US"/>
              </w:rPr>
              <w:t xml:space="preserve"> is </w:t>
            </w:r>
            <w:r>
              <w:t>obtained</w:t>
            </w:r>
          </w:p>
          <w:p w14:paraId="336EE700" w14:textId="77777777" w:rsidR="003D20FD" w:rsidRDefault="003D20FD" w:rsidP="00D10F21">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40A0BFAB" w14:textId="77777777" w:rsidR="003D20FD" w:rsidRDefault="003D20FD" w:rsidP="00D10F21">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71E5E6B3" w14:textId="77777777" w:rsidR="003D20FD" w:rsidRDefault="003D20FD"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1BD04A3B" w14:textId="77777777" w:rsidR="003D20FD" w:rsidRDefault="003D20FD" w:rsidP="00D10F21">
            <w:pPr>
              <w:pStyle w:val="B5"/>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20BC6DD0" w14:textId="77777777" w:rsidR="003D20FD" w:rsidRDefault="003D20FD" w:rsidP="00D10F21">
            <w:pPr>
              <w:pStyle w:val="B5"/>
              <w:rPr>
                <w:i/>
              </w:rPr>
            </w:pPr>
            <w:r>
              <w:rPr>
                <w:lang w:val="en-US"/>
              </w:rPr>
              <w:lastRenderedPageBreak/>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77CD76C3" w14:textId="77777777" w:rsidR="003D20FD" w:rsidRDefault="003D20FD"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20520B81" w14:textId="77777777" w:rsidR="003D20FD" w:rsidRDefault="003D20FD" w:rsidP="00D10F21">
            <w:pPr>
              <w:rPr>
                <w:lang w:eastAsia="ko-KR"/>
              </w:rPr>
            </w:pPr>
          </w:p>
          <w:p w14:paraId="069026AA" w14:textId="77777777" w:rsidR="003D20FD" w:rsidRPr="00D04FB7" w:rsidRDefault="003D20FD" w:rsidP="00D10F21">
            <w:pPr>
              <w:rPr>
                <w:lang w:eastAsia="ko-KR"/>
              </w:rPr>
            </w:pPr>
          </w:p>
        </w:tc>
      </w:tr>
    </w:tbl>
    <w:p w14:paraId="26B5BCE3" w14:textId="77777777" w:rsidR="003414A2" w:rsidRDefault="003414A2" w:rsidP="003414A2"/>
    <w:p w14:paraId="251C08BD" w14:textId="77777777" w:rsidR="003414A2" w:rsidRDefault="003414A2" w:rsidP="003414A2"/>
    <w:p w14:paraId="3F87FDF2" w14:textId="77777777" w:rsidR="003414A2" w:rsidRDefault="003414A2" w:rsidP="003414A2">
      <w:pPr>
        <w:rPr>
          <w:b/>
          <w:bCs/>
          <w:i/>
          <w:iCs/>
          <w:u w:val="single"/>
        </w:rPr>
      </w:pPr>
      <w:r>
        <w:rPr>
          <w:b/>
          <w:bCs/>
          <w:i/>
          <w:iCs/>
          <w:u w:val="single"/>
        </w:rPr>
        <w:t xml:space="preserve">Moderator comments: </w:t>
      </w:r>
    </w:p>
    <w:p w14:paraId="438F5121" w14:textId="3F3372DF" w:rsidR="003414A2" w:rsidRDefault="00734CC5" w:rsidP="003414A2">
      <w:pPr>
        <w:pStyle w:val="afe"/>
        <w:numPr>
          <w:ilvl w:val="0"/>
          <w:numId w:val="8"/>
        </w:numPr>
        <w:rPr>
          <w:i/>
          <w:iCs/>
        </w:rPr>
      </w:pPr>
      <w:r>
        <w:rPr>
          <w:i/>
          <w:iCs/>
        </w:rPr>
        <w:t xml:space="preserve">The issue seems valid and </w:t>
      </w:r>
      <w:r w:rsidR="00076BC3">
        <w:rPr>
          <w:i/>
          <w:iCs/>
        </w:rPr>
        <w:t xml:space="preserve">requires correction. </w:t>
      </w:r>
    </w:p>
    <w:p w14:paraId="0EFE856F" w14:textId="77777777" w:rsidR="00DC1911" w:rsidRDefault="00076BC3" w:rsidP="003414A2">
      <w:pPr>
        <w:pStyle w:val="afe"/>
        <w:numPr>
          <w:ilvl w:val="0"/>
          <w:numId w:val="8"/>
        </w:numPr>
        <w:rPr>
          <w:i/>
          <w:iCs/>
        </w:rPr>
      </w:pPr>
      <w:r>
        <w:rPr>
          <w:i/>
          <w:iCs/>
        </w:rPr>
        <w:t xml:space="preserve">While both [6] and [16] propose essentially same text, there are some minor differences. The version from [6] is recommended below as it is </w:t>
      </w:r>
      <w:r w:rsidR="003D5198">
        <w:rPr>
          <w:i/>
          <w:iCs/>
        </w:rPr>
        <w:t>better aligned with the existing similar text</w:t>
      </w:r>
      <w:r w:rsidR="00DB0F58">
        <w:rPr>
          <w:i/>
          <w:iCs/>
        </w:rPr>
        <w:t xml:space="preserve"> in </w:t>
      </w:r>
      <w:r w:rsidR="00EF25A6">
        <w:rPr>
          <w:i/>
          <w:iCs/>
        </w:rPr>
        <w:t xml:space="preserve">earlier clauses in TS 38.213. </w:t>
      </w:r>
    </w:p>
    <w:p w14:paraId="002D03AF" w14:textId="6456BBAE" w:rsidR="00076BC3" w:rsidRDefault="00EF25A6" w:rsidP="00DC1911">
      <w:pPr>
        <w:pStyle w:val="afe"/>
        <w:numPr>
          <w:ilvl w:val="1"/>
          <w:numId w:val="8"/>
        </w:numPr>
        <w:rPr>
          <w:i/>
          <w:iCs/>
        </w:rPr>
      </w:pPr>
      <w:r>
        <w:rPr>
          <w:i/>
          <w:iCs/>
        </w:rPr>
        <w:t xml:space="preserve">Note that although “PSCCH-PSSCH” is used to refer to a “PSCCH-PSSCH transmission occasion” in </w:t>
      </w:r>
      <w:r w:rsidR="00B03EE1">
        <w:rPr>
          <w:i/>
          <w:iCs/>
        </w:rPr>
        <w:t xml:space="preserve">Clause 16.2.1, in Clause 16.2.3A, </w:t>
      </w:r>
      <w:r w:rsidR="00DC1911">
        <w:rPr>
          <w:i/>
          <w:iCs/>
        </w:rPr>
        <w:t xml:space="preserve">the phrase “SL PRS transmission occasion” is used instead of </w:t>
      </w:r>
      <w:r w:rsidR="00B03EE1">
        <w:rPr>
          <w:i/>
          <w:iCs/>
        </w:rPr>
        <w:t xml:space="preserve">“PSCCH-SL PRS </w:t>
      </w:r>
      <w:r w:rsidR="00DC1911">
        <w:rPr>
          <w:i/>
          <w:iCs/>
        </w:rPr>
        <w:t>transmission occasion”.</w:t>
      </w:r>
    </w:p>
    <w:p w14:paraId="6C2844AA" w14:textId="77777777" w:rsidR="003414A2" w:rsidRDefault="003414A2" w:rsidP="003414A2">
      <w:pPr>
        <w:rPr>
          <w:b/>
          <w:bCs/>
          <w:i/>
          <w:iCs/>
          <w:u w:val="single"/>
        </w:rPr>
      </w:pPr>
    </w:p>
    <w:p w14:paraId="1D349AE6" w14:textId="77777777" w:rsidR="004126CF" w:rsidRDefault="004126CF"/>
    <w:p w14:paraId="3C76824E" w14:textId="77777777" w:rsidR="004126CF" w:rsidRDefault="004126CF">
      <w:pPr>
        <w:rPr>
          <w:b/>
          <w:bCs/>
          <w:i/>
          <w:iCs/>
          <w:u w:val="single"/>
        </w:rPr>
      </w:pPr>
    </w:p>
    <w:p w14:paraId="0D575A53" w14:textId="77777777" w:rsidR="004126CF" w:rsidRDefault="00F64854">
      <w:pPr>
        <w:pStyle w:val="3"/>
      </w:pPr>
      <w:r>
        <w:t>FL1 Proposal 2.1-1</w:t>
      </w:r>
    </w:p>
    <w:p w14:paraId="4B1BB7B0" w14:textId="3E9E18A1" w:rsidR="004126CF" w:rsidRPr="00F57C45" w:rsidRDefault="00F64854" w:rsidP="00F57C45">
      <w:pPr>
        <w:numPr>
          <w:ilvl w:val="0"/>
          <w:numId w:val="9"/>
        </w:numPr>
        <w:rPr>
          <w:rFonts w:ascii="Times New Roman" w:eastAsia="Calibri" w:hAnsi="Times New Roman"/>
          <w:i/>
          <w:iCs/>
        </w:rPr>
      </w:pPr>
      <w:r w:rsidRPr="00F57C45">
        <w:rPr>
          <w:rFonts w:ascii="Times New Roman" w:eastAsia="Calibri" w:hAnsi="Times New Roman"/>
          <w:i/>
          <w:iCs/>
        </w:rPr>
        <w:t>Agree on TP#1 for TS 38.21</w:t>
      </w:r>
      <w:r w:rsidR="00F57C45" w:rsidRPr="00F57C45">
        <w:rPr>
          <w:rFonts w:ascii="Times New Roman" w:eastAsia="Calibri" w:hAnsi="Times New Roman"/>
          <w:i/>
          <w:iCs/>
        </w:rPr>
        <w:t>3</w:t>
      </w:r>
      <w:r w:rsidRPr="00F57C45">
        <w:rPr>
          <w:rFonts w:ascii="Times New Roman" w:eastAsia="Calibri" w:hAnsi="Times New Roman"/>
          <w:i/>
          <w:iCs/>
        </w:rPr>
        <w:t xml:space="preserve">, Clause </w:t>
      </w:r>
      <w:r w:rsidR="00F57C45">
        <w:rPr>
          <w:rFonts w:ascii="Times New Roman" w:eastAsia="Calibri" w:hAnsi="Times New Roman"/>
          <w:i/>
          <w:iCs/>
        </w:rPr>
        <w:t>16.2.3A</w:t>
      </w:r>
      <w:r w:rsidRPr="00F57C45">
        <w:rPr>
          <w:rFonts w:ascii="Times New Roman" w:eastAsia="Calibri" w:hAnsi="Times New Roman"/>
          <w:i/>
          <w:iCs/>
        </w:rPr>
        <w:t xml:space="preserve"> to </w:t>
      </w:r>
      <w:r w:rsidR="00F57C45">
        <w:rPr>
          <w:rFonts w:ascii="Times New Roman" w:eastAsia="Calibri" w:hAnsi="Times New Roman"/>
          <w:i/>
          <w:iCs/>
        </w:rPr>
        <w:t xml:space="preserve">address the missing conditions for </w:t>
      </w:r>
      <w:r w:rsidR="00B939B9">
        <w:rPr>
          <w:rFonts w:ascii="Times New Roman" w:eastAsia="Calibri" w:hAnsi="Times New Roman"/>
          <w:i/>
          <w:iCs/>
        </w:rPr>
        <w:t xml:space="preserve">applicability of SL </w:t>
      </w:r>
      <w:r w:rsidR="00790B29">
        <w:rPr>
          <w:rFonts w:ascii="Times New Roman" w:eastAsia="Calibri" w:hAnsi="Times New Roman"/>
          <w:i/>
          <w:iCs/>
        </w:rPr>
        <w:t>pathloss</w:t>
      </w:r>
      <w:r w:rsidR="00154B74">
        <w:rPr>
          <w:rFonts w:ascii="Times New Roman" w:eastAsia="Calibri" w:hAnsi="Times New Roman"/>
          <w:i/>
          <w:iCs/>
        </w:rPr>
        <w:t>-</w:t>
      </w:r>
      <w:r w:rsidR="00790B29">
        <w:rPr>
          <w:rFonts w:ascii="Times New Roman" w:eastAsia="Calibri" w:hAnsi="Times New Roman"/>
          <w:i/>
          <w:iCs/>
        </w:rPr>
        <w:t>based OLPC for SL PRS transmissions</w:t>
      </w:r>
      <w:r w:rsidRPr="00F57C45">
        <w:rPr>
          <w:rFonts w:ascii="Times New Roman" w:eastAsia="Calibri" w:hAnsi="Times New Roman"/>
          <w:i/>
          <w:iCs/>
        </w:rPr>
        <w:t>.</w:t>
      </w:r>
    </w:p>
    <w:tbl>
      <w:tblPr>
        <w:tblStyle w:val="af"/>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28EFD1A5" w:rsidR="004126CF" w:rsidRDefault="00F64854">
            <w:pPr>
              <w:spacing w:line="280" w:lineRule="exact"/>
              <w:jc w:val="center"/>
              <w:rPr>
                <w:b/>
                <w:bCs/>
                <w:iCs/>
                <w:color w:val="0070C0"/>
              </w:rPr>
            </w:pPr>
            <w:r>
              <w:rPr>
                <w:b/>
                <w:bCs/>
                <w:iCs/>
                <w:color w:val="0070C0"/>
              </w:rPr>
              <w:t>------------------------------   TP#1: TS 38.21</w:t>
            </w:r>
            <w:r w:rsidR="00ED3AA1">
              <w:rPr>
                <w:b/>
                <w:bCs/>
                <w:iCs/>
                <w:color w:val="0070C0"/>
              </w:rPr>
              <w:t>3</w:t>
            </w:r>
            <w:r>
              <w:rPr>
                <w:b/>
                <w:bCs/>
                <w:iCs/>
                <w:color w:val="0070C0"/>
              </w:rPr>
              <w:t xml:space="preserve"> -----------------------------------</w:t>
            </w:r>
          </w:p>
          <w:p w14:paraId="74B71F46" w14:textId="77777777" w:rsidR="00ED3AA1" w:rsidRPr="00764F3A" w:rsidRDefault="00ED3AA1" w:rsidP="00ED3AA1">
            <w:pPr>
              <w:pStyle w:val="3"/>
              <w:outlineLvl w:val="2"/>
            </w:pPr>
            <w:r w:rsidRPr="00764F3A">
              <w:t>16.2.3A</w:t>
            </w:r>
            <w:r w:rsidRPr="00764F3A">
              <w:tab/>
              <w:t>SL PRS</w:t>
            </w:r>
          </w:p>
          <w:p w14:paraId="3037BAA4" w14:textId="77777777" w:rsidR="00ED3AA1" w:rsidRPr="00764F3A" w:rsidRDefault="00ED3AA1" w:rsidP="00ED3AA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64FFE2F1" w14:textId="77777777" w:rsidR="00ED3AA1" w:rsidRPr="00764F3A" w:rsidRDefault="00672ACD" w:rsidP="00ED3AA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47B22EB0" w14:textId="77777777" w:rsidR="00ED3AA1" w:rsidRDefault="00ED3AA1" w:rsidP="00ED3AA1">
            <w:pPr>
              <w:snapToGrid w:val="0"/>
            </w:pPr>
            <w:r w:rsidRPr="00764F3A">
              <w:t>where,</w:t>
            </w:r>
          </w:p>
          <w:p w14:paraId="19B5E870" w14:textId="77777777" w:rsidR="00ED3AA1" w:rsidRDefault="00ED3AA1" w:rsidP="00ED3AA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72A2C3A3" w14:textId="77777777" w:rsidR="00ED3AA1" w:rsidRPr="006E2918" w:rsidRDefault="00ED3AA1" w:rsidP="00ED3AA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693831D5" w14:textId="77777777" w:rsidR="00ED3AA1" w:rsidRPr="006E2918" w:rsidRDefault="00ED3AA1" w:rsidP="00ED3AA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2BDCAEB1" w14:textId="77777777" w:rsidR="00ED3AA1" w:rsidRPr="006E2918" w:rsidRDefault="00ED3AA1" w:rsidP="00ED3AA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4C268EDF" w14:textId="77777777" w:rsidR="00ED3AA1" w:rsidRDefault="00ED3AA1" w:rsidP="00ED3AA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7E43E14B" w14:textId="77777777" w:rsidR="00ED3AA1" w:rsidRPr="00764F3A" w:rsidRDefault="00ED3AA1" w:rsidP="00ED3AA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0D26E3C0" w14:textId="77777777" w:rsidR="00ED3AA1" w:rsidRDefault="00ED3AA1" w:rsidP="00ED3AA1">
            <w:pPr>
              <w:pStyle w:val="B1"/>
            </w:pPr>
            <w:r>
              <w:t>-</w:t>
            </w:r>
            <w:r>
              <w:tab/>
            </w:r>
            <w:r w:rsidRPr="00764F3A">
              <w:t>else</w:t>
            </w:r>
          </w:p>
          <w:p w14:paraId="27FBE6A3" w14:textId="77777777" w:rsidR="00ED3AA1" w:rsidRPr="00764F3A"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05CBC34D" w14:textId="77777777" w:rsidR="00ED3AA1" w:rsidRPr="00764F3A" w:rsidRDefault="00ED3AA1" w:rsidP="00ED3AA1">
            <w:pPr>
              <w:pStyle w:val="B2"/>
            </w:pPr>
            <w:r w:rsidRPr="00764F3A">
              <w:lastRenderedPageBreak/>
              <w:t>where</w:t>
            </w:r>
          </w:p>
          <w:p w14:paraId="75100A68"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036C22C8" w14:textId="77777777" w:rsidR="00ED3AA1" w:rsidRDefault="00ED3AA1" w:rsidP="00ED3AA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667F14D1" w14:textId="77777777" w:rsidR="00ED3AA1" w:rsidRPr="00764F3A" w:rsidRDefault="00ED3AA1" w:rsidP="00ED3AA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344E7EAD" w14:textId="77777777" w:rsidR="00ED3AA1" w:rsidRPr="00764F3A" w:rsidRDefault="00ED3AA1" w:rsidP="00ED3AA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425E8A24" w14:textId="77777777" w:rsidR="00ED3AA1" w:rsidRDefault="00ED3AA1" w:rsidP="00ED3AA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3FE65202" w14:textId="77777777" w:rsidR="00ED3AA1" w:rsidRPr="00764F3A" w:rsidRDefault="00ED3AA1" w:rsidP="00ED3AA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01E4E2C8" w14:textId="5F8C0728" w:rsidR="00ED3AA1" w:rsidRPr="00677035" w:rsidRDefault="00ED3AA1" w:rsidP="00ED3AA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16" w:author="Chatterjee, Debdeep" w:date="2024-08-15T19:25:00Z">
              <w:r w:rsidR="00C7237D">
                <w:rPr>
                  <w:rFonts w:hint="eastAsia"/>
                  <w:color w:val="000000"/>
                  <w:lang w:eastAsia="zh-CN"/>
                </w:rPr>
                <w:t>,</w:t>
              </w:r>
              <w:r w:rsidR="00C7237D">
                <w:rPr>
                  <w:rFonts w:eastAsia="宋体" w:hint="eastAsia"/>
                  <w:iCs/>
                  <w:lang w:val="en-US" w:eastAsia="zh-CN"/>
                </w:rPr>
                <w:t xml:space="preserve"> </w:t>
              </w:r>
              <w:r w:rsidR="00C7237D" w:rsidRPr="00A21016">
                <w:rPr>
                  <w:rFonts w:eastAsia="宋体"/>
                  <w:iCs/>
                  <w:lang w:val="en-US" w:eastAsia="zh-CN"/>
                </w:rPr>
                <w:t>if a SCI format scheduling</w:t>
              </w:r>
              <w:r w:rsidR="00C7237D" w:rsidRPr="00A21016">
                <w:rPr>
                  <w:rFonts w:eastAsia="宋体" w:hint="eastAsia"/>
                  <w:iCs/>
                  <w:lang w:val="en-US" w:eastAsia="zh-CN"/>
                </w:rPr>
                <w:t xml:space="preserve"> </w:t>
              </w:r>
              <w:r w:rsidR="00C7237D" w:rsidRPr="00A21016">
                <w:rPr>
                  <w:rFonts w:eastAsia="宋体"/>
                  <w:iCs/>
                  <w:lang w:val="en-US" w:eastAsia="zh-CN"/>
                </w:rPr>
                <w:t xml:space="preserve">the </w:t>
              </w:r>
              <w:r w:rsidR="00C7237D" w:rsidRPr="00A21016">
                <w:rPr>
                  <w:rFonts w:eastAsia="宋体" w:hint="eastAsia"/>
                  <w:iCs/>
                  <w:lang w:val="en-US" w:eastAsia="zh-CN"/>
                </w:rPr>
                <w:t>SL PRS</w:t>
              </w:r>
              <w:r w:rsidR="00C7237D" w:rsidRPr="00A21016">
                <w:rPr>
                  <w:rFonts w:eastAsia="宋体"/>
                  <w:iCs/>
                  <w:lang w:val="en-US" w:eastAsia="zh-CN"/>
                </w:rPr>
                <w:t xml:space="preserve"> transmission includes a cast type indicator field indicating unicast,</w:t>
              </w:r>
              <w:r w:rsidR="00C7237D">
                <w:rPr>
                  <w:rFonts w:eastAsia="宋体" w:hint="eastAsia"/>
                  <w:iCs/>
                  <w:lang w:val="en-US" w:eastAsia="zh-CN"/>
                </w:rPr>
                <w:t xml:space="preserve"> </w:t>
              </w:r>
              <w:r w:rsidR="00C7237D" w:rsidRPr="00A21016">
                <w:rPr>
                  <w:rFonts w:eastAsia="宋体"/>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sidR="00C7237D" w:rsidRPr="00A21016">
                <w:rPr>
                  <w:rFonts w:eastAsia="宋体"/>
                  <w:iCs/>
                  <w:lang w:val="en-US" w:eastAsia="zh-CN"/>
                </w:rPr>
                <w:t xml:space="preserve"> is reported to the UE transmitting the</w:t>
              </w:r>
              <w:r w:rsidR="00C7237D" w:rsidRPr="00A21016">
                <w:rPr>
                  <w:rFonts w:eastAsia="宋体" w:hint="eastAsia"/>
                  <w:iCs/>
                  <w:lang w:val="en-US" w:eastAsia="zh-CN"/>
                </w:rPr>
                <w:t xml:space="preserve"> SL PRS</w:t>
              </w:r>
              <w:r w:rsidR="00C7237D">
                <w:rPr>
                  <w:rFonts w:eastAsia="宋体" w:hint="eastAsia"/>
                  <w:iCs/>
                  <w:lang w:val="en-US" w:eastAsia="zh-CN"/>
                </w:rPr>
                <w:t xml:space="preserve"> </w:t>
              </w:r>
              <w:r w:rsidR="00C7237D" w:rsidRPr="00A21016">
                <w:rPr>
                  <w:rFonts w:eastAsia="宋体"/>
                  <w:iCs/>
                  <w:lang w:val="en-US" w:eastAsia="zh-CN"/>
                </w:rPr>
                <w:t>from the UE intended to receive the</w:t>
              </w:r>
              <w:r w:rsidR="00C7237D" w:rsidRPr="00A21016">
                <w:rPr>
                  <w:rFonts w:eastAsia="宋体" w:hint="eastAsia"/>
                  <w:iCs/>
                  <w:lang w:val="en-US" w:eastAsia="zh-CN"/>
                </w:rPr>
                <w:t xml:space="preserve"> SL PRS</w:t>
              </w:r>
            </w:ins>
          </w:p>
          <w:p w14:paraId="44DCD425" w14:textId="77777777" w:rsidR="00ED3AA1" w:rsidRPr="00764F3A" w:rsidRDefault="00ED3AA1" w:rsidP="00ED3AA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66C35FD7" w14:textId="77777777" w:rsidR="00ED3AA1" w:rsidRDefault="00ED3AA1" w:rsidP="00ED3AA1">
            <w:pPr>
              <w:pStyle w:val="B1"/>
            </w:pPr>
            <w:r>
              <w:t>-</w:t>
            </w:r>
            <w:r>
              <w:tab/>
            </w:r>
            <w:r w:rsidRPr="00764F3A">
              <w:t>else</w:t>
            </w:r>
          </w:p>
          <w:p w14:paraId="7040A820" w14:textId="77777777" w:rsidR="00ED3AA1" w:rsidRPr="007365B8"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7B7EB87A" w14:textId="77777777" w:rsidR="00ED3AA1" w:rsidRPr="00764F3A" w:rsidRDefault="00ED3AA1" w:rsidP="00ED3AA1">
            <w:pPr>
              <w:pStyle w:val="B2"/>
            </w:pPr>
            <w:r w:rsidRPr="00764F3A">
              <w:t>where</w:t>
            </w:r>
          </w:p>
          <w:p w14:paraId="47780D0B"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6399280D" w14:textId="77777777" w:rsidR="00ED3AA1" w:rsidRDefault="00ED3AA1" w:rsidP="00ED3AA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05A25863" w14:textId="77777777" w:rsidR="00ED3AA1" w:rsidRPr="00764F3A" w:rsidRDefault="00ED3AA1" w:rsidP="00ED3AA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where </w:t>
            </w:r>
          </w:p>
          <w:p w14:paraId="40258364" w14:textId="77777777" w:rsidR="00ED3AA1" w:rsidRPr="00764F3A" w:rsidRDefault="00ED3AA1" w:rsidP="00ED3AA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7A2E5A5B" w14:textId="77777777" w:rsidR="00ED3AA1" w:rsidRPr="00764F3A" w:rsidRDefault="00ED3AA1" w:rsidP="00ED3AA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proofErr w:type="spellStart"/>
            <w:r w:rsidRPr="00764F3A">
              <w:rPr>
                <w:i/>
                <w:iCs/>
              </w:rPr>
              <w:t>sl-</w:t>
            </w:r>
            <w:r w:rsidRPr="00764F3A">
              <w:rPr>
                <w:i/>
              </w:rPr>
              <w:t>FilterCoefficient</w:t>
            </w:r>
            <w:proofErr w:type="spellEnd"/>
            <w:r w:rsidRPr="00764F3A">
              <w:rPr>
                <w:rFonts w:eastAsia="MS Mincho"/>
                <w:lang w:eastAsia="ja-JP"/>
              </w:rPr>
              <w:t>,</w:t>
            </w:r>
            <w:r w:rsidRPr="00764F3A">
              <w:rPr>
                <w:lang w:val="en-US"/>
              </w:rPr>
              <w:t xml:space="preserve"> </w:t>
            </w:r>
          </w:p>
          <w:p w14:paraId="5F4D5CC1" w14:textId="77777777" w:rsidR="00ED3AA1" w:rsidRDefault="00ED3AA1" w:rsidP="00ED3AA1">
            <w:pPr>
              <w:pStyle w:val="B5"/>
              <w:ind w:left="800"/>
              <w:rPr>
                <w:i/>
              </w:rPr>
            </w:pPr>
            <w:r>
              <w:rPr>
                <w:lang w:val="en-US"/>
              </w:rPr>
              <w:lastRenderedPageBreak/>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proofErr w:type="spellStart"/>
            <w:r w:rsidRPr="00764F3A">
              <w:rPr>
                <w:i/>
                <w:iCs/>
              </w:rPr>
              <w:t>sl-</w:t>
            </w:r>
            <w:r w:rsidRPr="00764F3A">
              <w:rPr>
                <w:i/>
              </w:rPr>
              <w:t>FilterCoefficient</w:t>
            </w:r>
            <w:proofErr w:type="spellEnd"/>
          </w:p>
          <w:p w14:paraId="35EC3028" w14:textId="77777777" w:rsidR="00ED3AA1" w:rsidRPr="00084410" w:rsidRDefault="00ED3AA1" w:rsidP="00ED3AA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4100326B" w14:textId="77777777" w:rsidR="00ED3AA1" w:rsidRPr="00764F3A" w:rsidRDefault="00ED3AA1" w:rsidP="00ED3AA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proofErr w:type="spellStart"/>
            <w:r w:rsidRPr="00764F3A">
              <w:rPr>
                <w:i/>
                <w:iCs/>
              </w:rPr>
              <w:t>sl-</w:t>
            </w:r>
            <w:r w:rsidRPr="00764F3A">
              <w:rPr>
                <w:i/>
              </w:rPr>
              <w:t>FilterCoefficient</w:t>
            </w:r>
            <w:proofErr w:type="spellEnd"/>
          </w:p>
          <w:p w14:paraId="3F9AFC14" w14:textId="77777777" w:rsidR="00ED3AA1" w:rsidRDefault="00ED3AA1" w:rsidP="00ED3AA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proofErr w:type="spellStart"/>
            <w:r w:rsidRPr="00764F3A">
              <w:rPr>
                <w:i/>
                <w:iCs/>
              </w:rPr>
              <w:t>sl-</w:t>
            </w:r>
            <w:r w:rsidRPr="00764F3A">
              <w:rPr>
                <w:i/>
              </w:rPr>
              <w:t>FilterCoefficient</w:t>
            </w:r>
            <w:proofErr w:type="spellEnd"/>
          </w:p>
          <w:p w14:paraId="37C55080" w14:textId="77777777" w:rsidR="00ED3AA1" w:rsidRPr="00084410" w:rsidRDefault="00ED3AA1" w:rsidP="00ED3AA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3DB82A5A" w14:textId="2BF4A701" w:rsidR="004126CF" w:rsidRDefault="00F64854" w:rsidP="00ED3AA1">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5214B83" w14:textId="3DC23A98" w:rsidR="004126CF" w:rsidRDefault="00ED3AA1">
            <w:pPr>
              <w:overflowPunct w:val="0"/>
              <w:autoSpaceDE w:val="0"/>
              <w:autoSpaceDN w:val="0"/>
              <w:adjustRightInd w:val="0"/>
              <w:spacing w:after="180"/>
              <w:textAlignment w:val="baseline"/>
              <w:rPr>
                <w:rFonts w:ascii="Times New Roman" w:eastAsia="宋体" w:hAnsi="Times New Roman"/>
                <w:szCs w:val="20"/>
              </w:rPr>
            </w:pPr>
            <w:r w:rsidRPr="00ED3AA1">
              <w:rPr>
                <w:rFonts w:ascii="Times New Roman" w:eastAsia="宋体" w:hAnsi="Times New Roman"/>
                <w:color w:val="000000"/>
                <w:szCs w:val="20"/>
                <w:lang w:eastAsia="ja-JP"/>
              </w:rPr>
              <w:t>Based on Rel-18 agreement, SL pathloss</w:t>
            </w:r>
            <w:r w:rsidR="00154B74">
              <w:rPr>
                <w:rFonts w:ascii="Times New Roman" w:eastAsia="宋体" w:hAnsi="Times New Roman"/>
                <w:color w:val="000000"/>
                <w:szCs w:val="20"/>
                <w:lang w:eastAsia="ja-JP"/>
              </w:rPr>
              <w:t>-</w:t>
            </w:r>
            <w:r w:rsidRPr="00ED3AA1">
              <w:rPr>
                <w:rFonts w:ascii="Times New Roman" w:eastAsia="宋体" w:hAnsi="Times New Roman"/>
                <w:color w:val="000000"/>
                <w:szCs w:val="20"/>
                <w:lang w:eastAsia="ja-JP"/>
              </w:rPr>
              <w:t xml:space="preserve">based OLPC for SL PRS should share the same principle as PSSCH power control. That is, SL pathloss based OLPC can only be used in unicast 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sidRPr="00ED3AA1">
              <w:rPr>
                <w:rFonts w:ascii="Times New Roman" w:eastAsia="宋体" w:hAnsi="Times New Roman"/>
                <w:color w:val="000000"/>
                <w:szCs w:val="20"/>
                <w:lang w:eastAsia="ja-JP"/>
              </w:rPr>
              <w:t xml:space="preserve"> is reported to the UE transmitting the SL PRS from the UE intended to receive the SL PRS.</w:t>
            </w:r>
          </w:p>
        </w:tc>
      </w:tr>
      <w:tr w:rsidR="00A1232D" w14:paraId="173E571C" w14:textId="77777777">
        <w:trPr>
          <w:trHeight w:val="414"/>
        </w:trPr>
        <w:tc>
          <w:tcPr>
            <w:tcW w:w="1820" w:type="dxa"/>
          </w:tcPr>
          <w:p w14:paraId="74A6EE0F" w14:textId="77777777" w:rsidR="00A1232D" w:rsidRDefault="00A1232D" w:rsidP="00A1232D">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690CFA0F" w:rsidR="00A1232D" w:rsidRDefault="00A1232D" w:rsidP="00A1232D">
            <w:pPr>
              <w:overflowPunct w:val="0"/>
              <w:autoSpaceDE w:val="0"/>
              <w:autoSpaceDN w:val="0"/>
              <w:adjustRightInd w:val="0"/>
              <w:spacing w:after="180"/>
              <w:textAlignment w:val="baseline"/>
              <w:rPr>
                <w:rFonts w:ascii="Times New Roman" w:eastAsia="宋体" w:hAnsi="Times New Roman"/>
                <w:szCs w:val="20"/>
              </w:rPr>
            </w:pPr>
            <w:r>
              <w:rPr>
                <w:rFonts w:ascii="Times New Roman" w:eastAsia="宋体" w:hAnsi="Times New Roman" w:hint="eastAsia"/>
                <w:iCs/>
                <w:lang w:val="en-US" w:eastAsia="zh-CN"/>
              </w:rPr>
              <w:t>Add condition for SL pathloss</w:t>
            </w:r>
            <w:r w:rsidR="00154B74">
              <w:rPr>
                <w:rFonts w:ascii="Times New Roman" w:eastAsia="宋体" w:hAnsi="Times New Roman"/>
                <w:iCs/>
                <w:lang w:val="en-US" w:eastAsia="zh-CN"/>
              </w:rPr>
              <w:t>-</w:t>
            </w:r>
            <w:r>
              <w:rPr>
                <w:rFonts w:ascii="Times New Roman" w:eastAsia="宋体" w:hAnsi="Times New Roman" w:hint="eastAsia"/>
                <w:iCs/>
                <w:lang w:val="en-US" w:eastAsia="zh-CN"/>
              </w:rPr>
              <w:t xml:space="preserve">based OLPC for SL PRS, </w:t>
            </w:r>
            <w:proofErr w:type="spellStart"/>
            <w:r>
              <w:rPr>
                <w:rFonts w:ascii="Times New Roman" w:eastAsia="宋体" w:hAnsi="Times New Roman" w:hint="eastAsia"/>
                <w:iCs/>
                <w:lang w:val="en-US" w:eastAsia="zh-CN"/>
              </w:rPr>
              <w:t>ie</w:t>
            </w:r>
            <w:proofErr w:type="spellEnd"/>
            <w:r>
              <w:rPr>
                <w:rFonts w:ascii="Times New Roman" w:eastAsia="宋体" w:hAnsi="Times New Roman" w:hint="eastAsia"/>
                <w:iCs/>
                <w:lang w:val="en-US" w:eastAsia="zh-CN"/>
              </w:rPr>
              <w:t xml:space="preserve">., </w:t>
            </w:r>
            <w:r w:rsidRPr="00A21016">
              <w:rPr>
                <w:rFonts w:ascii="Times New Roman" w:eastAsia="宋体" w:hAnsi="Times New Roman"/>
                <w:iCs/>
                <w:lang w:val="en-US" w:eastAsia="zh-CN"/>
              </w:rPr>
              <w:t>if a SCI format scheduling</w:t>
            </w:r>
            <w:r w:rsidRPr="00A21016">
              <w:rPr>
                <w:rFonts w:ascii="Times New Roman" w:eastAsia="宋体" w:hAnsi="Times New Roman" w:hint="eastAsia"/>
                <w:iCs/>
                <w:lang w:val="en-US" w:eastAsia="zh-CN"/>
              </w:rPr>
              <w:t xml:space="preserve"> </w:t>
            </w:r>
            <w:r w:rsidRPr="00A21016">
              <w:rPr>
                <w:rFonts w:ascii="Times New Roman" w:eastAsia="宋体" w:hAnsi="Times New Roman"/>
                <w:iCs/>
                <w:lang w:val="en-US" w:eastAsia="zh-CN"/>
              </w:rPr>
              <w:t xml:space="preserve">the </w:t>
            </w:r>
            <w:r w:rsidRPr="00A21016">
              <w:rPr>
                <w:rFonts w:ascii="Times New Roman" w:eastAsia="宋体" w:hAnsi="Times New Roman" w:hint="eastAsia"/>
                <w:iCs/>
                <w:lang w:val="en-US" w:eastAsia="zh-CN"/>
              </w:rPr>
              <w:t>SL PRS</w:t>
            </w:r>
            <w:r w:rsidRPr="00A21016">
              <w:rPr>
                <w:rFonts w:ascii="Times New Roman" w:eastAsia="宋体" w:hAnsi="Times New Roman"/>
                <w:iCs/>
                <w:lang w:val="en-US" w:eastAsia="zh-CN"/>
              </w:rPr>
              <w:t xml:space="preserve"> transmission includes a cast type indicator field indicating unicast,</w:t>
            </w:r>
            <w:r>
              <w:rPr>
                <w:rFonts w:ascii="Times New Roman" w:eastAsia="宋体" w:hAnsi="Times New Roman" w:hint="eastAsia"/>
                <w:iCs/>
                <w:lang w:val="en-US" w:eastAsia="zh-CN"/>
              </w:rPr>
              <w:t xml:space="preserve"> </w:t>
            </w:r>
            <w:r w:rsidRPr="00A21016">
              <w:rPr>
                <w:rFonts w:ascii="Times New Roman" w:eastAsia="宋体" w:hAnsi="Times New Roman"/>
                <w:iCs/>
                <w:lang w:val="en-US" w:eastAsia="zh-CN"/>
              </w:rPr>
              <w:t xml:space="preserve">and if a </w:t>
            </w:r>
            <m:oMath>
              <m:r>
                <w:rPr>
                  <w:rFonts w:ascii="Cambria Math" w:eastAsia="宋体" w:hAnsi="Cambria Math"/>
                  <w:lang w:val="en-US" w:eastAsia="zh-CN"/>
                </w:rPr>
                <m:t>higher</m:t>
              </m:r>
              <m:r>
                <m:rPr>
                  <m:sty m:val="p"/>
                </m:rPr>
                <w:rPr>
                  <w:rFonts w:ascii="Cambria Math" w:eastAsia="宋体" w:hAnsi="Cambria Math"/>
                  <w:lang w:val="en-US" w:eastAsia="zh-CN"/>
                </w:rPr>
                <m:t xml:space="preserve"> </m:t>
              </m:r>
              <m:r>
                <w:rPr>
                  <w:rFonts w:ascii="Cambria Math" w:eastAsia="宋体" w:hAnsi="Cambria Math"/>
                  <w:lang w:val="en-US" w:eastAsia="zh-CN"/>
                </w:rPr>
                <m:t>layer</m:t>
              </m:r>
              <m:r>
                <m:rPr>
                  <m:sty m:val="p"/>
                </m:rPr>
                <w:rPr>
                  <w:rFonts w:ascii="Cambria Math" w:eastAsia="宋体" w:hAnsi="Cambria Math"/>
                  <w:lang w:val="en-US" w:eastAsia="zh-CN"/>
                </w:rPr>
                <m:t xml:space="preserve"> </m:t>
              </m:r>
              <m:r>
                <w:rPr>
                  <w:rFonts w:ascii="Cambria Math" w:eastAsia="宋体" w:hAnsi="Cambria Math"/>
                  <w:lang w:val="en-US" w:eastAsia="zh-CN"/>
                </w:rPr>
                <m:t>filtered</m:t>
              </m:r>
              <m:r>
                <m:rPr>
                  <m:sty m:val="p"/>
                </m:rPr>
                <w:rPr>
                  <w:rFonts w:ascii="Cambria Math" w:eastAsia="宋体" w:hAnsi="Cambria Math"/>
                  <w:lang w:val="en-US" w:eastAsia="zh-CN"/>
                </w:rPr>
                <m:t xml:space="preserve"> </m:t>
              </m:r>
              <m:r>
                <w:rPr>
                  <w:rFonts w:ascii="Cambria Math" w:eastAsia="宋体" w:hAnsi="Cambria Math"/>
                  <w:lang w:val="en-US" w:eastAsia="zh-CN"/>
                </w:rPr>
                <m:t>RSRP</m:t>
              </m:r>
            </m:oMath>
            <w:r w:rsidRPr="00A21016">
              <w:rPr>
                <w:rFonts w:ascii="Times New Roman" w:eastAsia="宋体" w:hAnsi="Times New Roman"/>
                <w:iCs/>
                <w:lang w:val="en-US" w:eastAsia="zh-CN"/>
              </w:rPr>
              <w:t xml:space="preserve"> is reported to the UE transmitting the</w:t>
            </w:r>
            <w:r w:rsidRPr="00A21016">
              <w:rPr>
                <w:rFonts w:ascii="Times New Roman" w:eastAsia="宋体" w:hAnsi="Times New Roman" w:hint="eastAsia"/>
                <w:iCs/>
                <w:lang w:val="en-US" w:eastAsia="zh-CN"/>
              </w:rPr>
              <w:t xml:space="preserve"> SL PRS</w:t>
            </w:r>
            <w:r>
              <w:rPr>
                <w:rFonts w:ascii="Times New Roman" w:eastAsia="宋体" w:hAnsi="Times New Roman" w:hint="eastAsia"/>
                <w:iCs/>
                <w:lang w:val="en-US" w:eastAsia="zh-CN"/>
              </w:rPr>
              <w:t xml:space="preserve"> </w:t>
            </w:r>
            <w:r w:rsidRPr="00A21016">
              <w:rPr>
                <w:rFonts w:ascii="Times New Roman" w:eastAsia="宋体" w:hAnsi="Times New Roman"/>
                <w:iCs/>
                <w:lang w:val="en-US" w:eastAsia="zh-CN"/>
              </w:rPr>
              <w:t>from the UE intended to receive the</w:t>
            </w:r>
            <w:r w:rsidRPr="00A21016">
              <w:rPr>
                <w:rFonts w:ascii="Times New Roman" w:eastAsia="宋体" w:hAnsi="Times New Roman" w:hint="eastAsia"/>
                <w:iCs/>
                <w:lang w:val="en-US" w:eastAsia="zh-CN"/>
              </w:rPr>
              <w:t xml:space="preserve"> SL PRS</w:t>
            </w:r>
            <w:r w:rsidR="00154B74">
              <w:rPr>
                <w:rFonts w:ascii="Times New Roman" w:eastAsia="宋体" w:hAnsi="Times New Roman"/>
                <w:iCs/>
                <w:lang w:val="en-US" w:eastAsia="zh-CN"/>
              </w:rPr>
              <w:t>.</w:t>
            </w:r>
          </w:p>
        </w:tc>
      </w:tr>
      <w:tr w:rsidR="00ED3AA1" w14:paraId="3CCDC5F2" w14:textId="77777777">
        <w:trPr>
          <w:trHeight w:val="693"/>
        </w:trPr>
        <w:tc>
          <w:tcPr>
            <w:tcW w:w="1820" w:type="dxa"/>
          </w:tcPr>
          <w:p w14:paraId="4DA07EC6" w14:textId="77777777" w:rsidR="00ED3AA1" w:rsidRDefault="00ED3AA1" w:rsidP="00ED3AA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C0AD5CE" w14:textId="1D5071D7" w:rsidR="00154B74" w:rsidRDefault="00154B74" w:rsidP="00154B74">
            <w:pPr>
              <w:pStyle w:val="CRCoverPage"/>
              <w:spacing w:after="0"/>
              <w:rPr>
                <w:noProof/>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p w14:paraId="212C5536" w14:textId="1D2984F4" w:rsidR="00ED3AA1" w:rsidRDefault="00ED3AA1" w:rsidP="00ED3AA1">
            <w:pPr>
              <w:rPr>
                <w:rFonts w:ascii="Times New Roman" w:eastAsia="MS Mincho" w:hAnsi="Times New Roman"/>
                <w:szCs w:val="20"/>
              </w:rPr>
            </w:pPr>
          </w:p>
        </w:tc>
      </w:tr>
    </w:tbl>
    <w:p w14:paraId="3D2F99C6" w14:textId="77777777" w:rsidR="004126CF" w:rsidRDefault="004126CF">
      <w:pPr>
        <w:spacing w:after="160" w:line="259" w:lineRule="auto"/>
        <w:rPr>
          <w:rFonts w:eastAsia="Calibri"/>
          <w:i/>
          <w:iCs/>
        </w:rPr>
      </w:pPr>
    </w:p>
    <w:p w14:paraId="32BF26B3" w14:textId="77777777" w:rsidR="00ED3AA1" w:rsidRDefault="00ED3AA1">
      <w:pPr>
        <w:spacing w:after="160" w:line="259" w:lineRule="auto"/>
        <w:rPr>
          <w:rFonts w:eastAsia="Calibri"/>
          <w:i/>
          <w:iCs/>
        </w:rPr>
      </w:pPr>
    </w:p>
    <w:tbl>
      <w:tblPr>
        <w:tblStyle w:val="af"/>
        <w:tblW w:w="9085" w:type="dxa"/>
        <w:tblLook w:val="04A0" w:firstRow="1" w:lastRow="0" w:firstColumn="1" w:lastColumn="0" w:noHBand="0" w:noVBand="1"/>
      </w:tblPr>
      <w:tblGrid>
        <w:gridCol w:w="1650"/>
        <w:gridCol w:w="1045"/>
        <w:gridCol w:w="6390"/>
      </w:tblGrid>
      <w:tr w:rsidR="009B48A2" w14:paraId="16B7DF42" w14:textId="77777777" w:rsidTr="00D10F21">
        <w:trPr>
          <w:trHeight w:val="304"/>
        </w:trPr>
        <w:tc>
          <w:tcPr>
            <w:tcW w:w="1650" w:type="dxa"/>
          </w:tcPr>
          <w:p w14:paraId="2C853BEF" w14:textId="77777777" w:rsidR="009B48A2" w:rsidRDefault="009B48A2" w:rsidP="00D10F21">
            <w:pPr>
              <w:widowControl w:val="0"/>
              <w:rPr>
                <w:b/>
                <w:bCs/>
                <w:szCs w:val="20"/>
                <w:lang w:eastAsia="zh-CN"/>
              </w:rPr>
            </w:pPr>
            <w:r>
              <w:rPr>
                <w:b/>
                <w:bCs/>
                <w:szCs w:val="20"/>
                <w:lang w:eastAsia="zh-CN"/>
              </w:rPr>
              <w:t>Company</w:t>
            </w:r>
          </w:p>
        </w:tc>
        <w:tc>
          <w:tcPr>
            <w:tcW w:w="1045" w:type="dxa"/>
          </w:tcPr>
          <w:p w14:paraId="0E59159F" w14:textId="77777777" w:rsidR="009B48A2" w:rsidRDefault="009B48A2" w:rsidP="00D10F21">
            <w:pPr>
              <w:widowControl w:val="0"/>
              <w:rPr>
                <w:b/>
                <w:bCs/>
                <w:szCs w:val="20"/>
                <w:lang w:eastAsia="zh-CN"/>
              </w:rPr>
            </w:pPr>
            <w:r>
              <w:rPr>
                <w:b/>
                <w:bCs/>
                <w:szCs w:val="20"/>
                <w:lang w:eastAsia="zh-CN"/>
              </w:rPr>
              <w:t>Yes/No</w:t>
            </w:r>
          </w:p>
        </w:tc>
        <w:tc>
          <w:tcPr>
            <w:tcW w:w="6390" w:type="dxa"/>
          </w:tcPr>
          <w:p w14:paraId="0A9F276B" w14:textId="77777777" w:rsidR="009B48A2" w:rsidRDefault="009B48A2" w:rsidP="00D10F21">
            <w:pPr>
              <w:widowControl w:val="0"/>
              <w:rPr>
                <w:b/>
                <w:bCs/>
                <w:szCs w:val="20"/>
                <w:lang w:eastAsia="zh-CN"/>
              </w:rPr>
            </w:pPr>
            <w:r>
              <w:rPr>
                <w:b/>
                <w:bCs/>
                <w:szCs w:val="20"/>
                <w:lang w:eastAsia="zh-CN"/>
              </w:rPr>
              <w:t>Comments</w:t>
            </w:r>
          </w:p>
        </w:tc>
      </w:tr>
      <w:tr w:rsidR="009B48A2" w14:paraId="4E522182" w14:textId="77777777" w:rsidTr="00D10F21">
        <w:trPr>
          <w:trHeight w:val="304"/>
        </w:trPr>
        <w:tc>
          <w:tcPr>
            <w:tcW w:w="1650" w:type="dxa"/>
          </w:tcPr>
          <w:p w14:paraId="26FCA0F9" w14:textId="7794D8DF"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14:paraId="44B83A90" w14:textId="0B45D996"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14:paraId="6AAB7270" w14:textId="77777777" w:rsidR="009B48A2" w:rsidRDefault="009B48A2" w:rsidP="00D10F21">
            <w:pPr>
              <w:widowControl w:val="0"/>
              <w:rPr>
                <w:rFonts w:ascii="Times New Roman" w:eastAsiaTheme="minorEastAsia" w:hAnsi="Times New Roman"/>
                <w:szCs w:val="20"/>
                <w:lang w:eastAsia="zh-CN"/>
              </w:rPr>
            </w:pPr>
          </w:p>
        </w:tc>
      </w:tr>
      <w:tr w:rsidR="009B48A2" w14:paraId="50A6693B" w14:textId="77777777" w:rsidTr="00D10F21">
        <w:trPr>
          <w:trHeight w:val="304"/>
        </w:trPr>
        <w:tc>
          <w:tcPr>
            <w:tcW w:w="1650" w:type="dxa"/>
          </w:tcPr>
          <w:p w14:paraId="3FDC4481" w14:textId="77777777" w:rsidR="009B48A2" w:rsidRDefault="009B48A2" w:rsidP="00D10F21">
            <w:pPr>
              <w:widowControl w:val="0"/>
              <w:rPr>
                <w:rFonts w:eastAsiaTheme="minorEastAsia"/>
                <w:szCs w:val="20"/>
                <w:lang w:val="en-US" w:eastAsia="zh-CN"/>
              </w:rPr>
            </w:pPr>
          </w:p>
        </w:tc>
        <w:tc>
          <w:tcPr>
            <w:tcW w:w="1045" w:type="dxa"/>
          </w:tcPr>
          <w:p w14:paraId="003CDF43" w14:textId="77777777" w:rsidR="009B48A2" w:rsidRDefault="009B48A2" w:rsidP="00D10F21">
            <w:pPr>
              <w:widowControl w:val="0"/>
              <w:rPr>
                <w:szCs w:val="20"/>
                <w:lang w:eastAsia="zh-CN"/>
              </w:rPr>
            </w:pPr>
          </w:p>
        </w:tc>
        <w:tc>
          <w:tcPr>
            <w:tcW w:w="6390" w:type="dxa"/>
          </w:tcPr>
          <w:p w14:paraId="3A4DAB03" w14:textId="77777777" w:rsidR="009B48A2" w:rsidRDefault="009B48A2" w:rsidP="00D10F21">
            <w:pPr>
              <w:widowControl w:val="0"/>
              <w:rPr>
                <w:szCs w:val="20"/>
                <w:lang w:eastAsia="zh-CN"/>
              </w:rPr>
            </w:pPr>
          </w:p>
        </w:tc>
      </w:tr>
      <w:tr w:rsidR="009B48A2" w14:paraId="3CFD0BA6" w14:textId="77777777" w:rsidTr="00D10F21">
        <w:trPr>
          <w:trHeight w:val="304"/>
        </w:trPr>
        <w:tc>
          <w:tcPr>
            <w:tcW w:w="1650" w:type="dxa"/>
          </w:tcPr>
          <w:p w14:paraId="1B1FEE2D" w14:textId="77777777" w:rsidR="009B48A2" w:rsidRDefault="009B48A2" w:rsidP="00D10F21">
            <w:pPr>
              <w:widowControl w:val="0"/>
              <w:rPr>
                <w:rFonts w:eastAsiaTheme="minorEastAsia"/>
                <w:szCs w:val="20"/>
                <w:lang w:val="en-US" w:eastAsia="zh-CN"/>
              </w:rPr>
            </w:pPr>
          </w:p>
        </w:tc>
        <w:tc>
          <w:tcPr>
            <w:tcW w:w="1045" w:type="dxa"/>
          </w:tcPr>
          <w:p w14:paraId="330103D9" w14:textId="77777777" w:rsidR="009B48A2" w:rsidRDefault="009B48A2" w:rsidP="00D10F21">
            <w:pPr>
              <w:widowControl w:val="0"/>
              <w:rPr>
                <w:rFonts w:eastAsiaTheme="minorEastAsia"/>
                <w:szCs w:val="20"/>
                <w:lang w:val="en-US" w:eastAsia="zh-CN"/>
              </w:rPr>
            </w:pPr>
          </w:p>
        </w:tc>
        <w:tc>
          <w:tcPr>
            <w:tcW w:w="6390" w:type="dxa"/>
          </w:tcPr>
          <w:p w14:paraId="48FD6AF5" w14:textId="77777777" w:rsidR="009B48A2" w:rsidRDefault="009B48A2" w:rsidP="00D10F21">
            <w:pPr>
              <w:widowControl w:val="0"/>
              <w:rPr>
                <w:rFonts w:eastAsiaTheme="minorEastAsia"/>
                <w:szCs w:val="20"/>
                <w:lang w:val="en-US" w:eastAsia="zh-CN"/>
              </w:rPr>
            </w:pPr>
          </w:p>
        </w:tc>
      </w:tr>
      <w:tr w:rsidR="009B48A2" w14:paraId="4834D59E" w14:textId="77777777" w:rsidTr="00D10F21">
        <w:trPr>
          <w:trHeight w:val="304"/>
        </w:trPr>
        <w:tc>
          <w:tcPr>
            <w:tcW w:w="1650" w:type="dxa"/>
            <w:shd w:val="clear" w:color="auto" w:fill="auto"/>
          </w:tcPr>
          <w:p w14:paraId="52B4C68E" w14:textId="77777777" w:rsidR="009B48A2" w:rsidRDefault="009B48A2" w:rsidP="00D10F21">
            <w:pPr>
              <w:widowControl w:val="0"/>
              <w:rPr>
                <w:rFonts w:ascii="Times New Roman" w:eastAsiaTheme="minorEastAsia" w:hAnsi="Times New Roman"/>
                <w:szCs w:val="20"/>
                <w:lang w:val="en-US" w:eastAsia="zh-CN"/>
              </w:rPr>
            </w:pPr>
          </w:p>
        </w:tc>
        <w:tc>
          <w:tcPr>
            <w:tcW w:w="1045" w:type="dxa"/>
          </w:tcPr>
          <w:p w14:paraId="7C321AF6" w14:textId="77777777" w:rsidR="009B48A2" w:rsidRDefault="009B48A2" w:rsidP="00D10F21">
            <w:pPr>
              <w:widowControl w:val="0"/>
              <w:rPr>
                <w:rFonts w:ascii="Times New Roman" w:eastAsiaTheme="minorEastAsia" w:hAnsi="Times New Roman"/>
                <w:szCs w:val="20"/>
                <w:lang w:val="en-US" w:eastAsia="zh-CN"/>
              </w:rPr>
            </w:pPr>
          </w:p>
        </w:tc>
        <w:tc>
          <w:tcPr>
            <w:tcW w:w="6390" w:type="dxa"/>
            <w:shd w:val="clear" w:color="auto" w:fill="auto"/>
          </w:tcPr>
          <w:p w14:paraId="2941465B" w14:textId="77777777" w:rsidR="009B48A2" w:rsidRDefault="009B48A2" w:rsidP="00D10F21">
            <w:pPr>
              <w:widowControl w:val="0"/>
              <w:rPr>
                <w:rFonts w:ascii="Times New Roman" w:eastAsiaTheme="minorEastAsia" w:hAnsi="Times New Roman"/>
                <w:szCs w:val="20"/>
                <w:lang w:val="en-US" w:eastAsia="zh-CN"/>
              </w:rPr>
            </w:pPr>
          </w:p>
        </w:tc>
      </w:tr>
      <w:tr w:rsidR="009B48A2" w14:paraId="635BB1AD" w14:textId="77777777" w:rsidTr="00D10F21">
        <w:trPr>
          <w:trHeight w:val="304"/>
        </w:trPr>
        <w:tc>
          <w:tcPr>
            <w:tcW w:w="1650" w:type="dxa"/>
            <w:shd w:val="clear" w:color="auto" w:fill="auto"/>
          </w:tcPr>
          <w:p w14:paraId="2DF3EFF5" w14:textId="77777777" w:rsidR="009B48A2" w:rsidRDefault="009B48A2" w:rsidP="00D10F21">
            <w:pPr>
              <w:widowControl w:val="0"/>
              <w:rPr>
                <w:szCs w:val="20"/>
                <w:lang w:val="en-US" w:eastAsia="zh-CN"/>
              </w:rPr>
            </w:pPr>
          </w:p>
        </w:tc>
        <w:tc>
          <w:tcPr>
            <w:tcW w:w="1045" w:type="dxa"/>
          </w:tcPr>
          <w:p w14:paraId="02495084" w14:textId="77777777" w:rsidR="009B48A2" w:rsidRDefault="009B48A2" w:rsidP="00D10F21">
            <w:pPr>
              <w:widowControl w:val="0"/>
              <w:rPr>
                <w:szCs w:val="20"/>
                <w:lang w:val="en-US" w:eastAsia="zh-CN"/>
              </w:rPr>
            </w:pPr>
          </w:p>
        </w:tc>
        <w:tc>
          <w:tcPr>
            <w:tcW w:w="6390" w:type="dxa"/>
            <w:shd w:val="clear" w:color="auto" w:fill="auto"/>
          </w:tcPr>
          <w:p w14:paraId="51A28882" w14:textId="77777777" w:rsidR="009B48A2" w:rsidRDefault="009B48A2" w:rsidP="00D10F21">
            <w:pPr>
              <w:widowControl w:val="0"/>
              <w:rPr>
                <w:szCs w:val="20"/>
                <w:lang w:val="en-US" w:eastAsia="zh-CN"/>
              </w:rPr>
            </w:pPr>
          </w:p>
        </w:tc>
      </w:tr>
    </w:tbl>
    <w:p w14:paraId="47B7D736" w14:textId="77777777" w:rsidR="004126CF" w:rsidRDefault="004126CF"/>
    <w:p w14:paraId="2CCEB4D0" w14:textId="77777777" w:rsidR="00D10BB3" w:rsidRDefault="00D10BB3"/>
    <w:p w14:paraId="5F6EFF05" w14:textId="21808099" w:rsidR="00D10BB3" w:rsidRDefault="00D10BB3" w:rsidP="00D10BB3">
      <w:pPr>
        <w:keepNext/>
        <w:keepLines/>
        <w:numPr>
          <w:ilvl w:val="1"/>
          <w:numId w:val="5"/>
        </w:numPr>
        <w:overflowPunct w:val="0"/>
        <w:spacing w:before="180" w:after="180"/>
        <w:textAlignment w:val="baseline"/>
        <w:outlineLvl w:val="1"/>
        <w:rPr>
          <w:rFonts w:ascii="Arial" w:eastAsia="宋体" w:hAnsi="Arial"/>
          <w:sz w:val="32"/>
          <w:szCs w:val="20"/>
          <w:lang w:eastAsia="zh-CN"/>
        </w:rPr>
      </w:pPr>
      <w:r>
        <w:rPr>
          <w:rFonts w:ascii="Arial" w:eastAsia="宋体" w:hAnsi="Arial"/>
          <w:sz w:val="32"/>
          <w:szCs w:val="20"/>
          <w:lang w:eastAsia="zh-CN"/>
        </w:rPr>
        <w:t>Issue #2</w:t>
      </w:r>
    </w:p>
    <w:p w14:paraId="403A4293" w14:textId="77777777" w:rsidR="00D10BB3" w:rsidRDefault="00D10BB3" w:rsidP="00D10BB3"/>
    <w:p w14:paraId="1618E07D" w14:textId="31F7C7E0" w:rsidR="00D10BB3" w:rsidRDefault="00D10BB3" w:rsidP="00D10BB3">
      <w:r>
        <w:t xml:space="preserve">Reference </w:t>
      </w: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r>
        <w:t xml:space="preserve"> proposes the following:</w:t>
      </w:r>
    </w:p>
    <w:p w14:paraId="02586180" w14:textId="77777777" w:rsidR="00D10BB3" w:rsidRDefault="00D10BB3" w:rsidP="00D10BB3"/>
    <w:tbl>
      <w:tblPr>
        <w:tblStyle w:val="af"/>
        <w:tblW w:w="0" w:type="auto"/>
        <w:tblLook w:val="04A0" w:firstRow="1" w:lastRow="0" w:firstColumn="1" w:lastColumn="0" w:noHBand="0" w:noVBand="1"/>
      </w:tblPr>
      <w:tblGrid>
        <w:gridCol w:w="9350"/>
      </w:tblGrid>
      <w:tr w:rsidR="00C11ECD" w14:paraId="4C3EE564" w14:textId="77777777" w:rsidTr="00D10F21">
        <w:tc>
          <w:tcPr>
            <w:tcW w:w="9350" w:type="dxa"/>
          </w:tcPr>
          <w:tbl>
            <w:tblPr>
              <w:tblW w:w="8831" w:type="dxa"/>
              <w:tblInd w:w="42" w:type="dxa"/>
              <w:tblCellMar>
                <w:left w:w="42" w:type="dxa"/>
                <w:right w:w="42" w:type="dxa"/>
              </w:tblCellMar>
              <w:tblLook w:val="0000" w:firstRow="0" w:lastRow="0" w:firstColumn="0" w:lastColumn="0" w:noHBand="0" w:noVBand="0"/>
            </w:tblPr>
            <w:tblGrid>
              <w:gridCol w:w="2468"/>
              <w:gridCol w:w="6363"/>
            </w:tblGrid>
            <w:tr w:rsidR="00C11ECD" w:rsidRPr="002E002A" w14:paraId="52C99EE5" w14:textId="77777777" w:rsidTr="00D10F21">
              <w:trPr>
                <w:trHeight w:val="1768"/>
              </w:trPr>
              <w:tc>
                <w:tcPr>
                  <w:tcW w:w="2468" w:type="dxa"/>
                  <w:tcBorders>
                    <w:top w:val="single" w:sz="4" w:space="0" w:color="auto"/>
                    <w:left w:val="single" w:sz="4" w:space="0" w:color="auto"/>
                  </w:tcBorders>
                </w:tcPr>
                <w:p w14:paraId="5000F934" w14:textId="77777777" w:rsidR="00C11ECD" w:rsidRDefault="00C11ECD" w:rsidP="00D10F21">
                  <w:pPr>
                    <w:pStyle w:val="CRCoverPage"/>
                    <w:tabs>
                      <w:tab w:val="right" w:pos="2184"/>
                    </w:tabs>
                    <w:spacing w:after="0"/>
                    <w:rPr>
                      <w:b/>
                      <w:i/>
                      <w:noProof/>
                    </w:rPr>
                  </w:pPr>
                  <w:r>
                    <w:rPr>
                      <w:b/>
                      <w:i/>
                      <w:noProof/>
                    </w:rPr>
                    <w:lastRenderedPageBreak/>
                    <w:t>Reason for change:</w:t>
                  </w:r>
                </w:p>
              </w:tc>
              <w:tc>
                <w:tcPr>
                  <w:tcW w:w="6363" w:type="dxa"/>
                  <w:tcBorders>
                    <w:top w:val="single" w:sz="4" w:space="0" w:color="auto"/>
                    <w:right w:val="single" w:sz="4" w:space="0" w:color="auto"/>
                  </w:tcBorders>
                  <w:shd w:val="pct30" w:color="FFFF00" w:fill="auto"/>
                </w:tcPr>
                <w:p w14:paraId="506521AC" w14:textId="77777777" w:rsidR="00C11ECD" w:rsidRPr="002E002A" w:rsidRDefault="00C11ECD" w:rsidP="00D10F21">
                  <w:pPr>
                    <w:pStyle w:val="CRCoverPage"/>
                    <w:spacing w:after="0"/>
                    <w:jc w:val="both"/>
                    <w:rPr>
                      <w:lang w:eastAsia="zh-CN"/>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C11ECD" w14:paraId="4BB1BA7B" w14:textId="77777777" w:rsidTr="00D10F21">
              <w:trPr>
                <w:trHeight w:val="96"/>
              </w:trPr>
              <w:tc>
                <w:tcPr>
                  <w:tcW w:w="2468" w:type="dxa"/>
                  <w:tcBorders>
                    <w:left w:val="single" w:sz="4" w:space="0" w:color="auto"/>
                  </w:tcBorders>
                </w:tcPr>
                <w:p w14:paraId="1BE1A81C"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3AFB09BF" w14:textId="77777777" w:rsidR="00C11ECD" w:rsidRDefault="00C11ECD" w:rsidP="00D10F21">
                  <w:pPr>
                    <w:pStyle w:val="CRCoverPage"/>
                    <w:spacing w:after="0"/>
                    <w:rPr>
                      <w:noProof/>
                      <w:sz w:val="8"/>
                      <w:szCs w:val="8"/>
                    </w:rPr>
                  </w:pPr>
                </w:p>
              </w:tc>
            </w:tr>
            <w:tr w:rsidR="00C11ECD" w14:paraId="0A2998AC" w14:textId="77777777" w:rsidTr="00D10F21">
              <w:trPr>
                <w:trHeight w:val="505"/>
              </w:trPr>
              <w:tc>
                <w:tcPr>
                  <w:tcW w:w="2468" w:type="dxa"/>
                  <w:tcBorders>
                    <w:left w:val="single" w:sz="4" w:space="0" w:color="auto"/>
                  </w:tcBorders>
                </w:tcPr>
                <w:p w14:paraId="7C4BCF35" w14:textId="77777777" w:rsidR="00C11ECD" w:rsidRDefault="00C11ECD" w:rsidP="00D10F21">
                  <w:pPr>
                    <w:pStyle w:val="CRCoverPage"/>
                    <w:tabs>
                      <w:tab w:val="right" w:pos="2184"/>
                    </w:tabs>
                    <w:spacing w:after="0"/>
                    <w:rPr>
                      <w:b/>
                      <w:i/>
                      <w:noProof/>
                    </w:rPr>
                  </w:pPr>
                  <w:r>
                    <w:rPr>
                      <w:b/>
                      <w:i/>
                      <w:noProof/>
                    </w:rPr>
                    <w:t>Summary of change:</w:t>
                  </w:r>
                </w:p>
              </w:tc>
              <w:tc>
                <w:tcPr>
                  <w:tcW w:w="6363" w:type="dxa"/>
                  <w:tcBorders>
                    <w:right w:val="single" w:sz="4" w:space="0" w:color="auto"/>
                  </w:tcBorders>
                  <w:shd w:val="pct30" w:color="FFFF00" w:fill="auto"/>
                </w:tcPr>
                <w:p w14:paraId="03590BE2" w14:textId="77777777" w:rsidR="00C11ECD" w:rsidRDefault="00C11ECD" w:rsidP="00D10F21">
                  <w:pPr>
                    <w:pStyle w:val="CRCoverPage"/>
                    <w:spacing w:after="0"/>
                    <w:rPr>
                      <w:noProof/>
                      <w:lang w:eastAsia="zh-CN"/>
                    </w:rPr>
                  </w:pPr>
                  <w:r>
                    <w:rPr>
                      <w:rFonts w:hint="eastAsia"/>
                      <w:noProof/>
                      <w:lang w:eastAsia="zh-CN"/>
                    </w:rPr>
                    <w:t>Adding the associated SL PRS resource ID information to the mapping conditions.</w:t>
                  </w:r>
                </w:p>
              </w:tc>
            </w:tr>
            <w:tr w:rsidR="00C11ECD" w14:paraId="001E8478" w14:textId="77777777" w:rsidTr="00D10F21">
              <w:trPr>
                <w:trHeight w:val="104"/>
              </w:trPr>
              <w:tc>
                <w:tcPr>
                  <w:tcW w:w="2468" w:type="dxa"/>
                  <w:tcBorders>
                    <w:left w:val="single" w:sz="4" w:space="0" w:color="auto"/>
                  </w:tcBorders>
                </w:tcPr>
                <w:p w14:paraId="78D2C178"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48550145" w14:textId="77777777" w:rsidR="00C11ECD" w:rsidRDefault="00C11ECD" w:rsidP="00D10F21">
                  <w:pPr>
                    <w:pStyle w:val="CRCoverPage"/>
                    <w:spacing w:after="0"/>
                    <w:rPr>
                      <w:noProof/>
                      <w:sz w:val="8"/>
                      <w:szCs w:val="8"/>
                    </w:rPr>
                  </w:pPr>
                </w:p>
              </w:tc>
            </w:tr>
            <w:tr w:rsidR="00C11ECD" w14:paraId="6C4BD5F7" w14:textId="77777777" w:rsidTr="00D10F21">
              <w:trPr>
                <w:trHeight w:val="505"/>
              </w:trPr>
              <w:tc>
                <w:tcPr>
                  <w:tcW w:w="2468" w:type="dxa"/>
                  <w:tcBorders>
                    <w:left w:val="single" w:sz="4" w:space="0" w:color="auto"/>
                    <w:bottom w:val="single" w:sz="4" w:space="0" w:color="auto"/>
                  </w:tcBorders>
                </w:tcPr>
                <w:p w14:paraId="2DCC9F40" w14:textId="77777777" w:rsidR="00C11ECD" w:rsidRDefault="00C11ECD" w:rsidP="00D10F21">
                  <w:pPr>
                    <w:pStyle w:val="CRCoverPage"/>
                    <w:tabs>
                      <w:tab w:val="right" w:pos="2184"/>
                    </w:tabs>
                    <w:spacing w:after="0"/>
                    <w:rPr>
                      <w:b/>
                      <w:i/>
                      <w:noProof/>
                    </w:rPr>
                  </w:pPr>
                  <w:r>
                    <w:rPr>
                      <w:b/>
                      <w:i/>
                      <w:noProof/>
                    </w:rPr>
                    <w:t>Consequences if not approved:</w:t>
                  </w:r>
                </w:p>
              </w:tc>
              <w:tc>
                <w:tcPr>
                  <w:tcW w:w="6363" w:type="dxa"/>
                  <w:tcBorders>
                    <w:bottom w:val="single" w:sz="4" w:space="0" w:color="auto"/>
                    <w:right w:val="single" w:sz="4" w:space="0" w:color="auto"/>
                  </w:tcBorders>
                  <w:shd w:val="pct30" w:color="FFFF00" w:fill="auto"/>
                </w:tcPr>
                <w:p w14:paraId="1E0621CF" w14:textId="77777777" w:rsidR="00C11ECD" w:rsidRDefault="00C11ECD" w:rsidP="00D10F21">
                  <w:pPr>
                    <w:pStyle w:val="CRCoverPage"/>
                    <w:spacing w:after="0"/>
                    <w:rPr>
                      <w:noProof/>
                      <w:lang w:eastAsia="zh-CN"/>
                    </w:rPr>
                  </w:pPr>
                  <w:r>
                    <w:rPr>
                      <w:noProof/>
                      <w:lang w:eastAsia="zh-CN"/>
                    </w:rPr>
                    <w:t>It is uncle</w:t>
                  </w:r>
                  <w:r>
                    <w:rPr>
                      <w:rFonts w:hint="eastAsia"/>
                      <w:noProof/>
                      <w:lang w:eastAsia="zh-CN"/>
                    </w:rPr>
                    <w:t>a</w:t>
                  </w:r>
                  <w:r>
                    <w:rPr>
                      <w:noProof/>
                      <w:lang w:eastAsia="zh-CN"/>
                    </w:rPr>
                    <w:t>r</w:t>
                  </w:r>
                  <w:r>
                    <w:rPr>
                      <w:rFonts w:hint="eastAsia"/>
                      <w:noProof/>
                      <w:lang w:eastAsia="zh-CN"/>
                    </w:rPr>
                    <w:t xml:space="preserve"> for a UE</w:t>
                  </w:r>
                  <w:r>
                    <w:rPr>
                      <w:noProof/>
                      <w:lang w:eastAsia="zh-CN"/>
                    </w:rPr>
                    <w:t xml:space="preserve"> how to determine</w:t>
                  </w:r>
                  <w:r>
                    <w:rPr>
                      <w:rFonts w:hint="eastAsia"/>
                      <w:noProof/>
                      <w:lang w:eastAsia="zh-CN"/>
                    </w:rPr>
                    <w:t xml:space="preserve"> the mapping physical resources for a SL PRS</w:t>
                  </w:r>
                  <w:r>
                    <w:rPr>
                      <w:noProof/>
                      <w:lang w:eastAsia="zh-CN"/>
                    </w:rPr>
                    <w:t>.</w:t>
                  </w:r>
                </w:p>
              </w:tc>
            </w:tr>
          </w:tbl>
          <w:p w14:paraId="345C67C8" w14:textId="77777777" w:rsidR="00C11ECD" w:rsidRPr="00B56231" w:rsidRDefault="00C11ECD" w:rsidP="00154B74">
            <w:pPr>
              <w:pStyle w:val="5"/>
              <w:numPr>
                <w:ilvl w:val="0"/>
                <w:numId w:val="0"/>
              </w:numPr>
              <w:outlineLvl w:val="4"/>
            </w:pPr>
            <w:bookmarkStart w:id="17" w:name="_Toc161686798"/>
            <w:r w:rsidRPr="00B56231">
              <w:t>8.4.1.6.3</w:t>
            </w:r>
            <w:r w:rsidRPr="00B56231">
              <w:tab/>
              <w:t>Mapping to physical resources</w:t>
            </w:r>
            <w:bookmarkEnd w:id="17"/>
          </w:p>
          <w:p w14:paraId="580631A8" w14:textId="77777777" w:rsidR="00C11ECD" w:rsidRPr="00B56231" w:rsidRDefault="00C11ECD" w:rsidP="00D10F21">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w:t>
            </w:r>
            <w:proofErr w:type="gramStart"/>
            <w:r w:rsidRPr="00B56231">
              <w:t>in order to</w:t>
            </w:r>
            <w:proofErr w:type="gramEnd"/>
            <w:r w:rsidRPr="00B56231">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00ABD73F" w14:textId="77777777" w:rsidR="00C11ECD" w:rsidRPr="00B56231" w:rsidRDefault="00672ACD" w:rsidP="00D10F21">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m:t>
                    </m:r>
                    <m:r>
                      <m:rPr>
                        <m:nor/>
                      </m:rPr>
                      <m:t>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5B6D3DDD" w14:textId="77777777" w:rsidR="00C11ECD" w:rsidRPr="00B56231" w:rsidRDefault="00C11ECD" w:rsidP="00D10F21">
            <w:r w:rsidRPr="00B56231">
              <w:t>when the following conditions are fulfilled:</w:t>
            </w:r>
          </w:p>
          <w:p w14:paraId="08EB270C" w14:textId="77777777" w:rsidR="00C11ECD" w:rsidRPr="00B56231" w:rsidRDefault="00C11ECD" w:rsidP="00D10F21">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resource</w:t>
            </w:r>
            <w:ins w:id="18" w:author="CATT, CICTCI" w:date="2024-07-26T13:33:00Z">
              <w:r>
                <w:rPr>
                  <w:rFonts w:hint="eastAsia"/>
                  <w:lang w:eastAsia="zh-CN"/>
                </w:rPr>
                <w:t xml:space="preserve"> </w:t>
              </w:r>
              <w:r w:rsidRPr="00C95F54">
                <w:rPr>
                  <w:lang w:eastAsia="zh-CN"/>
                </w:rPr>
                <w:t>which is ass</w:t>
              </w:r>
            </w:ins>
            <w:ins w:id="19" w:author="CATT, CICTCI" w:date="2024-08-06T09:57:00Z">
              <w:r>
                <w:rPr>
                  <w:rFonts w:hint="eastAsia"/>
                  <w:lang w:eastAsia="zh-CN"/>
                </w:rPr>
                <w:t>o</w:t>
              </w:r>
            </w:ins>
            <w:ins w:id="20" w:author="CATT, CICTCI" w:date="2024-07-26T13:33:00Z">
              <w:r w:rsidRPr="00C95F54">
                <w:rPr>
                  <w:lang w:eastAsia="zh-CN"/>
                </w:rPr>
                <w:t>c</w:t>
              </w:r>
            </w:ins>
            <w:ins w:id="21" w:author="CATT, CICTCI" w:date="2024-08-06T09:58:00Z">
              <w:r>
                <w:rPr>
                  <w:rFonts w:hint="eastAsia"/>
                  <w:lang w:eastAsia="zh-CN"/>
                </w:rPr>
                <w:t>i</w:t>
              </w:r>
            </w:ins>
            <w:ins w:id="22" w:author="CATT, CICTCI" w:date="2024-07-26T13:33:00Z">
              <w:r w:rsidRPr="00C95F54">
                <w:rPr>
                  <w:lang w:eastAsia="zh-CN"/>
                </w:rPr>
                <w:t>ated with a given SL PRS resource ID, the SL PRS resource ID is indicated in the SCI format 2-D for a shared SL PRS resource pool and in the SCI format 1-B for a dedicated SL PRS resource pool</w:t>
              </w:r>
            </w:ins>
            <w:del w:id="23" w:author="CATT, CICTCI" w:date="2024-08-08T13:31:00Z">
              <w:r w:rsidDel="006E0299">
                <w:rPr>
                  <w:rFonts w:hint="eastAsia"/>
                  <w:lang w:eastAsia="zh-CN"/>
                </w:rPr>
                <w:delText xml:space="preserve"> </w:delText>
              </w:r>
            </w:del>
          </w:p>
          <w:p w14:paraId="4045BB8B" w14:textId="77777777" w:rsidR="00C11ECD" w:rsidRPr="00B56231" w:rsidRDefault="00C11ECD" w:rsidP="00D10F21">
            <w:pPr>
              <w:rPr>
                <w:noProof/>
              </w:rPr>
            </w:pPr>
            <w:r w:rsidRPr="00B56231">
              <w:rPr>
                <w:noProof/>
              </w:rPr>
              <w:t>and where</w:t>
            </w:r>
          </w:p>
          <w:p w14:paraId="4E38A893" w14:textId="77777777" w:rsidR="00C11ECD" w:rsidRPr="00B56231" w:rsidRDefault="00C11ECD" w:rsidP="00D10F21">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6EA7EA83" w14:textId="77777777" w:rsidR="00C11ECD" w:rsidRPr="00B56231" w:rsidRDefault="00C11ECD" w:rsidP="00D10F21">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3ADC9EFF" w14:textId="77777777" w:rsidR="00C11ECD" w:rsidRPr="00B56231" w:rsidRDefault="00C11ECD" w:rsidP="00D10F21">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3CCC7CC5" w14:textId="77777777" w:rsidR="00C11ECD" w:rsidRPr="00B56231" w:rsidRDefault="00C11ECD" w:rsidP="00D10F21">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0BDB6D22" w14:textId="77777777" w:rsidR="00C11ECD" w:rsidRPr="00B56231" w:rsidRDefault="00C11ECD" w:rsidP="00D10F21">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7BF6637A" w14:textId="77777777" w:rsidR="00C11ECD" w:rsidRPr="00B56231" w:rsidRDefault="00C11ECD" w:rsidP="00D10F21">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36532D04" w14:textId="77777777" w:rsidR="00C11ECD" w:rsidRPr="00B56231" w:rsidRDefault="00C11ECD" w:rsidP="00D10F21">
            <w:pPr>
              <w:pStyle w:val="B2"/>
            </w:pPr>
            <w:r w:rsidRPr="00B56231">
              <w:t>-</w:t>
            </w:r>
            <w:r w:rsidRPr="00B56231">
              <w:tab/>
              <w:t>in a shared SL PRS resource pool:</w:t>
            </w:r>
            <w:r>
              <w:t xml:space="preserve"> </w:t>
            </w:r>
            <w:r w:rsidRPr="00B56231">
              <w:t>{1, 1}, {1, 2}, {2, 1}, {2, 2}, {2, 4}, {4, 1}, {4, 2}, {4, 4}</w:t>
            </w:r>
          </w:p>
          <w:p w14:paraId="2FF2C94C" w14:textId="77777777" w:rsidR="00C11ECD" w:rsidRPr="00B56231" w:rsidRDefault="00C11ECD" w:rsidP="00D10F21">
            <w:pPr>
              <w:pStyle w:val="B1"/>
              <w:rPr>
                <w:rFonts w:eastAsia="Malgun Gothic"/>
              </w:rPr>
            </w:pPr>
            <w:r w:rsidRPr="00B56231">
              <w:t>-</w:t>
            </w:r>
            <w:r w:rsidRPr="00B56231">
              <w:tab/>
              <w:t xml:space="preserve">the antenna port </w:t>
            </w:r>
            <m:oMath>
              <m:r>
                <w:rPr>
                  <w:rFonts w:ascii="Cambria Math" w:hAnsi="Cambria Math"/>
                </w:rPr>
                <m:t>p=6000</m:t>
              </m:r>
            </m:oMath>
          </w:p>
          <w:p w14:paraId="10213018" w14:textId="77777777" w:rsidR="00C11ECD" w:rsidRDefault="00C11ECD" w:rsidP="00D10F21">
            <w:pPr>
              <w:ind w:left="851" w:hanging="284"/>
              <w:rPr>
                <w:b/>
                <w:bCs/>
                <w:color w:val="FF0000"/>
                <w:lang w:eastAsia="zh-CN"/>
              </w:rPr>
            </w:pPr>
          </w:p>
          <w:p w14:paraId="2529B62F" w14:textId="6D4C8B9F" w:rsidR="00C11ECD" w:rsidRPr="00C11ECD" w:rsidRDefault="00C11ECD" w:rsidP="00C11ECD">
            <w:pPr>
              <w:ind w:left="851" w:hanging="284"/>
              <w:jc w:val="center"/>
              <w:rPr>
                <w:rFonts w:eastAsia="Malgun Gothic"/>
                <w:b/>
                <w:bCs/>
                <w:color w:val="FF0000"/>
                <w:lang w:eastAsia="ko-KR"/>
              </w:rPr>
            </w:pPr>
            <w:r w:rsidRPr="00020AAF">
              <w:rPr>
                <w:rFonts w:eastAsia="Malgun Gothic"/>
                <w:b/>
                <w:bCs/>
                <w:color w:val="FF0000"/>
                <w:lang w:eastAsia="ko-KR"/>
              </w:rPr>
              <w:lastRenderedPageBreak/>
              <w:t>&lt;&lt;&lt; UNCHANGED PARTS OMITTED &gt;&gt;&gt;</w:t>
            </w:r>
          </w:p>
        </w:tc>
      </w:tr>
    </w:tbl>
    <w:p w14:paraId="268D35BD" w14:textId="77777777" w:rsidR="00D10BB3" w:rsidRDefault="00D10BB3" w:rsidP="00D10BB3"/>
    <w:p w14:paraId="559E0B19" w14:textId="77777777" w:rsidR="00E369BF" w:rsidRDefault="00E369BF" w:rsidP="00E369BF">
      <w:pPr>
        <w:rPr>
          <w:b/>
          <w:bCs/>
          <w:i/>
          <w:iCs/>
          <w:u w:val="single"/>
        </w:rPr>
      </w:pPr>
      <w:r>
        <w:rPr>
          <w:b/>
          <w:bCs/>
          <w:i/>
          <w:iCs/>
          <w:u w:val="single"/>
        </w:rPr>
        <w:t xml:space="preserve">Moderator comments: </w:t>
      </w:r>
    </w:p>
    <w:p w14:paraId="6D3C777E" w14:textId="12269E42" w:rsidR="00E369BF" w:rsidRDefault="00CB2770" w:rsidP="00CB2770">
      <w:pPr>
        <w:pStyle w:val="afe"/>
        <w:numPr>
          <w:ilvl w:val="0"/>
          <w:numId w:val="8"/>
        </w:numPr>
        <w:rPr>
          <w:i/>
          <w:iCs/>
        </w:rPr>
      </w:pPr>
      <w:r>
        <w:rPr>
          <w:i/>
          <w:iCs/>
        </w:rPr>
        <w:t xml:space="preserve">The proposed “correction” may not be necessary. The determination of SL PRS resource and how it relates to the SL PRS resource mapping-related parameters are </w:t>
      </w:r>
      <w:r w:rsidR="007B72E8">
        <w:rPr>
          <w:i/>
          <w:iCs/>
        </w:rPr>
        <w:t xml:space="preserve">part of UE behavior and described in Clause 8.2.4 in TS 38.214. The linkage to SL PRS resource ID does not need to be described in TS 38.211. The current description in TS 38.211 seems </w:t>
      </w:r>
      <w:r w:rsidR="004B4FD1">
        <w:rPr>
          <w:i/>
          <w:iCs/>
        </w:rPr>
        <w:t xml:space="preserve">sufficient. </w:t>
      </w:r>
    </w:p>
    <w:p w14:paraId="51A6060B" w14:textId="76E3DE28" w:rsidR="00D63666" w:rsidRDefault="00D63666" w:rsidP="00CB2770">
      <w:pPr>
        <w:pStyle w:val="afe"/>
        <w:numPr>
          <w:ilvl w:val="0"/>
          <w:numId w:val="8"/>
        </w:numPr>
        <w:rPr>
          <w:i/>
          <w:iCs/>
        </w:rPr>
      </w:pPr>
      <w:r>
        <w:rPr>
          <w:i/>
          <w:iCs/>
        </w:rPr>
        <w:t xml:space="preserve">Nevertheless, the proposal is </w:t>
      </w:r>
      <w:r w:rsidR="00A85E03">
        <w:rPr>
          <w:i/>
          <w:iCs/>
        </w:rPr>
        <w:t>tabled below as FL1 Question 2.1-2 to collect company feedback.</w:t>
      </w:r>
    </w:p>
    <w:p w14:paraId="7597B010" w14:textId="77777777" w:rsidR="004B4FD1" w:rsidRDefault="004B4FD1" w:rsidP="004B4FD1">
      <w:pPr>
        <w:rPr>
          <w:i/>
          <w:iCs/>
        </w:rPr>
      </w:pPr>
    </w:p>
    <w:p w14:paraId="1B0712F7" w14:textId="77777777" w:rsidR="004B4FD1" w:rsidRPr="004B4FD1" w:rsidRDefault="004B4FD1" w:rsidP="004B4FD1">
      <w:pPr>
        <w:rPr>
          <w:i/>
          <w:iCs/>
        </w:rPr>
      </w:pPr>
    </w:p>
    <w:p w14:paraId="7FD301F6" w14:textId="4EC45A88" w:rsidR="00BD1FD4" w:rsidRDefault="00BD1FD4" w:rsidP="00BD1FD4">
      <w:pPr>
        <w:pStyle w:val="3"/>
      </w:pPr>
      <w:r>
        <w:t xml:space="preserve">FL1 </w:t>
      </w:r>
      <w:r w:rsidR="00A85E03">
        <w:t>Question</w:t>
      </w:r>
      <w:r>
        <w:t xml:space="preserve"> 2.1-</w:t>
      </w:r>
      <w:r w:rsidR="00020A29">
        <w:t>2</w:t>
      </w:r>
    </w:p>
    <w:p w14:paraId="5CFF46DB" w14:textId="2E4A6014" w:rsidR="00BD1FD4" w:rsidRDefault="00D73B3C" w:rsidP="00BD1FD4">
      <w:pPr>
        <w:numPr>
          <w:ilvl w:val="0"/>
          <w:numId w:val="9"/>
        </w:numPr>
        <w:rPr>
          <w:rFonts w:ascii="Times New Roman" w:eastAsia="Calibri" w:hAnsi="Times New Roman"/>
          <w:i/>
          <w:iCs/>
        </w:rPr>
      </w:pPr>
      <w:r>
        <w:rPr>
          <w:rFonts w:ascii="Times New Roman" w:eastAsia="Calibri" w:hAnsi="Times New Roman"/>
          <w:i/>
          <w:iCs/>
        </w:rPr>
        <w:t xml:space="preserve">Please indicate whether </w:t>
      </w:r>
      <w:r w:rsidR="00BD1FD4" w:rsidRPr="00F57C45">
        <w:rPr>
          <w:rFonts w:ascii="Times New Roman" w:eastAsia="Calibri" w:hAnsi="Times New Roman"/>
          <w:i/>
          <w:iCs/>
        </w:rPr>
        <w:t>TP#</w:t>
      </w:r>
      <w:r w:rsidR="00020A29">
        <w:rPr>
          <w:rFonts w:ascii="Times New Roman" w:eastAsia="Calibri" w:hAnsi="Times New Roman"/>
          <w:i/>
          <w:iCs/>
        </w:rPr>
        <w:t>2</w:t>
      </w:r>
      <w:r w:rsidR="00BD1FD4" w:rsidRPr="00F57C45">
        <w:rPr>
          <w:rFonts w:ascii="Times New Roman" w:eastAsia="Calibri" w:hAnsi="Times New Roman"/>
          <w:i/>
          <w:iCs/>
        </w:rPr>
        <w:t xml:space="preserve"> for TS 38.21</w:t>
      </w:r>
      <w:r w:rsidR="00020A29">
        <w:rPr>
          <w:rFonts w:ascii="Times New Roman" w:eastAsia="Calibri" w:hAnsi="Times New Roman"/>
          <w:i/>
          <w:iCs/>
        </w:rPr>
        <w:t>1</w:t>
      </w:r>
      <w:r w:rsidR="00BD1FD4" w:rsidRPr="00F57C45">
        <w:rPr>
          <w:rFonts w:ascii="Times New Roman" w:eastAsia="Calibri" w:hAnsi="Times New Roman"/>
          <w:i/>
          <w:iCs/>
        </w:rPr>
        <w:t xml:space="preserve">, Clause </w:t>
      </w:r>
      <w:r w:rsidR="00020A29">
        <w:rPr>
          <w:rFonts w:ascii="Times New Roman" w:eastAsia="Calibri" w:hAnsi="Times New Roman"/>
          <w:i/>
          <w:iCs/>
        </w:rPr>
        <w:t>8.4.1.6</w:t>
      </w:r>
      <w:r w:rsidR="00FF73C0">
        <w:rPr>
          <w:rFonts w:ascii="Times New Roman" w:eastAsia="Calibri" w:hAnsi="Times New Roman"/>
          <w:i/>
          <w:iCs/>
        </w:rPr>
        <w:t>.</w:t>
      </w:r>
      <w:r w:rsidR="00020A29">
        <w:rPr>
          <w:rFonts w:ascii="Times New Roman" w:eastAsia="Calibri" w:hAnsi="Times New Roman"/>
          <w:i/>
          <w:iCs/>
        </w:rPr>
        <w:t>3</w:t>
      </w:r>
      <w:r w:rsidR="00BD1FD4" w:rsidRPr="00F57C45">
        <w:rPr>
          <w:rFonts w:ascii="Times New Roman" w:eastAsia="Calibri" w:hAnsi="Times New Roman"/>
          <w:i/>
          <w:iCs/>
        </w:rPr>
        <w:t xml:space="preserve"> </w:t>
      </w:r>
      <w:r>
        <w:rPr>
          <w:rFonts w:ascii="Times New Roman" w:eastAsia="Calibri" w:hAnsi="Times New Roman"/>
          <w:i/>
          <w:iCs/>
        </w:rPr>
        <w:t xml:space="preserve">should be agreed </w:t>
      </w:r>
      <w:r w:rsidR="00BD1FD4" w:rsidRPr="00F57C45">
        <w:rPr>
          <w:rFonts w:ascii="Times New Roman" w:eastAsia="Calibri" w:hAnsi="Times New Roman"/>
          <w:i/>
          <w:iCs/>
        </w:rPr>
        <w:t xml:space="preserve">to </w:t>
      </w:r>
      <w:r w:rsidR="00FF73C0">
        <w:rPr>
          <w:rFonts w:ascii="Times New Roman" w:eastAsia="Calibri" w:hAnsi="Times New Roman"/>
          <w:i/>
          <w:iCs/>
        </w:rPr>
        <w:t>include reference to a SL PRS ID</w:t>
      </w:r>
      <w:r w:rsidR="00D63666">
        <w:rPr>
          <w:rFonts w:ascii="Times New Roman" w:eastAsia="Calibri" w:hAnsi="Times New Roman"/>
          <w:i/>
          <w:iCs/>
        </w:rPr>
        <w:t xml:space="preserve"> and its determination</w:t>
      </w:r>
      <w:r w:rsidR="00BD1FD4">
        <w:rPr>
          <w:rFonts w:ascii="Times New Roman" w:eastAsia="Calibri" w:hAnsi="Times New Roman"/>
          <w:i/>
          <w:iCs/>
        </w:rPr>
        <w:t xml:space="preserve"> </w:t>
      </w:r>
      <w:r w:rsidR="00D63666">
        <w:rPr>
          <w:rFonts w:ascii="Times New Roman" w:eastAsia="Calibri" w:hAnsi="Times New Roman"/>
          <w:i/>
          <w:iCs/>
        </w:rPr>
        <w:t xml:space="preserve">in the context of mapping of </w:t>
      </w:r>
      <w:r w:rsidR="00BD1FD4">
        <w:rPr>
          <w:rFonts w:ascii="Times New Roman" w:eastAsia="Calibri" w:hAnsi="Times New Roman"/>
          <w:i/>
          <w:iCs/>
        </w:rPr>
        <w:t xml:space="preserve">SL PRS </w:t>
      </w:r>
      <w:r w:rsidR="00D63666">
        <w:rPr>
          <w:rFonts w:ascii="Times New Roman" w:eastAsia="Calibri" w:hAnsi="Times New Roman"/>
          <w:i/>
          <w:iCs/>
        </w:rPr>
        <w:t>to physical resources</w:t>
      </w:r>
      <w:r w:rsidR="00BD1FD4" w:rsidRPr="00F57C45">
        <w:rPr>
          <w:rFonts w:ascii="Times New Roman" w:eastAsia="Calibri" w:hAnsi="Times New Roman"/>
          <w:i/>
          <w:iCs/>
        </w:rPr>
        <w:t>.</w:t>
      </w:r>
    </w:p>
    <w:p w14:paraId="2699A8AB" w14:textId="77777777" w:rsidR="00D73B3C" w:rsidRPr="00F57C45" w:rsidRDefault="00D73B3C" w:rsidP="00D73B3C">
      <w:pPr>
        <w:tabs>
          <w:tab w:val="left" w:pos="0"/>
        </w:tabs>
        <w:rPr>
          <w:rFonts w:ascii="Times New Roman" w:eastAsia="Calibri" w:hAnsi="Times New Roman"/>
          <w:i/>
          <w:iCs/>
        </w:rPr>
      </w:pPr>
    </w:p>
    <w:tbl>
      <w:tblPr>
        <w:tblStyle w:val="af"/>
        <w:tblW w:w="0" w:type="auto"/>
        <w:tblLook w:val="04A0" w:firstRow="1" w:lastRow="0" w:firstColumn="1" w:lastColumn="0" w:noHBand="0" w:noVBand="1"/>
      </w:tblPr>
      <w:tblGrid>
        <w:gridCol w:w="9056"/>
      </w:tblGrid>
      <w:tr w:rsidR="00BD1FD4" w14:paraId="5A680C89" w14:textId="77777777" w:rsidTr="00D10F21">
        <w:trPr>
          <w:trHeight w:val="2737"/>
        </w:trPr>
        <w:tc>
          <w:tcPr>
            <w:tcW w:w="9056" w:type="dxa"/>
          </w:tcPr>
          <w:p w14:paraId="484E2F94" w14:textId="20544600" w:rsidR="00BD1FD4" w:rsidRDefault="00BD1FD4" w:rsidP="00D10F21">
            <w:pPr>
              <w:spacing w:line="280" w:lineRule="exact"/>
              <w:jc w:val="center"/>
              <w:rPr>
                <w:b/>
                <w:bCs/>
                <w:iCs/>
                <w:color w:val="0070C0"/>
              </w:rPr>
            </w:pPr>
            <w:r>
              <w:rPr>
                <w:b/>
                <w:bCs/>
                <w:iCs/>
                <w:color w:val="0070C0"/>
              </w:rPr>
              <w:t>------------------------------   TP#</w:t>
            </w:r>
            <w:r w:rsidR="00020A29">
              <w:rPr>
                <w:b/>
                <w:bCs/>
                <w:iCs/>
                <w:color w:val="0070C0"/>
              </w:rPr>
              <w:t>2</w:t>
            </w:r>
            <w:r>
              <w:rPr>
                <w:b/>
                <w:bCs/>
                <w:iCs/>
                <w:color w:val="0070C0"/>
              </w:rPr>
              <w:t>: TS 38.211 -----------------------------------</w:t>
            </w:r>
          </w:p>
          <w:p w14:paraId="05EEB3C5" w14:textId="77777777" w:rsidR="00154B74" w:rsidRPr="00B56231" w:rsidRDefault="00154B74" w:rsidP="00154B74">
            <w:pPr>
              <w:pStyle w:val="5"/>
              <w:numPr>
                <w:ilvl w:val="0"/>
                <w:numId w:val="0"/>
              </w:numPr>
              <w:outlineLvl w:val="4"/>
            </w:pPr>
            <w:r w:rsidRPr="00B56231">
              <w:t>8.4.1.6.3</w:t>
            </w:r>
            <w:r w:rsidRPr="00B56231">
              <w:tab/>
              <w:t>Mapping to physical resources</w:t>
            </w:r>
          </w:p>
          <w:p w14:paraId="31735326" w14:textId="77777777" w:rsidR="00154B74" w:rsidRPr="00B56231" w:rsidRDefault="00154B74" w:rsidP="00154B74">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w:t>
            </w:r>
            <w:proofErr w:type="gramStart"/>
            <w:r w:rsidRPr="00B56231">
              <w:t>in order to</w:t>
            </w:r>
            <w:proofErr w:type="gramEnd"/>
            <w:r w:rsidRPr="00B56231">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3049B6B1" w14:textId="77777777" w:rsidR="00154B74" w:rsidRPr="00B56231" w:rsidRDefault="00672ACD" w:rsidP="00154B74">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16F26EA2" w14:textId="77777777" w:rsidR="00154B74" w:rsidRPr="00B56231" w:rsidRDefault="00154B74" w:rsidP="00154B74">
            <w:r w:rsidRPr="00B56231">
              <w:t>when the following conditions are fulfilled:</w:t>
            </w:r>
          </w:p>
          <w:p w14:paraId="6D8AF785" w14:textId="715AB647" w:rsidR="00154B74" w:rsidRPr="00B56231" w:rsidRDefault="00154B74" w:rsidP="00154B74">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resource</w:t>
            </w:r>
            <w:ins w:id="24" w:author="CATT, CICTCI" w:date="2024-07-26T13:33:00Z">
              <w:r>
                <w:rPr>
                  <w:rFonts w:hint="eastAsia"/>
                  <w:lang w:eastAsia="zh-CN"/>
                </w:rPr>
                <w:t xml:space="preserve"> </w:t>
              </w:r>
            </w:ins>
            <w:ins w:id="25" w:author="Chatterjee, Debdeep" w:date="2024-08-15T19:39:00Z">
              <w:r w:rsidRPr="00C95F54">
                <w:rPr>
                  <w:lang w:eastAsia="zh-CN"/>
                </w:rPr>
                <w:t>which is ass</w:t>
              </w:r>
              <w:r>
                <w:rPr>
                  <w:rFonts w:hint="eastAsia"/>
                  <w:lang w:eastAsia="zh-CN"/>
                </w:rPr>
                <w:t>o</w:t>
              </w:r>
              <w:r w:rsidRPr="00C95F54">
                <w:rPr>
                  <w:lang w:eastAsia="zh-CN"/>
                </w:rPr>
                <w:t>c</w:t>
              </w:r>
              <w:r>
                <w:rPr>
                  <w:rFonts w:hint="eastAsia"/>
                  <w:lang w:eastAsia="zh-CN"/>
                </w:rPr>
                <w:t>i</w:t>
              </w:r>
              <w:r w:rsidRPr="00C95F54">
                <w:rPr>
                  <w:lang w:eastAsia="zh-CN"/>
                </w:rPr>
                <w:t>ated with a given SL PRS resource ID, the SL PRS resource ID is indicated in the SCI format 2-D for a shared SL PRS resource pool and in the SCI format 1-B for a dedicated SL PRS resource pool</w:t>
              </w:r>
            </w:ins>
          </w:p>
          <w:p w14:paraId="07468BC7" w14:textId="77777777" w:rsidR="00154B74" w:rsidRPr="00B56231" w:rsidRDefault="00154B74" w:rsidP="00154B74">
            <w:pPr>
              <w:rPr>
                <w:noProof/>
              </w:rPr>
            </w:pPr>
            <w:r w:rsidRPr="00B56231">
              <w:rPr>
                <w:noProof/>
              </w:rPr>
              <w:t>and where</w:t>
            </w:r>
          </w:p>
          <w:p w14:paraId="386CF87B" w14:textId="77777777" w:rsidR="00154B74" w:rsidRPr="00B56231" w:rsidRDefault="00154B74" w:rsidP="00154B74">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47856073" w14:textId="77777777" w:rsidR="00154B74" w:rsidRPr="00B56231" w:rsidRDefault="00154B74" w:rsidP="00154B74">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62D1E67B" w14:textId="77777777" w:rsidR="00154B74" w:rsidRPr="00B56231" w:rsidRDefault="00154B74" w:rsidP="00154B74">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2983DA32" w14:textId="77777777" w:rsidR="00154B74" w:rsidRPr="00B56231" w:rsidRDefault="00154B74" w:rsidP="00154B74">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42567E04" w14:textId="77777777" w:rsidR="00154B74" w:rsidRPr="00B56231" w:rsidRDefault="00154B74" w:rsidP="00154B74">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0B2D2EBB" w14:textId="77777777" w:rsidR="00154B74" w:rsidRPr="00B56231" w:rsidRDefault="00154B74" w:rsidP="00154B74">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F667627" w14:textId="77777777" w:rsidR="00154B74" w:rsidRPr="00B56231" w:rsidRDefault="00154B74" w:rsidP="00154B74">
            <w:pPr>
              <w:pStyle w:val="B2"/>
            </w:pPr>
            <w:r w:rsidRPr="00B56231">
              <w:t>-</w:t>
            </w:r>
            <w:r w:rsidRPr="00B56231">
              <w:tab/>
              <w:t>in a shared SL PRS resource pool:</w:t>
            </w:r>
            <w:r>
              <w:t xml:space="preserve"> </w:t>
            </w:r>
            <w:r w:rsidRPr="00B56231">
              <w:t>{1, 1}, {1, 2}, {2, 1}, {2, 2}, {2, 4}, {4, 1}, {4, 2}, {4, 4}</w:t>
            </w:r>
          </w:p>
          <w:p w14:paraId="78CF952D" w14:textId="77777777" w:rsidR="00154B74" w:rsidRPr="00B56231" w:rsidRDefault="00154B74" w:rsidP="00154B74">
            <w:pPr>
              <w:pStyle w:val="B1"/>
              <w:rPr>
                <w:rFonts w:eastAsia="Malgun Gothic"/>
              </w:rPr>
            </w:pPr>
            <w:r w:rsidRPr="00B56231">
              <w:lastRenderedPageBreak/>
              <w:t>-</w:t>
            </w:r>
            <w:r w:rsidRPr="00B56231">
              <w:tab/>
              <w:t xml:space="preserve">the antenna port </w:t>
            </w:r>
            <m:oMath>
              <m:r>
                <w:rPr>
                  <w:rFonts w:ascii="Cambria Math" w:hAnsi="Cambria Math"/>
                </w:rPr>
                <m:t>p=6000</m:t>
              </m:r>
            </m:oMath>
          </w:p>
          <w:p w14:paraId="2A6DF2A1" w14:textId="77777777" w:rsidR="00BD1FD4" w:rsidRDefault="00BD1FD4" w:rsidP="00D10F21">
            <w:pPr>
              <w:overflowPunct w:val="0"/>
              <w:autoSpaceDE w:val="0"/>
              <w:autoSpaceDN w:val="0"/>
              <w:adjustRightInd w:val="0"/>
              <w:spacing w:after="180"/>
              <w:jc w:val="center"/>
              <w:textAlignment w:val="baseline"/>
              <w:rPr>
                <w:rFonts w:ascii="Times New Roman" w:eastAsia="宋体" w:hAnsi="Times New Roman"/>
                <w:color w:val="C00000"/>
                <w:szCs w:val="20"/>
              </w:rPr>
            </w:pPr>
          </w:p>
          <w:p w14:paraId="7136B26E" w14:textId="10265A96" w:rsidR="00BD1FD4" w:rsidRDefault="00BD1FD4" w:rsidP="00D10F21">
            <w:pPr>
              <w:overflowPunct w:val="0"/>
              <w:autoSpaceDE w:val="0"/>
              <w:autoSpaceDN w:val="0"/>
              <w:adjustRightInd w:val="0"/>
              <w:spacing w:after="180"/>
              <w:jc w:val="center"/>
              <w:textAlignment w:val="baseline"/>
              <w:rPr>
                <w:rFonts w:ascii="Times New Roman" w:eastAsia="宋体" w:hAnsi="Times New Roman"/>
                <w:color w:val="C00000"/>
                <w:szCs w:val="20"/>
              </w:rPr>
            </w:pPr>
            <w:r>
              <w:rPr>
                <w:rFonts w:ascii="Times New Roman" w:eastAsia="宋体"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BD1FD4" w14:paraId="6AF80EF6" w14:textId="77777777" w:rsidTr="00D10F21">
        <w:trPr>
          <w:trHeight w:val="1802"/>
        </w:trPr>
        <w:tc>
          <w:tcPr>
            <w:tcW w:w="1820" w:type="dxa"/>
          </w:tcPr>
          <w:p w14:paraId="64B5D73B"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F0EEF1E" w14:textId="7C6AF5A9" w:rsidR="00BD1FD4" w:rsidRDefault="00BD1FD4" w:rsidP="00D10F21">
            <w:pPr>
              <w:overflowPunct w:val="0"/>
              <w:autoSpaceDE w:val="0"/>
              <w:autoSpaceDN w:val="0"/>
              <w:adjustRightInd w:val="0"/>
              <w:spacing w:after="180"/>
              <w:textAlignment w:val="baseline"/>
              <w:rPr>
                <w:rFonts w:ascii="Times New Roman" w:eastAsia="宋体" w:hAnsi="Times New Roman"/>
                <w:szCs w:val="20"/>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BD1FD4" w14:paraId="4586302C" w14:textId="77777777" w:rsidTr="00D10F21">
        <w:trPr>
          <w:trHeight w:val="414"/>
        </w:trPr>
        <w:tc>
          <w:tcPr>
            <w:tcW w:w="1820" w:type="dxa"/>
          </w:tcPr>
          <w:p w14:paraId="4962F4FE"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745D9767" w14:textId="142A092C" w:rsidR="00BD1FD4" w:rsidRDefault="00BD1FD4" w:rsidP="00D10F21">
            <w:pPr>
              <w:overflowPunct w:val="0"/>
              <w:autoSpaceDE w:val="0"/>
              <w:autoSpaceDN w:val="0"/>
              <w:adjustRightInd w:val="0"/>
              <w:spacing w:after="180"/>
              <w:textAlignment w:val="baseline"/>
              <w:rPr>
                <w:rFonts w:ascii="Times New Roman" w:eastAsia="宋体" w:hAnsi="Times New Roman"/>
                <w:szCs w:val="20"/>
              </w:rPr>
            </w:pPr>
            <w:r w:rsidRPr="00BD1FD4">
              <w:rPr>
                <w:rFonts w:ascii="Times New Roman" w:eastAsia="宋体" w:hAnsi="Times New Roman"/>
                <w:szCs w:val="20"/>
              </w:rPr>
              <w:t>Adding the associated SL PRS resource ID information to the mapping conditions.</w:t>
            </w:r>
          </w:p>
        </w:tc>
      </w:tr>
      <w:tr w:rsidR="00BD1FD4" w14:paraId="617824E9" w14:textId="77777777" w:rsidTr="00D10F21">
        <w:trPr>
          <w:trHeight w:val="693"/>
        </w:trPr>
        <w:tc>
          <w:tcPr>
            <w:tcW w:w="1820" w:type="dxa"/>
          </w:tcPr>
          <w:p w14:paraId="47F2D53C"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49EB430D" w14:textId="3BA1C95F" w:rsidR="00BD1FD4" w:rsidRDefault="00BD1FD4" w:rsidP="00D10F21">
            <w:pPr>
              <w:rPr>
                <w:rFonts w:ascii="Times New Roman" w:eastAsia="MS Mincho" w:hAnsi="Times New Roman"/>
                <w:szCs w:val="20"/>
              </w:rPr>
            </w:pPr>
            <w:r w:rsidRPr="00BD1FD4">
              <w:rPr>
                <w:rFonts w:ascii="Times New Roman" w:eastAsia="宋体" w:hAnsi="Times New Roman"/>
                <w:iCs/>
                <w:lang w:val="en-US" w:eastAsia="zh-CN"/>
              </w:rPr>
              <w:t>It is unclear for a UE how to determine the mapping physical resources for a SL PRS.</w:t>
            </w:r>
          </w:p>
        </w:tc>
      </w:tr>
    </w:tbl>
    <w:p w14:paraId="16413A87" w14:textId="77777777" w:rsidR="00D10BB3" w:rsidRDefault="00D10BB3"/>
    <w:p w14:paraId="1C32CA5A" w14:textId="77777777" w:rsidR="00BD1FD4" w:rsidRDefault="00BD1FD4"/>
    <w:tbl>
      <w:tblPr>
        <w:tblStyle w:val="af"/>
        <w:tblW w:w="9085" w:type="dxa"/>
        <w:tblLook w:val="04A0" w:firstRow="1" w:lastRow="0" w:firstColumn="1" w:lastColumn="0" w:noHBand="0" w:noVBand="1"/>
      </w:tblPr>
      <w:tblGrid>
        <w:gridCol w:w="1650"/>
        <w:gridCol w:w="1045"/>
        <w:gridCol w:w="6390"/>
      </w:tblGrid>
      <w:tr w:rsidR="009B48A2" w14:paraId="7D10830A" w14:textId="77777777" w:rsidTr="009B48A2">
        <w:trPr>
          <w:trHeight w:val="304"/>
        </w:trPr>
        <w:tc>
          <w:tcPr>
            <w:tcW w:w="1650" w:type="dxa"/>
          </w:tcPr>
          <w:p w14:paraId="0EB348B4" w14:textId="77777777" w:rsidR="009B48A2" w:rsidRDefault="009B48A2" w:rsidP="00D10F21">
            <w:pPr>
              <w:widowControl w:val="0"/>
              <w:rPr>
                <w:b/>
                <w:bCs/>
                <w:szCs w:val="20"/>
                <w:lang w:eastAsia="zh-CN"/>
              </w:rPr>
            </w:pPr>
            <w:r>
              <w:rPr>
                <w:b/>
                <w:bCs/>
                <w:szCs w:val="20"/>
                <w:lang w:eastAsia="zh-CN"/>
              </w:rPr>
              <w:t>Company</w:t>
            </w:r>
          </w:p>
        </w:tc>
        <w:tc>
          <w:tcPr>
            <w:tcW w:w="1045" w:type="dxa"/>
          </w:tcPr>
          <w:p w14:paraId="7F75A22C" w14:textId="2C838053" w:rsidR="009B48A2" w:rsidRDefault="009B48A2" w:rsidP="00D10F21">
            <w:pPr>
              <w:widowControl w:val="0"/>
              <w:rPr>
                <w:b/>
                <w:bCs/>
                <w:szCs w:val="20"/>
                <w:lang w:eastAsia="zh-CN"/>
              </w:rPr>
            </w:pPr>
            <w:r>
              <w:rPr>
                <w:b/>
                <w:bCs/>
                <w:szCs w:val="20"/>
                <w:lang w:eastAsia="zh-CN"/>
              </w:rPr>
              <w:t>Yes/No</w:t>
            </w:r>
          </w:p>
        </w:tc>
        <w:tc>
          <w:tcPr>
            <w:tcW w:w="6390" w:type="dxa"/>
          </w:tcPr>
          <w:p w14:paraId="0EF8E25B" w14:textId="6C7C8134" w:rsidR="009B48A2" w:rsidRDefault="009B48A2" w:rsidP="00D10F21">
            <w:pPr>
              <w:widowControl w:val="0"/>
              <w:rPr>
                <w:b/>
                <w:bCs/>
                <w:szCs w:val="20"/>
                <w:lang w:eastAsia="zh-CN"/>
              </w:rPr>
            </w:pPr>
            <w:r>
              <w:rPr>
                <w:b/>
                <w:bCs/>
                <w:szCs w:val="20"/>
                <w:lang w:eastAsia="zh-CN"/>
              </w:rPr>
              <w:t>Comments</w:t>
            </w:r>
          </w:p>
        </w:tc>
      </w:tr>
      <w:tr w:rsidR="009B48A2" w14:paraId="7AF9B84D" w14:textId="77777777" w:rsidTr="009B48A2">
        <w:trPr>
          <w:trHeight w:val="304"/>
        </w:trPr>
        <w:tc>
          <w:tcPr>
            <w:tcW w:w="1650" w:type="dxa"/>
          </w:tcPr>
          <w:p w14:paraId="7D80097F" w14:textId="31F64CB7"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14:paraId="37A82608" w14:textId="36EFBD39" w:rsidR="009B48A2" w:rsidRDefault="004A14B6"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14:paraId="33F93883" w14:textId="541520DA" w:rsidR="009B48A2" w:rsidRPr="004A14B6" w:rsidRDefault="004A14B6" w:rsidP="00D10F21">
            <w:pPr>
              <w:widowControl w:val="0"/>
              <w:rPr>
                <w:rFonts w:ascii="Times New Roman" w:eastAsiaTheme="minorEastAsia" w:hAnsi="Times New Roman" w:hint="eastAsia"/>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rsidRPr="00B56231">
              <w:t xml:space="preserve"> </w:t>
            </w:r>
            <w:r>
              <w:t>t</w:t>
            </w:r>
            <w:r w:rsidRPr="00B56231">
              <w:t xml:space="preserve">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Pr>
                <w:rFonts w:eastAsiaTheme="minorEastAsia" w:hint="eastAsia"/>
                <w:lang w:eastAsia="zh-CN"/>
              </w:rPr>
              <w:t xml:space="preserve"> </w:t>
            </w:r>
            <w:r>
              <w:rPr>
                <w:rFonts w:eastAsiaTheme="minorEastAsia"/>
                <w:lang w:eastAsia="zh-CN"/>
              </w:rPr>
              <w:t xml:space="preserve">is </w:t>
            </w:r>
            <w:r w:rsidRPr="00B56231">
              <w:t>according to</w:t>
            </w:r>
            <w:r>
              <w:t xml:space="preserve"> the above equation other than the modification</w:t>
            </w:r>
            <w:r>
              <w:t xml:space="preserve">. </w:t>
            </w:r>
            <w:bookmarkStart w:id="26" w:name="_GoBack"/>
            <w:bookmarkEnd w:id="26"/>
          </w:p>
        </w:tc>
      </w:tr>
      <w:tr w:rsidR="009B48A2" w14:paraId="2BFCE359" w14:textId="77777777" w:rsidTr="009B48A2">
        <w:trPr>
          <w:trHeight w:val="304"/>
        </w:trPr>
        <w:tc>
          <w:tcPr>
            <w:tcW w:w="1650" w:type="dxa"/>
          </w:tcPr>
          <w:p w14:paraId="59206373" w14:textId="77777777" w:rsidR="009B48A2" w:rsidRDefault="009B48A2" w:rsidP="00D10F21">
            <w:pPr>
              <w:widowControl w:val="0"/>
              <w:rPr>
                <w:rFonts w:eastAsiaTheme="minorEastAsia"/>
                <w:szCs w:val="20"/>
                <w:lang w:val="en-US" w:eastAsia="zh-CN"/>
              </w:rPr>
            </w:pPr>
          </w:p>
        </w:tc>
        <w:tc>
          <w:tcPr>
            <w:tcW w:w="1045" w:type="dxa"/>
          </w:tcPr>
          <w:p w14:paraId="2B9F91A5" w14:textId="77777777" w:rsidR="009B48A2" w:rsidRDefault="009B48A2" w:rsidP="00D10F21">
            <w:pPr>
              <w:widowControl w:val="0"/>
              <w:rPr>
                <w:szCs w:val="20"/>
                <w:lang w:eastAsia="zh-CN"/>
              </w:rPr>
            </w:pPr>
          </w:p>
        </w:tc>
        <w:tc>
          <w:tcPr>
            <w:tcW w:w="6390" w:type="dxa"/>
          </w:tcPr>
          <w:p w14:paraId="4A9407D2" w14:textId="2006455C" w:rsidR="009B48A2" w:rsidRDefault="009B48A2" w:rsidP="00D10F21">
            <w:pPr>
              <w:widowControl w:val="0"/>
              <w:rPr>
                <w:szCs w:val="20"/>
                <w:lang w:eastAsia="zh-CN"/>
              </w:rPr>
            </w:pPr>
          </w:p>
        </w:tc>
      </w:tr>
      <w:tr w:rsidR="009B48A2" w14:paraId="1ED05614" w14:textId="77777777" w:rsidTr="009B48A2">
        <w:trPr>
          <w:trHeight w:val="304"/>
        </w:trPr>
        <w:tc>
          <w:tcPr>
            <w:tcW w:w="1650" w:type="dxa"/>
          </w:tcPr>
          <w:p w14:paraId="1FAAA1EE" w14:textId="77777777" w:rsidR="009B48A2" w:rsidRDefault="009B48A2" w:rsidP="00D10F21">
            <w:pPr>
              <w:widowControl w:val="0"/>
              <w:rPr>
                <w:rFonts w:eastAsiaTheme="minorEastAsia"/>
                <w:szCs w:val="20"/>
                <w:lang w:val="en-US" w:eastAsia="zh-CN"/>
              </w:rPr>
            </w:pPr>
          </w:p>
        </w:tc>
        <w:tc>
          <w:tcPr>
            <w:tcW w:w="1045" w:type="dxa"/>
          </w:tcPr>
          <w:p w14:paraId="7AD8C1EB" w14:textId="77777777" w:rsidR="009B48A2" w:rsidRDefault="009B48A2" w:rsidP="00D10F21">
            <w:pPr>
              <w:widowControl w:val="0"/>
              <w:rPr>
                <w:rFonts w:eastAsiaTheme="minorEastAsia"/>
                <w:szCs w:val="20"/>
                <w:lang w:val="en-US" w:eastAsia="zh-CN"/>
              </w:rPr>
            </w:pPr>
          </w:p>
        </w:tc>
        <w:tc>
          <w:tcPr>
            <w:tcW w:w="6390" w:type="dxa"/>
          </w:tcPr>
          <w:p w14:paraId="7012DDB5" w14:textId="38A05B3B" w:rsidR="009B48A2" w:rsidRDefault="009B48A2" w:rsidP="00D10F21">
            <w:pPr>
              <w:widowControl w:val="0"/>
              <w:rPr>
                <w:rFonts w:eastAsiaTheme="minorEastAsia"/>
                <w:szCs w:val="20"/>
                <w:lang w:val="en-US" w:eastAsia="zh-CN"/>
              </w:rPr>
            </w:pPr>
          </w:p>
        </w:tc>
      </w:tr>
      <w:tr w:rsidR="009B48A2" w14:paraId="6F55272D" w14:textId="77777777" w:rsidTr="009B48A2">
        <w:trPr>
          <w:trHeight w:val="304"/>
        </w:trPr>
        <w:tc>
          <w:tcPr>
            <w:tcW w:w="1650" w:type="dxa"/>
            <w:shd w:val="clear" w:color="auto" w:fill="auto"/>
          </w:tcPr>
          <w:p w14:paraId="3982F157" w14:textId="77777777" w:rsidR="009B48A2" w:rsidRDefault="009B48A2" w:rsidP="00D10F21">
            <w:pPr>
              <w:widowControl w:val="0"/>
              <w:rPr>
                <w:rFonts w:ascii="Times New Roman" w:eastAsiaTheme="minorEastAsia" w:hAnsi="Times New Roman"/>
                <w:szCs w:val="20"/>
                <w:lang w:val="en-US" w:eastAsia="zh-CN"/>
              </w:rPr>
            </w:pPr>
          </w:p>
        </w:tc>
        <w:tc>
          <w:tcPr>
            <w:tcW w:w="1045" w:type="dxa"/>
          </w:tcPr>
          <w:p w14:paraId="6E37F3F6" w14:textId="77777777" w:rsidR="009B48A2" w:rsidRDefault="009B48A2" w:rsidP="00D10F21">
            <w:pPr>
              <w:widowControl w:val="0"/>
              <w:rPr>
                <w:rFonts w:ascii="Times New Roman" w:eastAsiaTheme="minorEastAsia" w:hAnsi="Times New Roman"/>
                <w:szCs w:val="20"/>
                <w:lang w:val="en-US" w:eastAsia="zh-CN"/>
              </w:rPr>
            </w:pPr>
          </w:p>
        </w:tc>
        <w:tc>
          <w:tcPr>
            <w:tcW w:w="6390" w:type="dxa"/>
            <w:shd w:val="clear" w:color="auto" w:fill="auto"/>
          </w:tcPr>
          <w:p w14:paraId="6F7179A8" w14:textId="1CE0916E" w:rsidR="009B48A2" w:rsidRDefault="009B48A2" w:rsidP="00D10F21">
            <w:pPr>
              <w:widowControl w:val="0"/>
              <w:rPr>
                <w:rFonts w:ascii="Times New Roman" w:eastAsiaTheme="minorEastAsia" w:hAnsi="Times New Roman"/>
                <w:szCs w:val="20"/>
                <w:lang w:val="en-US" w:eastAsia="zh-CN"/>
              </w:rPr>
            </w:pPr>
          </w:p>
        </w:tc>
      </w:tr>
      <w:tr w:rsidR="009B48A2" w14:paraId="54FFBDEA" w14:textId="77777777" w:rsidTr="009B48A2">
        <w:trPr>
          <w:trHeight w:val="304"/>
        </w:trPr>
        <w:tc>
          <w:tcPr>
            <w:tcW w:w="1650" w:type="dxa"/>
            <w:shd w:val="clear" w:color="auto" w:fill="auto"/>
          </w:tcPr>
          <w:p w14:paraId="30CCE102" w14:textId="77777777" w:rsidR="009B48A2" w:rsidRDefault="009B48A2" w:rsidP="00D10F21">
            <w:pPr>
              <w:widowControl w:val="0"/>
              <w:rPr>
                <w:szCs w:val="20"/>
                <w:lang w:val="en-US" w:eastAsia="zh-CN"/>
              </w:rPr>
            </w:pPr>
          </w:p>
        </w:tc>
        <w:tc>
          <w:tcPr>
            <w:tcW w:w="1045" w:type="dxa"/>
          </w:tcPr>
          <w:p w14:paraId="7CEB5FDE" w14:textId="77777777" w:rsidR="009B48A2" w:rsidRDefault="009B48A2" w:rsidP="00D10F21">
            <w:pPr>
              <w:widowControl w:val="0"/>
              <w:rPr>
                <w:szCs w:val="20"/>
                <w:lang w:val="en-US" w:eastAsia="zh-CN"/>
              </w:rPr>
            </w:pPr>
          </w:p>
        </w:tc>
        <w:tc>
          <w:tcPr>
            <w:tcW w:w="6390" w:type="dxa"/>
            <w:shd w:val="clear" w:color="auto" w:fill="auto"/>
          </w:tcPr>
          <w:p w14:paraId="3EE0E6B7" w14:textId="1D666989" w:rsidR="009B48A2" w:rsidRDefault="009B48A2" w:rsidP="00D10F21">
            <w:pPr>
              <w:widowControl w:val="0"/>
              <w:rPr>
                <w:szCs w:val="20"/>
                <w:lang w:val="en-US" w:eastAsia="zh-CN"/>
              </w:rPr>
            </w:pPr>
          </w:p>
        </w:tc>
      </w:tr>
    </w:tbl>
    <w:p w14:paraId="51B10255" w14:textId="77777777" w:rsidR="00BD1FD4" w:rsidRDefault="00BD1FD4"/>
    <w:p w14:paraId="2FC7D303" w14:textId="77777777" w:rsidR="00BD1FD4" w:rsidRDefault="00BD1FD4"/>
    <w:p w14:paraId="6F0D6F23"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afe"/>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30D374E0" w14:textId="68F935B4" w:rsidR="00D03C13" w:rsidRDefault="00D03C13">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38.211</w:t>
      </w:r>
    </w:p>
    <w:p w14:paraId="76B372B7" w14:textId="78521CE1" w:rsidR="000C6731" w:rsidRDefault="009E5A87" w:rsidP="000C6731">
      <w:pPr>
        <w:tabs>
          <w:tab w:val="left" w:pos="0"/>
        </w:tabs>
        <w:snapToGrid w:val="0"/>
        <w:rPr>
          <w:rFonts w:cs="CG Times (WN)"/>
          <w:iCs/>
        </w:rPr>
      </w:pPr>
      <w:r>
        <w:rPr>
          <w:rFonts w:cs="CG Times (WN)"/>
          <w:iCs/>
        </w:rPr>
        <w:t xml:space="preserve">Please provide any feedback to the draft Alignment CR for TS 38.211 based on the following </w:t>
      </w:r>
      <w:proofErr w:type="spellStart"/>
      <w:r>
        <w:rPr>
          <w:rFonts w:cs="CG Times (WN)"/>
          <w:iCs/>
        </w:rPr>
        <w:t>tdoc</w:t>
      </w:r>
      <w:proofErr w:type="spellEnd"/>
      <w:r>
        <w:rPr>
          <w:rFonts w:cs="CG Times (WN)"/>
          <w:iCs/>
        </w:rPr>
        <w:t>:</w:t>
      </w:r>
    </w:p>
    <w:p w14:paraId="5D44D914" w14:textId="77777777" w:rsidR="000C6731" w:rsidRDefault="000C6731" w:rsidP="000C6731">
      <w:pPr>
        <w:contextualSpacing/>
      </w:pPr>
    </w:p>
    <w:p w14:paraId="3548C52F" w14:textId="76EC5745" w:rsidR="000C6731" w:rsidRDefault="009E5A87" w:rsidP="000C6731">
      <w:pPr>
        <w:contextualSpacing/>
      </w:pPr>
      <w:r>
        <w:t xml:space="preserve">[8] </w:t>
      </w:r>
      <w:r w:rsidR="008852B8" w:rsidRPr="008852B8">
        <w:t>R1-2406171</w:t>
      </w:r>
      <w:r w:rsidR="008852B8" w:rsidRPr="008852B8">
        <w:tab/>
        <w:t>Draft CR on higher-layer parameter for SRS frequency hopping in TS 38.211</w:t>
      </w:r>
      <w:r w:rsidR="008852B8" w:rsidRPr="008852B8">
        <w:tab/>
        <w:t>vivo</w:t>
      </w:r>
    </w:p>
    <w:p w14:paraId="6591450F" w14:textId="77777777" w:rsidR="009E5A87" w:rsidRDefault="009E5A87" w:rsidP="000C6731">
      <w:pPr>
        <w:contextualSpacing/>
      </w:pPr>
    </w:p>
    <w:p w14:paraId="2B645420" w14:textId="77777777" w:rsidR="009E5A87" w:rsidRDefault="009E5A87" w:rsidP="000C6731">
      <w:pPr>
        <w:contextualSpacing/>
      </w:pPr>
    </w:p>
    <w:tbl>
      <w:tblPr>
        <w:tblStyle w:val="af"/>
        <w:tblW w:w="9085" w:type="dxa"/>
        <w:tblLook w:val="04A0" w:firstRow="1" w:lastRow="0" w:firstColumn="1" w:lastColumn="0" w:noHBand="0" w:noVBand="1"/>
      </w:tblPr>
      <w:tblGrid>
        <w:gridCol w:w="1650"/>
        <w:gridCol w:w="7435"/>
      </w:tblGrid>
      <w:tr w:rsidR="007A476E" w14:paraId="4D5CABAC" w14:textId="77777777" w:rsidTr="007A476E">
        <w:trPr>
          <w:trHeight w:val="304"/>
        </w:trPr>
        <w:tc>
          <w:tcPr>
            <w:tcW w:w="1650" w:type="dxa"/>
          </w:tcPr>
          <w:p w14:paraId="22F14BB9" w14:textId="77777777" w:rsidR="007A476E" w:rsidRDefault="007A476E" w:rsidP="00D10F21">
            <w:pPr>
              <w:widowControl w:val="0"/>
              <w:rPr>
                <w:b/>
                <w:bCs/>
                <w:szCs w:val="20"/>
                <w:lang w:eastAsia="zh-CN"/>
              </w:rPr>
            </w:pPr>
            <w:r>
              <w:rPr>
                <w:b/>
                <w:bCs/>
                <w:szCs w:val="20"/>
                <w:lang w:eastAsia="zh-CN"/>
              </w:rPr>
              <w:t>Company</w:t>
            </w:r>
          </w:p>
        </w:tc>
        <w:tc>
          <w:tcPr>
            <w:tcW w:w="7435" w:type="dxa"/>
          </w:tcPr>
          <w:p w14:paraId="02C7FDB5" w14:textId="77777777" w:rsidR="007A476E" w:rsidRDefault="007A476E" w:rsidP="00D10F21">
            <w:pPr>
              <w:widowControl w:val="0"/>
              <w:rPr>
                <w:b/>
                <w:bCs/>
                <w:szCs w:val="20"/>
                <w:lang w:eastAsia="zh-CN"/>
              </w:rPr>
            </w:pPr>
            <w:r>
              <w:rPr>
                <w:b/>
                <w:bCs/>
                <w:szCs w:val="20"/>
                <w:lang w:eastAsia="zh-CN"/>
              </w:rPr>
              <w:t>Comments</w:t>
            </w:r>
          </w:p>
        </w:tc>
      </w:tr>
      <w:tr w:rsidR="007A476E" w14:paraId="4B3FA7B2" w14:textId="77777777" w:rsidTr="007A476E">
        <w:trPr>
          <w:trHeight w:val="304"/>
        </w:trPr>
        <w:tc>
          <w:tcPr>
            <w:tcW w:w="1650" w:type="dxa"/>
          </w:tcPr>
          <w:p w14:paraId="7732B1B0" w14:textId="64A7CD16"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F3D3C50" w14:textId="1DBD7D2F"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7A476E" w14:paraId="4A6915E7" w14:textId="77777777" w:rsidTr="007A476E">
        <w:trPr>
          <w:trHeight w:val="304"/>
        </w:trPr>
        <w:tc>
          <w:tcPr>
            <w:tcW w:w="1650" w:type="dxa"/>
          </w:tcPr>
          <w:p w14:paraId="64114150" w14:textId="77777777" w:rsidR="007A476E" w:rsidRDefault="007A476E" w:rsidP="00D10F21">
            <w:pPr>
              <w:widowControl w:val="0"/>
              <w:rPr>
                <w:rFonts w:eastAsiaTheme="minorEastAsia"/>
                <w:szCs w:val="20"/>
                <w:lang w:val="en-US" w:eastAsia="zh-CN"/>
              </w:rPr>
            </w:pPr>
          </w:p>
        </w:tc>
        <w:tc>
          <w:tcPr>
            <w:tcW w:w="7435" w:type="dxa"/>
          </w:tcPr>
          <w:p w14:paraId="7128EF16" w14:textId="77777777" w:rsidR="007A476E" w:rsidRDefault="007A476E" w:rsidP="00D10F21">
            <w:pPr>
              <w:widowControl w:val="0"/>
              <w:rPr>
                <w:szCs w:val="20"/>
                <w:lang w:eastAsia="zh-CN"/>
              </w:rPr>
            </w:pPr>
          </w:p>
        </w:tc>
      </w:tr>
      <w:tr w:rsidR="007A476E" w14:paraId="2857E2F8" w14:textId="77777777" w:rsidTr="007A476E">
        <w:trPr>
          <w:trHeight w:val="304"/>
        </w:trPr>
        <w:tc>
          <w:tcPr>
            <w:tcW w:w="1650" w:type="dxa"/>
          </w:tcPr>
          <w:p w14:paraId="3C7A22F3" w14:textId="77777777" w:rsidR="007A476E" w:rsidRDefault="007A476E" w:rsidP="00D10F21">
            <w:pPr>
              <w:widowControl w:val="0"/>
              <w:rPr>
                <w:rFonts w:eastAsiaTheme="minorEastAsia"/>
                <w:szCs w:val="20"/>
                <w:lang w:val="en-US" w:eastAsia="zh-CN"/>
              </w:rPr>
            </w:pPr>
          </w:p>
        </w:tc>
        <w:tc>
          <w:tcPr>
            <w:tcW w:w="7435" w:type="dxa"/>
          </w:tcPr>
          <w:p w14:paraId="4E1F7853" w14:textId="77777777" w:rsidR="007A476E" w:rsidRDefault="007A476E" w:rsidP="00D10F21">
            <w:pPr>
              <w:widowControl w:val="0"/>
              <w:rPr>
                <w:rFonts w:eastAsiaTheme="minorEastAsia"/>
                <w:szCs w:val="20"/>
                <w:lang w:val="en-US" w:eastAsia="zh-CN"/>
              </w:rPr>
            </w:pPr>
          </w:p>
        </w:tc>
      </w:tr>
      <w:tr w:rsidR="007A476E" w14:paraId="50EBF0DC" w14:textId="77777777" w:rsidTr="007A476E">
        <w:trPr>
          <w:trHeight w:val="304"/>
        </w:trPr>
        <w:tc>
          <w:tcPr>
            <w:tcW w:w="1650" w:type="dxa"/>
            <w:shd w:val="clear" w:color="auto" w:fill="auto"/>
          </w:tcPr>
          <w:p w14:paraId="4EAAFD43"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1FAD2833" w14:textId="77777777" w:rsidR="007A476E" w:rsidRDefault="007A476E" w:rsidP="00D10F21">
            <w:pPr>
              <w:widowControl w:val="0"/>
              <w:rPr>
                <w:rFonts w:ascii="Times New Roman" w:eastAsiaTheme="minorEastAsia" w:hAnsi="Times New Roman"/>
                <w:szCs w:val="20"/>
                <w:lang w:val="en-US" w:eastAsia="zh-CN"/>
              </w:rPr>
            </w:pPr>
          </w:p>
        </w:tc>
      </w:tr>
      <w:tr w:rsidR="007A476E" w14:paraId="0403E08B" w14:textId="77777777" w:rsidTr="007A476E">
        <w:trPr>
          <w:trHeight w:val="304"/>
        </w:trPr>
        <w:tc>
          <w:tcPr>
            <w:tcW w:w="1650" w:type="dxa"/>
            <w:shd w:val="clear" w:color="auto" w:fill="auto"/>
          </w:tcPr>
          <w:p w14:paraId="06841AF1" w14:textId="77777777" w:rsidR="007A476E" w:rsidRDefault="007A476E" w:rsidP="00D10F21">
            <w:pPr>
              <w:widowControl w:val="0"/>
              <w:rPr>
                <w:szCs w:val="20"/>
                <w:lang w:val="en-US" w:eastAsia="zh-CN"/>
              </w:rPr>
            </w:pPr>
          </w:p>
        </w:tc>
        <w:tc>
          <w:tcPr>
            <w:tcW w:w="7435" w:type="dxa"/>
            <w:shd w:val="clear" w:color="auto" w:fill="auto"/>
          </w:tcPr>
          <w:p w14:paraId="44AEE13E" w14:textId="77777777" w:rsidR="007A476E" w:rsidRDefault="007A476E" w:rsidP="00D10F21">
            <w:pPr>
              <w:widowControl w:val="0"/>
              <w:rPr>
                <w:szCs w:val="20"/>
                <w:lang w:val="en-US" w:eastAsia="zh-CN"/>
              </w:rPr>
            </w:pPr>
          </w:p>
        </w:tc>
      </w:tr>
    </w:tbl>
    <w:p w14:paraId="5E932E9E" w14:textId="77777777" w:rsidR="009E5A87" w:rsidRDefault="009E5A87" w:rsidP="000C6731">
      <w:pPr>
        <w:contextualSpacing/>
      </w:pPr>
    </w:p>
    <w:p w14:paraId="43C16BA6" w14:textId="7164F9C4" w:rsidR="000C6731" w:rsidRPr="00E846CE"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sidRPr="00E846CE">
        <w:rPr>
          <w:rFonts w:ascii="Arial" w:eastAsia="宋体" w:hAnsi="Arial"/>
          <w:sz w:val="36"/>
          <w:szCs w:val="20"/>
          <w:lang w:eastAsia="zh-CN"/>
        </w:rPr>
        <w:t>Alignment CRs for TS 38.212</w:t>
      </w:r>
    </w:p>
    <w:p w14:paraId="311A6D65" w14:textId="77777777" w:rsidR="000C6731" w:rsidRPr="00E846CE" w:rsidRDefault="000C6731" w:rsidP="000C6731">
      <w:pPr>
        <w:tabs>
          <w:tab w:val="left" w:pos="0"/>
        </w:tabs>
        <w:snapToGrid w:val="0"/>
        <w:rPr>
          <w:rFonts w:cs="CG Times (WN)"/>
          <w:iCs/>
        </w:rPr>
      </w:pPr>
    </w:p>
    <w:p w14:paraId="202027C2" w14:textId="44D35869" w:rsidR="007A476E" w:rsidRPr="00E846CE" w:rsidRDefault="007A476E" w:rsidP="007A476E">
      <w:pPr>
        <w:tabs>
          <w:tab w:val="left" w:pos="0"/>
        </w:tabs>
        <w:snapToGrid w:val="0"/>
        <w:rPr>
          <w:rFonts w:cs="CG Times (WN)"/>
          <w:iCs/>
        </w:rPr>
      </w:pPr>
      <w:r w:rsidRPr="00E846CE">
        <w:rPr>
          <w:rFonts w:cs="CG Times (WN)"/>
          <w:iCs/>
        </w:rPr>
        <w:t>Please provide any feedback to the draft Alignment CR for TS 38.21</w:t>
      </w:r>
      <w:r w:rsidR="00B6719B" w:rsidRPr="00E846CE">
        <w:rPr>
          <w:rFonts w:cs="CG Times (WN)"/>
          <w:iCs/>
        </w:rPr>
        <w:t>2</w:t>
      </w:r>
      <w:r w:rsidRPr="00E846CE">
        <w:rPr>
          <w:rFonts w:cs="CG Times (WN)"/>
          <w:iCs/>
        </w:rPr>
        <w:t xml:space="preserve"> based on the following </w:t>
      </w:r>
      <w:proofErr w:type="spellStart"/>
      <w:r w:rsidRPr="00E846CE">
        <w:rPr>
          <w:rFonts w:cs="CG Times (WN)"/>
          <w:iCs/>
        </w:rPr>
        <w:t>tdoc</w:t>
      </w:r>
      <w:proofErr w:type="spellEnd"/>
      <w:r w:rsidRPr="00E846CE">
        <w:rPr>
          <w:rFonts w:cs="CG Times (WN)"/>
          <w:iCs/>
        </w:rPr>
        <w:t>:</w:t>
      </w:r>
    </w:p>
    <w:p w14:paraId="0CA21226" w14:textId="77777777" w:rsidR="007A476E" w:rsidRPr="00E846CE" w:rsidRDefault="007A476E" w:rsidP="007A476E">
      <w:pPr>
        <w:contextualSpacing/>
      </w:pPr>
    </w:p>
    <w:p w14:paraId="2DC41E04" w14:textId="7807192F" w:rsidR="007A476E" w:rsidRPr="00E846CE" w:rsidRDefault="00D0091D" w:rsidP="007A476E">
      <w:pPr>
        <w:contextualSpacing/>
      </w:pPr>
      <w:r w:rsidRPr="00E846CE">
        <w:t>R1-2407171</w:t>
      </w:r>
      <w:r w:rsidRPr="00E846CE">
        <w:tab/>
        <w:t>Draft CR for correction to sidelink Positioning in 38.212</w:t>
      </w:r>
      <w:r w:rsidRPr="00E846CE">
        <w:tab/>
        <w:t>Ericsson</w:t>
      </w:r>
    </w:p>
    <w:p w14:paraId="57C05A31" w14:textId="77777777" w:rsidR="007A476E" w:rsidRPr="00E846CE" w:rsidRDefault="007A476E" w:rsidP="007A476E">
      <w:pPr>
        <w:contextualSpacing/>
      </w:pPr>
    </w:p>
    <w:tbl>
      <w:tblPr>
        <w:tblStyle w:val="af"/>
        <w:tblW w:w="9085" w:type="dxa"/>
        <w:tblLook w:val="04A0" w:firstRow="1" w:lastRow="0" w:firstColumn="1" w:lastColumn="0" w:noHBand="0" w:noVBand="1"/>
      </w:tblPr>
      <w:tblGrid>
        <w:gridCol w:w="1650"/>
        <w:gridCol w:w="7435"/>
      </w:tblGrid>
      <w:tr w:rsidR="007A476E" w14:paraId="17165480" w14:textId="77777777" w:rsidTr="00D10F21">
        <w:trPr>
          <w:trHeight w:val="304"/>
        </w:trPr>
        <w:tc>
          <w:tcPr>
            <w:tcW w:w="1650" w:type="dxa"/>
          </w:tcPr>
          <w:p w14:paraId="0950E25F" w14:textId="77777777" w:rsidR="007A476E" w:rsidRPr="00E846CE" w:rsidRDefault="007A476E" w:rsidP="00D10F21">
            <w:pPr>
              <w:widowControl w:val="0"/>
              <w:rPr>
                <w:b/>
                <w:bCs/>
                <w:szCs w:val="20"/>
                <w:lang w:eastAsia="zh-CN"/>
              </w:rPr>
            </w:pPr>
            <w:r w:rsidRPr="00E846CE">
              <w:rPr>
                <w:b/>
                <w:bCs/>
                <w:szCs w:val="20"/>
                <w:lang w:eastAsia="zh-CN"/>
              </w:rPr>
              <w:t>Company</w:t>
            </w:r>
          </w:p>
        </w:tc>
        <w:tc>
          <w:tcPr>
            <w:tcW w:w="7435" w:type="dxa"/>
          </w:tcPr>
          <w:p w14:paraId="7F08FE72" w14:textId="77777777" w:rsidR="007A476E" w:rsidRDefault="007A476E" w:rsidP="00D10F21">
            <w:pPr>
              <w:widowControl w:val="0"/>
              <w:rPr>
                <w:b/>
                <w:bCs/>
                <w:szCs w:val="20"/>
                <w:lang w:eastAsia="zh-CN"/>
              </w:rPr>
            </w:pPr>
            <w:r w:rsidRPr="00E846CE">
              <w:rPr>
                <w:b/>
                <w:bCs/>
                <w:szCs w:val="20"/>
                <w:lang w:eastAsia="zh-CN"/>
              </w:rPr>
              <w:t>Comments</w:t>
            </w:r>
          </w:p>
        </w:tc>
      </w:tr>
      <w:tr w:rsidR="007A476E" w14:paraId="7318B26C" w14:textId="77777777" w:rsidTr="00D10F21">
        <w:trPr>
          <w:trHeight w:val="304"/>
        </w:trPr>
        <w:tc>
          <w:tcPr>
            <w:tcW w:w="1650" w:type="dxa"/>
          </w:tcPr>
          <w:p w14:paraId="4EB47A5B" w14:textId="5EC173BA"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7CC6D650" w14:textId="2093A178"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rsidRPr="003638DC">
              <w:t>NR SL PRS</w:t>
            </w:r>
            <w:r>
              <w:t xml:space="preserve"> scheduling DCI 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7A476E" w14:paraId="5A1E55C3" w14:textId="77777777" w:rsidTr="00D10F21">
        <w:trPr>
          <w:trHeight w:val="304"/>
        </w:trPr>
        <w:tc>
          <w:tcPr>
            <w:tcW w:w="1650" w:type="dxa"/>
          </w:tcPr>
          <w:p w14:paraId="1581C0B7" w14:textId="77777777" w:rsidR="007A476E" w:rsidRDefault="007A476E" w:rsidP="00D10F21">
            <w:pPr>
              <w:widowControl w:val="0"/>
              <w:rPr>
                <w:rFonts w:eastAsiaTheme="minorEastAsia"/>
                <w:szCs w:val="20"/>
                <w:lang w:val="en-US" w:eastAsia="zh-CN"/>
              </w:rPr>
            </w:pPr>
          </w:p>
        </w:tc>
        <w:tc>
          <w:tcPr>
            <w:tcW w:w="7435" w:type="dxa"/>
          </w:tcPr>
          <w:p w14:paraId="2DCADA1D" w14:textId="77777777" w:rsidR="007A476E" w:rsidRDefault="007A476E" w:rsidP="00D10F21">
            <w:pPr>
              <w:widowControl w:val="0"/>
              <w:rPr>
                <w:szCs w:val="20"/>
                <w:lang w:eastAsia="zh-CN"/>
              </w:rPr>
            </w:pPr>
          </w:p>
        </w:tc>
      </w:tr>
      <w:tr w:rsidR="007A476E" w14:paraId="0F2F19F0" w14:textId="77777777" w:rsidTr="00D10F21">
        <w:trPr>
          <w:trHeight w:val="304"/>
        </w:trPr>
        <w:tc>
          <w:tcPr>
            <w:tcW w:w="1650" w:type="dxa"/>
          </w:tcPr>
          <w:p w14:paraId="58CD01C4" w14:textId="77777777" w:rsidR="007A476E" w:rsidRDefault="007A476E" w:rsidP="00D10F21">
            <w:pPr>
              <w:widowControl w:val="0"/>
              <w:rPr>
                <w:rFonts w:eastAsiaTheme="minorEastAsia"/>
                <w:szCs w:val="20"/>
                <w:lang w:val="en-US" w:eastAsia="zh-CN"/>
              </w:rPr>
            </w:pPr>
          </w:p>
        </w:tc>
        <w:tc>
          <w:tcPr>
            <w:tcW w:w="7435" w:type="dxa"/>
          </w:tcPr>
          <w:p w14:paraId="4BC99392" w14:textId="77777777" w:rsidR="007A476E" w:rsidRDefault="007A476E" w:rsidP="00D10F21">
            <w:pPr>
              <w:widowControl w:val="0"/>
              <w:rPr>
                <w:rFonts w:eastAsiaTheme="minorEastAsia"/>
                <w:szCs w:val="20"/>
                <w:lang w:val="en-US" w:eastAsia="zh-CN"/>
              </w:rPr>
            </w:pPr>
          </w:p>
        </w:tc>
      </w:tr>
      <w:tr w:rsidR="007A476E" w14:paraId="0F6A7781" w14:textId="77777777" w:rsidTr="00D10F21">
        <w:trPr>
          <w:trHeight w:val="304"/>
        </w:trPr>
        <w:tc>
          <w:tcPr>
            <w:tcW w:w="1650" w:type="dxa"/>
            <w:shd w:val="clear" w:color="auto" w:fill="auto"/>
          </w:tcPr>
          <w:p w14:paraId="1D02D41F"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10906B20" w14:textId="77777777" w:rsidR="007A476E" w:rsidRDefault="007A476E" w:rsidP="00D10F21">
            <w:pPr>
              <w:widowControl w:val="0"/>
              <w:rPr>
                <w:rFonts w:ascii="Times New Roman" w:eastAsiaTheme="minorEastAsia" w:hAnsi="Times New Roman"/>
                <w:szCs w:val="20"/>
                <w:lang w:val="en-US" w:eastAsia="zh-CN"/>
              </w:rPr>
            </w:pPr>
          </w:p>
        </w:tc>
      </w:tr>
      <w:tr w:rsidR="007A476E" w14:paraId="624196D9" w14:textId="77777777" w:rsidTr="00D10F21">
        <w:trPr>
          <w:trHeight w:val="304"/>
        </w:trPr>
        <w:tc>
          <w:tcPr>
            <w:tcW w:w="1650" w:type="dxa"/>
            <w:shd w:val="clear" w:color="auto" w:fill="auto"/>
          </w:tcPr>
          <w:p w14:paraId="02775148" w14:textId="77777777" w:rsidR="007A476E" w:rsidRDefault="007A476E" w:rsidP="00D10F21">
            <w:pPr>
              <w:widowControl w:val="0"/>
              <w:rPr>
                <w:szCs w:val="20"/>
                <w:lang w:val="en-US" w:eastAsia="zh-CN"/>
              </w:rPr>
            </w:pPr>
          </w:p>
        </w:tc>
        <w:tc>
          <w:tcPr>
            <w:tcW w:w="7435" w:type="dxa"/>
            <w:shd w:val="clear" w:color="auto" w:fill="auto"/>
          </w:tcPr>
          <w:p w14:paraId="3675DA39" w14:textId="77777777" w:rsidR="007A476E" w:rsidRDefault="007A476E" w:rsidP="00D10F21">
            <w:pPr>
              <w:widowControl w:val="0"/>
              <w:rPr>
                <w:szCs w:val="20"/>
                <w:lang w:val="en-US" w:eastAsia="zh-CN"/>
              </w:rPr>
            </w:pPr>
          </w:p>
        </w:tc>
      </w:tr>
    </w:tbl>
    <w:p w14:paraId="7A602874" w14:textId="77777777" w:rsidR="000C6731" w:rsidRDefault="000C6731" w:rsidP="000C6731">
      <w:pPr>
        <w:contextualSpacing/>
      </w:pPr>
    </w:p>
    <w:p w14:paraId="55FCD6EF" w14:textId="452B5468" w:rsidR="000C6731"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38.213</w:t>
      </w:r>
    </w:p>
    <w:p w14:paraId="4878AEC6" w14:textId="77777777" w:rsidR="003159DD" w:rsidRDefault="003159DD" w:rsidP="003159DD">
      <w:pPr>
        <w:tabs>
          <w:tab w:val="left" w:pos="0"/>
        </w:tabs>
        <w:snapToGrid w:val="0"/>
        <w:rPr>
          <w:rFonts w:cs="CG Times (WN)"/>
          <w:iCs/>
        </w:rPr>
      </w:pPr>
    </w:p>
    <w:p w14:paraId="0944E105" w14:textId="5B4ECC5D"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3</w:t>
      </w:r>
      <w:r>
        <w:rPr>
          <w:rFonts w:cs="CG Times (WN)"/>
          <w:iCs/>
        </w:rPr>
        <w:t xml:space="preserve"> based on the following </w:t>
      </w:r>
      <w:proofErr w:type="spellStart"/>
      <w:r>
        <w:rPr>
          <w:rFonts w:cs="CG Times (WN)"/>
          <w:iCs/>
        </w:rPr>
        <w:t>tdoc</w:t>
      </w:r>
      <w:r w:rsidR="00B84218">
        <w:rPr>
          <w:rFonts w:cs="CG Times (WN)"/>
          <w:iCs/>
        </w:rPr>
        <w:t>s</w:t>
      </w:r>
      <w:proofErr w:type="spellEnd"/>
      <w:r>
        <w:rPr>
          <w:rFonts w:cs="CG Times (WN)"/>
          <w:iCs/>
        </w:rPr>
        <w:t>:</w:t>
      </w:r>
    </w:p>
    <w:p w14:paraId="32793CA8" w14:textId="77777777" w:rsidR="007A476E" w:rsidRDefault="007A476E" w:rsidP="007A476E">
      <w:pPr>
        <w:contextualSpacing/>
      </w:pPr>
    </w:p>
    <w:p w14:paraId="7018C994" w14:textId="5B75E9B1" w:rsidR="007A476E" w:rsidRDefault="007A476E" w:rsidP="007A476E">
      <w:pPr>
        <w:contextualSpacing/>
      </w:pPr>
      <w:r>
        <w:t>[</w:t>
      </w:r>
      <w:r w:rsidR="001E58C6">
        <w:t>7</w:t>
      </w:r>
      <w:r>
        <w:t xml:space="preserve">] </w:t>
      </w:r>
      <w:r w:rsidR="00011EFA" w:rsidRPr="00011EFA">
        <w:t>R1-2406170</w:t>
      </w:r>
      <w:r w:rsidR="00011EFA" w:rsidRPr="00011EFA">
        <w:tab/>
        <w:t xml:space="preserve">Draft CR on higher-layer parameter for </w:t>
      </w:r>
      <w:proofErr w:type="spellStart"/>
      <w:r w:rsidR="00011EFA" w:rsidRPr="00011EFA">
        <w:t>for</w:t>
      </w:r>
      <w:proofErr w:type="spellEnd"/>
      <w:r w:rsidR="00011EFA" w:rsidRPr="00011EFA">
        <w:t xml:space="preserve"> SRS transmission with frequency </w:t>
      </w:r>
      <w:proofErr w:type="gramStart"/>
      <w:r w:rsidR="00011EFA" w:rsidRPr="00011EFA">
        <w:t>hopping  in</w:t>
      </w:r>
      <w:proofErr w:type="gramEnd"/>
      <w:r w:rsidR="00011EFA" w:rsidRPr="00011EFA">
        <w:t xml:space="preserve"> TS 38.213</w:t>
      </w:r>
      <w:r w:rsidR="00011EFA" w:rsidRPr="00011EFA">
        <w:tab/>
        <w:t>vivo</w:t>
      </w:r>
    </w:p>
    <w:p w14:paraId="7D16684C" w14:textId="77777777" w:rsidR="005772C5" w:rsidRDefault="005772C5" w:rsidP="007A476E">
      <w:pPr>
        <w:contextualSpacing/>
      </w:pPr>
    </w:p>
    <w:p w14:paraId="5AFD80DB" w14:textId="70508FA8" w:rsidR="00011EFA" w:rsidRDefault="00DA67AE" w:rsidP="007A476E">
      <w:pPr>
        <w:contextualSpacing/>
      </w:pPr>
      <w:r>
        <w:t xml:space="preserve">[24] </w:t>
      </w:r>
      <w:r w:rsidR="005772C5" w:rsidRPr="005772C5">
        <w:t>R1-2407172</w:t>
      </w:r>
      <w:r w:rsidR="005772C5" w:rsidRPr="005772C5">
        <w:tab/>
        <w:t xml:space="preserve">Draft CR for correction to SRS for positioning with </w:t>
      </w:r>
      <w:proofErr w:type="spellStart"/>
      <w:r w:rsidR="005772C5" w:rsidRPr="005772C5">
        <w:t>tx</w:t>
      </w:r>
      <w:proofErr w:type="spellEnd"/>
      <w:r w:rsidR="005772C5" w:rsidRPr="005772C5">
        <w:t xml:space="preserve"> hopping in 38.213</w:t>
      </w:r>
      <w:r w:rsidR="005772C5" w:rsidRPr="005772C5">
        <w:tab/>
        <w:t>Ericsson</w:t>
      </w:r>
    </w:p>
    <w:p w14:paraId="3BAB6726" w14:textId="77777777" w:rsidR="004B5A0C" w:rsidRDefault="004B5A0C" w:rsidP="007A476E">
      <w:pPr>
        <w:contextualSpacing/>
      </w:pPr>
    </w:p>
    <w:p w14:paraId="01FA16B9" w14:textId="77777777" w:rsidR="007A476E" w:rsidRDefault="007A476E" w:rsidP="007A476E">
      <w:pPr>
        <w:contextualSpacing/>
      </w:pPr>
    </w:p>
    <w:p w14:paraId="724676AB" w14:textId="77777777" w:rsidR="007A476E" w:rsidRDefault="007A476E" w:rsidP="007A476E">
      <w:pPr>
        <w:contextualSpacing/>
      </w:pPr>
    </w:p>
    <w:tbl>
      <w:tblPr>
        <w:tblStyle w:val="af"/>
        <w:tblW w:w="9085" w:type="dxa"/>
        <w:tblLook w:val="04A0" w:firstRow="1" w:lastRow="0" w:firstColumn="1" w:lastColumn="0" w:noHBand="0" w:noVBand="1"/>
      </w:tblPr>
      <w:tblGrid>
        <w:gridCol w:w="1650"/>
        <w:gridCol w:w="7435"/>
      </w:tblGrid>
      <w:tr w:rsidR="007A476E" w14:paraId="4A4A81A1" w14:textId="77777777" w:rsidTr="00D10F21">
        <w:trPr>
          <w:trHeight w:val="304"/>
        </w:trPr>
        <w:tc>
          <w:tcPr>
            <w:tcW w:w="1650" w:type="dxa"/>
          </w:tcPr>
          <w:p w14:paraId="1443788F" w14:textId="77777777" w:rsidR="007A476E" w:rsidRDefault="007A476E" w:rsidP="00D10F21">
            <w:pPr>
              <w:widowControl w:val="0"/>
              <w:rPr>
                <w:b/>
                <w:bCs/>
                <w:szCs w:val="20"/>
                <w:lang w:eastAsia="zh-CN"/>
              </w:rPr>
            </w:pPr>
            <w:r>
              <w:rPr>
                <w:b/>
                <w:bCs/>
                <w:szCs w:val="20"/>
                <w:lang w:eastAsia="zh-CN"/>
              </w:rPr>
              <w:t>Company</w:t>
            </w:r>
          </w:p>
        </w:tc>
        <w:tc>
          <w:tcPr>
            <w:tcW w:w="7435" w:type="dxa"/>
          </w:tcPr>
          <w:p w14:paraId="7B74C8DB" w14:textId="77777777" w:rsidR="007A476E" w:rsidRDefault="007A476E" w:rsidP="00D10F21">
            <w:pPr>
              <w:widowControl w:val="0"/>
              <w:rPr>
                <w:b/>
                <w:bCs/>
                <w:szCs w:val="20"/>
                <w:lang w:eastAsia="zh-CN"/>
              </w:rPr>
            </w:pPr>
            <w:r>
              <w:rPr>
                <w:b/>
                <w:bCs/>
                <w:szCs w:val="20"/>
                <w:lang w:eastAsia="zh-CN"/>
              </w:rPr>
              <w:t>Comments</w:t>
            </w:r>
          </w:p>
        </w:tc>
      </w:tr>
      <w:tr w:rsidR="007A476E" w14:paraId="52C7D9B3" w14:textId="77777777" w:rsidTr="00D10F21">
        <w:trPr>
          <w:trHeight w:val="304"/>
        </w:trPr>
        <w:tc>
          <w:tcPr>
            <w:tcW w:w="1650" w:type="dxa"/>
          </w:tcPr>
          <w:p w14:paraId="275BD1EF" w14:textId="2DBD26B3"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14:paraId="1936BF60" w14:textId="1E0D4872" w:rsidR="007A476E" w:rsidRDefault="00234314" w:rsidP="00D10F21">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af"/>
              <w:tblW w:w="0" w:type="auto"/>
              <w:tblLook w:val="04A0" w:firstRow="1" w:lastRow="0" w:firstColumn="1" w:lastColumn="0" w:noHBand="0" w:noVBand="1"/>
            </w:tblPr>
            <w:tblGrid>
              <w:gridCol w:w="7209"/>
            </w:tblGrid>
            <w:tr w:rsidR="00234314" w14:paraId="3C29821E" w14:textId="77777777" w:rsidTr="00234314">
              <w:tc>
                <w:tcPr>
                  <w:tcW w:w="7209" w:type="dxa"/>
                </w:tcPr>
                <w:p w14:paraId="7D24EFAC" w14:textId="77777777" w:rsidR="00234314" w:rsidRDefault="00234314" w:rsidP="00234314">
                  <w:pPr>
                    <w:rPr>
                      <w:rFonts w:ascii="Times New Roman" w:eastAsiaTheme="minorEastAsia" w:hAnsi="Times New Roman"/>
                      <w:szCs w:val="20"/>
                      <w:lang w:eastAsia="zh-CN"/>
                    </w:rPr>
                  </w:pPr>
                  <w:r>
                    <w:rPr>
                      <w:lang w:eastAsia="zh-CN"/>
                    </w:rPr>
                    <w:t xml:space="preserve">If a UE transmits SRS based on a </w:t>
                  </w:r>
                  <w:r w:rsidRPr="00234314">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14:paraId="5395FD76" w14:textId="5B95CF7D" w:rsidR="00234314" w:rsidRPr="00234314" w:rsidRDefault="00234314" w:rsidP="00234314">
                  <w:pPr>
                    <w:rPr>
                      <w:rFonts w:ascii="Times New Roman" w:eastAsiaTheme="minorEastAsia" w:hAnsi="Times New Roman" w:hint="eastAsia"/>
                      <w:szCs w:val="20"/>
                      <w:lang w:eastAsia="zh-CN"/>
                    </w:rPr>
                  </w:pPr>
                  <w:r>
                    <w:rPr>
                      <w:lang w:eastAsia="zh-CN"/>
                    </w:rPr>
                    <w:t xml:space="preserve">If a UE transmits SRS based on a </w:t>
                  </w:r>
                  <w:r w:rsidRPr="00234314">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14:paraId="08918C81" w14:textId="48CDC621" w:rsidR="00234314" w:rsidRDefault="00234314" w:rsidP="00D10F21">
            <w:pPr>
              <w:widowControl w:val="0"/>
              <w:rPr>
                <w:rFonts w:ascii="Times New Roman" w:eastAsiaTheme="minorEastAsia" w:hAnsi="Times New Roman" w:hint="eastAsia"/>
                <w:szCs w:val="20"/>
                <w:lang w:eastAsia="zh-CN"/>
              </w:rPr>
            </w:pPr>
          </w:p>
        </w:tc>
      </w:tr>
      <w:tr w:rsidR="007A476E" w14:paraId="11D92C82" w14:textId="77777777" w:rsidTr="00D10F21">
        <w:trPr>
          <w:trHeight w:val="304"/>
        </w:trPr>
        <w:tc>
          <w:tcPr>
            <w:tcW w:w="1650" w:type="dxa"/>
          </w:tcPr>
          <w:p w14:paraId="57F781A4" w14:textId="77777777" w:rsidR="007A476E" w:rsidRDefault="007A476E" w:rsidP="00D10F21">
            <w:pPr>
              <w:widowControl w:val="0"/>
              <w:rPr>
                <w:rFonts w:eastAsiaTheme="minorEastAsia"/>
                <w:szCs w:val="20"/>
                <w:lang w:val="en-US" w:eastAsia="zh-CN"/>
              </w:rPr>
            </w:pPr>
          </w:p>
        </w:tc>
        <w:tc>
          <w:tcPr>
            <w:tcW w:w="7435" w:type="dxa"/>
          </w:tcPr>
          <w:p w14:paraId="4D3553B5" w14:textId="77777777" w:rsidR="007A476E" w:rsidRDefault="007A476E" w:rsidP="00D10F21">
            <w:pPr>
              <w:widowControl w:val="0"/>
              <w:rPr>
                <w:szCs w:val="20"/>
                <w:lang w:eastAsia="zh-CN"/>
              </w:rPr>
            </w:pPr>
          </w:p>
        </w:tc>
      </w:tr>
      <w:tr w:rsidR="007A476E" w14:paraId="5A8F6ECF" w14:textId="77777777" w:rsidTr="00D10F21">
        <w:trPr>
          <w:trHeight w:val="304"/>
        </w:trPr>
        <w:tc>
          <w:tcPr>
            <w:tcW w:w="1650" w:type="dxa"/>
          </w:tcPr>
          <w:p w14:paraId="538D4454" w14:textId="77777777" w:rsidR="007A476E" w:rsidRDefault="007A476E" w:rsidP="00D10F21">
            <w:pPr>
              <w:widowControl w:val="0"/>
              <w:rPr>
                <w:rFonts w:eastAsiaTheme="minorEastAsia"/>
                <w:szCs w:val="20"/>
                <w:lang w:val="en-US" w:eastAsia="zh-CN"/>
              </w:rPr>
            </w:pPr>
          </w:p>
        </w:tc>
        <w:tc>
          <w:tcPr>
            <w:tcW w:w="7435" w:type="dxa"/>
          </w:tcPr>
          <w:p w14:paraId="6D8320D5" w14:textId="77777777" w:rsidR="007A476E" w:rsidRDefault="007A476E" w:rsidP="00D10F21">
            <w:pPr>
              <w:widowControl w:val="0"/>
              <w:rPr>
                <w:rFonts w:eastAsiaTheme="minorEastAsia"/>
                <w:szCs w:val="20"/>
                <w:lang w:val="en-US" w:eastAsia="zh-CN"/>
              </w:rPr>
            </w:pPr>
          </w:p>
        </w:tc>
      </w:tr>
      <w:tr w:rsidR="007A476E" w14:paraId="43A4798A" w14:textId="77777777" w:rsidTr="00D10F21">
        <w:trPr>
          <w:trHeight w:val="304"/>
        </w:trPr>
        <w:tc>
          <w:tcPr>
            <w:tcW w:w="1650" w:type="dxa"/>
            <w:shd w:val="clear" w:color="auto" w:fill="auto"/>
          </w:tcPr>
          <w:p w14:paraId="4B9AD689"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0E252FB9" w14:textId="77777777" w:rsidR="007A476E" w:rsidRDefault="007A476E" w:rsidP="00D10F21">
            <w:pPr>
              <w:widowControl w:val="0"/>
              <w:rPr>
                <w:rFonts w:ascii="Times New Roman" w:eastAsiaTheme="minorEastAsia" w:hAnsi="Times New Roman"/>
                <w:szCs w:val="20"/>
                <w:lang w:val="en-US" w:eastAsia="zh-CN"/>
              </w:rPr>
            </w:pPr>
          </w:p>
        </w:tc>
      </w:tr>
      <w:tr w:rsidR="007A476E" w14:paraId="0EEFC165" w14:textId="77777777" w:rsidTr="00D10F21">
        <w:trPr>
          <w:trHeight w:val="304"/>
        </w:trPr>
        <w:tc>
          <w:tcPr>
            <w:tcW w:w="1650" w:type="dxa"/>
            <w:shd w:val="clear" w:color="auto" w:fill="auto"/>
          </w:tcPr>
          <w:p w14:paraId="17D778DB" w14:textId="77777777" w:rsidR="007A476E" w:rsidRDefault="007A476E" w:rsidP="00D10F21">
            <w:pPr>
              <w:widowControl w:val="0"/>
              <w:rPr>
                <w:szCs w:val="20"/>
                <w:lang w:val="en-US" w:eastAsia="zh-CN"/>
              </w:rPr>
            </w:pPr>
          </w:p>
        </w:tc>
        <w:tc>
          <w:tcPr>
            <w:tcW w:w="7435" w:type="dxa"/>
            <w:shd w:val="clear" w:color="auto" w:fill="auto"/>
          </w:tcPr>
          <w:p w14:paraId="4044153E" w14:textId="77777777" w:rsidR="007A476E" w:rsidRDefault="007A476E" w:rsidP="00D10F21">
            <w:pPr>
              <w:widowControl w:val="0"/>
              <w:rPr>
                <w:szCs w:val="20"/>
                <w:lang w:val="en-US" w:eastAsia="zh-CN"/>
              </w:rPr>
            </w:pPr>
          </w:p>
        </w:tc>
      </w:tr>
    </w:tbl>
    <w:p w14:paraId="58D5C715" w14:textId="77777777" w:rsidR="003159DD" w:rsidRDefault="003159DD" w:rsidP="003159DD">
      <w:pPr>
        <w:contextualSpacing/>
      </w:pPr>
    </w:p>
    <w:p w14:paraId="334451CB" w14:textId="128BCFD7" w:rsidR="007A476E"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Alignment CRs for TS 38.21</w:t>
      </w:r>
      <w:r w:rsidR="00B6719B">
        <w:rPr>
          <w:rFonts w:ascii="Arial" w:eastAsia="宋体" w:hAnsi="Arial"/>
          <w:sz w:val="36"/>
          <w:szCs w:val="20"/>
          <w:lang w:eastAsia="zh-CN"/>
        </w:rPr>
        <w:t>4</w:t>
      </w:r>
    </w:p>
    <w:p w14:paraId="5F02ADA4" w14:textId="77777777" w:rsidR="007A476E" w:rsidRDefault="007A476E" w:rsidP="007A476E">
      <w:pPr>
        <w:tabs>
          <w:tab w:val="left" w:pos="0"/>
        </w:tabs>
        <w:snapToGrid w:val="0"/>
        <w:rPr>
          <w:rFonts w:cs="CG Times (WN)"/>
          <w:iCs/>
        </w:rPr>
      </w:pPr>
    </w:p>
    <w:p w14:paraId="04CC4A34" w14:textId="2C756062"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4</w:t>
      </w:r>
      <w:r>
        <w:rPr>
          <w:rFonts w:cs="CG Times (WN)"/>
          <w:iCs/>
        </w:rPr>
        <w:t xml:space="preserve"> based on the following </w:t>
      </w:r>
      <w:proofErr w:type="spellStart"/>
      <w:r>
        <w:rPr>
          <w:rFonts w:cs="CG Times (WN)"/>
          <w:iCs/>
        </w:rPr>
        <w:t>tdoc</w:t>
      </w:r>
      <w:r w:rsidR="00B6719B">
        <w:rPr>
          <w:rFonts w:cs="CG Times (WN)"/>
          <w:iCs/>
        </w:rPr>
        <w:t>s</w:t>
      </w:r>
      <w:proofErr w:type="spellEnd"/>
      <w:r>
        <w:rPr>
          <w:rFonts w:cs="CG Times (WN)"/>
          <w:iCs/>
        </w:rPr>
        <w:t>:</w:t>
      </w:r>
    </w:p>
    <w:p w14:paraId="2C4771FA" w14:textId="77777777" w:rsidR="007A476E" w:rsidRDefault="007A476E" w:rsidP="007A476E">
      <w:pPr>
        <w:contextualSpacing/>
      </w:pPr>
    </w:p>
    <w:p w14:paraId="4BEC496E" w14:textId="09B952E1" w:rsidR="007A476E" w:rsidRDefault="007A476E" w:rsidP="007A476E">
      <w:pPr>
        <w:contextualSpacing/>
      </w:pPr>
      <w:r w:rsidRPr="00F01A75">
        <w:t>[</w:t>
      </w:r>
      <w:r w:rsidR="00D27570" w:rsidRPr="00F01A75">
        <w:t>5</w:t>
      </w:r>
      <w:r w:rsidRPr="00F01A75">
        <w:t xml:space="preserve">] </w:t>
      </w:r>
      <w:r w:rsidR="000840AA" w:rsidRPr="00F01A75">
        <w:t>R1-2406168</w:t>
      </w:r>
      <w:r w:rsidR="000840AA" w:rsidRPr="00F01A75">
        <w:tab/>
        <w:t>Draft CR on PRS for carrier phase positioning</w:t>
      </w:r>
      <w:r w:rsidR="000840AA" w:rsidRPr="00F01A75">
        <w:tab/>
        <w:t>vivo</w:t>
      </w:r>
    </w:p>
    <w:p w14:paraId="39711195" w14:textId="6F2B92A5" w:rsidR="000840AA" w:rsidRDefault="00D27570" w:rsidP="007A476E">
      <w:pPr>
        <w:contextualSpacing/>
      </w:pPr>
      <w:r>
        <w:t>[</w:t>
      </w:r>
      <w:r w:rsidR="00624A9E">
        <w:t>11</w:t>
      </w:r>
      <w:r>
        <w:t xml:space="preserve">] </w:t>
      </w:r>
      <w:r w:rsidR="005852CB" w:rsidRPr="005852CB">
        <w:t>R1-2406343</w:t>
      </w:r>
      <w:r w:rsidR="005852CB" w:rsidRPr="005852CB">
        <w:tab/>
        <w:t>Correction on higher layer parameters for SL PRS resource selection in a dedicated SL PRS resource pool</w:t>
      </w:r>
      <w:r w:rsidR="005852CB" w:rsidRPr="005852CB">
        <w:tab/>
        <w:t>CATT, CICTCI</w:t>
      </w:r>
    </w:p>
    <w:p w14:paraId="3B174C87" w14:textId="77777777" w:rsidR="005852CB" w:rsidRDefault="005852CB" w:rsidP="007A476E">
      <w:pPr>
        <w:contextualSpacing/>
      </w:pPr>
    </w:p>
    <w:p w14:paraId="2C693613" w14:textId="6FC4FAD4" w:rsidR="005852CB" w:rsidRDefault="005852CB" w:rsidP="007A476E">
      <w:pPr>
        <w:contextualSpacing/>
      </w:pPr>
      <w:r>
        <w:t>[</w:t>
      </w:r>
      <w:r w:rsidR="00624A9E">
        <w:t>12</w:t>
      </w:r>
      <w:r>
        <w:t xml:space="preserve">] </w:t>
      </w:r>
      <w:r w:rsidR="00693549" w:rsidRPr="00693549">
        <w:t>R1-2406344</w:t>
      </w:r>
      <w:r w:rsidR="00693549" w:rsidRPr="00693549">
        <w:tab/>
        <w:t>Correction on UE procedure for transmitting the physical sidelink shared channel</w:t>
      </w:r>
      <w:r w:rsidR="00693549" w:rsidRPr="00693549">
        <w:tab/>
        <w:t>CATT, CICTCI</w:t>
      </w:r>
    </w:p>
    <w:p w14:paraId="7F98ECD2" w14:textId="77777777" w:rsidR="00693549" w:rsidRDefault="00693549" w:rsidP="007A476E">
      <w:pPr>
        <w:contextualSpacing/>
      </w:pPr>
    </w:p>
    <w:p w14:paraId="3E618C24" w14:textId="34C3D842" w:rsidR="00693549" w:rsidRDefault="00482978" w:rsidP="007A476E">
      <w:pPr>
        <w:contextualSpacing/>
      </w:pPr>
      <w:r>
        <w:t>[</w:t>
      </w:r>
      <w:r w:rsidR="00D737FD">
        <w:t>17</w:t>
      </w:r>
      <w:r>
        <w:t xml:space="preserve">] </w:t>
      </w:r>
      <w:r w:rsidR="009D7AEE" w:rsidRPr="009D7AEE">
        <w:t>R1-2406956</w:t>
      </w:r>
      <w:r w:rsidR="009D7AEE" w:rsidRPr="009D7AEE">
        <w:tab/>
        <w:t>Corrections on positioning in TS 38.214</w:t>
      </w:r>
      <w:r w:rsidR="009D7AEE" w:rsidRPr="009D7AEE">
        <w:tab/>
        <w:t xml:space="preserve">ZTE Corporation, </w:t>
      </w:r>
      <w:proofErr w:type="spellStart"/>
      <w:r w:rsidR="009D7AEE" w:rsidRPr="009D7AEE">
        <w:t>Sanechips</w:t>
      </w:r>
      <w:proofErr w:type="spellEnd"/>
    </w:p>
    <w:p w14:paraId="2877CF0E" w14:textId="77777777" w:rsidR="009D7AEE" w:rsidRDefault="009D7AEE" w:rsidP="007A476E">
      <w:pPr>
        <w:contextualSpacing/>
      </w:pPr>
    </w:p>
    <w:p w14:paraId="4E109914" w14:textId="3B55EC75" w:rsidR="009D7AEE" w:rsidRDefault="009D7AEE" w:rsidP="007A476E">
      <w:pPr>
        <w:contextualSpacing/>
      </w:pPr>
      <w:r>
        <w:t>[</w:t>
      </w:r>
      <w:r w:rsidR="00923365">
        <w:t>25</w:t>
      </w:r>
      <w:r>
        <w:t xml:space="preserve">] </w:t>
      </w:r>
      <w:r w:rsidR="00045EDC" w:rsidRPr="00045EDC">
        <w:t>R1-2407173</w:t>
      </w:r>
      <w:r w:rsidR="00045EDC" w:rsidRPr="00045EDC">
        <w:tab/>
        <w:t>Draft CR for correction to sidelink Positioning in 38.214</w:t>
      </w:r>
      <w:r w:rsidR="00045EDC" w:rsidRPr="00045EDC">
        <w:tab/>
        <w:t>Ericsson</w:t>
      </w:r>
    </w:p>
    <w:p w14:paraId="42C9D0FC" w14:textId="77777777" w:rsidR="007A476E" w:rsidRDefault="007A476E" w:rsidP="007A476E">
      <w:pPr>
        <w:contextualSpacing/>
      </w:pPr>
    </w:p>
    <w:p w14:paraId="53632D16" w14:textId="77777777" w:rsidR="007A476E" w:rsidRDefault="007A476E" w:rsidP="007A476E">
      <w:pPr>
        <w:contextualSpacing/>
      </w:pPr>
    </w:p>
    <w:tbl>
      <w:tblPr>
        <w:tblStyle w:val="af"/>
        <w:tblW w:w="9085" w:type="dxa"/>
        <w:tblLook w:val="04A0" w:firstRow="1" w:lastRow="0" w:firstColumn="1" w:lastColumn="0" w:noHBand="0" w:noVBand="1"/>
      </w:tblPr>
      <w:tblGrid>
        <w:gridCol w:w="1650"/>
        <w:gridCol w:w="7435"/>
      </w:tblGrid>
      <w:tr w:rsidR="007A476E" w14:paraId="71FA35B8" w14:textId="77777777" w:rsidTr="00D10F21">
        <w:trPr>
          <w:trHeight w:val="304"/>
        </w:trPr>
        <w:tc>
          <w:tcPr>
            <w:tcW w:w="1650" w:type="dxa"/>
          </w:tcPr>
          <w:p w14:paraId="1EC58128" w14:textId="77777777" w:rsidR="007A476E" w:rsidRDefault="007A476E" w:rsidP="00D10F21">
            <w:pPr>
              <w:widowControl w:val="0"/>
              <w:rPr>
                <w:b/>
                <w:bCs/>
                <w:szCs w:val="20"/>
                <w:lang w:eastAsia="zh-CN"/>
              </w:rPr>
            </w:pPr>
            <w:r>
              <w:rPr>
                <w:b/>
                <w:bCs/>
                <w:szCs w:val="20"/>
                <w:lang w:eastAsia="zh-CN"/>
              </w:rPr>
              <w:t>Company</w:t>
            </w:r>
          </w:p>
        </w:tc>
        <w:tc>
          <w:tcPr>
            <w:tcW w:w="7435" w:type="dxa"/>
          </w:tcPr>
          <w:p w14:paraId="19F89F0B" w14:textId="77777777" w:rsidR="007A476E" w:rsidRDefault="007A476E" w:rsidP="00D10F21">
            <w:pPr>
              <w:widowControl w:val="0"/>
              <w:rPr>
                <w:b/>
                <w:bCs/>
                <w:szCs w:val="20"/>
                <w:lang w:eastAsia="zh-CN"/>
              </w:rPr>
            </w:pPr>
            <w:r>
              <w:rPr>
                <w:b/>
                <w:bCs/>
                <w:szCs w:val="20"/>
                <w:lang w:eastAsia="zh-CN"/>
              </w:rPr>
              <w:t>Comments</w:t>
            </w:r>
          </w:p>
        </w:tc>
      </w:tr>
      <w:tr w:rsidR="007A476E" w14:paraId="4833CB5A" w14:textId="77777777" w:rsidTr="00D10F21">
        <w:trPr>
          <w:trHeight w:val="304"/>
        </w:trPr>
        <w:tc>
          <w:tcPr>
            <w:tcW w:w="1650" w:type="dxa"/>
          </w:tcPr>
          <w:p w14:paraId="1A9C29BA" w14:textId="77777777" w:rsidR="007A476E" w:rsidRDefault="007A476E" w:rsidP="00D10F21">
            <w:pPr>
              <w:widowControl w:val="0"/>
              <w:rPr>
                <w:rFonts w:eastAsiaTheme="minorEastAsia"/>
                <w:szCs w:val="20"/>
                <w:lang w:val="en-US" w:eastAsia="zh-CN"/>
              </w:rPr>
            </w:pPr>
          </w:p>
        </w:tc>
        <w:tc>
          <w:tcPr>
            <w:tcW w:w="7435" w:type="dxa"/>
          </w:tcPr>
          <w:p w14:paraId="73F990C5" w14:textId="77777777" w:rsidR="007A476E" w:rsidRDefault="007A476E" w:rsidP="00D10F21">
            <w:pPr>
              <w:widowControl w:val="0"/>
              <w:rPr>
                <w:szCs w:val="20"/>
                <w:lang w:eastAsia="zh-CN"/>
              </w:rPr>
            </w:pPr>
          </w:p>
        </w:tc>
      </w:tr>
      <w:tr w:rsidR="007A476E" w14:paraId="6121C443" w14:textId="77777777" w:rsidTr="00D10F21">
        <w:trPr>
          <w:trHeight w:val="304"/>
        </w:trPr>
        <w:tc>
          <w:tcPr>
            <w:tcW w:w="1650" w:type="dxa"/>
          </w:tcPr>
          <w:p w14:paraId="060D2A38" w14:textId="77777777" w:rsidR="007A476E" w:rsidRDefault="007A476E" w:rsidP="00D10F21">
            <w:pPr>
              <w:widowControl w:val="0"/>
              <w:rPr>
                <w:rFonts w:eastAsiaTheme="minorEastAsia"/>
                <w:szCs w:val="20"/>
                <w:lang w:val="en-US" w:eastAsia="zh-CN"/>
              </w:rPr>
            </w:pPr>
          </w:p>
        </w:tc>
        <w:tc>
          <w:tcPr>
            <w:tcW w:w="7435" w:type="dxa"/>
          </w:tcPr>
          <w:p w14:paraId="421956BF" w14:textId="77777777" w:rsidR="007A476E" w:rsidRDefault="007A476E" w:rsidP="00D10F21">
            <w:pPr>
              <w:widowControl w:val="0"/>
              <w:rPr>
                <w:rFonts w:eastAsiaTheme="minorEastAsia"/>
                <w:szCs w:val="20"/>
                <w:lang w:val="en-US" w:eastAsia="zh-CN"/>
              </w:rPr>
            </w:pPr>
          </w:p>
        </w:tc>
      </w:tr>
      <w:tr w:rsidR="007A476E" w14:paraId="0DA7A305" w14:textId="77777777" w:rsidTr="00D10F21">
        <w:trPr>
          <w:trHeight w:val="304"/>
        </w:trPr>
        <w:tc>
          <w:tcPr>
            <w:tcW w:w="1650" w:type="dxa"/>
            <w:shd w:val="clear" w:color="auto" w:fill="auto"/>
          </w:tcPr>
          <w:p w14:paraId="6773273D"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47B53463" w14:textId="77777777" w:rsidR="007A476E" w:rsidRDefault="007A476E" w:rsidP="00D10F21">
            <w:pPr>
              <w:widowControl w:val="0"/>
              <w:rPr>
                <w:rFonts w:ascii="Times New Roman" w:eastAsiaTheme="minorEastAsia" w:hAnsi="Times New Roman"/>
                <w:szCs w:val="20"/>
                <w:lang w:val="en-US" w:eastAsia="zh-CN"/>
              </w:rPr>
            </w:pPr>
          </w:p>
        </w:tc>
      </w:tr>
      <w:tr w:rsidR="007A476E" w14:paraId="1E39A7CA" w14:textId="77777777" w:rsidTr="00D10F21">
        <w:trPr>
          <w:trHeight w:val="304"/>
        </w:trPr>
        <w:tc>
          <w:tcPr>
            <w:tcW w:w="1650" w:type="dxa"/>
            <w:shd w:val="clear" w:color="auto" w:fill="auto"/>
          </w:tcPr>
          <w:p w14:paraId="73259D40" w14:textId="77777777" w:rsidR="007A476E" w:rsidRDefault="007A476E" w:rsidP="00D10F21">
            <w:pPr>
              <w:widowControl w:val="0"/>
              <w:rPr>
                <w:szCs w:val="20"/>
                <w:lang w:val="en-US" w:eastAsia="zh-CN"/>
              </w:rPr>
            </w:pPr>
          </w:p>
        </w:tc>
        <w:tc>
          <w:tcPr>
            <w:tcW w:w="7435" w:type="dxa"/>
            <w:shd w:val="clear" w:color="auto" w:fill="auto"/>
          </w:tcPr>
          <w:p w14:paraId="050EA76D" w14:textId="77777777" w:rsidR="007A476E" w:rsidRDefault="007A476E" w:rsidP="00D10F21">
            <w:pPr>
              <w:widowControl w:val="0"/>
              <w:rPr>
                <w:szCs w:val="20"/>
                <w:lang w:val="en-US" w:eastAsia="zh-CN"/>
              </w:rPr>
            </w:pPr>
          </w:p>
        </w:tc>
      </w:tr>
    </w:tbl>
    <w:p w14:paraId="24E6A3C9" w14:textId="77777777" w:rsidR="007A476E" w:rsidRDefault="007A476E" w:rsidP="007A476E">
      <w:pPr>
        <w:contextualSpacing/>
      </w:pPr>
    </w:p>
    <w:p w14:paraId="3F2620B9" w14:textId="77777777" w:rsidR="007A476E" w:rsidRPr="003159DD"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sidRPr="003159DD">
        <w:rPr>
          <w:rFonts w:ascii="Arial" w:eastAsia="宋体" w:hAnsi="Arial"/>
          <w:sz w:val="36"/>
          <w:szCs w:val="20"/>
          <w:lang w:eastAsia="zh-CN"/>
        </w:rPr>
        <w:t>Proposals for Tuesday GTW</w:t>
      </w:r>
    </w:p>
    <w:p w14:paraId="0122E8A9" w14:textId="77777777" w:rsidR="007A476E" w:rsidRDefault="007A476E" w:rsidP="003159DD">
      <w:pPr>
        <w:contextualSpacing/>
      </w:pPr>
    </w:p>
    <w:p w14:paraId="4B2EC197" w14:textId="55A9181E" w:rsidR="004126CF" w:rsidRPr="003159DD" w:rsidRDefault="00F64854" w:rsidP="003159DD">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sidRPr="003159DD">
        <w:rPr>
          <w:rFonts w:ascii="Arial" w:eastAsia="宋体" w:hAnsi="Arial"/>
          <w:sz w:val="36"/>
          <w:szCs w:val="20"/>
          <w:lang w:eastAsia="zh-CN"/>
        </w:rPr>
        <w:t xml:space="preserve">Proposals for </w:t>
      </w:r>
      <w:r w:rsidR="00693704" w:rsidRPr="003159DD">
        <w:rPr>
          <w:rFonts w:ascii="Arial" w:eastAsia="宋体" w:hAnsi="Arial"/>
          <w:sz w:val="36"/>
          <w:szCs w:val="20"/>
          <w:lang w:eastAsia="zh-CN"/>
        </w:rPr>
        <w:t>Tuesday</w:t>
      </w:r>
      <w:r w:rsidRPr="003159DD">
        <w:rPr>
          <w:rFonts w:ascii="Arial" w:eastAsia="宋体" w:hAnsi="Arial"/>
          <w:sz w:val="36"/>
          <w:szCs w:val="20"/>
          <w:lang w:eastAsia="zh-CN"/>
        </w:rPr>
        <w:t xml:space="preserve">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3584405E"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t xml:space="preserve">List of Text Proposals for </w:t>
      </w:r>
      <w:r w:rsidR="00F10E63">
        <w:rPr>
          <w:rFonts w:ascii="Arial" w:eastAsia="宋体" w:hAnsi="Arial"/>
          <w:sz w:val="36"/>
          <w:szCs w:val="20"/>
          <w:lang w:eastAsia="zh-CN"/>
        </w:rPr>
        <w:t>Tuesday</w:t>
      </w:r>
      <w:r>
        <w:rPr>
          <w:rFonts w:ascii="Arial" w:eastAsia="宋体" w:hAnsi="Arial"/>
          <w:sz w:val="36"/>
          <w:szCs w:val="20"/>
          <w:lang w:eastAsia="zh-CN"/>
        </w:rPr>
        <w:t xml:space="preserve">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5755DF14"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zh-CN"/>
        </w:rPr>
        <w:lastRenderedPageBreak/>
        <w:t>Outcome from RAN1 #11</w:t>
      </w:r>
      <w:r w:rsidR="00F10E63">
        <w:rPr>
          <w:rFonts w:ascii="Arial" w:eastAsia="宋体" w:hAnsi="Arial"/>
          <w:sz w:val="36"/>
          <w:szCs w:val="20"/>
          <w:lang w:eastAsia="zh-CN"/>
        </w:rPr>
        <w:t>8</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AB6D1B0" w14:textId="77777777" w:rsidR="00FC3A69" w:rsidRDefault="00FC3A69" w:rsidP="00FC3A69">
      <w:pPr>
        <w:numPr>
          <w:ilvl w:val="0"/>
          <w:numId w:val="20"/>
        </w:numPr>
      </w:pPr>
      <w:bookmarkStart w:id="27" w:name="_Ref100000591"/>
      <w:bookmarkStart w:id="28" w:name="_Ref1000005911"/>
      <w:bookmarkStart w:id="29" w:name="_Ref125183189"/>
      <w:bookmarkEnd w:id="27"/>
      <w:bookmarkEnd w:id="28"/>
      <w:r>
        <w:t>R1-2406019</w:t>
      </w:r>
      <w:r>
        <w:tab/>
        <w:t>Corrections to TS 38.214 on SRS for positioning with frequency hopping</w:t>
      </w:r>
      <w:r>
        <w:tab/>
        <w:t>Intel Corporation</w:t>
      </w:r>
    </w:p>
    <w:p w14:paraId="429718B1" w14:textId="77777777" w:rsidR="00FC3A69" w:rsidRDefault="00FC3A69" w:rsidP="00FC3A69">
      <w:pPr>
        <w:numPr>
          <w:ilvl w:val="0"/>
          <w:numId w:val="20"/>
        </w:numPr>
      </w:pPr>
      <w:r>
        <w:t>R1-2406165</w:t>
      </w:r>
      <w:r>
        <w:tab/>
        <w:t>Draft CR on bandwidth part considering SRS frequency hopping for positioning</w:t>
      </w:r>
      <w:r>
        <w:tab/>
        <w:t>vivo</w:t>
      </w:r>
    </w:p>
    <w:p w14:paraId="399B0A47" w14:textId="77777777" w:rsidR="00FC3A69" w:rsidRDefault="00FC3A69" w:rsidP="00FC3A69">
      <w:pPr>
        <w:numPr>
          <w:ilvl w:val="0"/>
          <w:numId w:val="20"/>
        </w:numPr>
      </w:pPr>
      <w:r>
        <w:t>R1-2406166</w:t>
      </w:r>
      <w:r>
        <w:tab/>
        <w:t>Draft CR on DCI format 3_2 for SL PRS scheduling</w:t>
      </w:r>
      <w:r>
        <w:tab/>
        <w:t>vivo</w:t>
      </w:r>
    </w:p>
    <w:p w14:paraId="0BE626AE" w14:textId="77777777" w:rsidR="00FC3A69" w:rsidRDefault="00FC3A69" w:rsidP="00FC3A69">
      <w:pPr>
        <w:numPr>
          <w:ilvl w:val="0"/>
          <w:numId w:val="20"/>
        </w:numPr>
      </w:pPr>
      <w:r>
        <w:t>R1-2406167</w:t>
      </w:r>
      <w:r>
        <w:tab/>
        <w:t>Draft CR on DL PRS measurement in RRC_IDLE mode</w:t>
      </w:r>
      <w:r>
        <w:tab/>
        <w:t>vivo</w:t>
      </w:r>
    </w:p>
    <w:p w14:paraId="17668F5F" w14:textId="77777777" w:rsidR="00FC3A69" w:rsidRDefault="00FC3A69" w:rsidP="00FC3A69">
      <w:pPr>
        <w:numPr>
          <w:ilvl w:val="0"/>
          <w:numId w:val="20"/>
        </w:numPr>
      </w:pPr>
      <w:r>
        <w:t>R1-2406168</w:t>
      </w:r>
      <w:r>
        <w:tab/>
        <w:t>Draft CR on PRS for carrier phase positioning</w:t>
      </w:r>
      <w:r>
        <w:tab/>
        <w:t>vivo</w:t>
      </w:r>
    </w:p>
    <w:p w14:paraId="5496DECA" w14:textId="77777777" w:rsidR="00FC3A69" w:rsidRDefault="00FC3A69" w:rsidP="00FC3A69">
      <w:pPr>
        <w:numPr>
          <w:ilvl w:val="0"/>
          <w:numId w:val="20"/>
        </w:numPr>
      </w:pPr>
      <w:r>
        <w:t>R1-2406169</w:t>
      </w:r>
      <w:r>
        <w:tab/>
        <w:t>Draft CR on SL PRS power control based on SL pathloss</w:t>
      </w:r>
      <w:r>
        <w:tab/>
        <w:t>vivo</w:t>
      </w:r>
    </w:p>
    <w:p w14:paraId="3AEDDCD3" w14:textId="77777777" w:rsidR="00FC3A69" w:rsidRDefault="00FC3A69" w:rsidP="00FC3A69">
      <w:pPr>
        <w:numPr>
          <w:ilvl w:val="0"/>
          <w:numId w:val="20"/>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23D64A4" w14:textId="77777777" w:rsidR="00FC3A69" w:rsidRDefault="00FC3A69" w:rsidP="00FC3A69">
      <w:pPr>
        <w:numPr>
          <w:ilvl w:val="0"/>
          <w:numId w:val="20"/>
        </w:numPr>
      </w:pPr>
      <w:r>
        <w:t>R1-2406171</w:t>
      </w:r>
      <w:r>
        <w:tab/>
        <w:t>Draft CR on higher-layer parameter for SRS frequency hopping in TS 38.211</w:t>
      </w:r>
      <w:r>
        <w:tab/>
        <w:t>vivo</w:t>
      </w:r>
    </w:p>
    <w:p w14:paraId="184AC730" w14:textId="77777777" w:rsidR="00FC3A69" w:rsidRDefault="00FC3A69" w:rsidP="00FC3A69">
      <w:pPr>
        <w:numPr>
          <w:ilvl w:val="0"/>
          <w:numId w:val="20"/>
        </w:numPr>
      </w:pPr>
      <w:r>
        <w:t>R1-2406334</w:t>
      </w:r>
      <w:r>
        <w:tab/>
        <w:t>Draft CR on SL PRS mapping to the physical resources</w:t>
      </w:r>
      <w:r>
        <w:tab/>
        <w:t>CATT, CICTCI</w:t>
      </w:r>
    </w:p>
    <w:p w14:paraId="07C84D97" w14:textId="77777777" w:rsidR="00FC3A69" w:rsidRDefault="00FC3A69" w:rsidP="00FC3A69">
      <w:pPr>
        <w:numPr>
          <w:ilvl w:val="0"/>
          <w:numId w:val="20"/>
        </w:numPr>
      </w:pPr>
      <w:r>
        <w:t>R1-2406335</w:t>
      </w:r>
      <w:r>
        <w:tab/>
        <w:t>Discussion on the higher layer parameters in a dedicated SL PRS resource pool</w:t>
      </w:r>
      <w:r>
        <w:tab/>
        <w:t>CATT, CICTCI</w:t>
      </w:r>
    </w:p>
    <w:p w14:paraId="2A554278" w14:textId="77777777" w:rsidR="00FC3A69" w:rsidRDefault="00FC3A69" w:rsidP="00FC3A69">
      <w:pPr>
        <w:numPr>
          <w:ilvl w:val="0"/>
          <w:numId w:val="20"/>
        </w:numPr>
      </w:pPr>
      <w:r>
        <w:t>R1-2406343</w:t>
      </w:r>
      <w:r>
        <w:tab/>
        <w:t>Correction on higher layer parameters for SL PRS resource selection in a dedicated SL PRS resource pool</w:t>
      </w:r>
      <w:r>
        <w:tab/>
        <w:t>CATT, CICTCI</w:t>
      </w:r>
    </w:p>
    <w:p w14:paraId="23E3BA4E" w14:textId="77777777" w:rsidR="00FC3A69" w:rsidRDefault="00FC3A69" w:rsidP="00FC3A69">
      <w:pPr>
        <w:numPr>
          <w:ilvl w:val="0"/>
          <w:numId w:val="20"/>
        </w:numPr>
      </w:pPr>
      <w:r>
        <w:t>R1-2406344</w:t>
      </w:r>
      <w:r>
        <w:tab/>
        <w:t>Correction on UE procedure for transmitting the physical sidelink shared channel</w:t>
      </w:r>
      <w:r>
        <w:tab/>
        <w:t>CATT, CICTCI</w:t>
      </w:r>
    </w:p>
    <w:p w14:paraId="726F0B77" w14:textId="77777777" w:rsidR="00FC3A69" w:rsidRDefault="00FC3A69" w:rsidP="00FC3A69">
      <w:pPr>
        <w:numPr>
          <w:ilvl w:val="0"/>
          <w:numId w:val="20"/>
        </w:numPr>
      </w:pPr>
      <w:r>
        <w:t>R1-2406351</w:t>
      </w:r>
      <w:r>
        <w:tab/>
        <w:t>Correction on SRS frequency hopping for positioning</w:t>
      </w:r>
      <w:r>
        <w:tab/>
        <w:t>CATT</w:t>
      </w:r>
    </w:p>
    <w:p w14:paraId="2917B8DC" w14:textId="77777777" w:rsidR="00FC3A69" w:rsidRDefault="00FC3A69" w:rsidP="00FC3A69">
      <w:pPr>
        <w:numPr>
          <w:ilvl w:val="0"/>
          <w:numId w:val="20"/>
        </w:numPr>
      </w:pPr>
      <w:r>
        <w:t>R1-2406953</w:t>
      </w:r>
      <w:r>
        <w:tab/>
        <w:t>Draft CR for collision handling of positioning SRS with Tx hopping in TDD system</w:t>
      </w:r>
      <w:r>
        <w:tab/>
        <w:t xml:space="preserve">ZTE Corporation, </w:t>
      </w:r>
      <w:proofErr w:type="spellStart"/>
      <w:r>
        <w:t>Sanechips</w:t>
      </w:r>
      <w:proofErr w:type="spellEnd"/>
    </w:p>
    <w:p w14:paraId="0E1BA7AB" w14:textId="77777777" w:rsidR="00FC3A69" w:rsidRDefault="00FC3A69" w:rsidP="00FC3A69">
      <w:pPr>
        <w:numPr>
          <w:ilvl w:val="0"/>
          <w:numId w:val="20"/>
        </w:numPr>
      </w:pPr>
      <w:r>
        <w:t>R1-2406954</w:t>
      </w:r>
      <w:r>
        <w:tab/>
        <w:t>Draft CR for staircase pattern for SRS Tx hopping in TS 38.211</w:t>
      </w:r>
      <w:r>
        <w:tab/>
        <w:t xml:space="preserve">ZTE Corporation, </w:t>
      </w:r>
      <w:proofErr w:type="spellStart"/>
      <w:r>
        <w:t>Sanechips</w:t>
      </w:r>
      <w:proofErr w:type="spellEnd"/>
    </w:p>
    <w:p w14:paraId="55FBF322" w14:textId="77777777" w:rsidR="00FC3A69" w:rsidRDefault="00FC3A69" w:rsidP="00FC3A69">
      <w:pPr>
        <w:numPr>
          <w:ilvl w:val="0"/>
          <w:numId w:val="20"/>
        </w:numPr>
      </w:pPr>
      <w:r>
        <w:t>R1-2406955</w:t>
      </w:r>
      <w:r>
        <w:tab/>
        <w:t>Correction on SL PRS power control in TS 38.213</w:t>
      </w:r>
      <w:r>
        <w:tab/>
        <w:t xml:space="preserve">ZTE Corporation, </w:t>
      </w:r>
      <w:proofErr w:type="spellStart"/>
      <w:r>
        <w:t>Sanechips</w:t>
      </w:r>
      <w:proofErr w:type="spellEnd"/>
    </w:p>
    <w:p w14:paraId="3DAB390B" w14:textId="77777777" w:rsidR="00FC3A69" w:rsidRDefault="00FC3A69" w:rsidP="00FC3A69">
      <w:pPr>
        <w:numPr>
          <w:ilvl w:val="0"/>
          <w:numId w:val="20"/>
        </w:numPr>
      </w:pPr>
      <w:r>
        <w:t>R1-2406956</w:t>
      </w:r>
      <w:r>
        <w:tab/>
        <w:t>Corrections on positioning in TS 38.214</w:t>
      </w:r>
      <w:r>
        <w:tab/>
        <w:t xml:space="preserve">ZTE Corporation, </w:t>
      </w:r>
      <w:proofErr w:type="spellStart"/>
      <w:r>
        <w:t>Sanechips</w:t>
      </w:r>
      <w:proofErr w:type="spellEnd"/>
    </w:p>
    <w:p w14:paraId="6CB81EBB" w14:textId="77777777" w:rsidR="00FC3A69" w:rsidRDefault="00FC3A69" w:rsidP="00FC3A69">
      <w:pPr>
        <w:numPr>
          <w:ilvl w:val="0"/>
          <w:numId w:val="20"/>
        </w:numPr>
      </w:pPr>
      <w:r>
        <w:t>R1-2406957</w:t>
      </w:r>
      <w:r>
        <w:tab/>
        <w:t>Draft CR for DL PRS measurement in TS 38.214</w:t>
      </w:r>
      <w:r>
        <w:tab/>
        <w:t xml:space="preserve">ZTE Corporation, </w:t>
      </w:r>
      <w:proofErr w:type="spellStart"/>
      <w:r>
        <w:t>Sanechips</w:t>
      </w:r>
      <w:proofErr w:type="spellEnd"/>
    </w:p>
    <w:p w14:paraId="6E7FCD90" w14:textId="77777777" w:rsidR="00FC3A69" w:rsidRDefault="00FC3A69" w:rsidP="00FC3A69">
      <w:pPr>
        <w:numPr>
          <w:ilvl w:val="0"/>
          <w:numId w:val="20"/>
        </w:numPr>
      </w:pPr>
      <w:r>
        <w:t>R1-2406958</w:t>
      </w:r>
      <w:r>
        <w:tab/>
        <w:t>Draft CR for measurement window in TS 38.214</w:t>
      </w:r>
      <w:r>
        <w:tab/>
        <w:t xml:space="preserve">ZTE Corporation, </w:t>
      </w:r>
      <w:proofErr w:type="spellStart"/>
      <w:r>
        <w:t>Sanechips</w:t>
      </w:r>
      <w:proofErr w:type="spellEnd"/>
    </w:p>
    <w:p w14:paraId="37FE013A" w14:textId="77777777" w:rsidR="00FC3A69" w:rsidRDefault="00FC3A69" w:rsidP="00FC3A69">
      <w:pPr>
        <w:numPr>
          <w:ilvl w:val="0"/>
          <w:numId w:val="20"/>
        </w:numPr>
      </w:pPr>
      <w:r>
        <w:t>R1-2407099</w:t>
      </w:r>
      <w:r>
        <w:tab/>
        <w:t>Correction on SRS frequency hopping for positioning</w:t>
      </w:r>
      <w:r>
        <w:tab/>
        <w:t>Nokia</w:t>
      </w:r>
    </w:p>
    <w:p w14:paraId="2681E7E9" w14:textId="77777777" w:rsidR="00FC3A69" w:rsidRDefault="00FC3A69" w:rsidP="00FC3A69">
      <w:pPr>
        <w:numPr>
          <w:ilvl w:val="0"/>
          <w:numId w:val="20"/>
        </w:numPr>
      </w:pPr>
      <w:r>
        <w:t>R1-2407169</w:t>
      </w:r>
      <w:r>
        <w:tab/>
        <w:t xml:space="preserve">Draft CR for correction to SRS for positioning with </w:t>
      </w:r>
      <w:proofErr w:type="spellStart"/>
      <w:r>
        <w:t>tx</w:t>
      </w:r>
      <w:proofErr w:type="spellEnd"/>
      <w:r>
        <w:t xml:space="preserve"> hopping in 38.211</w:t>
      </w:r>
      <w:r>
        <w:tab/>
        <w:t>Ericsson</w:t>
      </w:r>
    </w:p>
    <w:p w14:paraId="60AAA751" w14:textId="77777777" w:rsidR="00FC3A69" w:rsidRDefault="00FC3A69" w:rsidP="00FC3A69">
      <w:pPr>
        <w:numPr>
          <w:ilvl w:val="0"/>
          <w:numId w:val="20"/>
        </w:numPr>
      </w:pPr>
      <w:r>
        <w:t>R1-2407170</w:t>
      </w:r>
      <w:r>
        <w:tab/>
        <w:t xml:space="preserve">Draft CR for correction to SRS for positioning with </w:t>
      </w:r>
      <w:proofErr w:type="spellStart"/>
      <w:r>
        <w:t>tx</w:t>
      </w:r>
      <w:proofErr w:type="spellEnd"/>
      <w:r>
        <w:t xml:space="preserve"> hopping in 38.214</w:t>
      </w:r>
      <w:r>
        <w:tab/>
        <w:t>Ericsson</w:t>
      </w:r>
    </w:p>
    <w:p w14:paraId="0DE1A7D2" w14:textId="77777777" w:rsidR="00FC3A69" w:rsidRDefault="00FC3A69" w:rsidP="00FC3A69">
      <w:pPr>
        <w:numPr>
          <w:ilvl w:val="0"/>
          <w:numId w:val="20"/>
        </w:numPr>
      </w:pPr>
      <w:r>
        <w:t>R1-2407171</w:t>
      </w:r>
      <w:r>
        <w:tab/>
        <w:t>Draft CR for correction to sidelink Positioning in 38.212</w:t>
      </w:r>
      <w:r>
        <w:tab/>
        <w:t>Ericsson</w:t>
      </w:r>
    </w:p>
    <w:p w14:paraId="24EFCB27" w14:textId="77777777" w:rsidR="00FC3A69" w:rsidRDefault="00FC3A69" w:rsidP="00FC3A69">
      <w:pPr>
        <w:numPr>
          <w:ilvl w:val="0"/>
          <w:numId w:val="20"/>
        </w:numPr>
      </w:pPr>
      <w:r>
        <w:t>R1-2407172</w:t>
      </w:r>
      <w:r>
        <w:tab/>
        <w:t xml:space="preserve">Draft CR for correction to SRS for positioning with </w:t>
      </w:r>
      <w:proofErr w:type="spellStart"/>
      <w:r>
        <w:t>tx</w:t>
      </w:r>
      <w:proofErr w:type="spellEnd"/>
      <w:r>
        <w:t xml:space="preserve"> hopping in 38.213</w:t>
      </w:r>
      <w:r>
        <w:tab/>
        <w:t>Ericsson</w:t>
      </w:r>
    </w:p>
    <w:p w14:paraId="1E5162EC" w14:textId="77777777" w:rsidR="00FC3A69" w:rsidRDefault="00FC3A69" w:rsidP="00FC3A69">
      <w:pPr>
        <w:numPr>
          <w:ilvl w:val="0"/>
          <w:numId w:val="20"/>
        </w:numPr>
      </w:pPr>
      <w:r>
        <w:t>R1-2407173</w:t>
      </w:r>
      <w:r>
        <w:tab/>
        <w:t>Draft CR for correction to sidelink Positioning in 38.214</w:t>
      </w:r>
      <w:r>
        <w:tab/>
        <w:t>Ericsson</w:t>
      </w:r>
    </w:p>
    <w:p w14:paraId="473FA3FB" w14:textId="334CC3B6" w:rsidR="00F10E63" w:rsidRDefault="00FC3A69" w:rsidP="00FC3A69">
      <w:pPr>
        <w:numPr>
          <w:ilvl w:val="0"/>
          <w:numId w:val="20"/>
        </w:numPr>
      </w:pPr>
      <w:r>
        <w:t>R1-2407174</w:t>
      </w:r>
      <w:r>
        <w:tab/>
        <w:t>Draft CR for the support of multiple Rx ARP measurements on SL-PRS</w:t>
      </w:r>
      <w:r>
        <w:tab/>
        <w:t>Ericsson</w:t>
      </w:r>
    </w:p>
    <w:p w14:paraId="64CBC3E8" w14:textId="41146A52"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29"/>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25DAA" w14:textId="77777777" w:rsidR="00672ACD" w:rsidRDefault="00672ACD">
      <w:r>
        <w:separator/>
      </w:r>
    </w:p>
  </w:endnote>
  <w:endnote w:type="continuationSeparator" w:id="0">
    <w:p w14:paraId="0F034BC7" w14:textId="77777777" w:rsidR="00672ACD" w:rsidRDefault="0067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7CC9" w14:textId="77777777" w:rsidR="004126CF" w:rsidRDefault="00F64854">
    <w:pPr>
      <w:pStyle w:val="a9"/>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34D6" w14:textId="77777777" w:rsidR="004126CF" w:rsidRDefault="00F64854">
    <w:pPr>
      <w:pStyle w:val="a9"/>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4BCF" w14:textId="77777777" w:rsidR="00672ACD" w:rsidRDefault="00672ACD">
      <w:r>
        <w:separator/>
      </w:r>
    </w:p>
  </w:footnote>
  <w:footnote w:type="continuationSeparator" w:id="0">
    <w:p w14:paraId="1C2F62C3" w14:textId="77777777" w:rsidR="00672ACD" w:rsidRDefault="00672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3A6131E"/>
    <w:multiLevelType w:val="hybridMultilevel"/>
    <w:tmpl w:val="50E8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7"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4"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7"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8"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6"/>
    <w:lvlOverride w:ilvl="0">
      <w:startOverride w:val="1"/>
    </w:lvlOverride>
  </w:num>
  <w:num w:numId="3">
    <w:abstractNumId w:val="4"/>
  </w:num>
  <w:num w:numId="4">
    <w:abstractNumId w:val="0"/>
  </w:num>
  <w:num w:numId="5">
    <w:abstractNumId w:val="1"/>
  </w:num>
  <w:num w:numId="6">
    <w:abstractNumId w:val="19"/>
  </w:num>
  <w:num w:numId="7">
    <w:abstractNumId w:val="8"/>
  </w:num>
  <w:num w:numId="8">
    <w:abstractNumId w:val="3"/>
  </w:num>
  <w:num w:numId="9">
    <w:abstractNumId w:val="16"/>
  </w:num>
  <w:num w:numId="10">
    <w:abstractNumId w:val="9"/>
  </w:num>
  <w:num w:numId="11">
    <w:abstractNumId w:val="17"/>
  </w:num>
  <w:num w:numId="12">
    <w:abstractNumId w:val="12"/>
  </w:num>
  <w:num w:numId="13">
    <w:abstractNumId w:val="14"/>
  </w:num>
  <w:num w:numId="14">
    <w:abstractNumId w:val="2"/>
  </w:num>
  <w:num w:numId="15">
    <w:abstractNumId w:val="10"/>
  </w:num>
  <w:num w:numId="16">
    <w:abstractNumId w:val="13"/>
  </w:num>
  <w:num w:numId="17">
    <w:abstractNumId w:val="20"/>
  </w:num>
  <w:num w:numId="18">
    <w:abstractNumId w:val="7"/>
  </w:num>
  <w:num w:numId="19">
    <w:abstractNumId w:val="18"/>
  </w:num>
  <w:num w:numId="20">
    <w:abstractNumId w:val="15"/>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1DC"/>
    <w:rPr>
      <w:rFonts w:ascii="Times" w:eastAsia="Batang" w:hAnsi="Times" w:cs="Times New Roman"/>
      <w:szCs w:val="24"/>
      <w:lang w:val="en-GB" w:eastAsia="en-US"/>
    </w:rPr>
  </w:style>
  <w:style w:type="paragraph" w:styleId="1">
    <w:name w:val="heading 1"/>
    <w:basedOn w:val="a"/>
    <w:next w:val="a"/>
    <w:qFormat/>
    <w:pPr>
      <w:keepNext/>
      <w:spacing w:before="120"/>
      <w:outlineLvl w:val="0"/>
    </w:pPr>
    <w:rPr>
      <w:b/>
      <w:bCs/>
      <w:sz w:val="28"/>
      <w:szCs w:val="28"/>
    </w:rPr>
  </w:style>
  <w:style w:type="paragraph" w:styleId="2">
    <w:name w:val="heading 2"/>
    <w:aliases w:val="H2,h2,Head2A,2,UNDERRUBRIK 1-2,DO NOT USE_h2,h21,H2 Char,h2 Char,Header 2,Header2,22,heading2,2nd level,H21,H22,H23,H24,H25,R2,E2,†berschrift 2,õberschrift 2"/>
    <w:basedOn w:val="a"/>
    <w:next w:val="a"/>
    <w:link w:val="21"/>
    <w:qFormat/>
    <w:pPr>
      <w:keepNext/>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
    <w:next w:val="a"/>
    <w:link w:val="31"/>
    <w:uiPriority w:val="9"/>
    <w:qFormat/>
    <w:pPr>
      <w:keepNext/>
      <w:spacing w:before="120"/>
      <w:outlineLvl w:val="2"/>
    </w:pPr>
    <w:rPr>
      <w:b/>
    </w:rPr>
  </w:style>
  <w:style w:type="paragraph" w:styleId="4">
    <w:name w:val="heading 4"/>
    <w:basedOn w:val="a"/>
    <w:next w:val="a"/>
    <w:link w:val="41"/>
    <w:uiPriority w:val="9"/>
    <w:qFormat/>
    <w:pPr>
      <w:keepNext/>
      <w:numPr>
        <w:ilvl w:val="3"/>
        <w:numId w:val="1"/>
      </w:numPr>
      <w:spacing w:before="120"/>
      <w:outlineLvl w:val="3"/>
    </w:pPr>
    <w:rPr>
      <w:b/>
      <w:bCs/>
      <w:szCs w:val="28"/>
    </w:rPr>
  </w:style>
  <w:style w:type="paragraph" w:styleId="5">
    <w:name w:val="heading 5"/>
    <w:basedOn w:val="a"/>
    <w:next w:val="a"/>
    <w:link w:val="51"/>
    <w:uiPriority w:val="9"/>
    <w:qFormat/>
    <w:pPr>
      <w:keepNext/>
      <w:numPr>
        <w:ilvl w:val="4"/>
        <w:numId w:val="1"/>
      </w:numPr>
      <w:tabs>
        <w:tab w:val="clear" w:pos="1008"/>
      </w:tabs>
      <w:spacing w:before="120"/>
      <w:ind w:left="2838" w:hanging="284"/>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link w:val="10"/>
    <w:qFormat/>
    <w:pPr>
      <w:jc w:val="center"/>
    </w:pPr>
    <w:rPr>
      <w:b/>
      <w:bCs/>
      <w:kern w:val="2"/>
      <w:szCs w:val="20"/>
      <w:lang w:eastAsia="zh-CN"/>
    </w:rPr>
  </w:style>
  <w:style w:type="paragraph" w:styleId="a4">
    <w:name w:val="List Bullet"/>
    <w:basedOn w:val="a"/>
    <w:uiPriority w:val="99"/>
    <w:unhideWhenUsed/>
    <w:qFormat/>
    <w:pPr>
      <w:contextualSpacing/>
    </w:pPr>
    <w:rPr>
      <w:rFonts w:eastAsia="MS Mincho"/>
      <w:szCs w:val="20"/>
    </w:rPr>
  </w:style>
  <w:style w:type="paragraph" w:styleId="a5">
    <w:name w:val="Document Map"/>
    <w:basedOn w:val="a"/>
    <w:uiPriority w:val="99"/>
    <w:semiHidden/>
    <w:unhideWhenUsed/>
    <w:qFormat/>
    <w:rPr>
      <w:rFonts w:ascii="宋体" w:eastAsia="宋体" w:hAnsi="宋体"/>
      <w:sz w:val="18"/>
      <w:szCs w:val="18"/>
    </w:rPr>
  </w:style>
  <w:style w:type="paragraph" w:styleId="a6">
    <w:name w:val="annotation text"/>
    <w:basedOn w:val="a"/>
    <w:link w:val="11"/>
    <w:uiPriority w:val="99"/>
    <w:unhideWhenUsed/>
    <w:qFormat/>
    <w:rPr>
      <w:szCs w:val="20"/>
    </w:rPr>
  </w:style>
  <w:style w:type="paragraph" w:styleId="a7">
    <w:name w:val="Body Text"/>
    <w:basedOn w:val="a"/>
    <w:link w:val="12"/>
    <w:uiPriority w:val="99"/>
    <w:qFormat/>
    <w:rPr>
      <w:szCs w:val="20"/>
    </w:rPr>
  </w:style>
  <w:style w:type="paragraph" w:styleId="20">
    <w:name w:val="List 2"/>
    <w:basedOn w:val="a"/>
    <w:uiPriority w:val="99"/>
    <w:semiHidden/>
    <w:unhideWhenUsed/>
    <w:qFormat/>
    <w:pPr>
      <w:ind w:left="720" w:hanging="360"/>
      <w:contextualSpacing/>
    </w:pPr>
  </w:style>
  <w:style w:type="paragraph" w:styleId="a8">
    <w:name w:val="Balloon Text"/>
    <w:basedOn w:val="a"/>
    <w:uiPriority w:val="99"/>
    <w:semiHidden/>
    <w:unhideWhenUsed/>
    <w:qFormat/>
    <w:rPr>
      <w:rFonts w:ascii="Segoe UI" w:hAnsi="Segoe UI" w:cs="Segoe UI"/>
      <w:sz w:val="18"/>
      <w:szCs w:val="18"/>
    </w:rPr>
  </w:style>
  <w:style w:type="paragraph" w:styleId="a9">
    <w:name w:val="footer"/>
    <w:basedOn w:val="a"/>
    <w:uiPriority w:val="99"/>
    <w:unhideWhenUsed/>
    <w:qFormat/>
    <w:pPr>
      <w:tabs>
        <w:tab w:val="center" w:pos="4680"/>
        <w:tab w:val="right" w:pos="9360"/>
      </w:tabs>
    </w:pPr>
  </w:style>
  <w:style w:type="paragraph" w:styleId="aa">
    <w:name w:val="header"/>
    <w:basedOn w:val="a"/>
    <w:uiPriority w:val="99"/>
    <w:unhideWhenUsed/>
    <w:qFormat/>
    <w:pPr>
      <w:tabs>
        <w:tab w:val="center" w:pos="4680"/>
        <w:tab w:val="right" w:pos="9360"/>
      </w:tabs>
    </w:pPr>
  </w:style>
  <w:style w:type="paragraph" w:styleId="ab">
    <w:name w:val="List"/>
    <w:basedOn w:val="a7"/>
    <w:qFormat/>
    <w:rPr>
      <w:rFonts w:cs="Lohit Devanagari"/>
    </w:rPr>
  </w:style>
  <w:style w:type="paragraph" w:styleId="ac">
    <w:name w:val="table of figures"/>
    <w:basedOn w:val="a7"/>
    <w:next w:val="a"/>
    <w:uiPriority w:val="99"/>
    <w:qFormat/>
    <w:pPr>
      <w:spacing w:line="259" w:lineRule="auto"/>
      <w:ind w:left="1701" w:hanging="1701"/>
    </w:pPr>
    <w:rPr>
      <w:rFonts w:ascii="Arial" w:hAnsi="Arial" w:cstheme="minorBidi"/>
      <w:b/>
      <w:szCs w:val="22"/>
      <w:lang w:eastAsia="zh-CN"/>
    </w:rPr>
  </w:style>
  <w:style w:type="paragraph" w:styleId="40">
    <w:name w:val="List 4"/>
    <w:basedOn w:val="a"/>
    <w:uiPriority w:val="99"/>
    <w:semiHidden/>
    <w:unhideWhenUsed/>
    <w:qFormat/>
    <w:pPr>
      <w:ind w:left="1440" w:hanging="360"/>
      <w:contextualSpacing/>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ae">
    <w:name w:val="annotation subject"/>
    <w:basedOn w:val="a6"/>
    <w:next w:val="a6"/>
    <w:uiPriority w:val="99"/>
    <w:semiHidden/>
    <w:unhideWhenUsed/>
    <w:qFormat/>
    <w:rPr>
      <w:b/>
      <w:bCs/>
    </w:rPr>
  </w:style>
  <w:style w:type="table" w:styleId="af">
    <w:name w:val="Table Grid"/>
    <w:basedOn w:val="a1"/>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954F72" w:themeColor="followedHyperlink"/>
      <w:u w:val="single"/>
    </w:rPr>
  </w:style>
  <w:style w:type="character" w:styleId="af2">
    <w:name w:val="Hyperlink"/>
    <w:uiPriority w:val="99"/>
    <w:unhideWhenUsed/>
    <w:qFormat/>
    <w:rPr>
      <w:color w:val="0000FF"/>
      <w:u w:val="single"/>
    </w:rPr>
  </w:style>
  <w:style w:type="character" w:styleId="af3">
    <w:name w:val="annotation reference"/>
    <w:basedOn w:val="a0"/>
    <w:uiPriority w:val="99"/>
    <w:semiHidden/>
    <w:unhideWhenUsed/>
    <w:qFormat/>
    <w:rPr>
      <w:sz w:val="16"/>
      <w:szCs w:val="16"/>
    </w:rPr>
  </w:style>
  <w:style w:type="character" w:customStyle="1" w:styleId="af4">
    <w:name w:val="正文文本 字符"/>
    <w:basedOn w:val="a0"/>
    <w:qFormat/>
    <w:rPr>
      <w:rFonts w:ascii="Times New Roman" w:eastAsia="宋体" w:hAnsi="Times New Roman" w:cs="Times New Roman"/>
      <w:sz w:val="20"/>
      <w:szCs w:val="20"/>
    </w:rPr>
  </w:style>
  <w:style w:type="character" w:customStyle="1" w:styleId="af5">
    <w:name w:val="列表段落 字符"/>
    <w:uiPriority w:val="34"/>
    <w:qFormat/>
    <w:rPr>
      <w:rFonts w:ascii="Times New Roman" w:eastAsia="宋体" w:hAnsi="Times New Roman" w:cs="Times New Roman"/>
    </w:rPr>
  </w:style>
  <w:style w:type="character" w:customStyle="1" w:styleId="13">
    <w:name w:val="标题 1 字符"/>
    <w:basedOn w:val="a0"/>
    <w:uiPriority w:val="99"/>
    <w:qFormat/>
    <w:rPr>
      <w:rFonts w:ascii="Times New Roman" w:eastAsia="宋体" w:hAnsi="Times New Roman" w:cs="Times New Roman"/>
      <w:b/>
      <w:bCs/>
      <w:sz w:val="28"/>
      <w:szCs w:val="28"/>
    </w:rPr>
  </w:style>
  <w:style w:type="character" w:customStyle="1" w:styleId="22">
    <w:name w:val="标题 2 字符"/>
    <w:basedOn w:val="a0"/>
    <w:qFormat/>
    <w:rPr>
      <w:rFonts w:ascii="Times New Roman" w:eastAsia="宋体" w:hAnsi="Times New Roman" w:cs="Times New Roman"/>
      <w:b/>
      <w:bCs/>
      <w:sz w:val="24"/>
    </w:rPr>
  </w:style>
  <w:style w:type="character" w:customStyle="1" w:styleId="32">
    <w:name w:val="标题 3 字符"/>
    <w:basedOn w:val="a0"/>
    <w:qFormat/>
    <w:rPr>
      <w:rFonts w:ascii="Times New Roman" w:hAnsi="Times New Roman" w:cs="Times New Roman"/>
      <w:b/>
    </w:rPr>
  </w:style>
  <w:style w:type="character" w:customStyle="1" w:styleId="42">
    <w:name w:val="标题 4 字符"/>
    <w:basedOn w:val="a0"/>
    <w:qFormat/>
    <w:rPr>
      <w:rFonts w:ascii="Times New Roman" w:hAnsi="Times New Roman" w:cs="Times New Roman"/>
      <w:b/>
      <w:bCs/>
      <w:sz w:val="22"/>
      <w:szCs w:val="28"/>
      <w:lang w:eastAsia="en-US"/>
    </w:rPr>
  </w:style>
  <w:style w:type="character" w:customStyle="1" w:styleId="50">
    <w:name w:val="标题 5 字符"/>
    <w:basedOn w:val="a0"/>
    <w:qFormat/>
    <w:rPr>
      <w:rFonts w:ascii="Times New Roman" w:hAnsi="Times New Roman" w:cs="Times New Roman"/>
      <w:b/>
      <w:bCs/>
      <w:i/>
      <w:iCs/>
      <w:sz w:val="22"/>
      <w:szCs w:val="26"/>
      <w:lang w:eastAsia="en-US"/>
    </w:rPr>
  </w:style>
  <w:style w:type="character" w:customStyle="1" w:styleId="60">
    <w:name w:val="标题 6 字符"/>
    <w:basedOn w:val="a0"/>
    <w:qFormat/>
    <w:rPr>
      <w:rFonts w:ascii="Times New Roman" w:hAnsi="Times New Roman" w:cs="Times New Roman"/>
      <w:b/>
      <w:bCs/>
      <w:sz w:val="22"/>
      <w:szCs w:val="22"/>
      <w:lang w:eastAsia="en-US"/>
    </w:rPr>
  </w:style>
  <w:style w:type="character" w:customStyle="1" w:styleId="70">
    <w:name w:val="标题 7 字符"/>
    <w:basedOn w:val="a0"/>
    <w:qFormat/>
    <w:rPr>
      <w:rFonts w:ascii="Times New Roman" w:hAnsi="Times New Roman" w:cs="Times New Roman"/>
      <w:sz w:val="24"/>
      <w:szCs w:val="24"/>
      <w:lang w:eastAsia="en-US"/>
    </w:rPr>
  </w:style>
  <w:style w:type="character" w:customStyle="1" w:styleId="80">
    <w:name w:val="标题 8 字符"/>
    <w:basedOn w:val="a0"/>
    <w:qFormat/>
    <w:rPr>
      <w:rFonts w:ascii="Times New Roman" w:hAnsi="Times New Roman" w:cs="Times New Roman"/>
      <w:i/>
      <w:iCs/>
      <w:sz w:val="24"/>
      <w:szCs w:val="24"/>
      <w:lang w:eastAsia="en-US"/>
    </w:rPr>
  </w:style>
  <w:style w:type="character" w:customStyle="1" w:styleId="90">
    <w:name w:val="标题 9 字符"/>
    <w:basedOn w:val="a0"/>
    <w:qFormat/>
    <w:rPr>
      <w:rFonts w:ascii="Arial" w:hAnsi="Arial" w:cs="Arial"/>
      <w:sz w:val="22"/>
      <w:szCs w:val="22"/>
      <w:lang w:eastAsia="en-US"/>
    </w:rPr>
  </w:style>
  <w:style w:type="character" w:customStyle="1" w:styleId="N1Char">
    <w:name w:val="N1 Char"/>
    <w:basedOn w:val="a0"/>
    <w:link w:val="N1"/>
    <w:qFormat/>
    <w:rPr>
      <w:rFonts w:eastAsiaTheme="minorEastAsia" w:cstheme="minorHAnsi"/>
      <w:lang w:eastAsia="ko-KR" w:bidi="hi-IN"/>
    </w:rPr>
  </w:style>
  <w:style w:type="paragraph" w:customStyle="1" w:styleId="N1">
    <w:name w:val="N1"/>
    <w:basedOn w:val="a"/>
    <w:link w:val="N1Char"/>
    <w:qFormat/>
    <w:pPr>
      <w:ind w:left="634"/>
    </w:pPr>
    <w:rPr>
      <w:rFonts w:asciiTheme="minorHAnsi" w:hAnsiTheme="minorHAnsi" w:cstheme="minorHAnsi"/>
      <w:lang w:eastAsia="ko-KR" w:bidi="hi-IN"/>
    </w:rPr>
  </w:style>
  <w:style w:type="character" w:customStyle="1" w:styleId="af6">
    <w:name w:val="题注 字符"/>
    <w:qFormat/>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f7">
    <w:name w:val="批注框文本 字符"/>
    <w:basedOn w:val="a0"/>
    <w:uiPriority w:val="99"/>
    <w:semiHidden/>
    <w:qFormat/>
    <w:rPr>
      <w:rFonts w:ascii="Segoe UI" w:eastAsia="宋体"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a7"/>
    <w:link w:val="3GPPNormalTextChar"/>
    <w:qFormat/>
    <w:pPr>
      <w:spacing w:after="60"/>
    </w:pPr>
    <w:rPr>
      <w:rFonts w:eastAsia="MS Mincho"/>
      <w:szCs w:val="24"/>
    </w:rPr>
  </w:style>
  <w:style w:type="character" w:customStyle="1" w:styleId="af8">
    <w:name w:val="批注文字 字符"/>
    <w:basedOn w:val="a0"/>
    <w:uiPriority w:val="99"/>
    <w:qFormat/>
    <w:rPr>
      <w:rFonts w:ascii="Times New Roman" w:eastAsia="宋体" w:hAnsi="Times New Roman" w:cs="Times New Roman"/>
      <w:sz w:val="20"/>
      <w:szCs w:val="20"/>
    </w:rPr>
  </w:style>
  <w:style w:type="character" w:customStyle="1" w:styleId="af9">
    <w:name w:val="批注主题 字符"/>
    <w:basedOn w:val="af8"/>
    <w:uiPriority w:val="99"/>
    <w:semiHidden/>
    <w:qFormat/>
    <w:rPr>
      <w:rFonts w:ascii="Times New Roman" w:eastAsia="宋体" w:hAnsi="Times New Roman" w:cs="Times New Roman"/>
      <w:b/>
      <w:bCs/>
      <w:sz w:val="20"/>
      <w:szCs w:val="20"/>
    </w:rPr>
  </w:style>
  <w:style w:type="character" w:customStyle="1" w:styleId="afa">
    <w:name w:val="页眉 字符"/>
    <w:basedOn w:val="a0"/>
    <w:uiPriority w:val="99"/>
    <w:qFormat/>
    <w:rPr>
      <w:rFonts w:ascii="Times New Roman" w:eastAsia="宋体" w:hAnsi="Times New Roman" w:cs="Times New Roman"/>
    </w:rPr>
  </w:style>
  <w:style w:type="character" w:customStyle="1" w:styleId="afb">
    <w:name w:val="页脚 字符"/>
    <w:basedOn w:val="a0"/>
    <w:uiPriority w:val="99"/>
    <w:qFormat/>
    <w:rPr>
      <w:rFonts w:ascii="Times New Roman" w:eastAsia="宋体"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a"/>
    <w:link w:val="B1Zchn"/>
    <w:qFormat/>
    <w:pPr>
      <w:spacing w:after="180"/>
      <w:ind w:left="568" w:hanging="284"/>
    </w:pPr>
    <w:rPr>
      <w:rFonts w:eastAsia="Times New Roman"/>
      <w:szCs w:val="20"/>
    </w:rPr>
  </w:style>
  <w:style w:type="character" w:customStyle="1" w:styleId="normaltextrun">
    <w:name w:val="normaltextrun"/>
    <w:basedOn w:val="a0"/>
    <w:qFormat/>
  </w:style>
  <w:style w:type="character" w:customStyle="1" w:styleId="eop">
    <w:name w:val="eop"/>
    <w:basedOn w:val="a0"/>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a"/>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a"/>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a0"/>
    <w:link w:val="14"/>
    <w:qFormat/>
    <w:rPr>
      <w:rFonts w:ascii="Times New Roman" w:eastAsia="Malgun Gothic" w:hAnsi="Times New Roman" w:cs="Times New Roman"/>
      <w:b/>
      <w:i/>
      <w:kern w:val="2"/>
      <w:lang w:eastAsia="ko-KR"/>
    </w:rPr>
  </w:style>
  <w:style w:type="paragraph" w:customStyle="1" w:styleId="14">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a"/>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a"/>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a"/>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宋体" w:hAnsi="Times New Roman" w:cs="Times New Roman"/>
      <w:sz w:val="22"/>
      <w:lang w:eastAsia="en-US"/>
    </w:rPr>
  </w:style>
  <w:style w:type="paragraph" w:customStyle="1" w:styleId="3GPPAgreements">
    <w:name w:val="3GPP Agreements"/>
    <w:basedOn w:val="a4"/>
    <w:link w:val="3GPPAgreementsChar"/>
    <w:qFormat/>
    <w:pPr>
      <w:overflowPunct w:val="0"/>
      <w:spacing w:before="60" w:after="60"/>
      <w:ind w:left="284" w:hanging="284"/>
    </w:pPr>
    <w:rPr>
      <w:rFonts w:ascii="Times New Roman" w:eastAsia="宋体"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fd">
    <w:name w:val="文档结构图 字符"/>
    <w:basedOn w:val="a0"/>
    <w:uiPriority w:val="99"/>
    <w:semiHidden/>
    <w:qFormat/>
    <w:rPr>
      <w:rFonts w:ascii="宋体" w:eastAsia="宋体" w:hAnsi="宋体" w:cs="Times New Roman"/>
      <w:sz w:val="18"/>
      <w:szCs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a"/>
    <w:link w:val="LGTdocChar"/>
    <w:uiPriority w:val="99"/>
    <w:qFormat/>
    <w:pPr>
      <w:widowControl w:val="0"/>
      <w:spacing w:line="264" w:lineRule="auto"/>
    </w:pPr>
    <w:rPr>
      <w:kern w:val="2"/>
      <w:lang w:eastAsia="ko-KR"/>
    </w:rPr>
  </w:style>
  <w:style w:type="character" w:customStyle="1" w:styleId="15">
    <w:name w:val="未处理的提及1"/>
    <w:basedOn w:val="a0"/>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a"/>
    <w:next w:val="a7"/>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fe">
    <w:name w:val="List Paragraph"/>
    <w:basedOn w:val="a"/>
    <w:link w:val="16"/>
    <w:uiPriority w:val="34"/>
    <w:qFormat/>
    <w:pPr>
      <w:ind w:left="720"/>
      <w:contextualSpacing/>
    </w:pPr>
  </w:style>
  <w:style w:type="paragraph" w:customStyle="1" w:styleId="Observation">
    <w:name w:val="Observation"/>
    <w:basedOn w:val="a"/>
    <w:qFormat/>
    <w:pPr>
      <w:tabs>
        <w:tab w:val="left" w:pos="1701"/>
      </w:tabs>
      <w:spacing w:line="259" w:lineRule="auto"/>
      <w:ind w:left="1701" w:hanging="1701"/>
    </w:pPr>
    <w:rPr>
      <w:rFonts w:ascii="Arial" w:hAnsi="Arial" w:cstheme="minorBidi"/>
      <w:b/>
      <w:bCs/>
      <w:lang w:eastAsia="ja-JP"/>
    </w:rPr>
  </w:style>
  <w:style w:type="paragraph" w:customStyle="1" w:styleId="17">
    <w:name w:val="스타일1"/>
    <w:basedOn w:val="a"/>
    <w:qFormat/>
    <w:pPr>
      <w:spacing w:before="120" w:after="180"/>
      <w:ind w:left="212"/>
    </w:pPr>
    <w:rPr>
      <w:rFonts w:eastAsia="Malgun Gothic"/>
      <w:b/>
      <w:i/>
      <w:kern w:val="2"/>
      <w:lang w:eastAsia="ko-KR"/>
    </w:rPr>
  </w:style>
  <w:style w:type="paragraph" w:customStyle="1" w:styleId="Obs-prop">
    <w:name w:val="Obs-prop"/>
    <w:basedOn w:val="a"/>
    <w:next w:val="a"/>
    <w:qFormat/>
    <w:pPr>
      <w:spacing w:after="160" w:line="259" w:lineRule="auto"/>
    </w:pPr>
    <w:rPr>
      <w:rFonts w:asciiTheme="minorHAnsi" w:hAnsiTheme="minorHAnsi" w:cstheme="minorBidi"/>
      <w:b/>
      <w:bCs/>
    </w:rPr>
  </w:style>
  <w:style w:type="paragraph" w:customStyle="1" w:styleId="Proposal">
    <w:name w:val="Proposal"/>
    <w:basedOn w:val="a7"/>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a"/>
    <w:qFormat/>
    <w:pPr>
      <w:tabs>
        <w:tab w:val="left" w:pos="0"/>
      </w:tabs>
      <w:spacing w:before="50" w:after="50"/>
    </w:pPr>
    <w:rPr>
      <w:rFonts w:eastAsia="Times New Roman"/>
      <w:b/>
      <w:i/>
      <w:kern w:val="2"/>
      <w:szCs w:val="20"/>
      <w:lang w:eastAsia="zh-CN"/>
    </w:rPr>
  </w:style>
  <w:style w:type="paragraph" w:customStyle="1" w:styleId="23">
    <w:name w:val="修订2"/>
    <w:uiPriority w:val="99"/>
    <w:semiHidden/>
    <w:qFormat/>
    <w:pPr>
      <w:suppressAutoHyphens/>
    </w:pPr>
    <w:rPr>
      <w:rFonts w:ascii="Times New Roman" w:hAnsi="Times New Roman" w:cs="Times New Roman"/>
      <w:sz w:val="22"/>
      <w:szCs w:val="22"/>
      <w:lang w:eastAsia="en-US"/>
    </w:rPr>
  </w:style>
  <w:style w:type="table" w:customStyle="1" w:styleId="18">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a1"/>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1"/>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标题 字符"/>
    <w:basedOn w:val="a0"/>
    <w:link w:val="3"/>
    <w:uiPriority w:val="9"/>
    <w:qFormat/>
    <w:rPr>
      <w:rFonts w:ascii="Times New Roman" w:hAnsi="Times New Roman" w:cs="Times New Roman"/>
      <w:b/>
      <w:sz w:val="22"/>
      <w:szCs w:val="22"/>
      <w:lang w:eastAsia="en-US"/>
    </w:rPr>
  </w:style>
  <w:style w:type="table" w:customStyle="1" w:styleId="TableGrid6">
    <w:name w:val="Table Grid6"/>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列表段落 字符1"/>
    <w:basedOn w:val="a0"/>
    <w:link w:val="afe"/>
    <w:uiPriority w:val="34"/>
    <w:qFormat/>
    <w:locked/>
    <w:rPr>
      <w:rFonts w:ascii="Times New Roman" w:hAnsi="Times New Roman" w:cs="Times New Roman"/>
      <w:sz w:val="22"/>
      <w:szCs w:val="22"/>
      <w:lang w:eastAsia="en-US"/>
    </w:rPr>
  </w:style>
  <w:style w:type="table" w:customStyle="1" w:styleId="TableGrid11">
    <w:name w:val="Table Grid1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pPr>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a0"/>
    <w:uiPriority w:val="34"/>
    <w:qFormat/>
    <w:locked/>
    <w:rPr>
      <w:rFonts w:eastAsia="宋体"/>
      <w:sz w:val="22"/>
      <w:szCs w:val="22"/>
      <w:lang w:val="en-US" w:eastAsia="en-US"/>
    </w:rPr>
  </w:style>
  <w:style w:type="table" w:customStyle="1" w:styleId="TableGrid7">
    <w:name w:val="Table Grid7"/>
    <w:basedOn w:val="a1"/>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0"/>
    <w:link w:val="0Maintext"/>
    <w:qFormat/>
    <w:rPr>
      <w:rFonts w:ascii="Times New Roman" w:eastAsia="Malgun Gothic" w:hAnsi="Times New Roman" w:cs="Batang"/>
      <w:lang w:val="en-GB"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character" w:customStyle="1" w:styleId="y2iqfc">
    <w:name w:val="y2iqfc"/>
    <w:basedOn w:val="a0"/>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批注文字 字符1"/>
    <w:basedOn w:val="a0"/>
    <w:link w:val="a6"/>
    <w:uiPriority w:val="99"/>
    <w:qFormat/>
    <w:rPr>
      <w:rFonts w:ascii="Calibri" w:eastAsiaTheme="minorHAnsi" w:hAnsi="Calibri" w:cs="Calibri"/>
    </w:rPr>
  </w:style>
  <w:style w:type="character" w:customStyle="1" w:styleId="41">
    <w:name w:val="标题 4 字符1"/>
    <w:basedOn w:val="a0"/>
    <w:link w:val="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12">
    <w:name w:val="正文文本 字符1"/>
    <w:basedOn w:val="a0"/>
    <w:link w:val="a7"/>
    <w:uiPriority w:val="99"/>
    <w:qFormat/>
    <w:rPr>
      <w:rFonts w:ascii="Times" w:eastAsia="Batang" w:hAnsi="Times" w:cs="Times New Roman"/>
      <w:lang w:val="en-GB"/>
    </w:rPr>
  </w:style>
  <w:style w:type="character" w:customStyle="1" w:styleId="19">
    <w:name w:val="@他1"/>
    <w:basedOn w:val="a0"/>
    <w:uiPriority w:val="99"/>
    <w:unhideWhenUsed/>
    <w:qFormat/>
    <w:rPr>
      <w:color w:val="2B579A"/>
      <w:shd w:val="clear" w:color="auto" w:fill="E1DFDD"/>
    </w:rPr>
  </w:style>
  <w:style w:type="character" w:customStyle="1" w:styleId="24">
    <w:name w:val="未处理的提及2"/>
    <w:basedOn w:val="a0"/>
    <w:uiPriority w:val="99"/>
    <w:semiHidden/>
    <w:unhideWhenUsed/>
    <w:qFormat/>
    <w:rPr>
      <w:color w:val="605E5C"/>
      <w:shd w:val="clear" w:color="auto" w:fill="E1DFDD"/>
    </w:rPr>
  </w:style>
  <w:style w:type="paragraph" w:customStyle="1" w:styleId="boldbullet1">
    <w:name w:val="boldbullet1"/>
    <w:basedOn w:val="a"/>
    <w:link w:val="boldbullet10"/>
    <w:qFormat/>
    <w:pPr>
      <w:spacing w:after="120"/>
      <w:jc w:val="both"/>
    </w:pPr>
    <w:rPr>
      <w:rFonts w:ascii="Times New Roman" w:eastAsia="宋体" w:hAnsi="Times New Roman"/>
      <w:b/>
      <w:lang w:val="en-US" w:eastAsia="zh-CN"/>
    </w:rPr>
  </w:style>
  <w:style w:type="character" w:customStyle="1" w:styleId="boldbullet10">
    <w:name w:val="boldbullet1 字符"/>
    <w:basedOn w:val="a0"/>
    <w:link w:val="boldbullet1"/>
    <w:qFormat/>
    <w:rPr>
      <w:rFonts w:ascii="Times New Roman" w:eastAsia="宋体" w:hAnsi="Times New Roman" w:cs="Times New Roman"/>
      <w:b/>
      <w:szCs w:val="24"/>
    </w:rPr>
  </w:style>
  <w:style w:type="paragraph" w:customStyle="1" w:styleId="CRCoverPage">
    <w:name w:val="CR Cover Page"/>
    <w:link w:val="CRCoverPageChar"/>
    <w:qFormat/>
    <w:pPr>
      <w:spacing w:after="120"/>
    </w:pPr>
    <w:rPr>
      <w:rFonts w:ascii="Arial" w:eastAsia="宋体" w:hAnsi="Arial" w:cs="Times New Roman"/>
      <w:lang w:val="en-GB" w:eastAsia="en-US"/>
    </w:rPr>
  </w:style>
  <w:style w:type="character" w:customStyle="1" w:styleId="CRCoverPageChar">
    <w:name w:val="CR Cover Page Char"/>
    <w:link w:val="CRCoverPage"/>
    <w:qFormat/>
    <w:rPr>
      <w:rFonts w:ascii="Arial" w:eastAsia="宋体" w:hAnsi="Arial" w:cs="Times New Roman"/>
      <w:lang w:val="en-GB" w:eastAsia="en-US"/>
    </w:rPr>
  </w:style>
  <w:style w:type="character" w:customStyle="1" w:styleId="B1Char">
    <w:name w:val="B1 Char"/>
    <w:qFormat/>
    <w:rPr>
      <w:rFonts w:ascii="Times New Roman" w:eastAsia="宋体" w:hAnsi="Times New Roman" w:cs="Times New Roman"/>
      <w:kern w:val="0"/>
      <w:sz w:val="20"/>
      <w:szCs w:val="20"/>
      <w:lang w:val="en-GB"/>
      <w14:ligatures w14:val="none"/>
    </w:rPr>
  </w:style>
  <w:style w:type="paragraph" w:customStyle="1" w:styleId="B2">
    <w:name w:val="B2"/>
    <w:basedOn w:val="20"/>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10">
    <w:name w:val="题注 字符1"/>
    <w:link w:val="a3"/>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a"/>
    <w:next w:val="a"/>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30"/>
    <w:link w:val="B3Char"/>
    <w:qFormat/>
    <w:pPr>
      <w:spacing w:after="180"/>
      <w:ind w:left="1135" w:hanging="284"/>
      <w:contextualSpacing w:val="0"/>
    </w:pPr>
    <w:rPr>
      <w:rFonts w:ascii="Times New Roman" w:eastAsia="宋体" w:hAnsi="Times New Roman"/>
      <w:szCs w:val="20"/>
    </w:rPr>
  </w:style>
  <w:style w:type="paragraph" w:customStyle="1" w:styleId="B4">
    <w:name w:val="B4"/>
    <w:basedOn w:val="40"/>
    <w:link w:val="B4Char"/>
    <w:qFormat/>
    <w:pPr>
      <w:spacing w:after="180"/>
      <w:ind w:left="1418" w:hanging="284"/>
      <w:contextualSpacing w:val="0"/>
    </w:pPr>
    <w:rPr>
      <w:rFonts w:ascii="Times New Roman" w:eastAsia="宋体" w:hAnsi="Times New Roman"/>
      <w:szCs w:val="20"/>
    </w:rPr>
  </w:style>
  <w:style w:type="character" w:customStyle="1" w:styleId="B3Char">
    <w:name w:val="B3 Char"/>
    <w:link w:val="B3"/>
    <w:qFormat/>
    <w:rPr>
      <w:rFonts w:ascii="Times New Roman" w:eastAsia="宋体" w:hAnsi="Times New Roman" w:cs="Times New Roman"/>
      <w:lang w:val="en-GB" w:eastAsia="en-US"/>
    </w:rPr>
  </w:style>
  <w:style w:type="character" w:customStyle="1" w:styleId="B4Char">
    <w:name w:val="B4 Char"/>
    <w:link w:val="B4"/>
    <w:qFormat/>
    <w:rPr>
      <w:rFonts w:ascii="Times New Roman" w:eastAsia="宋体" w:hAnsi="Times New Roman" w:cs="Times New Roman"/>
      <w:lang w:val="en-GB" w:eastAsia="en-US"/>
    </w:rPr>
  </w:style>
  <w:style w:type="character" w:customStyle="1" w:styleId="3GPPTextChar">
    <w:name w:val="3GPP Text Char"/>
    <w:basedOn w:val="a0"/>
    <w:link w:val="3GPPText"/>
    <w:qFormat/>
    <w:locked/>
    <w:rPr>
      <w:rFonts w:ascii="宋体" w:eastAsia="宋体" w:hAnsi="宋体"/>
    </w:rPr>
  </w:style>
  <w:style w:type="paragraph" w:customStyle="1" w:styleId="3GPPText">
    <w:name w:val="3GPP Text"/>
    <w:basedOn w:val="a"/>
    <w:link w:val="3GPPTextChar"/>
    <w:qFormat/>
    <w:pPr>
      <w:overflowPunct w:val="0"/>
      <w:autoSpaceDE w:val="0"/>
      <w:autoSpaceDN w:val="0"/>
      <w:spacing w:before="120" w:after="120"/>
      <w:jc w:val="both"/>
    </w:pPr>
    <w:rPr>
      <w:rFonts w:ascii="宋体" w:eastAsia="宋体" w:hAnsi="宋体" w:cstheme="minorBidi"/>
      <w:szCs w:val="20"/>
      <w:lang w:val="en-US" w:eastAsia="zh-CN"/>
    </w:rPr>
  </w:style>
  <w:style w:type="character" w:customStyle="1" w:styleId="Style3GPPTextBold4Char">
    <w:name w:val="Style 3GPP Text + Bold4 Char"/>
    <w:basedOn w:val="a0"/>
    <w:link w:val="Style3GPPTextBold4"/>
    <w:qFormat/>
    <w:locked/>
    <w:rPr>
      <w:rFonts w:ascii="宋体" w:eastAsia="宋体" w:hAnsi="宋体" w:cs="Calibri"/>
      <w:sz w:val="22"/>
      <w:szCs w:val="22"/>
      <w:lang w:eastAsia="zh-CN"/>
    </w:rPr>
  </w:style>
  <w:style w:type="paragraph" w:customStyle="1" w:styleId="Style3GPPTextBold4">
    <w:name w:val="Style 3GPP Text + Bold4"/>
    <w:basedOn w:val="a"/>
    <w:link w:val="Style3GPPTextBold4Char"/>
    <w:qFormat/>
    <w:pPr>
      <w:numPr>
        <w:ilvl w:val="1"/>
        <w:numId w:val="2"/>
      </w:numPr>
      <w:tabs>
        <w:tab w:val="left" w:pos="360"/>
      </w:tabs>
      <w:spacing w:before="120" w:after="120" w:line="252" w:lineRule="auto"/>
      <w:ind w:left="0" w:firstLine="0"/>
      <w:jc w:val="both"/>
    </w:pPr>
    <w:rPr>
      <w:rFonts w:ascii="宋体" w:eastAsia="宋体" w:hAnsi="宋体" w:cs="Calibri"/>
      <w:sz w:val="22"/>
      <w:szCs w:val="22"/>
      <w:lang w:val="en-US" w:eastAsia="zh-CN"/>
    </w:rPr>
  </w:style>
  <w:style w:type="character" w:customStyle="1" w:styleId="51">
    <w:name w:val="标题 5 字符1"/>
    <w:basedOn w:val="a0"/>
    <w:link w:val="5"/>
    <w:uiPriority w:val="9"/>
    <w:qFormat/>
    <w:rPr>
      <w:rFonts w:ascii="Times" w:eastAsia="Batang" w:hAnsi="Times" w:cs="Times New Roman"/>
      <w:b/>
      <w:bCs/>
      <w:i/>
      <w:iCs/>
      <w:szCs w:val="26"/>
      <w:lang w:val="en-GB"/>
    </w:rPr>
  </w:style>
  <w:style w:type="character" w:customStyle="1" w:styleId="34">
    <w:name w:val="未处理的提及3"/>
    <w:basedOn w:val="a0"/>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a"/>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5">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a"/>
    <w:qFormat/>
    <w:pPr>
      <w:numPr>
        <w:ilvl w:val="1"/>
        <w:numId w:val="4"/>
      </w:numPr>
    </w:pPr>
    <w:rPr>
      <w:szCs w:val="20"/>
      <w:lang w:val="en-US"/>
    </w:rPr>
  </w:style>
  <w:style w:type="paragraph" w:customStyle="1" w:styleId="pf0">
    <w:name w:val="pf0"/>
    <w:basedOn w:val="a"/>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a0"/>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a0"/>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a1"/>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aff">
    <w:name w:val="Revision"/>
    <w:hidden/>
    <w:uiPriority w:val="99"/>
    <w:semiHidden/>
    <w:rsid w:val="001325F4"/>
    <w:rPr>
      <w:rFonts w:ascii="Times" w:eastAsia="Batang" w:hAnsi="Times" w:cs="Times New Roman"/>
      <w:szCs w:val="24"/>
      <w:lang w:val="en-GB" w:eastAsia="en-US"/>
    </w:rPr>
  </w:style>
  <w:style w:type="character" w:customStyle="1" w:styleId="21">
    <w:name w:val="标题 2 字符1"/>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rsid w:val="00045179"/>
    <w:rPr>
      <w:rFonts w:ascii="Times" w:eastAsia="Batang" w:hAnsi="Times" w:cs="Times New Roman"/>
      <w:b/>
      <w:bCs/>
      <w:sz w:val="24"/>
      <w:szCs w:val="24"/>
      <w:lang w:val="en-GB" w:eastAsia="en-US"/>
    </w:rPr>
  </w:style>
  <w:style w:type="paragraph" w:customStyle="1" w:styleId="B5">
    <w:name w:val="B5"/>
    <w:basedOn w:val="52"/>
    <w:link w:val="B5Char"/>
    <w:qFormat/>
    <w:rsid w:val="00045179"/>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rsid w:val="00045179"/>
    <w:rPr>
      <w:rFonts w:ascii="Times New Roman" w:hAnsi="Times New Roman" w:cs="Times New Roman"/>
      <w:lang w:val="en-GB" w:eastAsia="en-US"/>
    </w:rPr>
  </w:style>
  <w:style w:type="paragraph" w:styleId="52">
    <w:name w:val="List 5"/>
    <w:basedOn w:val="a"/>
    <w:uiPriority w:val="99"/>
    <w:semiHidden/>
    <w:unhideWhenUsed/>
    <w:rsid w:val="00045179"/>
    <w:pPr>
      <w:ind w:left="1800" w:hanging="360"/>
      <w:contextualSpacing/>
    </w:pPr>
  </w:style>
  <w:style w:type="paragraph" w:customStyle="1" w:styleId="PL">
    <w:name w:val="PL"/>
    <w:link w:val="PLChar"/>
    <w:qFormat/>
    <w:rsid w:val="003D20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PLChar">
    <w:name w:val="PL Char"/>
    <w:link w:val="PL"/>
    <w:qFormat/>
    <w:locked/>
    <w:rsid w:val="003D20F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3189">
      <w:bodyDiv w:val="1"/>
      <w:marLeft w:val="0"/>
      <w:marRight w:val="0"/>
      <w:marTop w:val="0"/>
      <w:marBottom w:val="0"/>
      <w:divBdr>
        <w:top w:val="none" w:sz="0" w:space="0" w:color="auto"/>
        <w:left w:val="none" w:sz="0" w:space="0" w:color="auto"/>
        <w:bottom w:val="none" w:sz="0" w:space="0" w:color="auto"/>
        <w:right w:val="none" w:sz="0" w:space="0" w:color="auto"/>
      </w:divBdr>
    </w:div>
    <w:div w:id="140529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B9669-0EC3-405A-A076-92FA3741522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865</TotalTime>
  <Pages>15</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Yuanyuan Wang</cp:lastModifiedBy>
  <cp:revision>2</cp:revision>
  <dcterms:created xsi:type="dcterms:W3CDTF">2024-08-16T01:53:00Z</dcterms:created>
  <dcterms:modified xsi:type="dcterms:W3CDTF">2024-08-18T07:52:00Z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